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BF" w:rsidRPr="00CA6460" w:rsidRDefault="00D804CB" w:rsidP="00CA6460">
      <w:pPr>
        <w:shd w:val="clear" w:color="auto" w:fill="FFFFFF" w:themeFill="background1"/>
        <w:spacing w:line="300" w:lineRule="auto"/>
        <w:jc w:val="both"/>
        <w:rPr>
          <w:rFonts w:ascii="Batang" w:eastAsia="Batang" w:hAnsi="Batang" w:cs="Aharoni"/>
          <w:noProof/>
          <w:lang w:eastAsia="es-ES"/>
        </w:rPr>
      </w:pPr>
      <w:r w:rsidRPr="00CA6460">
        <w:rPr>
          <w:rFonts w:ascii="Batang" w:eastAsia="Batang" w:hAnsi="Batang" w:cs="Aharoni"/>
          <w:b/>
          <w:bCs/>
          <w:iCs/>
        </w:rPr>
        <w:t xml:space="preserve">ACTA NÚMERO </w:t>
      </w:r>
      <w:r w:rsidR="0082229D" w:rsidRPr="00CA6460">
        <w:rPr>
          <w:rFonts w:ascii="Batang" w:eastAsia="Batang" w:hAnsi="Batang" w:cs="Aharoni"/>
          <w:b/>
          <w:bCs/>
          <w:iCs/>
        </w:rPr>
        <w:t xml:space="preserve">CUARENTA </w:t>
      </w:r>
      <w:r w:rsidRPr="00CA6460">
        <w:rPr>
          <w:rFonts w:ascii="Batang" w:eastAsia="Batang" w:hAnsi="Batang" w:cs="Aharoni"/>
          <w:b/>
          <w:bCs/>
          <w:iCs/>
        </w:rPr>
        <w:t xml:space="preserve">Y </w:t>
      </w:r>
      <w:r w:rsidR="00122BA3" w:rsidRPr="00CA6460">
        <w:rPr>
          <w:rFonts w:ascii="Batang" w:eastAsia="Batang" w:hAnsi="Batang" w:cs="Aharoni"/>
          <w:b/>
          <w:bCs/>
          <w:iCs/>
        </w:rPr>
        <w:t>NUEVE</w:t>
      </w:r>
      <w:r w:rsidRPr="00CA6460">
        <w:rPr>
          <w:rFonts w:ascii="Batang" w:eastAsia="Batang" w:hAnsi="Batang" w:cs="Aharoni"/>
          <w:b/>
          <w:bCs/>
          <w:iCs/>
        </w:rPr>
        <w:t xml:space="preserve">.- </w:t>
      </w:r>
      <w:r w:rsidRPr="00CA6460">
        <w:rPr>
          <w:rFonts w:ascii="Batang" w:eastAsia="Batang" w:hAnsi="Batang" w:cs="Aharoni"/>
          <w:iCs/>
        </w:rPr>
        <w:t>En la Alcaldía Municipal de Acajutla, Depar</w:t>
      </w:r>
      <w:r w:rsidR="004C17A8" w:rsidRPr="00CA6460">
        <w:rPr>
          <w:rFonts w:ascii="Batang" w:eastAsia="Batang" w:hAnsi="Batang" w:cs="Aharoni"/>
          <w:iCs/>
        </w:rPr>
        <w:t xml:space="preserve">tamento de Sonsonate, a las </w:t>
      </w:r>
      <w:r w:rsidR="00B13049" w:rsidRPr="00CA6460">
        <w:rPr>
          <w:rFonts w:ascii="Batang" w:eastAsia="Batang" w:hAnsi="Batang" w:cs="Aharoni"/>
          <w:iCs/>
        </w:rPr>
        <w:t xml:space="preserve">ocho </w:t>
      </w:r>
      <w:r w:rsidRPr="00CA6460">
        <w:rPr>
          <w:rFonts w:ascii="Batang" w:eastAsia="Batang" w:hAnsi="Batang" w:cs="Aharoni"/>
          <w:iCs/>
        </w:rPr>
        <w:t xml:space="preserve">horas </w:t>
      </w:r>
      <w:r w:rsidR="00B13049" w:rsidRPr="00CA6460">
        <w:rPr>
          <w:rFonts w:ascii="Batang" w:eastAsia="Batang" w:hAnsi="Batang" w:cs="Aharoni"/>
          <w:iCs/>
        </w:rPr>
        <w:t xml:space="preserve">y treinta minutos </w:t>
      </w:r>
      <w:r w:rsidRPr="00CA6460">
        <w:rPr>
          <w:rFonts w:ascii="Batang" w:eastAsia="Batang" w:hAnsi="Batang" w:cs="Aharoni"/>
          <w:iCs/>
        </w:rPr>
        <w:t xml:space="preserve">del día </w:t>
      </w:r>
      <w:r w:rsidR="00122BA3" w:rsidRPr="00CA6460">
        <w:rPr>
          <w:rFonts w:ascii="Batang" w:eastAsia="Batang" w:hAnsi="Batang" w:cs="Aharoni"/>
          <w:b/>
          <w:iCs/>
        </w:rPr>
        <w:t>catorce</w:t>
      </w:r>
      <w:r w:rsidR="00035B9B" w:rsidRPr="00CA6460">
        <w:rPr>
          <w:rFonts w:ascii="Batang" w:eastAsia="Batang" w:hAnsi="Batang" w:cs="Aharoni"/>
          <w:b/>
          <w:iCs/>
        </w:rPr>
        <w:t xml:space="preserve"> d</w:t>
      </w:r>
      <w:r w:rsidR="00111EE7" w:rsidRPr="00CA6460">
        <w:rPr>
          <w:rFonts w:ascii="Batang" w:eastAsia="Batang" w:hAnsi="Batang" w:cs="Aharoni"/>
          <w:b/>
          <w:bCs/>
          <w:iCs/>
        </w:rPr>
        <w:t>el mes de Noviem</w:t>
      </w:r>
      <w:r w:rsidRPr="00CA6460">
        <w:rPr>
          <w:rFonts w:ascii="Batang" w:eastAsia="Batang" w:hAnsi="Batang" w:cs="Aharoni"/>
          <w:b/>
          <w:bCs/>
          <w:iCs/>
        </w:rPr>
        <w:t>bre del año dos mil diecinueve</w:t>
      </w:r>
      <w:r w:rsidRPr="00CA6460">
        <w:rPr>
          <w:rFonts w:ascii="Batang" w:eastAsia="Batang" w:hAnsi="Batang" w:cs="Aharoni"/>
          <w:iCs/>
        </w:rPr>
        <w:t>.- Siendo éstos el lugar, día y hora previamente señalados se constituyó en este lugar</w:t>
      </w:r>
      <w:r w:rsidRPr="00CA6460">
        <w:rPr>
          <w:rFonts w:ascii="Batang" w:eastAsia="Batang" w:hAnsi="Batang" w:cs="Aharoni"/>
          <w:noProof/>
          <w:lang w:eastAsia="es-ES"/>
        </w:rPr>
        <w:t xml:space="preserve"> el honorable </w:t>
      </w:r>
      <w:r w:rsidRPr="00CA6460">
        <w:rPr>
          <w:rFonts w:ascii="Batang" w:eastAsia="Batang" w:hAnsi="Batang" w:cs="Aharoni"/>
          <w:b/>
          <w:noProof/>
          <w:lang w:eastAsia="es-ES"/>
        </w:rPr>
        <w:t>CONCEJO MUNICIPAL DE ACAJUTLA</w:t>
      </w:r>
      <w:r w:rsidRPr="00CA6460">
        <w:rPr>
          <w:rFonts w:ascii="Batang" w:eastAsia="Batang" w:hAnsi="Batang" w:cs="Aharoni"/>
          <w:noProof/>
          <w:lang w:eastAsia="es-ES"/>
        </w:rPr>
        <w:t xml:space="preserve">, presidido por el señor Ricardo Alberto Zepeda Pineda, en su calidad de </w:t>
      </w:r>
      <w:r w:rsidRPr="00CA6460">
        <w:rPr>
          <w:rFonts w:ascii="Batang" w:eastAsia="Batang" w:hAnsi="Batang" w:cs="Aharoni"/>
          <w:b/>
          <w:noProof/>
          <w:lang w:eastAsia="es-ES"/>
        </w:rPr>
        <w:t>Alcalde Municipal</w:t>
      </w:r>
      <w:r w:rsidR="00B34232" w:rsidRPr="00CA6460">
        <w:rPr>
          <w:rFonts w:ascii="Batang" w:eastAsia="Batang" w:hAnsi="Batang" w:cs="Aharoni"/>
          <w:b/>
          <w:noProof/>
          <w:lang w:eastAsia="es-ES"/>
        </w:rPr>
        <w:t xml:space="preserve"> de Acajutla</w:t>
      </w:r>
      <w:r w:rsidRPr="00CA6460">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CA6460">
        <w:rPr>
          <w:rFonts w:ascii="Batang" w:eastAsia="Batang" w:hAnsi="Batang" w:cs="Aharoni"/>
          <w:b/>
          <w:noProof/>
          <w:lang w:eastAsia="es-ES"/>
        </w:rPr>
        <w:t>Sindica Municipal</w:t>
      </w:r>
      <w:r w:rsidR="00B34232" w:rsidRPr="00CA6460">
        <w:rPr>
          <w:rFonts w:ascii="Batang" w:eastAsia="Batang" w:hAnsi="Batang" w:cs="Aharoni"/>
          <w:b/>
          <w:noProof/>
          <w:lang w:eastAsia="es-ES"/>
        </w:rPr>
        <w:t xml:space="preserve"> de Acajutla</w:t>
      </w:r>
      <w:r w:rsidRPr="00CA6460">
        <w:rPr>
          <w:rFonts w:ascii="Batang" w:eastAsia="Batang" w:hAnsi="Batang" w:cs="Aharoni"/>
          <w:noProof/>
          <w:lang w:eastAsia="es-ES"/>
        </w:rPr>
        <w:t xml:space="preserve">, y </w:t>
      </w:r>
      <w:r w:rsidR="00D37D90"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la </w:t>
      </w:r>
      <w:r w:rsidR="00D37D90"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asistencia </w:t>
      </w:r>
      <w:r w:rsidR="00D37D90" w:rsidRPr="00CA6460">
        <w:rPr>
          <w:rFonts w:ascii="Batang" w:eastAsia="Batang" w:hAnsi="Batang" w:cs="Aharoni"/>
          <w:noProof/>
          <w:lang w:eastAsia="es-ES"/>
        </w:rPr>
        <w:t xml:space="preserve"> </w:t>
      </w:r>
      <w:r w:rsidRPr="00CA6460">
        <w:rPr>
          <w:rFonts w:ascii="Batang" w:eastAsia="Batang" w:hAnsi="Batang" w:cs="Aharoni"/>
          <w:noProof/>
          <w:lang w:eastAsia="es-ES"/>
        </w:rPr>
        <w:t>de</w:t>
      </w:r>
      <w:r w:rsidR="00D37D90"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 los señores </w:t>
      </w:r>
      <w:r w:rsidRPr="00CA6460">
        <w:rPr>
          <w:rFonts w:ascii="Batang" w:eastAsia="Batang" w:hAnsi="Batang" w:cs="Aharoni"/>
          <w:b/>
          <w:noProof/>
          <w:lang w:eastAsia="es-ES"/>
        </w:rPr>
        <w:t>Regidores Propietarios: 1º.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Señora </w:t>
      </w:r>
      <w:r w:rsidRPr="00CA6460">
        <w:rPr>
          <w:rFonts w:ascii="Batang" w:eastAsia="Batang" w:hAnsi="Batang" w:cs="Aharoni"/>
          <w:noProof/>
          <w:lang w:eastAsia="es-ES"/>
        </w:rPr>
        <w:t xml:space="preserve">Marlene Beatriz Morán de Figueroa; </w:t>
      </w:r>
      <w:r w:rsidRPr="00CA6460">
        <w:rPr>
          <w:rFonts w:ascii="Batang" w:eastAsia="Batang" w:hAnsi="Batang" w:cs="Aharoni"/>
          <w:b/>
          <w:noProof/>
          <w:lang w:eastAsia="es-ES"/>
        </w:rPr>
        <w:t>2º.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Pedro Antonio Flores Esquivel; </w:t>
      </w:r>
      <w:r w:rsidRPr="00CA6460">
        <w:rPr>
          <w:rFonts w:ascii="Batang" w:eastAsia="Batang" w:hAnsi="Batang" w:cs="Aharoni"/>
          <w:b/>
          <w:noProof/>
          <w:lang w:eastAsia="es-ES"/>
        </w:rPr>
        <w:t>3º.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Oscar Zepeda Meléndez; </w:t>
      </w:r>
      <w:r w:rsidRPr="00CA6460">
        <w:rPr>
          <w:rFonts w:ascii="Batang" w:eastAsia="Batang" w:hAnsi="Batang" w:cs="Aharoni"/>
          <w:b/>
          <w:noProof/>
          <w:lang w:eastAsia="es-ES"/>
        </w:rPr>
        <w:t>4º.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Señora </w:t>
      </w:r>
      <w:r w:rsidRPr="00CA6460">
        <w:rPr>
          <w:rFonts w:ascii="Batang" w:eastAsia="Batang" w:hAnsi="Batang" w:cs="Aharoni"/>
          <w:noProof/>
          <w:lang w:eastAsia="es-ES"/>
        </w:rPr>
        <w:t xml:space="preserve">Sirian Jeaneth Ramírez Escobar; </w:t>
      </w:r>
      <w:r w:rsidRPr="00CA6460">
        <w:rPr>
          <w:rFonts w:ascii="Batang" w:eastAsia="Batang" w:hAnsi="Batang" w:cs="Aharoni"/>
          <w:b/>
          <w:noProof/>
          <w:lang w:eastAsia="es-ES"/>
        </w:rPr>
        <w:t>5º.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Geovany Alexander Martinez Cornejo; </w:t>
      </w:r>
      <w:r w:rsidRPr="00CA6460">
        <w:rPr>
          <w:rFonts w:ascii="Batang" w:eastAsia="Batang" w:hAnsi="Batang" w:cs="Aharoni"/>
          <w:b/>
          <w:noProof/>
          <w:lang w:eastAsia="es-ES"/>
        </w:rPr>
        <w:t>6º.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Señorita </w:t>
      </w:r>
      <w:r w:rsidRPr="00CA6460">
        <w:rPr>
          <w:rFonts w:ascii="Batang" w:eastAsia="Batang" w:hAnsi="Batang" w:cs="Aharoni"/>
          <w:noProof/>
          <w:lang w:eastAsia="es-ES"/>
        </w:rPr>
        <w:t xml:space="preserve">Reina Alicia Iglesias Ramírez; </w:t>
      </w:r>
      <w:r w:rsidRPr="00CA6460">
        <w:rPr>
          <w:rFonts w:ascii="Batang" w:eastAsia="Batang" w:hAnsi="Batang" w:cs="Aharoni"/>
          <w:b/>
          <w:noProof/>
          <w:lang w:eastAsia="es-ES"/>
        </w:rPr>
        <w:t>7º.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José </w:t>
      </w:r>
      <w:r w:rsidR="007B6E71"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Emiliano </w:t>
      </w:r>
      <w:r w:rsidR="007B6E71"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Caravantes </w:t>
      </w:r>
      <w:r w:rsidR="007B6E71"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Anzora; </w:t>
      </w:r>
      <w:r w:rsidRPr="00CA6460">
        <w:rPr>
          <w:rFonts w:ascii="Batang" w:eastAsia="Batang" w:hAnsi="Batang" w:cs="Aharoni"/>
          <w:b/>
          <w:noProof/>
          <w:lang w:eastAsia="es-ES"/>
        </w:rPr>
        <w:t>8º.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007B6E71"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Darío </w:t>
      </w:r>
      <w:r w:rsidR="007B6E71" w:rsidRPr="00CA6460">
        <w:rPr>
          <w:rFonts w:ascii="Batang" w:eastAsia="Batang" w:hAnsi="Batang" w:cs="Aharoni"/>
          <w:noProof/>
          <w:lang w:eastAsia="es-ES"/>
        </w:rPr>
        <w:t xml:space="preserve"> </w:t>
      </w:r>
      <w:r w:rsidRPr="00CA6460">
        <w:rPr>
          <w:rFonts w:ascii="Batang" w:eastAsia="Batang" w:hAnsi="Batang" w:cs="Aharoni"/>
          <w:noProof/>
          <w:lang w:eastAsia="es-ES"/>
        </w:rPr>
        <w:t xml:space="preserve">Ernesto Guadrón Ágreda; </w:t>
      </w:r>
      <w:r w:rsidRPr="00CA6460">
        <w:rPr>
          <w:rFonts w:ascii="Batang" w:eastAsia="Batang" w:hAnsi="Batang" w:cs="Aharoni"/>
          <w:b/>
          <w:noProof/>
          <w:lang w:eastAsia="es-ES"/>
        </w:rPr>
        <w:t xml:space="preserve">9º. </w:t>
      </w:r>
      <w:r w:rsidR="00B34232" w:rsidRPr="00CA6460">
        <w:rPr>
          <w:rFonts w:ascii="Batang" w:eastAsia="Batang" w:hAnsi="Batang" w:cs="Aharoni"/>
          <w:noProof/>
          <w:lang w:eastAsia="es-ES"/>
        </w:rPr>
        <w:t>Señor</w:t>
      </w:r>
      <w:r w:rsidR="00B34232" w:rsidRPr="00CA6460">
        <w:rPr>
          <w:rFonts w:ascii="Batang" w:eastAsia="Batang" w:hAnsi="Batang" w:cs="Aharoni"/>
          <w:b/>
          <w:noProof/>
          <w:lang w:eastAsia="es-ES"/>
        </w:rPr>
        <w:t xml:space="preserve"> </w:t>
      </w:r>
      <w:r w:rsidRPr="00CA6460">
        <w:rPr>
          <w:rFonts w:ascii="Batang" w:eastAsia="Batang" w:hAnsi="Batang" w:cs="Aharoni"/>
          <w:noProof/>
          <w:lang w:eastAsia="es-ES"/>
        </w:rPr>
        <w:t xml:space="preserve">José Luis Escobar Ortiz; y </w:t>
      </w:r>
      <w:r w:rsidRPr="00CA6460">
        <w:rPr>
          <w:rFonts w:ascii="Batang" w:eastAsia="Batang" w:hAnsi="Batang" w:cs="Aharoni"/>
          <w:b/>
          <w:noProof/>
          <w:lang w:eastAsia="es-ES"/>
        </w:rPr>
        <w:t>10º.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Hugo Antonio Calderón Arriola; y contando también con la asistencia de los señores </w:t>
      </w:r>
      <w:r w:rsidRPr="00CA6460">
        <w:rPr>
          <w:rFonts w:ascii="Batang" w:eastAsia="Batang" w:hAnsi="Batang" w:cs="Aharoni"/>
          <w:b/>
          <w:noProof/>
          <w:lang w:eastAsia="es-ES"/>
        </w:rPr>
        <w:t>Regidores Suplentes: 1º.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 xml:space="preserve">José Boris Ventura Rivas; </w:t>
      </w:r>
      <w:r w:rsidRPr="00CA6460">
        <w:rPr>
          <w:rFonts w:ascii="Batang" w:eastAsia="Batang" w:hAnsi="Batang" w:cs="Aharoni"/>
          <w:b/>
          <w:noProof/>
          <w:lang w:eastAsia="es-ES"/>
        </w:rPr>
        <w:t>2º.</w:t>
      </w:r>
      <w:r w:rsidRPr="00CA6460">
        <w:rPr>
          <w:rFonts w:ascii="Batang" w:eastAsia="Batang" w:hAnsi="Batang" w:cs="Aharoni"/>
          <w:noProof/>
          <w:lang w:eastAsia="es-ES"/>
        </w:rPr>
        <w:t xml:space="preserve"> Licenciada Evelyn Mariela Melgar Ruiz; y </w:t>
      </w:r>
      <w:r w:rsidRPr="00CA6460">
        <w:rPr>
          <w:rFonts w:ascii="Batang" w:eastAsia="Batang" w:hAnsi="Batang" w:cs="Aharoni"/>
          <w:b/>
          <w:noProof/>
          <w:lang w:eastAsia="es-ES"/>
        </w:rPr>
        <w:t>3º.</w:t>
      </w:r>
      <w:r w:rsidRPr="00CA6460">
        <w:rPr>
          <w:rFonts w:ascii="Batang" w:eastAsia="Batang" w:hAnsi="Batang" w:cs="Aharoni"/>
          <w:noProof/>
          <w:lang w:eastAsia="es-ES"/>
        </w:rPr>
        <w:t xml:space="preserve"> </w:t>
      </w:r>
      <w:r w:rsidR="00B34232" w:rsidRPr="00CA6460">
        <w:rPr>
          <w:rFonts w:ascii="Batang" w:eastAsia="Batang" w:hAnsi="Batang" w:cs="Aharoni"/>
          <w:noProof/>
          <w:lang w:eastAsia="es-ES"/>
        </w:rPr>
        <w:t xml:space="preserve">Señor </w:t>
      </w:r>
      <w:r w:rsidRPr="00CA6460">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CA6460">
        <w:rPr>
          <w:rFonts w:ascii="Batang" w:eastAsia="Batang" w:hAnsi="Batang" w:cs="Aharoni"/>
          <w:noProof/>
          <w:lang w:eastAsia="es-ES"/>
        </w:rPr>
        <w:t>, la cual fue aprobada en todas sus partes.</w:t>
      </w:r>
      <w:r w:rsidR="00B34232" w:rsidRPr="00CA6460">
        <w:rPr>
          <w:rFonts w:ascii="Batang" w:eastAsia="Batang" w:hAnsi="Batang" w:cs="Aharoni"/>
          <w:noProof/>
          <w:lang w:eastAsia="es-ES"/>
        </w:rPr>
        <w:t>-</w:t>
      </w:r>
      <w:r w:rsidR="00B13049" w:rsidRPr="00CA6460">
        <w:rPr>
          <w:rFonts w:ascii="Batang" w:eastAsia="Batang" w:hAnsi="Batang" w:cs="Aharoni"/>
          <w:noProof/>
          <w:lang w:eastAsia="es-ES"/>
        </w:rPr>
        <w:t xml:space="preserve"> Luego se emitieron los siguientes acuerdos:----</w:t>
      </w:r>
      <w:r w:rsidR="00B34232" w:rsidRPr="00CA6460">
        <w:rPr>
          <w:rFonts w:ascii="Batang" w:eastAsia="Batang" w:hAnsi="Batang" w:cs="Aharoni"/>
          <w:noProof/>
          <w:lang w:eastAsia="es-ES"/>
        </w:rPr>
        <w:t>--------------</w:t>
      </w:r>
    </w:p>
    <w:p w:rsidR="009D68AF" w:rsidRPr="00CA6460" w:rsidRDefault="00900DF1" w:rsidP="00CA6460">
      <w:pPr>
        <w:shd w:val="clear" w:color="auto" w:fill="FFFFFF" w:themeFill="background1"/>
        <w:autoSpaceDE w:val="0"/>
        <w:spacing w:line="300" w:lineRule="auto"/>
        <w:jc w:val="both"/>
        <w:rPr>
          <w:rFonts w:ascii="Batang" w:eastAsia="Batang" w:hAnsi="Batang"/>
          <w:b/>
          <w:noProof/>
          <w:lang w:eastAsia="es-ES"/>
        </w:rPr>
      </w:pPr>
      <w:r w:rsidRPr="00CA6460">
        <w:rPr>
          <w:rFonts w:ascii="Batang" w:eastAsia="Batang" w:hAnsi="Batang" w:cs="Aharoni"/>
          <w:b/>
          <w:noProof/>
          <w:lang w:eastAsia="es-ES"/>
        </w:rPr>
        <w:t xml:space="preserve">INFORME DE EJECUCION PRESUPUESTARIA:  </w:t>
      </w:r>
      <w:r w:rsidRPr="00CA6460">
        <w:rPr>
          <w:rFonts w:ascii="Batang" w:eastAsia="Batang" w:hAnsi="Batang" w:cs="Aharoni"/>
          <w:noProof/>
          <w:lang w:eastAsia="es-ES"/>
        </w:rPr>
        <w:t>En virtud de lo dispuesto en el</w:t>
      </w:r>
      <w:r w:rsidRPr="00CA6460">
        <w:rPr>
          <w:rFonts w:ascii="Batang" w:eastAsia="Batang" w:hAnsi="Batang" w:cs="Aharoni"/>
          <w:b/>
          <w:noProof/>
          <w:lang w:eastAsia="es-ES"/>
        </w:rPr>
        <w:t xml:space="preserve"> </w:t>
      </w:r>
      <w:r w:rsidRPr="00CA6460">
        <w:rPr>
          <w:rFonts w:ascii="Batang" w:eastAsia="Batang" w:hAnsi="Batang" w:cs="Aharoni"/>
          <w:noProof/>
          <w:lang w:eastAsia="es-ES"/>
        </w:rPr>
        <w:t xml:space="preserve">Art. 72 del Código Municipal. en cuanto que </w:t>
      </w:r>
      <w:r w:rsidRPr="00CA6460">
        <w:rPr>
          <w:rFonts w:ascii="Batang" w:eastAsia="Batang" w:hAnsi="Batang" w:cs="Aharoni"/>
          <w:b/>
          <w:noProof/>
          <w:lang w:eastAsia="es-ES"/>
        </w:rPr>
        <w:t>“los Municipios están obligados a desarrollar su actuación administrativa y de gobierno por medio del Presupuesto de Ingresos y Egresos”</w:t>
      </w:r>
      <w:r w:rsidRPr="00CA6460">
        <w:rPr>
          <w:rFonts w:ascii="Batang" w:eastAsia="Batang" w:hAnsi="Batang" w:cs="Aharoni"/>
          <w:noProof/>
          <w:lang w:eastAsia="es-ES"/>
        </w:rPr>
        <w:t>, y en atención a lo ordenado en el Art. 84 del Código Municipal, Don Ricardo Alberto Zepeda Pineda, actuando en su calidad de Alcalde Municipal titular en funciones, informó al Concejo Municipal sobre los resultados de la ejecución del Presuesto Municipal al día treinta y uno (31) de Octubre de 2019.----------------------------------------------------------</w:t>
      </w:r>
      <w:r w:rsidR="003E1E55" w:rsidRPr="00CA6460">
        <w:rPr>
          <w:rFonts w:ascii="Batang" w:eastAsia="Batang" w:hAnsi="Batang"/>
          <w:b/>
          <w:noProof/>
          <w:lang w:eastAsia="es-ES"/>
        </w:rPr>
        <w:t>ACUERDO NÚMERO UNO.-</w:t>
      </w:r>
      <w:r w:rsidR="003E1E55" w:rsidRPr="00CA6460">
        <w:rPr>
          <w:rFonts w:ascii="Batang" w:eastAsia="Batang" w:hAnsi="Batang"/>
          <w:noProof/>
          <w:lang w:eastAsia="es-ES"/>
        </w:rPr>
        <w:t xml:space="preserve"> El Concejo Municipal de Acajutla, Departamento de Sonsonate, en uso de las facultades que le confiere </w:t>
      </w:r>
      <w:r w:rsidR="003E1E55" w:rsidRPr="00CA6460">
        <w:rPr>
          <w:rFonts w:ascii="Batang" w:eastAsia="Batang" w:hAnsi="Batang" w:cs="Arial"/>
          <w:iCs/>
          <w:lang w:val="es-MX"/>
        </w:rPr>
        <w:t xml:space="preserve">el Código Municipal y </w:t>
      </w:r>
      <w:r w:rsidR="003E1E55" w:rsidRPr="00CA6460">
        <w:rPr>
          <w:rFonts w:ascii="Batang" w:eastAsia="Batang" w:hAnsi="Batang" w:cs="Arial"/>
          <w:b/>
          <w:iCs/>
          <w:lang w:val="es-MX"/>
        </w:rPr>
        <w:t>CONSIDERANDO:</w:t>
      </w:r>
      <w:r w:rsidR="003E1E55" w:rsidRPr="00CA6460">
        <w:rPr>
          <w:rFonts w:ascii="Batang" w:eastAsia="Batang" w:hAnsi="Batang" w:cs="Arial"/>
          <w:iCs/>
          <w:lang w:val="es-MX"/>
        </w:rPr>
        <w:t xml:space="preserve"> </w:t>
      </w:r>
      <w:r w:rsidR="003E1E55" w:rsidRPr="00CA6460">
        <w:rPr>
          <w:rFonts w:ascii="Batang" w:eastAsia="Batang" w:hAnsi="Batang" w:cs="Arial"/>
          <w:b/>
          <w:iCs/>
          <w:lang w:val="es-MX"/>
        </w:rPr>
        <w:t xml:space="preserve">I) </w:t>
      </w:r>
      <w:r w:rsidR="003E1E55" w:rsidRPr="00CA6460">
        <w:rPr>
          <w:rFonts w:ascii="Batang" w:eastAsia="Batang" w:hAnsi="Batang" w:cs="Arial"/>
          <w:iCs/>
          <w:lang w:val="es-MX"/>
        </w:rPr>
        <w:t>Qu</w:t>
      </w:r>
      <w:r w:rsidR="009D68AF" w:rsidRPr="00CA6460">
        <w:rPr>
          <w:rFonts w:ascii="Batang" w:eastAsia="Batang" w:hAnsi="Batang" w:cs="Arial"/>
          <w:iCs/>
          <w:lang w:val="es-MX"/>
        </w:rPr>
        <w:t>e</w:t>
      </w:r>
      <w:r w:rsidR="009D68AF" w:rsidRPr="00CA6460">
        <w:rPr>
          <w:rFonts w:ascii="Batang" w:eastAsia="Batang" w:hAnsi="Batang"/>
          <w:spacing w:val="12"/>
        </w:rPr>
        <w:t xml:space="preserve"> de conformidad a la </w:t>
      </w:r>
      <w:r w:rsidR="009D68AF" w:rsidRPr="00CA6460">
        <w:rPr>
          <w:rFonts w:ascii="Batang" w:eastAsia="Batang" w:hAnsi="Batang" w:cs="Times New Roman"/>
          <w:kern w:val="0"/>
          <w:lang w:eastAsia="es-ES" w:bidi="ar-SA"/>
        </w:rPr>
        <w:t>Cláusula Cuarta del Convenio de Cooperación Técnica</w:t>
      </w:r>
      <w:r w:rsidR="009D68AF" w:rsidRPr="00CA6460">
        <w:rPr>
          <w:rFonts w:ascii="Batang" w:eastAsia="Batang" w:hAnsi="Batang"/>
          <w:spacing w:val="12"/>
        </w:rPr>
        <w:t xml:space="preserve"> suscrito</w:t>
      </w:r>
      <w:r w:rsidR="00217F9A" w:rsidRPr="00CA6460">
        <w:rPr>
          <w:rFonts w:ascii="Batang" w:eastAsia="Batang" w:hAnsi="Batang"/>
          <w:spacing w:val="12"/>
        </w:rPr>
        <w:t xml:space="preserve"> por la Alcaldía Municipal de Acajutla</w:t>
      </w:r>
      <w:r w:rsidR="009D68AF" w:rsidRPr="00CA6460">
        <w:rPr>
          <w:rFonts w:ascii="Batang" w:eastAsia="Batang" w:hAnsi="Batang"/>
          <w:spacing w:val="12"/>
        </w:rPr>
        <w:t xml:space="preserve"> con la </w:t>
      </w:r>
      <w:r w:rsidR="00217F9A" w:rsidRPr="00CA6460">
        <w:rPr>
          <w:rFonts w:ascii="Batang" w:eastAsia="Batang" w:hAnsi="Batang"/>
          <w:spacing w:val="11"/>
        </w:rPr>
        <w:t xml:space="preserve">Sociedad “Energía </w:t>
      </w:r>
      <w:r w:rsidR="00217F9A" w:rsidRPr="00CA6460">
        <w:rPr>
          <w:rFonts w:ascii="Batang" w:eastAsia="Batang" w:hAnsi="Batang"/>
          <w:spacing w:val="12"/>
        </w:rPr>
        <w:t xml:space="preserve">del Pacifico, Ltda. </w:t>
      </w:r>
      <w:proofErr w:type="gramStart"/>
      <w:r w:rsidR="00217F9A" w:rsidRPr="00CA6460">
        <w:rPr>
          <w:rFonts w:ascii="Batang" w:eastAsia="Batang" w:hAnsi="Batang"/>
          <w:spacing w:val="12"/>
        </w:rPr>
        <w:t>de</w:t>
      </w:r>
      <w:proofErr w:type="gramEnd"/>
      <w:r w:rsidR="00217F9A" w:rsidRPr="00CA6460">
        <w:rPr>
          <w:rFonts w:ascii="Batang" w:eastAsia="Batang" w:hAnsi="Batang"/>
          <w:spacing w:val="12"/>
        </w:rPr>
        <w:t xml:space="preserve"> C.V.” (EDP) y </w:t>
      </w:r>
      <w:r w:rsidR="009D68AF" w:rsidRPr="00CA6460">
        <w:rPr>
          <w:rFonts w:ascii="Batang" w:eastAsia="Batang" w:hAnsi="Batang"/>
          <w:spacing w:val="13"/>
        </w:rPr>
        <w:t>el Fondo de Inversión para el Desarrollo Local (FISDL)</w:t>
      </w:r>
      <w:r w:rsidR="00217F9A" w:rsidRPr="00CA6460">
        <w:rPr>
          <w:rFonts w:ascii="Batang" w:eastAsia="Batang" w:hAnsi="Batang"/>
          <w:spacing w:val="13"/>
        </w:rPr>
        <w:t>, s</w:t>
      </w:r>
      <w:r w:rsidR="00217F9A" w:rsidRPr="00CA6460">
        <w:rPr>
          <w:rFonts w:ascii="Batang" w:eastAsia="Batang" w:hAnsi="Batang" w:cs="Times New Roman"/>
          <w:kern w:val="0"/>
          <w:lang w:eastAsia="es-ES" w:bidi="ar-SA"/>
        </w:rPr>
        <w:t>e conformará un Comité de Seguimiento para el proceso de elaboración y aprobación del listado de</w:t>
      </w:r>
      <w:r w:rsidR="00217F9A" w:rsidRPr="00CA6460">
        <w:rPr>
          <w:rFonts w:ascii="Batang" w:eastAsia="Batang" w:hAnsi="Batang"/>
          <w:spacing w:val="7"/>
        </w:rPr>
        <w:t xml:space="preserve"> obras en beneficio de las comunidades de esta comprensión territorial, </w:t>
      </w:r>
      <w:r w:rsidR="00217F9A" w:rsidRPr="00CA6460">
        <w:rPr>
          <w:rFonts w:ascii="Batang" w:eastAsia="Batang" w:hAnsi="Batang" w:cs="Times New Roman"/>
          <w:kern w:val="0"/>
          <w:lang w:eastAsia="es-ES" w:bidi="ar-SA"/>
        </w:rPr>
        <w:t xml:space="preserve"> el cual está </w:t>
      </w:r>
      <w:r w:rsidR="00217F9A" w:rsidRPr="00CA6460">
        <w:rPr>
          <w:rFonts w:ascii="Batang" w:eastAsia="Batang" w:hAnsi="Batang" w:cs="Times New Roman"/>
          <w:kern w:val="0"/>
          <w:lang w:eastAsia="es-ES" w:bidi="ar-SA"/>
        </w:rPr>
        <w:lastRenderedPageBreak/>
        <w:t xml:space="preserve">integrado por representantes de </w:t>
      </w:r>
      <w:r w:rsidR="009D68AF" w:rsidRPr="00CA6460">
        <w:rPr>
          <w:rFonts w:ascii="Batang" w:eastAsia="Batang" w:hAnsi="Batang"/>
          <w:spacing w:val="7"/>
        </w:rPr>
        <w:t>las</w:t>
      </w:r>
      <w:r w:rsidR="00217F9A" w:rsidRPr="00CA6460">
        <w:rPr>
          <w:rFonts w:ascii="Batang" w:eastAsia="Batang" w:hAnsi="Batang"/>
          <w:spacing w:val="7"/>
        </w:rPr>
        <w:t xml:space="preserve"> tres partes</w:t>
      </w:r>
      <w:r w:rsidR="009D68AF" w:rsidRPr="00CA6460">
        <w:rPr>
          <w:rFonts w:ascii="Batang" w:eastAsia="Batang" w:hAnsi="Batang"/>
          <w:spacing w:val="7"/>
        </w:rPr>
        <w:t>;</w:t>
      </w:r>
      <w:r w:rsidR="00217F9A" w:rsidRPr="00CA6460">
        <w:rPr>
          <w:rFonts w:ascii="Batang" w:eastAsia="Batang" w:hAnsi="Batang"/>
          <w:spacing w:val="7"/>
        </w:rPr>
        <w:t xml:space="preserve"> marco dentro del cual, </w:t>
      </w:r>
      <w:r w:rsidR="009D68AF" w:rsidRPr="00CA6460">
        <w:rPr>
          <w:rFonts w:ascii="Batang" w:eastAsia="Batang" w:hAnsi="Batang" w:cs="Arial"/>
          <w:iCs/>
          <w:lang w:val="es-MX"/>
        </w:rPr>
        <w:t>por medio de Acuerdo No. 03 inserto en el Acta No. 02 de fecha 03 de Mayo de 2018</w:t>
      </w:r>
      <w:r w:rsidR="00217F9A" w:rsidRPr="00CA6460">
        <w:rPr>
          <w:rFonts w:ascii="Batang" w:eastAsia="Batang" w:hAnsi="Batang" w:cs="Arial"/>
          <w:iCs/>
          <w:lang w:val="es-MX"/>
        </w:rPr>
        <w:t xml:space="preserve"> nombró a las personas que, en representación de la Municipalidad, forman parte en el referido Comité; sin embargo, por razones de rotación de personal, </w:t>
      </w:r>
      <w:r w:rsidR="00F50D3C" w:rsidRPr="00CA6460">
        <w:rPr>
          <w:rFonts w:ascii="Batang" w:eastAsia="Batang" w:hAnsi="Batang" w:cs="Arial"/>
          <w:iCs/>
          <w:lang w:val="es-MX"/>
        </w:rPr>
        <w:t xml:space="preserve">no </w:t>
      </w:r>
      <w:r w:rsidR="00217F9A" w:rsidRPr="00CA6460">
        <w:rPr>
          <w:rFonts w:ascii="Batang" w:eastAsia="Batang" w:hAnsi="Batang" w:cs="Arial"/>
          <w:iCs/>
          <w:lang w:val="es-MX"/>
        </w:rPr>
        <w:t>es conveniente</w:t>
      </w:r>
      <w:r w:rsidR="00F50D3C" w:rsidRPr="00CA6460">
        <w:rPr>
          <w:rFonts w:ascii="Batang" w:eastAsia="Batang" w:hAnsi="Batang" w:cs="Arial"/>
          <w:iCs/>
          <w:lang w:val="es-MX"/>
        </w:rPr>
        <w:t xml:space="preserve"> consignar el nombre y apellidos de la persona que ejerce el cargo, sino únicamente la denominación de la plaza nominal, sin perjuicio de que el nombre y apellidos del servidor municipal designado sea comunicado por correspondencia oficial suscrita por el Alcalde Municipal; en consecuencia, y </w:t>
      </w:r>
      <w:r w:rsidR="00F50D3C" w:rsidRPr="00CA6460">
        <w:rPr>
          <w:rFonts w:ascii="Batang" w:eastAsia="Batang" w:hAnsi="Batang" w:cs="Times New Roman"/>
          <w:kern w:val="0"/>
          <w:lang w:eastAsia="es-ES" w:bidi="ar-SA"/>
        </w:rPr>
        <w:t xml:space="preserve">con la finalidad de facilitar y agilizar los procesos mediante la comunicación e información oportuna al Concejo para el cumplimiento pronto y oportuno del Convenio antes relacionado, </w:t>
      </w:r>
      <w:r w:rsidR="00F50D3C" w:rsidRPr="00CA6460">
        <w:rPr>
          <w:rFonts w:ascii="Batang" w:eastAsia="Batang" w:hAnsi="Batang" w:cs="Arial"/>
          <w:b/>
          <w:iCs/>
          <w:lang w:val="es-MX"/>
        </w:rPr>
        <w:t xml:space="preserve">por unanimidad ACUERDA: </w:t>
      </w:r>
      <w:r w:rsidR="00F50D3C" w:rsidRPr="00CA6460">
        <w:rPr>
          <w:rFonts w:ascii="Batang" w:eastAsia="Batang" w:hAnsi="Batang" w:cs="Arial"/>
          <w:iCs/>
          <w:lang w:val="es-MX"/>
        </w:rPr>
        <w:t>Delegar, en representación de esta Municipalidad,</w:t>
      </w:r>
      <w:r w:rsidR="00F50D3C" w:rsidRPr="00CA6460">
        <w:rPr>
          <w:rFonts w:ascii="Batang" w:eastAsia="Batang" w:hAnsi="Batang" w:cs="Arial"/>
          <w:b/>
          <w:iCs/>
          <w:lang w:val="es-MX"/>
        </w:rPr>
        <w:t xml:space="preserve"> </w:t>
      </w:r>
      <w:r w:rsidR="009D68AF" w:rsidRPr="00CA6460">
        <w:rPr>
          <w:rFonts w:ascii="Batang" w:eastAsia="Batang" w:hAnsi="Batang" w:cs="Times New Roman"/>
          <w:kern w:val="0"/>
          <w:lang w:eastAsia="es-ES" w:bidi="ar-SA"/>
        </w:rPr>
        <w:t xml:space="preserve">como miembros del </w:t>
      </w:r>
      <w:r w:rsidR="00335617" w:rsidRPr="00CA6460">
        <w:rPr>
          <w:rFonts w:ascii="Batang" w:eastAsia="Batang" w:hAnsi="Batang" w:cs="Times New Roman"/>
          <w:b/>
          <w:kern w:val="0"/>
          <w:lang w:eastAsia="es-ES" w:bidi="ar-SA"/>
        </w:rPr>
        <w:t xml:space="preserve">“Comité de Seguimiento Estratégico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de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Proyectos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Sociales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del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Municipio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lang w:eastAsia="es-ES" w:bidi="ar-SA"/>
        </w:rPr>
        <w:t xml:space="preserve">de </w:t>
      </w:r>
      <w:r w:rsidR="0077152C" w:rsidRPr="00CA6460">
        <w:rPr>
          <w:rFonts w:ascii="Batang" w:eastAsia="Batang" w:hAnsi="Batang" w:cs="Times New Roman"/>
          <w:b/>
          <w:kern w:val="0"/>
          <w:lang w:eastAsia="es-ES" w:bidi="ar-SA"/>
        </w:rPr>
        <w:t xml:space="preserve"> </w:t>
      </w:r>
      <w:r w:rsidR="00335617" w:rsidRPr="00CA6460">
        <w:rPr>
          <w:rFonts w:ascii="Batang" w:eastAsia="Batang" w:hAnsi="Batang" w:cs="Times New Roman"/>
          <w:b/>
          <w:kern w:val="0"/>
          <w:shd w:val="clear" w:color="auto" w:fill="FFFFFF" w:themeFill="background1"/>
          <w:lang w:eastAsia="es-ES" w:bidi="ar-SA"/>
        </w:rPr>
        <w:t>Acajutla”</w:t>
      </w:r>
      <w:r w:rsidR="009D68AF" w:rsidRPr="00CA6460">
        <w:rPr>
          <w:rFonts w:ascii="Batang" w:eastAsia="Batang" w:hAnsi="Batang" w:cs="Times New Roman"/>
          <w:kern w:val="0"/>
          <w:shd w:val="clear" w:color="auto" w:fill="FFFFFF" w:themeFill="background1"/>
          <w:lang w:eastAsia="es-ES" w:bidi="ar-SA"/>
        </w:rPr>
        <w:t xml:space="preserve"> </w:t>
      </w:r>
      <w:r w:rsidR="0077152C" w:rsidRPr="00CA6460">
        <w:rPr>
          <w:rFonts w:ascii="Batang" w:eastAsia="Batang" w:hAnsi="Batang" w:cs="Times New Roman"/>
          <w:kern w:val="0"/>
          <w:shd w:val="clear" w:color="auto" w:fill="FFFFFF" w:themeFill="background1"/>
          <w:lang w:eastAsia="es-ES" w:bidi="ar-SA"/>
        </w:rPr>
        <w:t xml:space="preserve"> </w:t>
      </w:r>
      <w:r w:rsidR="009D68AF" w:rsidRPr="00CA6460">
        <w:rPr>
          <w:rFonts w:ascii="Batang" w:eastAsia="Batang" w:hAnsi="Batang" w:cs="Times New Roman"/>
          <w:kern w:val="0"/>
          <w:shd w:val="clear" w:color="auto" w:fill="FFFFFF" w:themeFill="background1"/>
          <w:lang w:eastAsia="es-ES" w:bidi="ar-SA"/>
        </w:rPr>
        <w:t xml:space="preserve">a </w:t>
      </w:r>
      <w:r w:rsidR="0077152C" w:rsidRPr="00CA6460">
        <w:rPr>
          <w:rFonts w:ascii="Batang" w:eastAsia="Batang" w:hAnsi="Batang" w:cs="Times New Roman"/>
          <w:kern w:val="0"/>
          <w:shd w:val="clear" w:color="auto" w:fill="FFFFFF" w:themeFill="background1"/>
          <w:lang w:eastAsia="es-ES" w:bidi="ar-SA"/>
        </w:rPr>
        <w:t xml:space="preserve"> </w:t>
      </w:r>
      <w:r w:rsidR="009D68AF" w:rsidRPr="00CA6460">
        <w:rPr>
          <w:rFonts w:ascii="Batang" w:eastAsia="Batang" w:hAnsi="Batang" w:cs="Times New Roman"/>
          <w:kern w:val="0"/>
          <w:shd w:val="clear" w:color="auto" w:fill="FFFFFF" w:themeFill="background1"/>
          <w:lang w:eastAsia="es-ES" w:bidi="ar-SA"/>
        </w:rPr>
        <w:t xml:space="preserve">las </w:t>
      </w:r>
      <w:r w:rsidR="0077152C" w:rsidRPr="00CA6460">
        <w:rPr>
          <w:rFonts w:ascii="Batang" w:eastAsia="Batang" w:hAnsi="Batang" w:cs="Times New Roman"/>
          <w:kern w:val="0"/>
          <w:shd w:val="clear" w:color="auto" w:fill="FFFFFF" w:themeFill="background1"/>
          <w:lang w:eastAsia="es-ES" w:bidi="ar-SA"/>
        </w:rPr>
        <w:t xml:space="preserve"> </w:t>
      </w:r>
      <w:r w:rsidR="009D68AF" w:rsidRPr="00CA6460">
        <w:rPr>
          <w:rFonts w:ascii="Batang" w:eastAsia="Batang" w:hAnsi="Batang" w:cs="Times New Roman"/>
          <w:kern w:val="0"/>
          <w:shd w:val="clear" w:color="auto" w:fill="FFFFFF" w:themeFill="background1"/>
          <w:lang w:eastAsia="es-ES" w:bidi="ar-SA"/>
        </w:rPr>
        <w:t>personas</w:t>
      </w:r>
      <w:r w:rsidR="00F50D3C" w:rsidRPr="00CA6460">
        <w:rPr>
          <w:rFonts w:ascii="Batang" w:eastAsia="Batang" w:hAnsi="Batang" w:cs="Times New Roman"/>
          <w:kern w:val="0"/>
          <w:shd w:val="clear" w:color="auto" w:fill="FFFFFF" w:themeFill="background1"/>
          <w:lang w:eastAsia="es-ES" w:bidi="ar-SA"/>
        </w:rPr>
        <w:t xml:space="preserve"> que </w:t>
      </w:r>
      <w:r w:rsidR="0077152C" w:rsidRPr="00CA6460">
        <w:rPr>
          <w:rFonts w:ascii="Batang" w:eastAsia="Batang" w:hAnsi="Batang" w:cs="Times New Roman"/>
          <w:kern w:val="0"/>
          <w:shd w:val="clear" w:color="auto" w:fill="FFFFFF" w:themeFill="background1"/>
          <w:lang w:eastAsia="es-ES" w:bidi="ar-SA"/>
        </w:rPr>
        <w:t xml:space="preserve"> </w:t>
      </w:r>
      <w:r w:rsidR="00F50D3C" w:rsidRPr="00CA6460">
        <w:rPr>
          <w:rFonts w:ascii="Batang" w:eastAsia="Batang" w:hAnsi="Batang" w:cs="Times New Roman"/>
          <w:kern w:val="0"/>
          <w:shd w:val="clear" w:color="auto" w:fill="FFFFFF" w:themeFill="background1"/>
          <w:lang w:eastAsia="es-ES" w:bidi="ar-SA"/>
        </w:rPr>
        <w:t xml:space="preserve">ejercen </w:t>
      </w:r>
      <w:r w:rsidR="0077152C" w:rsidRPr="00CA6460">
        <w:rPr>
          <w:rFonts w:ascii="Batang" w:eastAsia="Batang" w:hAnsi="Batang" w:cs="Times New Roman"/>
          <w:kern w:val="0"/>
          <w:shd w:val="clear" w:color="auto" w:fill="FFFFFF" w:themeFill="background1"/>
          <w:lang w:eastAsia="es-ES" w:bidi="ar-SA"/>
        </w:rPr>
        <w:t xml:space="preserve"> </w:t>
      </w:r>
      <w:r w:rsidR="00F50D3C" w:rsidRPr="00CA6460">
        <w:rPr>
          <w:rFonts w:ascii="Batang" w:eastAsia="Batang" w:hAnsi="Batang" w:cs="Times New Roman"/>
          <w:kern w:val="0"/>
          <w:shd w:val="clear" w:color="auto" w:fill="FFFFFF" w:themeFill="background1"/>
          <w:lang w:eastAsia="es-ES" w:bidi="ar-SA"/>
        </w:rPr>
        <w:t>los siguientes cargos</w:t>
      </w:r>
      <w:r w:rsidR="009D68AF" w:rsidRPr="00CA6460">
        <w:rPr>
          <w:rFonts w:ascii="Batang" w:eastAsia="Batang" w:hAnsi="Batang" w:cs="Times New Roman"/>
          <w:kern w:val="0"/>
          <w:shd w:val="clear" w:color="auto" w:fill="FFFFFF" w:themeFill="background1"/>
          <w:lang w:eastAsia="es-ES" w:bidi="ar-SA"/>
        </w:rPr>
        <w:t>:</w:t>
      </w:r>
      <w:r w:rsidR="0077152C" w:rsidRPr="00CA6460">
        <w:rPr>
          <w:rFonts w:ascii="Batang" w:eastAsia="Batang" w:hAnsi="Batang" w:cs="Times New Roman"/>
          <w:b/>
          <w:kern w:val="0"/>
          <w:shd w:val="clear" w:color="auto" w:fill="FFFFFF" w:themeFill="background1"/>
          <w:lang w:eastAsia="es-ES" w:bidi="ar-SA"/>
        </w:rPr>
        <w:t xml:space="preserve"> a) </w:t>
      </w:r>
      <w:r w:rsidR="0077152C" w:rsidRPr="00CA6460">
        <w:rPr>
          <w:rFonts w:ascii="Batang" w:eastAsia="Batang" w:hAnsi="Batang" w:cs="Times New Roman"/>
          <w:kern w:val="0"/>
          <w:shd w:val="clear" w:color="auto" w:fill="FFFFFF" w:themeFill="background1"/>
          <w:lang w:eastAsia="es-ES" w:bidi="ar-SA"/>
        </w:rPr>
        <w:t xml:space="preserve">Por el nivel de alta dirección: </w:t>
      </w:r>
      <w:r w:rsidR="0077152C" w:rsidRPr="00CA6460">
        <w:rPr>
          <w:rFonts w:ascii="Batang" w:eastAsia="Batang" w:hAnsi="Batang" w:cs="Times New Roman"/>
          <w:b/>
          <w:kern w:val="0"/>
          <w:shd w:val="clear" w:color="auto" w:fill="FFFFFF" w:themeFill="background1"/>
          <w:lang w:eastAsia="es-ES" w:bidi="ar-SA"/>
        </w:rPr>
        <w:t>1.</w:t>
      </w:r>
      <w:r w:rsidR="0077152C" w:rsidRPr="00CA6460">
        <w:rPr>
          <w:rFonts w:ascii="Batang" w:eastAsia="Batang" w:hAnsi="Batang" w:cs="Times New Roman"/>
          <w:kern w:val="0"/>
          <w:shd w:val="clear" w:color="auto" w:fill="FFFFFF" w:themeFill="background1"/>
          <w:lang w:eastAsia="es-ES" w:bidi="ar-SA"/>
        </w:rPr>
        <w:t xml:space="preserve"> </w:t>
      </w:r>
      <w:r w:rsidR="0077152C" w:rsidRPr="00CA6460">
        <w:rPr>
          <w:rFonts w:ascii="Batang" w:eastAsia="Batang" w:hAnsi="Batang" w:cs="Arial"/>
          <w:iCs/>
          <w:lang w:val="es-MX"/>
        </w:rPr>
        <w:t xml:space="preserve">Alcalde; </w:t>
      </w:r>
      <w:r w:rsidR="0077152C" w:rsidRPr="00CA6460">
        <w:rPr>
          <w:rFonts w:ascii="Batang" w:eastAsia="Batang" w:hAnsi="Batang" w:cs="Arial"/>
          <w:b/>
          <w:iCs/>
          <w:lang w:val="es-MX"/>
        </w:rPr>
        <w:t>2.</w:t>
      </w:r>
      <w:r w:rsidR="0077152C" w:rsidRPr="00CA6460">
        <w:rPr>
          <w:rFonts w:ascii="Batang" w:eastAsia="Batang" w:hAnsi="Batang" w:cs="Arial"/>
          <w:iCs/>
          <w:lang w:val="es-MX"/>
        </w:rPr>
        <w:t xml:space="preserve"> Síndico Municipal; y </w:t>
      </w:r>
      <w:r w:rsidR="0077152C" w:rsidRPr="00CA6460">
        <w:rPr>
          <w:rFonts w:ascii="Batang" w:eastAsia="Batang" w:hAnsi="Batang" w:cs="Arial"/>
          <w:b/>
          <w:iCs/>
          <w:lang w:val="es-MX"/>
        </w:rPr>
        <w:t>3.</w:t>
      </w:r>
      <w:r w:rsidR="0077152C" w:rsidRPr="00CA6460">
        <w:rPr>
          <w:rFonts w:ascii="Batang" w:eastAsia="Batang" w:hAnsi="Batang" w:cs="Arial"/>
          <w:iCs/>
          <w:lang w:val="es-MX"/>
        </w:rPr>
        <w:t xml:space="preserve"> Primera Regidora Propietaria</w:t>
      </w:r>
      <w:r w:rsidR="0077152C" w:rsidRPr="00CA6460">
        <w:rPr>
          <w:rFonts w:ascii="Batang" w:eastAsia="Batang" w:hAnsi="Batang" w:cs="Times New Roman"/>
          <w:kern w:val="0"/>
          <w:shd w:val="clear" w:color="auto" w:fill="FFFFFF" w:themeFill="background1"/>
          <w:lang w:eastAsia="es-ES" w:bidi="ar-SA"/>
        </w:rPr>
        <w:t xml:space="preserve">; y </w:t>
      </w:r>
      <w:r w:rsidR="0077152C" w:rsidRPr="00CA6460">
        <w:rPr>
          <w:rFonts w:ascii="Batang" w:eastAsia="Batang" w:hAnsi="Batang" w:cs="Times New Roman"/>
          <w:b/>
          <w:kern w:val="0"/>
          <w:shd w:val="clear" w:color="auto" w:fill="FFFFFF" w:themeFill="background1"/>
          <w:lang w:eastAsia="es-ES" w:bidi="ar-SA"/>
        </w:rPr>
        <w:t xml:space="preserve">b) </w:t>
      </w:r>
      <w:r w:rsidR="0077152C" w:rsidRPr="00CA6460">
        <w:rPr>
          <w:rFonts w:ascii="Batang" w:eastAsia="Batang" w:hAnsi="Batang" w:cs="Times New Roman"/>
          <w:kern w:val="0"/>
          <w:shd w:val="clear" w:color="auto" w:fill="FFFFFF" w:themeFill="background1"/>
          <w:lang w:eastAsia="es-ES" w:bidi="ar-SA"/>
        </w:rPr>
        <w:t>Por el nivel técnico:</w:t>
      </w:r>
      <w:r w:rsidR="0077152C" w:rsidRPr="00CA6460">
        <w:rPr>
          <w:rFonts w:ascii="Batang" w:eastAsia="Batang" w:hAnsi="Batang" w:cs="Times New Roman"/>
          <w:b/>
          <w:kern w:val="0"/>
          <w:shd w:val="clear" w:color="auto" w:fill="FFFFFF" w:themeFill="background1"/>
          <w:lang w:eastAsia="es-ES" w:bidi="ar-SA"/>
        </w:rPr>
        <w:t xml:space="preserve"> 1. </w:t>
      </w:r>
      <w:r w:rsidR="0077152C" w:rsidRPr="00CA6460">
        <w:rPr>
          <w:rFonts w:ascii="Batang" w:eastAsia="Batang" w:hAnsi="Batang" w:cs="Times New Roman"/>
          <w:kern w:val="0"/>
          <w:shd w:val="clear" w:color="auto" w:fill="FFFFFF" w:themeFill="background1"/>
          <w:lang w:eastAsia="es-ES" w:bidi="ar-SA"/>
        </w:rPr>
        <w:t xml:space="preserve">Secretario del Concejo; </w:t>
      </w:r>
      <w:r w:rsidR="0077152C" w:rsidRPr="00CA6460">
        <w:rPr>
          <w:rFonts w:ascii="Batang" w:eastAsia="Batang" w:hAnsi="Batang" w:cs="Times New Roman"/>
          <w:b/>
          <w:kern w:val="0"/>
          <w:shd w:val="clear" w:color="auto" w:fill="FFFFFF" w:themeFill="background1"/>
          <w:lang w:eastAsia="es-ES" w:bidi="ar-SA"/>
        </w:rPr>
        <w:t>2.</w:t>
      </w:r>
      <w:r w:rsidR="0077152C" w:rsidRPr="00CA6460">
        <w:rPr>
          <w:rFonts w:ascii="Batang" w:eastAsia="Batang" w:hAnsi="Batang" w:cs="Times New Roman"/>
          <w:kern w:val="0"/>
          <w:shd w:val="clear" w:color="auto" w:fill="FFFFFF" w:themeFill="background1"/>
          <w:lang w:eastAsia="es-ES" w:bidi="ar-SA"/>
        </w:rPr>
        <w:t xml:space="preserve"> Jefe de la Unidad de Proyectos y Desarrollo Urbano; y </w:t>
      </w:r>
      <w:r w:rsidR="0077152C" w:rsidRPr="00CA6460">
        <w:rPr>
          <w:rFonts w:ascii="Batang" w:eastAsia="Batang" w:hAnsi="Batang" w:cs="Times New Roman"/>
          <w:b/>
          <w:kern w:val="0"/>
          <w:shd w:val="clear" w:color="auto" w:fill="FFFFFF" w:themeFill="background1"/>
          <w:lang w:eastAsia="es-ES" w:bidi="ar-SA"/>
        </w:rPr>
        <w:t>3.</w:t>
      </w:r>
      <w:r w:rsidR="0077152C" w:rsidRPr="00CA6460">
        <w:rPr>
          <w:rFonts w:ascii="Batang" w:eastAsia="Batang" w:hAnsi="Batang" w:cs="Times New Roman"/>
          <w:kern w:val="0"/>
          <w:shd w:val="clear" w:color="auto" w:fill="FFFFFF" w:themeFill="background1"/>
          <w:lang w:eastAsia="es-ES" w:bidi="ar-SA"/>
        </w:rPr>
        <w:t xml:space="preserve"> Coordinador del Departamento de Promoción Social</w:t>
      </w:r>
      <w:r w:rsidR="00335617" w:rsidRPr="00CA6460">
        <w:rPr>
          <w:rFonts w:ascii="Batang" w:eastAsia="Batang" w:hAnsi="Batang" w:cs="Arial"/>
          <w:iCs/>
          <w:lang w:val="es-MX"/>
        </w:rPr>
        <w:t>.-</w:t>
      </w:r>
      <w:r w:rsidR="009D68AF" w:rsidRPr="00CA6460">
        <w:rPr>
          <w:rFonts w:ascii="Batang" w:eastAsia="Batang" w:hAnsi="Batang" w:cs="Times New Roman"/>
          <w:kern w:val="0"/>
          <w:lang w:eastAsia="es-ES" w:bidi="ar-SA"/>
        </w:rPr>
        <w:t xml:space="preserve"> Comuníquese a las partes firmantes del Convenio de Cooperación Técnica </w:t>
      </w:r>
      <w:r w:rsidR="00335617" w:rsidRPr="00CA6460">
        <w:rPr>
          <w:rFonts w:ascii="Batang" w:eastAsia="Batang" w:hAnsi="Batang" w:cs="Times New Roman"/>
          <w:kern w:val="0"/>
          <w:lang w:eastAsia="es-ES" w:bidi="ar-SA"/>
        </w:rPr>
        <w:t xml:space="preserve">suscrito por </w:t>
      </w:r>
      <w:r w:rsidR="00335617" w:rsidRPr="00CA6460">
        <w:rPr>
          <w:rFonts w:ascii="Batang" w:eastAsia="Batang" w:hAnsi="Batang" w:cs="Arial"/>
        </w:rPr>
        <w:t xml:space="preserve">la Municipalidad de Acajutla, el FISDL y la Sociedad Energía del Pacífico, Ltda. </w:t>
      </w:r>
      <w:proofErr w:type="gramStart"/>
      <w:r w:rsidR="00335617" w:rsidRPr="00CA6460">
        <w:rPr>
          <w:rFonts w:ascii="Batang" w:eastAsia="Batang" w:hAnsi="Batang" w:cs="Arial"/>
        </w:rPr>
        <w:t>de</w:t>
      </w:r>
      <w:proofErr w:type="gramEnd"/>
      <w:r w:rsidR="00335617" w:rsidRPr="00CA6460">
        <w:rPr>
          <w:rFonts w:ascii="Batang" w:eastAsia="Batang" w:hAnsi="Batang" w:cs="Arial"/>
        </w:rPr>
        <w:t xml:space="preserve"> C. V.</w:t>
      </w:r>
      <w:r w:rsidR="00335617" w:rsidRPr="00CA6460">
        <w:rPr>
          <w:rFonts w:ascii="Batang" w:eastAsia="Batang" w:hAnsi="Batang" w:cs="Times New Roman"/>
          <w:kern w:val="0"/>
          <w:lang w:eastAsia="es-ES" w:bidi="ar-SA"/>
        </w:rPr>
        <w:t xml:space="preserve"> </w:t>
      </w:r>
      <w:r w:rsidR="009D68AF" w:rsidRPr="00CA6460">
        <w:rPr>
          <w:rFonts w:ascii="Batang" w:eastAsia="Batang" w:hAnsi="Batang" w:cs="Times New Roman"/>
          <w:kern w:val="0"/>
          <w:lang w:eastAsia="es-ES" w:bidi="ar-SA"/>
        </w:rPr>
        <w:t>antes relacionado, a fin de que los involucrados contribuyan a facilitar su aplicación.- Certifíquese.-----</w:t>
      </w:r>
      <w:r w:rsidR="00335617" w:rsidRPr="00CA6460">
        <w:rPr>
          <w:rFonts w:ascii="Batang" w:eastAsia="Batang" w:hAnsi="Batang" w:cs="Times New Roman"/>
          <w:kern w:val="0"/>
          <w:lang w:eastAsia="es-ES" w:bidi="ar-SA"/>
        </w:rPr>
        <w:t>--</w:t>
      </w:r>
      <w:r w:rsidR="009D68AF" w:rsidRPr="00CA6460">
        <w:rPr>
          <w:rFonts w:ascii="Batang" w:eastAsia="Batang" w:hAnsi="Batang" w:cs="Times New Roman"/>
          <w:kern w:val="0"/>
          <w:lang w:eastAsia="es-ES" w:bidi="ar-SA"/>
        </w:rPr>
        <w:t>------------------</w:t>
      </w:r>
      <w:r w:rsidR="00335617" w:rsidRPr="00CA6460">
        <w:rPr>
          <w:rFonts w:ascii="Batang" w:eastAsia="Batang" w:hAnsi="Batang" w:cs="Times New Roman"/>
          <w:kern w:val="0"/>
          <w:lang w:eastAsia="es-ES" w:bidi="ar-SA"/>
        </w:rPr>
        <w:t>------------------</w:t>
      </w:r>
    </w:p>
    <w:p w:rsidR="003E1E55" w:rsidRPr="00CA6460" w:rsidRDefault="003E1E55" w:rsidP="00CA646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CA6460">
        <w:rPr>
          <w:rFonts w:ascii="Batang" w:eastAsia="Batang" w:hAnsi="Batang"/>
          <w:b/>
          <w:noProof/>
          <w:szCs w:val="24"/>
          <w:lang w:eastAsia="es-ES"/>
        </w:rPr>
        <w:t>ACUERDO NÚMERO DOS.-</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DB68D2" w:rsidRPr="00CA6460">
        <w:rPr>
          <w:rFonts w:ascii="Batang" w:eastAsia="Batang" w:hAnsi="Batang" w:cs="Arial"/>
          <w:iCs/>
          <w:szCs w:val="24"/>
          <w:lang w:val="es-MX"/>
        </w:rPr>
        <w:t xml:space="preserve">por medio de </w:t>
      </w:r>
      <w:r w:rsidR="003C233C" w:rsidRPr="00CA6460">
        <w:rPr>
          <w:rFonts w:ascii="Batang" w:eastAsia="Batang" w:hAnsi="Batang" w:cs="Arial"/>
          <w:szCs w:val="24"/>
        </w:rPr>
        <w:t>medio de Acuerdo No. 10, inserto en Acta No. 37 de fecha 05 de Septiembre de 2019</w:t>
      </w:r>
      <w:r w:rsidR="00E652E8" w:rsidRPr="00CA6460">
        <w:rPr>
          <w:rFonts w:ascii="Batang" w:eastAsia="Batang" w:hAnsi="Batang" w:cs="Arial"/>
          <w:iCs/>
          <w:szCs w:val="24"/>
          <w:lang w:val="es-MX"/>
        </w:rPr>
        <w:t xml:space="preserve">, </w:t>
      </w:r>
      <w:r w:rsidR="00DB68D2" w:rsidRPr="00CA6460">
        <w:rPr>
          <w:rFonts w:ascii="Batang" w:eastAsia="Batang" w:hAnsi="Batang" w:cs="Arial"/>
          <w:iCs/>
          <w:szCs w:val="24"/>
          <w:lang w:val="es-MX"/>
        </w:rPr>
        <w:t xml:space="preserve">el Proyecto “Construcción de Cerca perimetral, </w:t>
      </w:r>
      <w:r w:rsidR="00DB68D2" w:rsidRPr="00CA6460">
        <w:rPr>
          <w:rFonts w:ascii="Batang" w:eastAsia="Batang" w:hAnsi="Batang" w:cs="Arial"/>
          <w:szCs w:val="24"/>
        </w:rPr>
        <w:t>Centro Escolar Fe y Alegría, Colonia Los Laureles, Municipio de Acajutla</w:t>
      </w:r>
      <w:r w:rsidR="007D7AE1" w:rsidRPr="00CA6460">
        <w:rPr>
          <w:rFonts w:ascii="Batang" w:eastAsia="Batang" w:hAnsi="Batang" w:cs="Arial"/>
          <w:szCs w:val="24"/>
        </w:rPr>
        <w:t>, Departamento de Sonsonate</w:t>
      </w:r>
      <w:r w:rsidR="00DB68D2" w:rsidRPr="00CA6460">
        <w:rPr>
          <w:rFonts w:ascii="Batang" w:eastAsia="Batang" w:hAnsi="Batang" w:cs="Arial"/>
          <w:szCs w:val="24"/>
        </w:rPr>
        <w:t xml:space="preserve">” </w:t>
      </w:r>
      <w:r w:rsidR="00E652E8" w:rsidRPr="00CA6460">
        <w:rPr>
          <w:rFonts w:ascii="Batang" w:eastAsia="Batang" w:hAnsi="Batang" w:cs="Arial"/>
          <w:iCs/>
          <w:szCs w:val="24"/>
          <w:lang w:val="es-MX"/>
        </w:rPr>
        <w:t xml:space="preserve">se incorporó como obra de interés social No. 05 </w:t>
      </w:r>
      <w:r w:rsidR="00DB68D2" w:rsidRPr="00CA6460">
        <w:rPr>
          <w:rFonts w:ascii="Batang" w:eastAsia="Batang" w:hAnsi="Batang" w:cs="Arial"/>
          <w:iCs/>
          <w:szCs w:val="24"/>
          <w:lang w:val="es-MX"/>
        </w:rPr>
        <w:t xml:space="preserve">en el listado de </w:t>
      </w:r>
      <w:r w:rsidR="00E652E8" w:rsidRPr="00CA6460">
        <w:rPr>
          <w:rFonts w:ascii="Batang" w:eastAsia="Batang" w:hAnsi="Batang" w:cs="Arial"/>
          <w:iCs/>
          <w:szCs w:val="24"/>
          <w:lang w:val="es-MX"/>
        </w:rPr>
        <w:t xml:space="preserve">proyectos </w:t>
      </w:r>
      <w:r w:rsidR="00E652E8" w:rsidRPr="00CA6460">
        <w:rPr>
          <w:rFonts w:ascii="Batang" w:eastAsia="Batang" w:hAnsi="Batang" w:cs="Arial"/>
          <w:szCs w:val="24"/>
        </w:rPr>
        <w:t>de</w:t>
      </w:r>
      <w:r w:rsidR="005431E2" w:rsidRPr="00CA6460">
        <w:rPr>
          <w:rFonts w:ascii="Batang" w:eastAsia="Batang" w:hAnsi="Batang" w:cs="Arial"/>
          <w:szCs w:val="24"/>
        </w:rPr>
        <w:t xml:space="preserve">l período 2019-2020, </w:t>
      </w:r>
      <w:r w:rsidR="00DB68D2" w:rsidRPr="00CA6460">
        <w:rPr>
          <w:rFonts w:ascii="Batang" w:eastAsia="Batang" w:hAnsi="Batang" w:cs="Arial"/>
          <w:iCs/>
          <w:szCs w:val="24"/>
          <w:lang w:val="es-MX"/>
        </w:rPr>
        <w:t xml:space="preserve">cuyo financiamiento se solicitará a la Sociedad </w:t>
      </w:r>
      <w:r w:rsidR="00DB68D2" w:rsidRPr="00CA6460">
        <w:rPr>
          <w:rFonts w:ascii="Batang" w:eastAsia="Batang" w:hAnsi="Batang" w:cs="Arial"/>
          <w:szCs w:val="24"/>
        </w:rPr>
        <w:t xml:space="preserve">Sociedad Energía del Pacífico, Ltda. de C. V.; sin embargo, </w:t>
      </w:r>
      <w:r w:rsidR="00335617" w:rsidRPr="00CA6460">
        <w:rPr>
          <w:rFonts w:ascii="Batang" w:eastAsia="Batang" w:hAnsi="Batang" w:cs="Arial"/>
          <w:iCs/>
          <w:szCs w:val="24"/>
          <w:lang w:val="es-MX"/>
        </w:rPr>
        <w:t>según informe del Jefe de la Unidad de Proyectos y Desarrollo Urbano,</w:t>
      </w:r>
      <w:r w:rsidR="00DB68D2" w:rsidRPr="00CA6460">
        <w:rPr>
          <w:rFonts w:ascii="Batang" w:eastAsia="Batang" w:hAnsi="Batang" w:cs="Arial"/>
          <w:iCs/>
          <w:szCs w:val="24"/>
          <w:lang w:val="es-MX"/>
        </w:rPr>
        <w:t xml:space="preserve"> el </w:t>
      </w:r>
      <w:r w:rsidR="00335617" w:rsidRPr="00CA6460">
        <w:rPr>
          <w:rFonts w:ascii="Batang" w:eastAsia="Batang" w:hAnsi="Batang" w:cs="Arial"/>
          <w:szCs w:val="24"/>
        </w:rPr>
        <w:t>Centro Escolar Fe y Alegría, Colonia Los Laureles, Municipio de Acajutla, ocupa tres inmuebles que forman un solo cuerpo</w:t>
      </w:r>
      <w:r w:rsidR="00DB68D2" w:rsidRPr="00CA6460">
        <w:rPr>
          <w:rFonts w:ascii="Batang" w:eastAsia="Batang" w:hAnsi="Batang" w:cs="Arial"/>
          <w:szCs w:val="24"/>
        </w:rPr>
        <w:t>, pero c</w:t>
      </w:r>
      <w:r w:rsidR="00335617" w:rsidRPr="00CA6460">
        <w:rPr>
          <w:rFonts w:ascii="Batang" w:eastAsia="Batang" w:hAnsi="Batang" w:cs="Arial"/>
          <w:szCs w:val="24"/>
        </w:rPr>
        <w:t xml:space="preserve">ada una de esas </w:t>
      </w:r>
      <w:r w:rsidR="00DB68D2" w:rsidRPr="00CA6460">
        <w:rPr>
          <w:rFonts w:ascii="Batang" w:eastAsia="Batang" w:hAnsi="Batang" w:cs="Arial"/>
          <w:szCs w:val="24"/>
        </w:rPr>
        <w:t xml:space="preserve">tres </w:t>
      </w:r>
      <w:r w:rsidR="00335617" w:rsidRPr="00CA6460">
        <w:rPr>
          <w:rFonts w:ascii="Batang" w:eastAsia="Batang" w:hAnsi="Batang" w:cs="Arial"/>
          <w:szCs w:val="24"/>
        </w:rPr>
        <w:t xml:space="preserve">porciones </w:t>
      </w:r>
      <w:r w:rsidR="00DB68D2" w:rsidRPr="00CA6460">
        <w:rPr>
          <w:rFonts w:ascii="Batang" w:eastAsia="Batang" w:hAnsi="Batang" w:cs="Arial"/>
          <w:szCs w:val="24"/>
        </w:rPr>
        <w:t xml:space="preserve">aparecen inscritas a nombre de tres organizaciones o entidades distintas, </w:t>
      </w:r>
      <w:r w:rsidR="00335617" w:rsidRPr="00CA6460">
        <w:rPr>
          <w:rFonts w:ascii="Batang" w:eastAsia="Batang" w:hAnsi="Batang" w:cs="Arial"/>
          <w:szCs w:val="24"/>
        </w:rPr>
        <w:t>así:</w:t>
      </w:r>
      <w:r w:rsidR="00DB68D2" w:rsidRPr="00CA6460">
        <w:rPr>
          <w:rFonts w:ascii="Batang" w:eastAsia="Batang" w:hAnsi="Batang" w:cs="Arial"/>
          <w:szCs w:val="24"/>
        </w:rPr>
        <w:t xml:space="preserve"> </w:t>
      </w:r>
      <w:r w:rsidR="00335617" w:rsidRPr="00CA6460">
        <w:rPr>
          <w:rFonts w:ascii="Batang" w:eastAsia="Batang" w:hAnsi="Batang" w:cs="Arial"/>
          <w:iCs/>
          <w:szCs w:val="24"/>
          <w:lang w:val="es-MX"/>
        </w:rPr>
        <w:t>Una, pertenece al Ministerio de Educación; la otra, corresponde a la Alcaldía Municipal de Acajutla; mientras que la tercera, es propiedad de la Organización</w:t>
      </w:r>
      <w:r w:rsidR="00DB68D2" w:rsidRPr="00CA6460">
        <w:rPr>
          <w:rFonts w:ascii="Batang" w:eastAsia="Batang" w:hAnsi="Batang" w:cs="Arial"/>
          <w:iCs/>
          <w:szCs w:val="24"/>
          <w:lang w:val="es-MX"/>
        </w:rPr>
        <w:t xml:space="preserve"> Fé y Alegría; </w:t>
      </w:r>
      <w:r w:rsidR="00DB68D2" w:rsidRPr="00CA6460">
        <w:rPr>
          <w:rFonts w:ascii="Batang" w:eastAsia="Batang" w:hAnsi="Batang" w:cs="Arial"/>
          <w:szCs w:val="24"/>
        </w:rPr>
        <w:t xml:space="preserve">sin embargo, de tal forma que el Proyecto de construcción de cerca perimetral, </w:t>
      </w:r>
      <w:r w:rsidR="00DB68D2" w:rsidRPr="00CA6460">
        <w:rPr>
          <w:rFonts w:ascii="Batang" w:eastAsia="Batang" w:hAnsi="Batang" w:cs="Arial"/>
          <w:iCs/>
          <w:szCs w:val="24"/>
          <w:lang w:val="es-MX"/>
        </w:rPr>
        <w:lastRenderedPageBreak/>
        <w:t>se considera técnicamente factible, siempre y cuando se supere la condición de legalidad de</w:t>
      </w:r>
      <w:r w:rsidR="007D7AE1" w:rsidRPr="00CA6460">
        <w:rPr>
          <w:rFonts w:ascii="Batang" w:eastAsia="Batang" w:hAnsi="Batang" w:cs="Arial"/>
          <w:iCs/>
          <w:szCs w:val="24"/>
          <w:lang w:val="es-MX"/>
        </w:rPr>
        <w:t xml:space="preserve"> </w:t>
      </w:r>
      <w:r w:rsidR="00DB68D2" w:rsidRPr="00CA6460">
        <w:rPr>
          <w:rFonts w:ascii="Batang" w:eastAsia="Batang" w:hAnsi="Batang" w:cs="Arial"/>
          <w:iCs/>
          <w:szCs w:val="24"/>
          <w:lang w:val="es-MX"/>
        </w:rPr>
        <w:t>l</w:t>
      </w:r>
      <w:r w:rsidR="007D7AE1" w:rsidRPr="00CA6460">
        <w:rPr>
          <w:rFonts w:ascii="Batang" w:eastAsia="Batang" w:hAnsi="Batang" w:cs="Arial"/>
          <w:iCs/>
          <w:szCs w:val="24"/>
          <w:lang w:val="es-MX"/>
        </w:rPr>
        <w:t xml:space="preserve">a tercera porción del </w:t>
      </w:r>
      <w:r w:rsidR="00DB68D2" w:rsidRPr="00CA6460">
        <w:rPr>
          <w:rFonts w:ascii="Batang" w:eastAsia="Batang" w:hAnsi="Batang" w:cs="Arial"/>
          <w:iCs/>
          <w:szCs w:val="24"/>
          <w:lang w:val="es-MX"/>
        </w:rPr>
        <w:t xml:space="preserve">terreno </w:t>
      </w:r>
      <w:r w:rsidR="007D7AE1" w:rsidRPr="00CA6460">
        <w:rPr>
          <w:rFonts w:ascii="Batang" w:eastAsia="Batang" w:hAnsi="Batang" w:cs="Arial"/>
          <w:iCs/>
          <w:szCs w:val="24"/>
          <w:lang w:val="es-MX"/>
        </w:rPr>
        <w:t xml:space="preserve">ya sea </w:t>
      </w:r>
      <w:r w:rsidR="00DB68D2" w:rsidRPr="00CA6460">
        <w:rPr>
          <w:rFonts w:ascii="Batang" w:eastAsia="Batang" w:hAnsi="Batang" w:cs="Arial"/>
          <w:iCs/>
          <w:szCs w:val="24"/>
          <w:lang w:val="es-MX"/>
        </w:rPr>
        <w:t>a nombre de</w:t>
      </w:r>
      <w:r w:rsidR="007D7AE1" w:rsidRPr="00CA6460">
        <w:rPr>
          <w:rFonts w:ascii="Batang" w:eastAsia="Batang" w:hAnsi="Batang" w:cs="Arial"/>
          <w:iCs/>
          <w:szCs w:val="24"/>
          <w:lang w:val="es-MX"/>
        </w:rPr>
        <w:t xml:space="preserve">l Estado de El Salvador en el Ramo de Educación, o nombre del Municipio de Acajutla, o sea a favor de la Alcaldía </w:t>
      </w:r>
      <w:r w:rsidR="00DB68D2" w:rsidRPr="00CA6460">
        <w:rPr>
          <w:rFonts w:ascii="Batang" w:eastAsia="Batang" w:hAnsi="Batang" w:cs="Arial"/>
          <w:iCs/>
          <w:szCs w:val="24"/>
          <w:lang w:val="es-MX"/>
        </w:rPr>
        <w:t>Municipal</w:t>
      </w:r>
      <w:r w:rsidR="007D7AE1" w:rsidRPr="00CA6460">
        <w:rPr>
          <w:rFonts w:ascii="Batang" w:eastAsia="Batang" w:hAnsi="Batang" w:cs="Arial"/>
          <w:iCs/>
          <w:szCs w:val="24"/>
          <w:lang w:val="es-MX"/>
        </w:rPr>
        <w:t xml:space="preserve"> de Acajutla</w:t>
      </w:r>
      <w:r w:rsidRPr="00CA6460">
        <w:rPr>
          <w:rFonts w:ascii="Batang" w:eastAsia="Batang" w:hAnsi="Batang" w:cs="Arial"/>
          <w:iCs/>
          <w:szCs w:val="24"/>
          <w:lang w:val="es-MX"/>
        </w:rPr>
        <w:t xml:space="preserve">: en consecuencia, </w:t>
      </w:r>
      <w:r w:rsidRPr="00CA6460">
        <w:rPr>
          <w:rFonts w:ascii="Batang" w:eastAsia="Batang" w:hAnsi="Batang" w:cs="Arial"/>
          <w:b/>
          <w:iCs/>
          <w:szCs w:val="24"/>
          <w:lang w:val="es-MX"/>
        </w:rPr>
        <w:t>por unanimidad ACUERDA:</w:t>
      </w:r>
      <w:r w:rsidRPr="00CA6460">
        <w:rPr>
          <w:rFonts w:ascii="Batang" w:eastAsia="Batang" w:hAnsi="Batang" w:cs="Arial"/>
          <w:iCs/>
          <w:szCs w:val="24"/>
          <w:lang w:val="es-MX"/>
        </w:rPr>
        <w:t xml:space="preserve"> </w:t>
      </w:r>
      <w:r w:rsidR="007D7AE1" w:rsidRPr="00CA6460">
        <w:rPr>
          <w:rFonts w:ascii="Batang" w:eastAsia="Batang" w:hAnsi="Batang" w:cs="Arial"/>
          <w:iCs/>
          <w:szCs w:val="24"/>
          <w:lang w:val="es-MX"/>
        </w:rPr>
        <w:t xml:space="preserve">Retirar provisionalmente del listado de obras de interés social </w:t>
      </w:r>
      <w:r w:rsidR="005431E2" w:rsidRPr="00CA6460">
        <w:rPr>
          <w:rFonts w:ascii="Batang" w:eastAsia="Batang" w:hAnsi="Batang" w:cs="Arial"/>
          <w:szCs w:val="24"/>
        </w:rPr>
        <w:t>correspondiente al período 2019-2020,</w:t>
      </w:r>
      <w:r w:rsidR="007D7AE1" w:rsidRPr="00CA6460">
        <w:rPr>
          <w:rFonts w:ascii="Batang" w:eastAsia="Batang" w:hAnsi="Batang" w:cs="Arial"/>
          <w:iCs/>
          <w:szCs w:val="24"/>
          <w:lang w:val="es-MX"/>
        </w:rPr>
        <w:t xml:space="preserve"> cuyo financiamiento se solicitará a la Sociedad </w:t>
      </w:r>
      <w:r w:rsidR="007D7AE1" w:rsidRPr="00CA6460">
        <w:rPr>
          <w:rFonts w:ascii="Batang" w:eastAsia="Batang" w:hAnsi="Batang" w:cs="Arial"/>
          <w:szCs w:val="24"/>
        </w:rPr>
        <w:t xml:space="preserve">Sociedad Energía del Pacífico, Ltda. de C. V., el </w:t>
      </w:r>
      <w:r w:rsidR="007D7AE1" w:rsidRPr="00CA6460">
        <w:rPr>
          <w:rFonts w:ascii="Batang" w:eastAsia="Batang" w:hAnsi="Batang" w:cs="Arial"/>
          <w:iCs/>
          <w:szCs w:val="24"/>
          <w:lang w:val="es-MX"/>
        </w:rPr>
        <w:t xml:space="preserve">Proyecto “Construcción de Cerca perimetral </w:t>
      </w:r>
      <w:r w:rsidR="007D7AE1" w:rsidRPr="00CA6460">
        <w:rPr>
          <w:rFonts w:ascii="Batang" w:eastAsia="Batang" w:hAnsi="Batang" w:cs="Arial"/>
          <w:szCs w:val="24"/>
        </w:rPr>
        <w:t xml:space="preserve">Centro Escolar Fe y Alegría, Colonia Los Laureles, Municipio de Acajutla, Departamento de Sonsonate”, </w:t>
      </w:r>
      <w:r w:rsidRPr="00CA6460">
        <w:rPr>
          <w:rFonts w:ascii="Batang" w:eastAsia="Batang" w:hAnsi="Batang" w:cs="Arial"/>
          <w:szCs w:val="24"/>
        </w:rPr>
        <w:t xml:space="preserve">mientras no se </w:t>
      </w:r>
      <w:r w:rsidR="007D7AE1" w:rsidRPr="00CA6460">
        <w:rPr>
          <w:rFonts w:ascii="Batang" w:eastAsia="Batang" w:hAnsi="Batang" w:cs="Arial"/>
          <w:iCs/>
          <w:szCs w:val="24"/>
          <w:lang w:val="es-MX"/>
        </w:rPr>
        <w:t>se supere la condición de legalidad de la tercera porción del terreno respectivo, ya sea a nombre del Estado de El Salvador en el Ramo de Educación, o nombre del Municipio de Acajutla o Alcaldía Municipal de Acajutla</w:t>
      </w:r>
      <w:r w:rsidRPr="00CA6460">
        <w:rPr>
          <w:rFonts w:ascii="Batang" w:eastAsia="Batang" w:hAnsi="Batang" w:cs="Arial"/>
          <w:szCs w:val="24"/>
        </w:rPr>
        <w:t>.-</w:t>
      </w:r>
      <w:r w:rsidR="007D7AE1" w:rsidRPr="00CA6460">
        <w:rPr>
          <w:rFonts w:ascii="Batang" w:eastAsia="Batang" w:hAnsi="Batang" w:cs="Arial"/>
          <w:szCs w:val="24"/>
        </w:rPr>
        <w:t xml:space="preserve"> No obstante lo anterior, el Alcalde Municipal de esta ciudad, con el apoyo de los Jefes de las Unidades de Proyectos y Desarrollo Urbano, Promoción Social, y Unidad Jurídica, deberá realizar las gestiones pertinentes a fin de obtener de la </w:t>
      </w:r>
      <w:r w:rsidR="007D7AE1" w:rsidRPr="00CA6460">
        <w:rPr>
          <w:rFonts w:ascii="Batang" w:eastAsia="Batang" w:hAnsi="Batang" w:cs="Arial"/>
          <w:iCs/>
          <w:szCs w:val="24"/>
          <w:lang w:val="es-MX"/>
        </w:rPr>
        <w:t>Organización Fé y Alegría</w:t>
      </w:r>
      <w:r w:rsidR="007D7AE1" w:rsidRPr="00CA6460">
        <w:rPr>
          <w:rFonts w:ascii="Batang" w:eastAsia="Batang" w:hAnsi="Batang" w:cs="Arial"/>
          <w:szCs w:val="24"/>
        </w:rPr>
        <w:t xml:space="preserve"> de la porción de inmueble antes relacionada, ya sea </w:t>
      </w:r>
      <w:r w:rsidR="00701077" w:rsidRPr="00CA6460">
        <w:rPr>
          <w:rFonts w:ascii="Batang" w:eastAsia="Batang" w:hAnsi="Batang" w:cs="Arial"/>
          <w:szCs w:val="24"/>
        </w:rPr>
        <w:t>transfiriendo a</w:t>
      </w:r>
      <w:r w:rsidR="007D7AE1" w:rsidRPr="00CA6460">
        <w:rPr>
          <w:rFonts w:ascii="Batang" w:eastAsia="Batang" w:hAnsi="Batang" w:cs="Arial"/>
          <w:iCs/>
          <w:szCs w:val="24"/>
          <w:lang w:val="es-MX"/>
        </w:rPr>
        <w:t xml:space="preserve">l Estado de El Salvador en el Ramo de Educación, o </w:t>
      </w:r>
      <w:r w:rsidR="00701077" w:rsidRPr="00CA6460">
        <w:rPr>
          <w:rFonts w:ascii="Batang" w:eastAsia="Batang" w:hAnsi="Batang" w:cs="Arial"/>
          <w:iCs/>
          <w:szCs w:val="24"/>
          <w:lang w:val="es-MX"/>
        </w:rPr>
        <w:t>a</w:t>
      </w:r>
      <w:r w:rsidR="007D7AE1" w:rsidRPr="00CA6460">
        <w:rPr>
          <w:rFonts w:ascii="Batang" w:eastAsia="Batang" w:hAnsi="Batang" w:cs="Arial"/>
          <w:iCs/>
          <w:szCs w:val="24"/>
          <w:lang w:val="es-MX"/>
        </w:rPr>
        <w:t>l Municipio de Acajutla</w:t>
      </w:r>
      <w:r w:rsidR="00701077" w:rsidRPr="00CA6460">
        <w:rPr>
          <w:rFonts w:ascii="Batang" w:eastAsia="Batang" w:hAnsi="Batang" w:cs="Arial"/>
          <w:iCs/>
          <w:szCs w:val="24"/>
          <w:lang w:val="es-MX"/>
        </w:rPr>
        <w:t xml:space="preserve">, a fin de superar la condición que, hoy por hoy, impide la ejecución del Proyecto en comento.- </w:t>
      </w:r>
      <w:r w:rsidR="007D2AA5" w:rsidRPr="00CA6460">
        <w:rPr>
          <w:rFonts w:ascii="Batang" w:eastAsia="Batang" w:hAnsi="Batang" w:cs="Arial"/>
          <w:iCs/>
          <w:szCs w:val="24"/>
          <w:lang w:val="es-MX"/>
        </w:rPr>
        <w:t>Certifíquese</w:t>
      </w:r>
      <w:r w:rsidR="00E652E8" w:rsidRPr="00CA6460">
        <w:rPr>
          <w:rFonts w:ascii="Batang" w:eastAsia="Batang" w:hAnsi="Batang" w:cs="Arial"/>
          <w:iCs/>
          <w:szCs w:val="24"/>
          <w:lang w:val="es-MX"/>
        </w:rPr>
        <w:t>.----------------</w:t>
      </w:r>
      <w:r w:rsidR="00CA6460">
        <w:rPr>
          <w:rFonts w:ascii="Batang" w:eastAsia="Batang" w:hAnsi="Batang" w:cs="Arial"/>
          <w:iCs/>
          <w:szCs w:val="24"/>
          <w:lang w:val="es-MX"/>
        </w:rPr>
        <w:t>-----------------------------------</w:t>
      </w:r>
      <w:r w:rsidR="00E652E8" w:rsidRPr="00CA6460">
        <w:rPr>
          <w:rFonts w:ascii="Batang" w:eastAsia="Batang" w:hAnsi="Batang" w:cs="Arial"/>
          <w:iCs/>
          <w:szCs w:val="24"/>
          <w:lang w:val="es-MX"/>
        </w:rPr>
        <w:t>-</w:t>
      </w:r>
    </w:p>
    <w:p w:rsidR="00AB16A4" w:rsidRPr="00CA6460" w:rsidRDefault="003E1E55" w:rsidP="00CA646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CA6460">
        <w:rPr>
          <w:rFonts w:ascii="Batang" w:eastAsia="Batang" w:hAnsi="Batang"/>
          <w:b/>
          <w:noProof/>
          <w:szCs w:val="24"/>
          <w:lang w:eastAsia="es-ES"/>
        </w:rPr>
        <w:t>ACUERDO NÚMERO TRES.-</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880C4F" w:rsidRPr="00CA6460">
        <w:rPr>
          <w:rFonts w:ascii="Batang" w:eastAsia="Batang" w:hAnsi="Batang" w:cs="Arial"/>
          <w:iCs/>
          <w:szCs w:val="24"/>
          <w:lang w:val="es-MX"/>
        </w:rPr>
        <w:t xml:space="preserve">por </w:t>
      </w:r>
      <w:r w:rsidR="003C233C" w:rsidRPr="00CA6460">
        <w:rPr>
          <w:rFonts w:ascii="Batang" w:eastAsia="Batang" w:hAnsi="Batang" w:cs="Arial"/>
          <w:szCs w:val="24"/>
        </w:rPr>
        <w:t xml:space="preserve">medio de Acuerdo No. 10, inserto en Acta No. 37 de fecha 05 de Septiembre de 2019, </w:t>
      </w:r>
      <w:r w:rsidR="00880C4F" w:rsidRPr="00CA6460">
        <w:rPr>
          <w:rFonts w:ascii="Batang" w:eastAsia="Batang" w:hAnsi="Batang" w:cs="Arial"/>
          <w:iCs/>
          <w:szCs w:val="24"/>
          <w:lang w:val="es-MX"/>
        </w:rPr>
        <w:t xml:space="preserve">esta Municipalidad incorporó </w:t>
      </w:r>
      <w:r w:rsidR="003C233C" w:rsidRPr="00CA6460">
        <w:rPr>
          <w:rFonts w:ascii="Batang" w:eastAsia="Batang" w:hAnsi="Batang" w:cs="Arial"/>
          <w:iCs/>
          <w:szCs w:val="24"/>
          <w:lang w:val="es-MX"/>
        </w:rPr>
        <w:t xml:space="preserve">como obra de interés social No. 03 </w:t>
      </w:r>
      <w:r w:rsidR="00880C4F" w:rsidRPr="00CA6460">
        <w:rPr>
          <w:rFonts w:ascii="Batang" w:eastAsia="Batang" w:hAnsi="Batang" w:cs="Arial"/>
          <w:iCs/>
          <w:szCs w:val="24"/>
          <w:lang w:val="es-MX"/>
        </w:rPr>
        <w:t xml:space="preserve">el </w:t>
      </w:r>
      <w:r w:rsidR="00880C4F" w:rsidRPr="00CA6460">
        <w:rPr>
          <w:rFonts w:ascii="Batang" w:eastAsia="Batang" w:hAnsi="Batang" w:cs="Arial"/>
          <w:szCs w:val="24"/>
          <w:lang w:val="es-MX"/>
        </w:rPr>
        <w:t>Proyecto “Adoquinado de</w:t>
      </w:r>
      <w:r w:rsidR="008B3B8B" w:rsidRPr="00CA6460">
        <w:rPr>
          <w:rFonts w:ascii="Batang" w:eastAsia="Batang" w:hAnsi="Batang" w:cs="Arial"/>
          <w:szCs w:val="24"/>
          <w:lang w:val="es-MX"/>
        </w:rPr>
        <w:t xml:space="preserve"> calle principal</w:t>
      </w:r>
      <w:r w:rsidR="00880C4F" w:rsidRPr="00CA6460">
        <w:rPr>
          <w:rFonts w:ascii="Batang" w:eastAsia="Batang" w:hAnsi="Batang" w:cs="Arial"/>
          <w:szCs w:val="24"/>
          <w:lang w:val="es-MX"/>
        </w:rPr>
        <w:t xml:space="preserve">, Colonia San José, Cantón Metalío, </w:t>
      </w:r>
      <w:r w:rsidR="00880C4F" w:rsidRPr="00CA6460">
        <w:rPr>
          <w:rFonts w:ascii="Batang" w:eastAsia="Batang" w:hAnsi="Batang" w:cs="Arial"/>
          <w:szCs w:val="24"/>
        </w:rPr>
        <w:t>Municipio de Acajutla, Departamento de Sonsonate”</w:t>
      </w:r>
      <w:r w:rsidR="00880C4F" w:rsidRPr="00CA6460">
        <w:rPr>
          <w:rFonts w:ascii="Batang" w:eastAsia="Batang" w:hAnsi="Batang" w:cs="Arial"/>
          <w:szCs w:val="24"/>
          <w:lang w:val="es-MX"/>
        </w:rPr>
        <w:t xml:space="preserve">, </w:t>
      </w:r>
      <w:r w:rsidR="00880C4F" w:rsidRPr="00CA6460">
        <w:rPr>
          <w:rFonts w:ascii="Batang" w:eastAsia="Batang" w:hAnsi="Batang" w:cs="Arial"/>
          <w:iCs/>
          <w:szCs w:val="24"/>
          <w:lang w:val="es-MX"/>
        </w:rPr>
        <w:t xml:space="preserve">en el listado de obras de interés social </w:t>
      </w:r>
      <w:r w:rsidR="005431E2" w:rsidRPr="00CA6460">
        <w:rPr>
          <w:rFonts w:ascii="Batang" w:eastAsia="Batang" w:hAnsi="Batang" w:cs="Arial"/>
          <w:iCs/>
          <w:szCs w:val="24"/>
          <w:lang w:val="es-MX"/>
        </w:rPr>
        <w:t xml:space="preserve">correspondiente al </w:t>
      </w:r>
      <w:r w:rsidR="005431E2" w:rsidRPr="00CA6460">
        <w:rPr>
          <w:rFonts w:ascii="Batang" w:eastAsia="Batang" w:hAnsi="Batang" w:cs="Arial"/>
          <w:szCs w:val="24"/>
        </w:rPr>
        <w:t xml:space="preserve">período 2019-2020 </w:t>
      </w:r>
      <w:r w:rsidR="00880C4F" w:rsidRPr="00CA6460">
        <w:rPr>
          <w:rFonts w:ascii="Batang" w:eastAsia="Batang" w:hAnsi="Batang" w:cs="Arial"/>
          <w:iCs/>
          <w:szCs w:val="24"/>
          <w:lang w:val="es-MX"/>
        </w:rPr>
        <w:t xml:space="preserve">cuyo financiamiento se solicitará a la Sociedad </w:t>
      </w:r>
      <w:r w:rsidR="00880C4F" w:rsidRPr="00CA6460">
        <w:rPr>
          <w:rFonts w:ascii="Batang" w:eastAsia="Batang" w:hAnsi="Batang" w:cs="Arial"/>
          <w:szCs w:val="24"/>
        </w:rPr>
        <w:t>Energía del Pacífico, Ltda. de C. V.</w:t>
      </w:r>
      <w:r w:rsidR="005431E2" w:rsidRPr="00CA6460">
        <w:rPr>
          <w:rFonts w:ascii="Batang" w:eastAsia="Batang" w:hAnsi="Batang" w:cs="Arial"/>
          <w:szCs w:val="24"/>
        </w:rPr>
        <w:t>,</w:t>
      </w:r>
      <w:r w:rsidR="00880C4F" w:rsidRPr="00CA6460">
        <w:rPr>
          <w:rFonts w:ascii="Batang" w:eastAsia="Batang" w:hAnsi="Batang" w:cs="Arial"/>
          <w:szCs w:val="24"/>
        </w:rPr>
        <w:t>; sin embargo, la denominación que se le dio al referido proyecto no incluye los alcances solicitados por la comunidad y propuestos por la Municipalidad, ya que el proyecto priorizado prevé no solo el adoquinado de la referida arteria vial, sino que también incluye la construcción de una red de alcantarillado sanitario; es decir, la i</w:t>
      </w:r>
      <w:r w:rsidR="00880C4F" w:rsidRPr="00CA6460">
        <w:rPr>
          <w:rFonts w:ascii="Batang" w:eastAsia="Batang" w:hAnsi="Batang" w:cs="Arial"/>
          <w:szCs w:val="24"/>
          <w:lang w:val="es-MX"/>
        </w:rPr>
        <w:t>introducción del sistema de aguas negras, previo a la construcción del adoquinado de la citada calle principal; siendo, necesario modificar el nombre y los alcances del Proyecto “</w:t>
      </w:r>
      <w:r w:rsidR="008B3B8B" w:rsidRPr="00CA6460">
        <w:rPr>
          <w:rFonts w:ascii="Batang" w:eastAsia="Batang" w:hAnsi="Batang" w:cs="Arial"/>
          <w:szCs w:val="24"/>
          <w:lang w:val="es-MX"/>
        </w:rPr>
        <w:t xml:space="preserve">Pavimentación </w:t>
      </w:r>
      <w:r w:rsidR="00880C4F" w:rsidRPr="00CA6460">
        <w:rPr>
          <w:rFonts w:ascii="Batang" w:eastAsia="Batang" w:hAnsi="Batang" w:cs="Arial"/>
          <w:szCs w:val="24"/>
          <w:lang w:val="es-MX"/>
        </w:rPr>
        <w:t xml:space="preserve">de </w:t>
      </w:r>
      <w:r w:rsidR="008B3B8B" w:rsidRPr="00CA6460">
        <w:rPr>
          <w:rFonts w:ascii="Batang" w:eastAsia="Batang" w:hAnsi="Batang" w:cs="Arial"/>
          <w:szCs w:val="24"/>
          <w:lang w:val="es-MX"/>
        </w:rPr>
        <w:t>calle principal</w:t>
      </w:r>
      <w:r w:rsidR="00880C4F" w:rsidRPr="00CA6460">
        <w:rPr>
          <w:rFonts w:ascii="Batang" w:eastAsia="Batang" w:hAnsi="Batang" w:cs="Arial"/>
          <w:szCs w:val="24"/>
          <w:lang w:val="es-MX"/>
        </w:rPr>
        <w:t>, Colonia San José, Cantón Metalío</w:t>
      </w:r>
      <w:r w:rsidR="005431E2" w:rsidRPr="00CA6460">
        <w:rPr>
          <w:rFonts w:ascii="Batang" w:eastAsia="Batang" w:hAnsi="Batang" w:cs="Arial"/>
          <w:szCs w:val="24"/>
          <w:lang w:val="es-MX"/>
        </w:rPr>
        <w:t>,</w:t>
      </w:r>
      <w:r w:rsidR="00880C4F" w:rsidRPr="00CA6460">
        <w:rPr>
          <w:rFonts w:ascii="Batang" w:eastAsia="Batang" w:hAnsi="Batang" w:cs="Arial"/>
          <w:szCs w:val="24"/>
        </w:rPr>
        <w:t xml:space="preserve"> Municipio de Acajutla, Departamento de Sonsonate</w:t>
      </w:r>
      <w:r w:rsidR="005431E2" w:rsidRPr="00CA6460">
        <w:rPr>
          <w:rFonts w:ascii="Batang" w:eastAsia="Batang" w:hAnsi="Batang" w:cs="Arial"/>
          <w:szCs w:val="24"/>
        </w:rPr>
        <w:t>”, oportunamente priorizado</w:t>
      </w:r>
      <w:r w:rsidR="00DA3DA6" w:rsidRPr="00CA6460">
        <w:rPr>
          <w:rFonts w:ascii="Batang" w:eastAsia="Batang" w:hAnsi="Batang" w:cs="Arial"/>
          <w:szCs w:val="24"/>
        </w:rPr>
        <w:t xml:space="preserve"> por la comunidad y por esta entidad</w:t>
      </w:r>
      <w:r w:rsidR="00880C4F" w:rsidRPr="00CA6460">
        <w:rPr>
          <w:rFonts w:ascii="Batang" w:eastAsia="Batang" w:hAnsi="Batang" w:cs="Arial"/>
          <w:szCs w:val="24"/>
          <w:lang w:val="es-MX"/>
        </w:rPr>
        <w:t xml:space="preserve">; </w:t>
      </w:r>
      <w:r w:rsidRPr="00CA6460">
        <w:rPr>
          <w:rFonts w:ascii="Batang" w:eastAsia="Batang" w:hAnsi="Batang" w:cs="Arial"/>
          <w:iCs/>
          <w:szCs w:val="24"/>
          <w:lang w:val="es-MX"/>
        </w:rPr>
        <w:t xml:space="preserve">en consecuencia, </w:t>
      </w:r>
      <w:r w:rsidR="00650C80" w:rsidRPr="00CA6460">
        <w:rPr>
          <w:rFonts w:ascii="Batang" w:eastAsia="Batang" w:hAnsi="Batang" w:cs="Arial"/>
          <w:iCs/>
          <w:szCs w:val="24"/>
          <w:lang w:val="es-MX"/>
        </w:rPr>
        <w:lastRenderedPageBreak/>
        <w:t xml:space="preserve">esta Municipalidad </w:t>
      </w:r>
      <w:r w:rsidRPr="00CA6460">
        <w:rPr>
          <w:rFonts w:ascii="Batang" w:eastAsia="Batang" w:hAnsi="Batang" w:cs="Arial"/>
          <w:b/>
          <w:iCs/>
          <w:szCs w:val="24"/>
          <w:lang w:val="es-MX"/>
        </w:rPr>
        <w:t>por unanimidad ACUERDA:</w:t>
      </w:r>
      <w:r w:rsidRPr="00CA6460">
        <w:rPr>
          <w:rFonts w:ascii="Batang" w:eastAsia="Batang" w:hAnsi="Batang" w:cs="Arial"/>
          <w:iCs/>
          <w:szCs w:val="24"/>
          <w:lang w:val="es-MX"/>
        </w:rPr>
        <w:t xml:space="preserve"> </w:t>
      </w:r>
      <w:r w:rsidRPr="00CA6460">
        <w:rPr>
          <w:rFonts w:ascii="Batang" w:eastAsia="Batang" w:hAnsi="Batang" w:cs="Arial"/>
          <w:szCs w:val="24"/>
          <w:lang w:val="es-MX"/>
        </w:rPr>
        <w:t>Modificar el nombre y los alcances del Proyecto “</w:t>
      </w:r>
      <w:r w:rsidR="008B3B8B" w:rsidRPr="00CA6460">
        <w:rPr>
          <w:rFonts w:ascii="Batang" w:eastAsia="Batang" w:hAnsi="Batang" w:cs="Arial"/>
          <w:szCs w:val="24"/>
          <w:lang w:val="es-MX"/>
        </w:rPr>
        <w:t>Pavimentació</w:t>
      </w:r>
      <w:r w:rsidRPr="00CA6460">
        <w:rPr>
          <w:rFonts w:ascii="Batang" w:eastAsia="Batang" w:hAnsi="Batang" w:cs="Arial"/>
          <w:szCs w:val="24"/>
          <w:lang w:val="es-MX"/>
        </w:rPr>
        <w:t>n de “La Calle sin ley”, Colonia San José, Cantón Metalío</w:t>
      </w:r>
      <w:r w:rsidR="00880C4F" w:rsidRPr="00CA6460">
        <w:rPr>
          <w:rFonts w:ascii="Batang" w:eastAsia="Batang" w:hAnsi="Batang" w:cs="Arial"/>
          <w:szCs w:val="24"/>
          <w:lang w:val="es-MX"/>
        </w:rPr>
        <w:t>,</w:t>
      </w:r>
      <w:r w:rsidR="00880C4F" w:rsidRPr="00CA6460">
        <w:rPr>
          <w:rFonts w:ascii="Batang" w:eastAsia="Batang" w:hAnsi="Batang" w:cs="Arial"/>
          <w:szCs w:val="24"/>
        </w:rPr>
        <w:t xml:space="preserve"> Municipio de Acajutla, Departamento de Sonsonate</w:t>
      </w:r>
      <w:r w:rsidRPr="00CA6460">
        <w:rPr>
          <w:rFonts w:ascii="Batang" w:eastAsia="Batang" w:hAnsi="Batang" w:cs="Arial"/>
          <w:szCs w:val="24"/>
          <w:lang w:val="es-MX"/>
        </w:rPr>
        <w:t xml:space="preserve">”, </w:t>
      </w:r>
      <w:r w:rsidR="005431E2" w:rsidRPr="00CA6460">
        <w:rPr>
          <w:rFonts w:ascii="Batang" w:eastAsia="Batang" w:hAnsi="Batang" w:cs="Arial"/>
          <w:szCs w:val="24"/>
          <w:lang w:val="es-MX"/>
        </w:rPr>
        <w:t xml:space="preserve">e incorporarlo en el </w:t>
      </w:r>
      <w:r w:rsidR="00B1075C" w:rsidRPr="00CA6460">
        <w:rPr>
          <w:rFonts w:ascii="Batang" w:eastAsia="Batang" w:hAnsi="Batang" w:cs="Arial"/>
          <w:iCs/>
          <w:szCs w:val="24"/>
          <w:lang w:val="es-MX"/>
        </w:rPr>
        <w:t xml:space="preserve">listado de obras de interés social correspondientes al </w:t>
      </w:r>
      <w:r w:rsidR="00B1075C" w:rsidRPr="00CA6460">
        <w:rPr>
          <w:rFonts w:ascii="Batang" w:eastAsia="Batang" w:hAnsi="Batang" w:cs="Arial"/>
          <w:szCs w:val="24"/>
        </w:rPr>
        <w:t xml:space="preserve">período 2019-2020 </w:t>
      </w:r>
      <w:r w:rsidR="00B1075C" w:rsidRPr="00CA6460">
        <w:rPr>
          <w:rFonts w:ascii="Batang" w:eastAsia="Batang" w:hAnsi="Batang" w:cs="Arial"/>
          <w:iCs/>
          <w:szCs w:val="24"/>
          <w:lang w:val="es-MX"/>
        </w:rPr>
        <w:t xml:space="preserve">cuyo financiamiento se solicitará a la Sociedad </w:t>
      </w:r>
      <w:r w:rsidR="00B1075C" w:rsidRPr="00CA6460">
        <w:rPr>
          <w:rFonts w:ascii="Batang" w:eastAsia="Batang" w:hAnsi="Batang" w:cs="Arial"/>
          <w:szCs w:val="24"/>
        </w:rPr>
        <w:t xml:space="preserve">Sociedad Energía del Pacífico, Ltda. de C. V., con el </w:t>
      </w:r>
      <w:r w:rsidRPr="00CA6460">
        <w:rPr>
          <w:rFonts w:ascii="Batang" w:eastAsia="Batang" w:hAnsi="Batang" w:cs="Arial"/>
          <w:szCs w:val="24"/>
          <w:lang w:val="es-MX"/>
        </w:rPr>
        <w:t xml:space="preserve">siguiente </w:t>
      </w:r>
      <w:r w:rsidR="00B1075C" w:rsidRPr="00CA6460">
        <w:rPr>
          <w:rFonts w:ascii="Batang" w:eastAsia="Batang" w:hAnsi="Batang" w:cs="Arial"/>
          <w:szCs w:val="24"/>
          <w:lang w:val="es-MX"/>
        </w:rPr>
        <w:t>nombre y alcances</w:t>
      </w:r>
      <w:r w:rsidRPr="00CA6460">
        <w:rPr>
          <w:rFonts w:ascii="Batang" w:eastAsia="Batang" w:hAnsi="Batang" w:cs="Arial"/>
          <w:szCs w:val="24"/>
          <w:lang w:val="es-MX"/>
        </w:rPr>
        <w:t xml:space="preserve">: Proyecto “Introducción del sistema de aguas negras y adoquinado de calle Colonia San José, Cantón Metalío, </w:t>
      </w:r>
      <w:r w:rsidRPr="00CA6460">
        <w:rPr>
          <w:rFonts w:ascii="Batang" w:eastAsia="Batang" w:hAnsi="Batang" w:cs="Arial"/>
          <w:szCs w:val="24"/>
        </w:rPr>
        <w:t>Municipio de Acajutla, Departamento de Sonsonate”</w:t>
      </w:r>
      <w:r w:rsidR="001A046F" w:rsidRPr="00CA6460">
        <w:rPr>
          <w:rFonts w:ascii="Batang" w:eastAsia="Batang" w:hAnsi="Batang" w:cs="Arial"/>
          <w:szCs w:val="24"/>
        </w:rPr>
        <w:t xml:space="preserve"> desde la esquina norte de la casa y tienda del señor Manuel Bolaños, frente a la carretera del litoral, con deflexión en la esquina de la Tienda “Doris” hasta la intersección con Calle El Boulevard de Metalío, en la esquina del inmueble y edificación de la Unidad de Salud del Cantón  Metalío de esta jurisdicción</w:t>
      </w:r>
      <w:r w:rsidRPr="00CA6460">
        <w:rPr>
          <w:rFonts w:ascii="Batang" w:eastAsia="Batang" w:hAnsi="Batang" w:cs="Arial"/>
          <w:szCs w:val="24"/>
        </w:rPr>
        <w:t>.-</w:t>
      </w:r>
      <w:r w:rsidR="00B1075C" w:rsidRPr="00CA6460">
        <w:rPr>
          <w:rFonts w:ascii="Batang" w:eastAsia="Batang" w:hAnsi="Batang" w:cs="Arial"/>
          <w:iCs/>
          <w:szCs w:val="24"/>
          <w:lang w:val="es-MX"/>
        </w:rPr>
        <w:t xml:space="preserve"> Certifíquese.------</w:t>
      </w:r>
      <w:r w:rsidR="001A046F" w:rsidRPr="00CA6460">
        <w:rPr>
          <w:rFonts w:ascii="Batang" w:eastAsia="Batang" w:hAnsi="Batang" w:cs="Arial"/>
          <w:iCs/>
          <w:szCs w:val="24"/>
          <w:lang w:val="es-MX"/>
        </w:rPr>
        <w:t>-----------</w:t>
      </w:r>
      <w:r w:rsidRPr="00CA6460">
        <w:rPr>
          <w:rFonts w:ascii="Batang" w:eastAsia="Batang" w:hAnsi="Batang" w:cs="Arial"/>
          <w:szCs w:val="24"/>
        </w:rPr>
        <w:t>---</w:t>
      </w:r>
      <w:r w:rsidR="00DA3DA6" w:rsidRPr="00CA6460">
        <w:rPr>
          <w:rFonts w:ascii="Batang" w:eastAsia="Batang" w:hAnsi="Batang" w:cs="Arial"/>
          <w:szCs w:val="24"/>
        </w:rPr>
        <w:t>---------</w:t>
      </w:r>
      <w:r w:rsidRPr="00CA6460">
        <w:rPr>
          <w:rFonts w:ascii="Batang" w:eastAsia="Batang" w:hAnsi="Batang"/>
          <w:b/>
          <w:noProof/>
          <w:szCs w:val="24"/>
          <w:lang w:eastAsia="es-ES"/>
        </w:rPr>
        <w:t>ACUERDO NÚMERO CUATRO.-</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196980" w:rsidRPr="00CA6460">
        <w:rPr>
          <w:rFonts w:ascii="Batang" w:eastAsia="Batang" w:hAnsi="Batang" w:cs="Arial"/>
          <w:szCs w:val="24"/>
        </w:rPr>
        <w:t>p</w:t>
      </w:r>
      <w:r w:rsidR="003C233C" w:rsidRPr="00CA6460">
        <w:rPr>
          <w:rFonts w:ascii="Batang" w:eastAsia="Batang" w:hAnsi="Batang" w:cs="Arial"/>
          <w:szCs w:val="24"/>
        </w:rPr>
        <w:t xml:space="preserve">or medio de Acuerdo No. 10, inserto en Acta No. 37 de fecha 05 de Septiembre de 2019, </w:t>
      </w:r>
      <w:r w:rsidR="00196980" w:rsidRPr="00CA6460">
        <w:rPr>
          <w:rFonts w:ascii="Batang" w:eastAsia="Batang" w:hAnsi="Batang" w:cs="Arial"/>
          <w:szCs w:val="24"/>
        </w:rPr>
        <w:t xml:space="preserve">y </w:t>
      </w:r>
      <w:r w:rsidR="00196980" w:rsidRPr="00CA6460">
        <w:rPr>
          <w:rFonts w:ascii="Batang" w:eastAsia="Batang" w:hAnsi="Batang" w:cs="Times New Roman"/>
          <w:szCs w:val="24"/>
          <w:shd w:val="clear" w:color="auto" w:fill="FFFFFF" w:themeFill="background1"/>
          <w:lang w:eastAsia="es-ES"/>
        </w:rPr>
        <w:t>base a los criterios establecidos en el Convenio</w:t>
      </w:r>
      <w:r w:rsidR="00196980" w:rsidRPr="00CA6460">
        <w:rPr>
          <w:rFonts w:ascii="Batang" w:eastAsia="Batang" w:hAnsi="Batang" w:cs="Arial"/>
          <w:szCs w:val="24"/>
        </w:rPr>
        <w:t xml:space="preserve"> de Cooperación suscrito por la Alcaldía Municipal de Acajutla, el Fondo de Inversión Social para el Desarrollo Local y la </w:t>
      </w:r>
      <w:r w:rsidR="00196980" w:rsidRPr="00CA6460">
        <w:rPr>
          <w:rFonts w:ascii="Batang" w:eastAsia="Batang" w:hAnsi="Batang"/>
          <w:szCs w:val="24"/>
        </w:rPr>
        <w:t xml:space="preserve">Sociedad Energía del Pacífico, Ltda. de C. V., </w:t>
      </w:r>
      <w:r w:rsidR="003C233C" w:rsidRPr="00CA6460">
        <w:rPr>
          <w:rFonts w:ascii="Batang" w:eastAsia="Batang" w:hAnsi="Batang" w:cs="Arial"/>
          <w:szCs w:val="24"/>
        </w:rPr>
        <w:t xml:space="preserve">se aprobó una lista de cinco proyectos </w:t>
      </w:r>
      <w:r w:rsidR="003C233C" w:rsidRPr="00CA6460">
        <w:rPr>
          <w:rFonts w:ascii="Batang" w:eastAsia="Batang" w:hAnsi="Batang" w:cs="Times New Roman"/>
          <w:szCs w:val="24"/>
          <w:shd w:val="clear" w:color="auto" w:fill="FFFFFF" w:themeFill="background1"/>
          <w:lang w:eastAsia="es-ES"/>
        </w:rPr>
        <w:t xml:space="preserve">de interés social </w:t>
      </w:r>
      <w:r w:rsidR="003C233C" w:rsidRPr="00CA6460">
        <w:rPr>
          <w:rFonts w:ascii="Batang" w:eastAsia="Batang" w:hAnsi="Batang" w:cs="Arial"/>
          <w:szCs w:val="24"/>
        </w:rPr>
        <w:t>a ejecutarse durante el período 2019-2020</w:t>
      </w:r>
      <w:r w:rsidR="00196980" w:rsidRPr="00CA6460">
        <w:rPr>
          <w:rFonts w:ascii="Batang" w:eastAsia="Batang" w:hAnsi="Batang" w:cs="Arial"/>
          <w:szCs w:val="24"/>
        </w:rPr>
        <w:t xml:space="preserve"> </w:t>
      </w:r>
      <w:r w:rsidR="00F01793" w:rsidRPr="00CA6460">
        <w:rPr>
          <w:rFonts w:ascii="Batang" w:eastAsia="Batang" w:hAnsi="Batang" w:cs="Arial"/>
          <w:szCs w:val="24"/>
        </w:rPr>
        <w:t>c</w:t>
      </w:r>
      <w:r w:rsidR="00196980" w:rsidRPr="00CA6460">
        <w:rPr>
          <w:rFonts w:ascii="Batang" w:eastAsia="Batang" w:hAnsi="Batang" w:cs="Arial"/>
          <w:szCs w:val="24"/>
        </w:rPr>
        <w:t xml:space="preserve">uyo </w:t>
      </w:r>
      <w:r w:rsidR="003C233C" w:rsidRPr="00CA6460">
        <w:rPr>
          <w:rFonts w:ascii="Batang" w:eastAsia="Batang" w:hAnsi="Batang" w:cs="Arial"/>
          <w:szCs w:val="24"/>
        </w:rPr>
        <w:t>financiamiento</w:t>
      </w:r>
      <w:r w:rsidR="00196980" w:rsidRPr="00CA6460">
        <w:rPr>
          <w:rFonts w:ascii="Batang" w:eastAsia="Batang" w:hAnsi="Batang" w:cs="Arial"/>
          <w:szCs w:val="24"/>
        </w:rPr>
        <w:t xml:space="preserve"> se solicitará a la Empresa EDP</w:t>
      </w:r>
      <w:r w:rsidR="003C233C" w:rsidRPr="00CA6460">
        <w:rPr>
          <w:rFonts w:ascii="Batang" w:eastAsia="Batang" w:hAnsi="Batang"/>
          <w:szCs w:val="24"/>
        </w:rPr>
        <w:t xml:space="preserve">; sin embargo, posterior </w:t>
      </w:r>
      <w:r w:rsidR="00CF0312" w:rsidRPr="00CA6460">
        <w:rPr>
          <w:rFonts w:ascii="Batang" w:eastAsia="Batang" w:hAnsi="Batang"/>
          <w:szCs w:val="24"/>
        </w:rPr>
        <w:t xml:space="preserve"> </w:t>
      </w:r>
      <w:r w:rsidR="003C233C" w:rsidRPr="00CA6460">
        <w:rPr>
          <w:rFonts w:ascii="Batang" w:eastAsia="Batang" w:hAnsi="Batang"/>
          <w:szCs w:val="24"/>
        </w:rPr>
        <w:t xml:space="preserve">a </w:t>
      </w:r>
      <w:r w:rsidR="00CF0312" w:rsidRPr="00CA6460">
        <w:rPr>
          <w:rFonts w:ascii="Batang" w:eastAsia="Batang" w:hAnsi="Batang"/>
          <w:szCs w:val="24"/>
        </w:rPr>
        <w:t xml:space="preserve"> </w:t>
      </w:r>
      <w:r w:rsidR="003C233C" w:rsidRPr="00CA6460">
        <w:rPr>
          <w:rFonts w:ascii="Batang" w:eastAsia="Batang" w:hAnsi="Batang"/>
          <w:szCs w:val="24"/>
        </w:rPr>
        <w:t>la</w:t>
      </w:r>
      <w:r w:rsidR="00CF0312" w:rsidRPr="00CA6460">
        <w:rPr>
          <w:rFonts w:ascii="Batang" w:eastAsia="Batang" w:hAnsi="Batang"/>
          <w:szCs w:val="24"/>
        </w:rPr>
        <w:t xml:space="preserve"> </w:t>
      </w:r>
      <w:r w:rsidR="003C233C" w:rsidRPr="00CA6460">
        <w:rPr>
          <w:rFonts w:ascii="Batang" w:eastAsia="Batang" w:hAnsi="Batang"/>
          <w:szCs w:val="24"/>
        </w:rPr>
        <w:t xml:space="preserve"> aprobación </w:t>
      </w:r>
      <w:r w:rsidR="00CF0312" w:rsidRPr="00CA6460">
        <w:rPr>
          <w:rFonts w:ascii="Batang" w:eastAsia="Batang" w:hAnsi="Batang"/>
          <w:szCs w:val="24"/>
        </w:rPr>
        <w:t xml:space="preserve"> </w:t>
      </w:r>
      <w:r w:rsidR="003C233C" w:rsidRPr="00CA6460">
        <w:rPr>
          <w:rFonts w:ascii="Batang" w:eastAsia="Batang" w:hAnsi="Batang"/>
          <w:szCs w:val="24"/>
        </w:rPr>
        <w:t xml:space="preserve">del referido listado, </w:t>
      </w:r>
      <w:r w:rsidR="006A1157" w:rsidRPr="00CA6460">
        <w:rPr>
          <w:rFonts w:ascii="Batang" w:eastAsia="Batang" w:hAnsi="Batang"/>
          <w:szCs w:val="24"/>
        </w:rPr>
        <w:t xml:space="preserve">se presentaron dos circunstancias: </w:t>
      </w:r>
      <w:r w:rsidR="004663AA" w:rsidRPr="00CA6460">
        <w:rPr>
          <w:rFonts w:ascii="Batang" w:eastAsia="Batang" w:hAnsi="Batang"/>
          <w:b/>
          <w:szCs w:val="24"/>
        </w:rPr>
        <w:t>a)</w:t>
      </w:r>
      <w:r w:rsidR="004663AA" w:rsidRPr="00CA6460">
        <w:rPr>
          <w:rFonts w:ascii="Batang" w:eastAsia="Batang" w:hAnsi="Batang"/>
          <w:szCs w:val="24"/>
        </w:rPr>
        <w:t xml:space="preserve"> En cuanto al proyecto que se pretende ejecutar sobre una calle de la Colonia San José del Cantón</w:t>
      </w:r>
      <w:r w:rsidR="00293CAD" w:rsidRPr="00CA6460">
        <w:rPr>
          <w:rFonts w:ascii="Batang" w:eastAsia="Batang" w:hAnsi="Batang"/>
          <w:szCs w:val="24"/>
        </w:rPr>
        <w:t xml:space="preserve"> Metalí</w:t>
      </w:r>
      <w:r w:rsidR="004663AA" w:rsidRPr="00CA6460">
        <w:rPr>
          <w:rFonts w:ascii="Batang" w:eastAsia="Batang" w:hAnsi="Batang"/>
          <w:szCs w:val="24"/>
        </w:rPr>
        <w:t xml:space="preserve">o de esta jurisdicción, </w:t>
      </w:r>
      <w:r w:rsidR="003C233C" w:rsidRPr="00CA6460">
        <w:rPr>
          <w:rFonts w:ascii="Batang" w:eastAsia="Batang" w:hAnsi="Batang"/>
          <w:szCs w:val="24"/>
        </w:rPr>
        <w:t xml:space="preserve">se advirtió la necesidad de definir con mayor precisión los alcances del Proyecto </w:t>
      </w:r>
      <w:r w:rsidR="006A1157" w:rsidRPr="00CA6460">
        <w:rPr>
          <w:rFonts w:ascii="Batang" w:eastAsia="Batang" w:hAnsi="Batang"/>
          <w:szCs w:val="24"/>
        </w:rPr>
        <w:t xml:space="preserve">ya que los pobladores cercanos </w:t>
      </w:r>
      <w:r w:rsidR="00DB5E91" w:rsidRPr="00CA6460">
        <w:rPr>
          <w:rFonts w:ascii="Batang" w:eastAsia="Batang" w:hAnsi="Batang"/>
          <w:szCs w:val="24"/>
        </w:rPr>
        <w:t xml:space="preserve">no solo están interesados en la pavimentación sino que también </w:t>
      </w:r>
      <w:r w:rsidR="006A1157" w:rsidRPr="00CA6460">
        <w:rPr>
          <w:rFonts w:ascii="Batang" w:eastAsia="Batang" w:hAnsi="Batang"/>
          <w:szCs w:val="24"/>
        </w:rPr>
        <w:t xml:space="preserve">pretenden aprovechar los beneficios de la red de alcantarillado sanitario y de la planta de tratamiento </w:t>
      </w:r>
      <w:r w:rsidR="00CF0312" w:rsidRPr="00CA6460">
        <w:rPr>
          <w:rFonts w:ascii="Batang" w:eastAsia="Batang" w:hAnsi="Batang"/>
          <w:szCs w:val="24"/>
        </w:rPr>
        <w:t xml:space="preserve"> </w:t>
      </w:r>
      <w:r w:rsidR="006A1157" w:rsidRPr="00CA6460">
        <w:rPr>
          <w:rFonts w:ascii="Batang" w:eastAsia="Batang" w:hAnsi="Batang"/>
          <w:szCs w:val="24"/>
        </w:rPr>
        <w:t xml:space="preserve">de </w:t>
      </w:r>
      <w:r w:rsidR="00CF0312" w:rsidRPr="00CA6460">
        <w:rPr>
          <w:rFonts w:ascii="Batang" w:eastAsia="Batang" w:hAnsi="Batang"/>
          <w:szCs w:val="24"/>
        </w:rPr>
        <w:t xml:space="preserve"> </w:t>
      </w:r>
      <w:r w:rsidR="006A1157" w:rsidRPr="00CA6460">
        <w:rPr>
          <w:rFonts w:ascii="Batang" w:eastAsia="Batang" w:hAnsi="Batang"/>
          <w:szCs w:val="24"/>
        </w:rPr>
        <w:t>aguas</w:t>
      </w:r>
      <w:r w:rsidR="00CF0312" w:rsidRPr="00CA6460">
        <w:rPr>
          <w:rFonts w:ascii="Batang" w:eastAsia="Batang" w:hAnsi="Batang"/>
          <w:szCs w:val="24"/>
        </w:rPr>
        <w:t xml:space="preserve"> </w:t>
      </w:r>
      <w:r w:rsidR="006A1157" w:rsidRPr="00CA6460">
        <w:rPr>
          <w:rFonts w:ascii="Batang" w:eastAsia="Batang" w:hAnsi="Batang"/>
          <w:szCs w:val="24"/>
        </w:rPr>
        <w:t xml:space="preserve"> residuales </w:t>
      </w:r>
      <w:r w:rsidR="00CF0312" w:rsidRPr="00CA6460">
        <w:rPr>
          <w:rFonts w:ascii="Batang" w:eastAsia="Batang" w:hAnsi="Batang"/>
          <w:szCs w:val="24"/>
        </w:rPr>
        <w:t xml:space="preserve"> </w:t>
      </w:r>
      <w:r w:rsidR="006A1157" w:rsidRPr="00CA6460">
        <w:rPr>
          <w:rFonts w:ascii="Batang" w:eastAsia="Batang" w:hAnsi="Batang"/>
          <w:szCs w:val="24"/>
        </w:rPr>
        <w:t>recién</w:t>
      </w:r>
      <w:r w:rsidR="00CF0312" w:rsidRPr="00CA6460">
        <w:rPr>
          <w:rFonts w:ascii="Batang" w:eastAsia="Batang" w:hAnsi="Batang"/>
          <w:szCs w:val="24"/>
        </w:rPr>
        <w:t xml:space="preserve"> </w:t>
      </w:r>
      <w:r w:rsidR="006A1157" w:rsidRPr="00CA6460">
        <w:rPr>
          <w:rFonts w:ascii="Batang" w:eastAsia="Batang" w:hAnsi="Batang"/>
          <w:szCs w:val="24"/>
        </w:rPr>
        <w:t xml:space="preserve"> construidos </w:t>
      </w:r>
      <w:r w:rsidR="00CF0312" w:rsidRPr="00CA6460">
        <w:rPr>
          <w:rFonts w:ascii="Batang" w:eastAsia="Batang" w:hAnsi="Batang"/>
          <w:szCs w:val="24"/>
        </w:rPr>
        <w:t xml:space="preserve"> </w:t>
      </w:r>
      <w:r w:rsidR="006A1157" w:rsidRPr="00CA6460">
        <w:rPr>
          <w:rFonts w:ascii="Batang" w:eastAsia="Batang" w:hAnsi="Batang"/>
          <w:szCs w:val="24"/>
        </w:rPr>
        <w:t xml:space="preserve">en </w:t>
      </w:r>
      <w:r w:rsidR="00CF0312" w:rsidRPr="00CA6460">
        <w:rPr>
          <w:rFonts w:ascii="Batang" w:eastAsia="Batang" w:hAnsi="Batang"/>
          <w:szCs w:val="24"/>
        </w:rPr>
        <w:t xml:space="preserve"> </w:t>
      </w:r>
      <w:r w:rsidR="006A1157" w:rsidRPr="00CA6460">
        <w:rPr>
          <w:rFonts w:ascii="Batang" w:eastAsia="Batang" w:hAnsi="Batang"/>
          <w:szCs w:val="24"/>
        </w:rPr>
        <w:t xml:space="preserve">aquella </w:t>
      </w:r>
      <w:r w:rsidR="00CF0312" w:rsidRPr="00CA6460">
        <w:rPr>
          <w:rFonts w:ascii="Batang" w:eastAsia="Batang" w:hAnsi="Batang"/>
          <w:szCs w:val="24"/>
        </w:rPr>
        <w:t xml:space="preserve"> </w:t>
      </w:r>
      <w:r w:rsidR="006A1157" w:rsidRPr="00CA6460">
        <w:rPr>
          <w:rFonts w:ascii="Batang" w:eastAsia="Batang" w:hAnsi="Batang"/>
          <w:szCs w:val="24"/>
        </w:rPr>
        <w:t>comunidad; y</w:t>
      </w:r>
      <w:r w:rsidR="00DB5E91" w:rsidRPr="00CA6460">
        <w:rPr>
          <w:rFonts w:ascii="Batang" w:eastAsia="Batang" w:hAnsi="Batang"/>
          <w:szCs w:val="24"/>
        </w:rPr>
        <w:t xml:space="preserve"> </w:t>
      </w:r>
      <w:r w:rsidR="004663AA" w:rsidRPr="00CA6460">
        <w:rPr>
          <w:rFonts w:ascii="Batang" w:eastAsia="Batang" w:hAnsi="Batang"/>
          <w:b/>
          <w:szCs w:val="24"/>
        </w:rPr>
        <w:t>b)</w:t>
      </w:r>
      <w:r w:rsidR="004663AA" w:rsidRPr="00CA6460">
        <w:rPr>
          <w:rFonts w:ascii="Batang" w:eastAsia="Batang" w:hAnsi="Batang"/>
          <w:szCs w:val="24"/>
        </w:rPr>
        <w:t xml:space="preserve"> En cuanto al Proyecto</w:t>
      </w:r>
      <w:r w:rsidR="006A1157" w:rsidRPr="00CA6460">
        <w:rPr>
          <w:rFonts w:ascii="Batang" w:eastAsia="Batang" w:hAnsi="Batang"/>
          <w:szCs w:val="24"/>
        </w:rPr>
        <w:t xml:space="preserve"> </w:t>
      </w:r>
      <w:r w:rsidR="004663AA" w:rsidRPr="00CA6460">
        <w:rPr>
          <w:rFonts w:ascii="Batang" w:eastAsia="Batang" w:hAnsi="Batang" w:cs="Arial"/>
          <w:szCs w:val="24"/>
        </w:rPr>
        <w:t>Construcción de muro o tapial perimetral del Centro Escolar Fe y Alegría, ubicado en la Colonia Los Laureles</w:t>
      </w:r>
      <w:r w:rsidR="003C233C" w:rsidRPr="00CA6460">
        <w:rPr>
          <w:rFonts w:ascii="Batang" w:eastAsia="Batang" w:hAnsi="Batang"/>
          <w:szCs w:val="24"/>
        </w:rPr>
        <w:t xml:space="preserve"> </w:t>
      </w:r>
      <w:r w:rsidR="004663AA" w:rsidRPr="00CA6460">
        <w:rPr>
          <w:rFonts w:ascii="Batang" w:eastAsia="Batang" w:hAnsi="Batang"/>
          <w:szCs w:val="24"/>
        </w:rPr>
        <w:t>de esta ciudad</w:t>
      </w:r>
      <w:r w:rsidR="003C233C" w:rsidRPr="00CA6460">
        <w:rPr>
          <w:rFonts w:ascii="Batang" w:eastAsia="Batang" w:hAnsi="Batang"/>
          <w:szCs w:val="24"/>
        </w:rPr>
        <w:t xml:space="preserve">, </w:t>
      </w:r>
      <w:r w:rsidR="004663AA" w:rsidRPr="00CA6460">
        <w:rPr>
          <w:rFonts w:ascii="Batang" w:eastAsia="Batang" w:hAnsi="Batang"/>
          <w:szCs w:val="24"/>
        </w:rPr>
        <w:t xml:space="preserve">se ha llegado a establecer que por el momento no es factible, ya que el Centro Educativo </w:t>
      </w:r>
      <w:r w:rsidR="004663AA" w:rsidRPr="00CA6460">
        <w:rPr>
          <w:rFonts w:ascii="Batang" w:eastAsia="Batang" w:hAnsi="Batang" w:cs="Arial"/>
          <w:szCs w:val="24"/>
        </w:rPr>
        <w:t xml:space="preserve">ocupa tres inmuebles –uno del Ministerio de Educación, otro de la Alcaldía Municipal de Acajutla, y uno de la Fundación Fe y Alegría-, por lo que se decidió retirar esa propuesta del Listado de Proyectos 2019-2020, sin perjuicio de que pueda volver a ser considerado como tal, siempre y cuando se supere la condición de legalidad de la última porción, ya sea a favor del Ministerio de Educación o de la Alcaldía Municipal de Acajutla; </w:t>
      </w:r>
      <w:r w:rsidR="004663AA" w:rsidRPr="00CA6460">
        <w:rPr>
          <w:rFonts w:ascii="Batang" w:eastAsia="Batang" w:hAnsi="Batang" w:cs="Arial"/>
          <w:iCs/>
          <w:szCs w:val="24"/>
          <w:lang w:val="es-MX"/>
        </w:rPr>
        <w:t xml:space="preserve">en consecuencia, </w:t>
      </w:r>
      <w:r w:rsidR="004663AA" w:rsidRPr="00CA6460">
        <w:rPr>
          <w:rFonts w:ascii="Batang" w:eastAsia="Batang" w:hAnsi="Batang" w:cs="Arial"/>
          <w:b/>
          <w:iCs/>
          <w:szCs w:val="24"/>
          <w:lang w:val="es-MX"/>
        </w:rPr>
        <w:t xml:space="preserve">por unanimidad </w:t>
      </w:r>
      <w:r w:rsidR="004663AA" w:rsidRPr="00CA6460">
        <w:rPr>
          <w:rFonts w:ascii="Batang" w:eastAsia="Batang" w:hAnsi="Batang" w:cs="Arial"/>
          <w:b/>
          <w:iCs/>
          <w:szCs w:val="24"/>
          <w:lang w:val="es-MX"/>
        </w:rPr>
        <w:lastRenderedPageBreak/>
        <w:t xml:space="preserve">ACUERDA: </w:t>
      </w:r>
      <w:r w:rsidR="00363918" w:rsidRPr="00CA6460">
        <w:rPr>
          <w:rFonts w:ascii="Batang" w:eastAsia="Batang" w:hAnsi="Batang" w:cs="Arial"/>
          <w:b/>
          <w:iCs/>
          <w:szCs w:val="24"/>
          <w:lang w:val="es-MX"/>
        </w:rPr>
        <w:t>I</w:t>
      </w:r>
      <w:r w:rsidR="00293CAD" w:rsidRPr="00CA6460">
        <w:rPr>
          <w:rFonts w:ascii="Batang" w:eastAsia="Batang" w:hAnsi="Batang" w:cs="Arial"/>
          <w:b/>
          <w:iCs/>
          <w:szCs w:val="24"/>
          <w:lang w:val="es-MX"/>
        </w:rPr>
        <w:t xml:space="preserve">) </w:t>
      </w:r>
      <w:r w:rsidR="00293CAD" w:rsidRPr="00CA6460">
        <w:rPr>
          <w:rFonts w:ascii="Batang" w:eastAsia="Batang" w:hAnsi="Batang" w:cs="Arial"/>
          <w:iCs/>
          <w:szCs w:val="24"/>
          <w:lang w:val="es-MX"/>
        </w:rPr>
        <w:t xml:space="preserve">Modificar el </w:t>
      </w:r>
      <w:r w:rsidR="00293CAD" w:rsidRPr="00CA6460">
        <w:rPr>
          <w:rFonts w:ascii="Batang" w:eastAsia="Batang" w:hAnsi="Batang" w:cs="Arial"/>
          <w:szCs w:val="24"/>
        </w:rPr>
        <w:t>Acuerdo No. 10, inserto en Acta No. 37 de fecha 05 de Septiembre de 2019, antes relacionado, en cuanto al número de proyectos cuyo financiamiento se solicita, y con relación a los alcances de la</w:t>
      </w:r>
      <w:r w:rsidR="00F01793" w:rsidRPr="00CA6460">
        <w:rPr>
          <w:rFonts w:ascii="Batang" w:eastAsia="Batang" w:hAnsi="Batang" w:cs="Arial"/>
          <w:szCs w:val="24"/>
        </w:rPr>
        <w:t>s</w:t>
      </w:r>
      <w:r w:rsidR="00293CAD" w:rsidRPr="00CA6460">
        <w:rPr>
          <w:rFonts w:ascii="Batang" w:eastAsia="Batang" w:hAnsi="Batang"/>
          <w:szCs w:val="24"/>
        </w:rPr>
        <w:t xml:space="preserve"> </w:t>
      </w:r>
      <w:r w:rsidR="00F01793" w:rsidRPr="00CA6460">
        <w:rPr>
          <w:rFonts w:ascii="Batang" w:eastAsia="Batang" w:hAnsi="Batang"/>
          <w:szCs w:val="24"/>
        </w:rPr>
        <w:t xml:space="preserve">obras </w:t>
      </w:r>
      <w:r w:rsidR="00293CAD" w:rsidRPr="00CA6460">
        <w:rPr>
          <w:rFonts w:ascii="Batang" w:eastAsia="Batang" w:hAnsi="Batang"/>
          <w:szCs w:val="24"/>
        </w:rPr>
        <w:t>que se pretende</w:t>
      </w:r>
      <w:r w:rsidR="00F01793" w:rsidRPr="00CA6460">
        <w:rPr>
          <w:rFonts w:ascii="Batang" w:eastAsia="Batang" w:hAnsi="Batang"/>
          <w:szCs w:val="24"/>
        </w:rPr>
        <w:t>n</w:t>
      </w:r>
      <w:r w:rsidR="00293CAD" w:rsidRPr="00CA6460">
        <w:rPr>
          <w:rFonts w:ascii="Batang" w:eastAsia="Batang" w:hAnsi="Batang"/>
          <w:szCs w:val="24"/>
        </w:rPr>
        <w:t xml:space="preserve"> ejecutar sobre una calle de la Colonia San José del Cantón Metalío de esta jurisdicción; </w:t>
      </w:r>
      <w:r w:rsidR="00363918" w:rsidRPr="00CA6460">
        <w:rPr>
          <w:rFonts w:ascii="Batang" w:eastAsia="Batang" w:hAnsi="Batang"/>
          <w:b/>
          <w:szCs w:val="24"/>
        </w:rPr>
        <w:t>II</w:t>
      </w:r>
      <w:r w:rsidR="00293CAD" w:rsidRPr="00CA6460">
        <w:rPr>
          <w:rFonts w:ascii="Batang" w:eastAsia="Batang" w:hAnsi="Batang"/>
          <w:b/>
          <w:szCs w:val="24"/>
        </w:rPr>
        <w:t>)</w:t>
      </w:r>
      <w:r w:rsidR="00293CAD" w:rsidRPr="00CA6460">
        <w:rPr>
          <w:rFonts w:ascii="Batang" w:eastAsia="Batang" w:hAnsi="Batang"/>
          <w:szCs w:val="24"/>
        </w:rPr>
        <w:t xml:space="preserve"> </w:t>
      </w:r>
      <w:r w:rsidR="004663AA" w:rsidRPr="00CA6460">
        <w:rPr>
          <w:rFonts w:ascii="Batang" w:eastAsia="Batang" w:hAnsi="Batang" w:cs="Arial"/>
          <w:iCs/>
          <w:szCs w:val="24"/>
          <w:lang w:val="es-MX"/>
        </w:rPr>
        <w:t xml:space="preserve">Aprobar el listado de proyectos de interés social 2019-2020 </w:t>
      </w:r>
      <w:r w:rsidR="004663AA" w:rsidRPr="00CA6460">
        <w:rPr>
          <w:rFonts w:ascii="Batang" w:eastAsia="Batang" w:hAnsi="Batang" w:cs="Arial"/>
          <w:szCs w:val="24"/>
        </w:rPr>
        <w:t xml:space="preserve"> </w:t>
      </w:r>
      <w:r w:rsidR="003C233C" w:rsidRPr="00CA6460">
        <w:rPr>
          <w:rFonts w:ascii="Batang" w:eastAsia="Batang" w:hAnsi="Batang" w:cs="Arial"/>
          <w:szCs w:val="24"/>
        </w:rPr>
        <w:t xml:space="preserve">así: </w:t>
      </w:r>
      <w:r w:rsidR="003C233C" w:rsidRPr="00CA6460">
        <w:rPr>
          <w:rFonts w:ascii="Batang" w:eastAsia="Batang" w:hAnsi="Batang" w:cs="Arial"/>
          <w:b/>
          <w:szCs w:val="24"/>
        </w:rPr>
        <w:t>1)</w:t>
      </w:r>
      <w:r w:rsidR="003C233C" w:rsidRPr="00CA6460">
        <w:rPr>
          <w:rFonts w:ascii="Batang" w:eastAsia="Batang" w:hAnsi="Batang" w:cs="Arial"/>
          <w:szCs w:val="24"/>
        </w:rPr>
        <w:t xml:space="preserve"> </w:t>
      </w:r>
      <w:r w:rsidR="00363918" w:rsidRPr="00CA6460">
        <w:rPr>
          <w:rFonts w:ascii="Batang" w:eastAsia="Batang" w:hAnsi="Batang" w:cs="Arial"/>
          <w:b/>
          <w:szCs w:val="24"/>
        </w:rPr>
        <w:t>“RECARPETEO ASFÁLTICO DE LA CALLE DESDE CORREOS DE EL SALVADOR, INTERSECCIÓN CON AVENIDA PEDRO DE ALVARADO, HASTA AVENIDA EL TANQUE, COLONIA IVU, MUNICIPIO DE ACAJUTLA, DEPARTAMENTO DE SONSONATE”</w:t>
      </w:r>
      <w:r w:rsidR="003C233C" w:rsidRPr="00CA6460">
        <w:rPr>
          <w:rFonts w:ascii="Batang" w:eastAsia="Batang" w:hAnsi="Batang" w:cs="Arial"/>
          <w:szCs w:val="24"/>
        </w:rPr>
        <w:t xml:space="preserve"> (Desde estación 0</w:t>
      </w:r>
      <w:r w:rsidR="009D6BA8" w:rsidRPr="00CA6460">
        <w:rPr>
          <w:rFonts w:ascii="Batang" w:eastAsia="Batang" w:hAnsi="Batang" w:cs="Arial"/>
          <w:szCs w:val="24"/>
        </w:rPr>
        <w:t xml:space="preserve"> más 170 hasta estación 0 más 95</w:t>
      </w:r>
      <w:r w:rsidR="003C233C" w:rsidRPr="00CA6460">
        <w:rPr>
          <w:rFonts w:ascii="Batang" w:eastAsia="Batang" w:hAnsi="Batang" w:cs="Arial"/>
          <w:szCs w:val="24"/>
        </w:rPr>
        <w:t>2)</w:t>
      </w:r>
      <w:r w:rsidR="00293CAD" w:rsidRPr="00CA6460">
        <w:rPr>
          <w:rFonts w:ascii="Batang" w:eastAsia="Batang" w:hAnsi="Batang" w:cs="Arial"/>
          <w:szCs w:val="24"/>
        </w:rPr>
        <w:t>.</w:t>
      </w:r>
      <w:r w:rsidR="00406C01" w:rsidRPr="00CA6460">
        <w:rPr>
          <w:rFonts w:ascii="Batang" w:eastAsia="Batang" w:hAnsi="Batang" w:cs="Arial"/>
          <w:szCs w:val="24"/>
        </w:rPr>
        <w:t xml:space="preserve"> Se hace constar: a) Que e</w:t>
      </w:r>
      <w:r w:rsidR="00293CAD" w:rsidRPr="00CA6460">
        <w:rPr>
          <w:rFonts w:ascii="Batang" w:eastAsia="Batang" w:hAnsi="Batang" w:cs="Arial"/>
          <w:szCs w:val="24"/>
        </w:rPr>
        <w:t>ste proyecto se incorpora como obra social número uno en cumplimiento del Acuerdo No. 16, inserto en Acta No. 26 de fecha 20 de Junio de 2019</w:t>
      </w:r>
      <w:r w:rsidR="00406C01" w:rsidRPr="00CA6460">
        <w:rPr>
          <w:rFonts w:ascii="Batang" w:eastAsia="Batang" w:hAnsi="Batang" w:cs="Arial"/>
          <w:szCs w:val="24"/>
        </w:rPr>
        <w:t>; y b) Q</w:t>
      </w:r>
      <w:r w:rsidR="008B3B8B" w:rsidRPr="00CA6460">
        <w:rPr>
          <w:rFonts w:ascii="Batang" w:eastAsia="Batang" w:hAnsi="Batang" w:cs="Arial"/>
          <w:szCs w:val="24"/>
        </w:rPr>
        <w:t xml:space="preserve">ue </w:t>
      </w:r>
      <w:r w:rsidR="00DB5E91" w:rsidRPr="00CA6460">
        <w:rPr>
          <w:rFonts w:ascii="Batang" w:eastAsia="Batang" w:hAnsi="Batang" w:cs="Arial"/>
          <w:szCs w:val="24"/>
        </w:rPr>
        <w:t xml:space="preserve">a </w:t>
      </w:r>
      <w:r w:rsidR="00406C01" w:rsidRPr="00CA6460">
        <w:rPr>
          <w:rFonts w:ascii="Batang" w:eastAsia="Batang" w:hAnsi="Batang" w:cs="Arial"/>
          <w:szCs w:val="24"/>
        </w:rPr>
        <w:t>e</w:t>
      </w:r>
      <w:r w:rsidR="00DB5E91" w:rsidRPr="00CA6460">
        <w:rPr>
          <w:rFonts w:ascii="Batang" w:eastAsia="Batang" w:hAnsi="Batang" w:cs="Arial"/>
          <w:szCs w:val="24"/>
        </w:rPr>
        <w:t xml:space="preserve">ste proyecto </w:t>
      </w:r>
      <w:r w:rsidR="008B3B8B" w:rsidRPr="00CA6460">
        <w:rPr>
          <w:rFonts w:ascii="Batang" w:eastAsia="Batang" w:hAnsi="Batang" w:cs="Arial"/>
          <w:szCs w:val="24"/>
        </w:rPr>
        <w:t xml:space="preserve">se le modificó el nombre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ya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que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en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el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período </w:t>
      </w:r>
      <w:r w:rsidR="000A4301" w:rsidRPr="00CA6460">
        <w:rPr>
          <w:rFonts w:ascii="Batang" w:eastAsia="Batang" w:hAnsi="Batang" w:cs="Arial"/>
          <w:szCs w:val="24"/>
        </w:rPr>
        <w:t xml:space="preserve"> </w:t>
      </w:r>
      <w:r w:rsidR="005456FA" w:rsidRPr="00CA6460">
        <w:rPr>
          <w:rFonts w:ascii="Batang" w:eastAsia="Batang" w:hAnsi="Batang" w:cs="Arial"/>
          <w:szCs w:val="24"/>
        </w:rPr>
        <w:t>2018</w:t>
      </w:r>
      <w:r w:rsidR="000A4301" w:rsidRPr="00CA6460">
        <w:rPr>
          <w:rFonts w:ascii="Batang" w:eastAsia="Batang" w:hAnsi="Batang" w:cs="Arial"/>
          <w:szCs w:val="24"/>
        </w:rPr>
        <w:t xml:space="preserve"> </w:t>
      </w:r>
      <w:r w:rsidR="005456FA" w:rsidRPr="00CA6460">
        <w:rPr>
          <w:rFonts w:ascii="Batang" w:eastAsia="Batang" w:hAnsi="Batang" w:cs="Arial"/>
          <w:szCs w:val="24"/>
        </w:rPr>
        <w:t>-</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2019 únicamente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se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ejecutó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un </w:t>
      </w:r>
      <w:r w:rsidR="000A4301" w:rsidRPr="00CA6460">
        <w:rPr>
          <w:rFonts w:ascii="Batang" w:eastAsia="Batang" w:hAnsi="Batang" w:cs="Arial"/>
          <w:szCs w:val="24"/>
        </w:rPr>
        <w:t xml:space="preserve"> </w:t>
      </w:r>
      <w:r w:rsidR="005456FA" w:rsidRPr="00CA6460">
        <w:rPr>
          <w:rFonts w:ascii="Batang" w:eastAsia="Batang" w:hAnsi="Batang" w:cs="Arial"/>
          <w:szCs w:val="24"/>
        </w:rPr>
        <w:t xml:space="preserve">tramo </w:t>
      </w:r>
      <w:r w:rsidR="008B3B8B" w:rsidRPr="00CA6460">
        <w:rPr>
          <w:rFonts w:ascii="Batang" w:eastAsia="Batang" w:hAnsi="Batang" w:cs="Arial"/>
          <w:szCs w:val="24"/>
        </w:rPr>
        <w:t xml:space="preserve">comprendido desde el Centro Escolar Lisandro Larín Zepeda hasta la intersección con la Avenida Pedro de Alvarado, específicamente frente a la Oficina de Correos de El Salvador </w:t>
      </w:r>
      <w:r w:rsidR="005456FA" w:rsidRPr="00CA6460">
        <w:rPr>
          <w:rFonts w:ascii="Batang" w:eastAsia="Batang" w:hAnsi="Batang" w:cs="Arial"/>
          <w:szCs w:val="24"/>
        </w:rPr>
        <w:t>(estación 0 hasta la estación 170)</w:t>
      </w:r>
      <w:r w:rsidR="008B3B8B" w:rsidRPr="00CA6460">
        <w:rPr>
          <w:rFonts w:ascii="Batang" w:eastAsia="Batang" w:hAnsi="Batang" w:cs="Arial"/>
          <w:szCs w:val="24"/>
        </w:rPr>
        <w:t>, habiendo acordado la ejecución del tramo</w:t>
      </w:r>
      <w:r w:rsidR="000A4301" w:rsidRPr="00CA6460">
        <w:rPr>
          <w:rFonts w:ascii="Batang" w:eastAsia="Batang" w:hAnsi="Batang" w:cs="Arial"/>
          <w:szCs w:val="24"/>
        </w:rPr>
        <w:t xml:space="preserve"> antes relacionado</w:t>
      </w:r>
      <w:r w:rsidR="003C233C" w:rsidRPr="00CA6460">
        <w:rPr>
          <w:rFonts w:ascii="Batang" w:eastAsia="Batang" w:hAnsi="Batang" w:cs="Arial"/>
          <w:szCs w:val="24"/>
        </w:rPr>
        <w:t xml:space="preserve">; </w:t>
      </w:r>
      <w:r w:rsidR="003C233C" w:rsidRPr="00CA6460">
        <w:rPr>
          <w:rFonts w:ascii="Batang" w:eastAsia="Batang" w:hAnsi="Batang" w:cs="Arial"/>
          <w:b/>
          <w:szCs w:val="24"/>
        </w:rPr>
        <w:t>2)</w:t>
      </w:r>
      <w:r w:rsidR="003C233C" w:rsidRPr="00CA6460">
        <w:rPr>
          <w:rFonts w:ascii="Batang" w:eastAsia="Batang" w:hAnsi="Batang" w:cs="Arial"/>
          <w:szCs w:val="24"/>
        </w:rPr>
        <w:t xml:space="preserve"> </w:t>
      </w:r>
      <w:r w:rsidR="00363918" w:rsidRPr="00CA6460">
        <w:rPr>
          <w:rFonts w:ascii="Batang" w:eastAsia="Batang" w:hAnsi="Batang" w:cs="Arial"/>
          <w:b/>
          <w:szCs w:val="24"/>
        </w:rPr>
        <w:t>“MEJORAMIENTO DE EDIFICACIÓN, TECHADO DE CANCHA DE BASQUETBOL, Y CONSTRUCCIÓN DE MURO O TAPIAL DE LA CASA COMUNAL DE LA COLONIA IVU, MUNICIPIO DE ACAJUTLA, DEPARTAMENTO DE SONSONATE”</w:t>
      </w:r>
      <w:r w:rsidR="00363918" w:rsidRPr="00CA6460">
        <w:rPr>
          <w:rFonts w:ascii="Batang" w:eastAsia="Batang" w:hAnsi="Batang" w:cs="Arial"/>
          <w:szCs w:val="24"/>
        </w:rPr>
        <w:t xml:space="preserve">. Esta es una obra de interés social que se ha sido priorizada como tal en los períodos anteriores y, hasta la fecha, </w:t>
      </w:r>
      <w:r w:rsidR="00196980" w:rsidRPr="00CA6460">
        <w:rPr>
          <w:rFonts w:ascii="Batang" w:eastAsia="Batang" w:hAnsi="Batang" w:cs="Arial"/>
          <w:szCs w:val="24"/>
        </w:rPr>
        <w:t xml:space="preserve">por </w:t>
      </w:r>
      <w:r w:rsidR="00363918" w:rsidRPr="00CA6460">
        <w:rPr>
          <w:rFonts w:ascii="Batang" w:eastAsia="Batang" w:hAnsi="Batang" w:cs="Arial"/>
          <w:szCs w:val="24"/>
        </w:rPr>
        <w:t>razones ajenas a la voluntad de las partes no se ha podido ejecutar</w:t>
      </w:r>
      <w:r w:rsidR="003C233C" w:rsidRPr="00CA6460">
        <w:rPr>
          <w:rFonts w:ascii="Batang" w:eastAsia="Batang" w:hAnsi="Batang" w:cs="Arial"/>
          <w:szCs w:val="24"/>
        </w:rPr>
        <w:t xml:space="preserve">; </w:t>
      </w:r>
      <w:r w:rsidR="003C233C" w:rsidRPr="00CA6460">
        <w:rPr>
          <w:rFonts w:ascii="Batang" w:eastAsia="Batang" w:hAnsi="Batang" w:cs="Arial"/>
          <w:b/>
          <w:szCs w:val="24"/>
        </w:rPr>
        <w:t>3)</w:t>
      </w:r>
      <w:r w:rsidR="003C233C" w:rsidRPr="00CA6460">
        <w:rPr>
          <w:rFonts w:ascii="Batang" w:eastAsia="Batang" w:hAnsi="Batang" w:cs="Arial"/>
          <w:szCs w:val="24"/>
        </w:rPr>
        <w:t xml:space="preserve"> </w:t>
      </w:r>
      <w:r w:rsidR="00363918" w:rsidRPr="00CA6460">
        <w:rPr>
          <w:rFonts w:ascii="Batang" w:eastAsia="Batang" w:hAnsi="Batang" w:cs="Arial"/>
          <w:b/>
          <w:szCs w:val="24"/>
          <w:lang w:val="es-MX"/>
        </w:rPr>
        <w:t xml:space="preserve">“INTRODUCCIÓN DEL SISTEMA DE AGUAS NEGRAS Y </w:t>
      </w:r>
      <w:r w:rsidR="008B3B8B" w:rsidRPr="00CA6460">
        <w:rPr>
          <w:rFonts w:ascii="Batang" w:eastAsia="Batang" w:hAnsi="Batang" w:cs="Arial"/>
          <w:b/>
          <w:szCs w:val="24"/>
          <w:lang w:val="es-MX"/>
        </w:rPr>
        <w:t xml:space="preserve">PAVIMENTACIÓN </w:t>
      </w:r>
      <w:r w:rsidR="00363918" w:rsidRPr="00CA6460">
        <w:rPr>
          <w:rFonts w:ascii="Batang" w:eastAsia="Batang" w:hAnsi="Batang" w:cs="Arial"/>
          <w:b/>
          <w:szCs w:val="24"/>
          <w:lang w:val="es-MX"/>
        </w:rPr>
        <w:t xml:space="preserve">DE CALLE </w:t>
      </w:r>
      <w:r w:rsidR="00196980" w:rsidRPr="00CA6460">
        <w:rPr>
          <w:rFonts w:ascii="Batang" w:eastAsia="Batang" w:hAnsi="Batang" w:cs="Arial"/>
          <w:b/>
          <w:szCs w:val="24"/>
          <w:lang w:val="es-MX"/>
        </w:rPr>
        <w:t xml:space="preserve">EN </w:t>
      </w:r>
      <w:r w:rsidR="00363918" w:rsidRPr="00CA6460">
        <w:rPr>
          <w:rFonts w:ascii="Batang" w:eastAsia="Batang" w:hAnsi="Batang" w:cs="Arial"/>
          <w:b/>
          <w:szCs w:val="24"/>
          <w:lang w:val="es-MX"/>
        </w:rPr>
        <w:t xml:space="preserve">COLONIA SAN JOSÉ, CANTÓN METALÍO, </w:t>
      </w:r>
      <w:r w:rsidR="00363918" w:rsidRPr="00CA6460">
        <w:rPr>
          <w:rFonts w:ascii="Batang" w:eastAsia="Batang" w:hAnsi="Batang" w:cs="Arial"/>
          <w:b/>
          <w:szCs w:val="24"/>
        </w:rPr>
        <w:t>MUNICIPIO DE ACAJUTLA, DEPARTAMENTO DE SONSONATE”</w:t>
      </w:r>
      <w:r w:rsidR="00293CAD" w:rsidRPr="00CA6460">
        <w:rPr>
          <w:rFonts w:ascii="Batang" w:eastAsia="Batang" w:hAnsi="Batang" w:cs="Arial"/>
          <w:szCs w:val="24"/>
        </w:rPr>
        <w:t>, d</w:t>
      </w:r>
      <w:r w:rsidR="003C233C" w:rsidRPr="00CA6460">
        <w:rPr>
          <w:rFonts w:ascii="Batang" w:eastAsia="Batang" w:hAnsi="Batang" w:cs="Arial"/>
          <w:szCs w:val="24"/>
        </w:rPr>
        <w:t>esde</w:t>
      </w:r>
      <w:r w:rsidR="00293CAD" w:rsidRPr="00CA6460">
        <w:rPr>
          <w:rFonts w:ascii="Batang" w:eastAsia="Batang" w:hAnsi="Batang" w:cs="Arial"/>
          <w:szCs w:val="24"/>
        </w:rPr>
        <w:t xml:space="preserve"> la esquina norte de la</w:t>
      </w:r>
      <w:r w:rsidR="003C233C" w:rsidRPr="00CA6460">
        <w:rPr>
          <w:rFonts w:ascii="Batang" w:eastAsia="Batang" w:hAnsi="Batang" w:cs="Arial"/>
          <w:szCs w:val="24"/>
        </w:rPr>
        <w:t xml:space="preserve"> casa y tienda del señor Manuel Bolaños,</w:t>
      </w:r>
      <w:r w:rsidR="00293CAD" w:rsidRPr="00CA6460">
        <w:rPr>
          <w:rFonts w:ascii="Batang" w:eastAsia="Batang" w:hAnsi="Batang" w:cs="Arial"/>
          <w:szCs w:val="24"/>
        </w:rPr>
        <w:t xml:space="preserve"> frente a la carretera del litoral,</w:t>
      </w:r>
      <w:r w:rsidR="003C233C" w:rsidRPr="00CA6460">
        <w:rPr>
          <w:rFonts w:ascii="Batang" w:eastAsia="Batang" w:hAnsi="Batang" w:cs="Arial"/>
          <w:szCs w:val="24"/>
        </w:rPr>
        <w:t xml:space="preserve"> con deflexión en la esquina de la Tienda “Doris” hasta la intersección con Calle El Boulevard de Metalío, en la esquina del inmueble y edificación de la Unidad de Salud de Metalío</w:t>
      </w:r>
      <w:r w:rsidR="007B7265" w:rsidRPr="00CA6460">
        <w:rPr>
          <w:rFonts w:ascii="Batang" w:eastAsia="Batang" w:hAnsi="Batang" w:cs="Arial"/>
          <w:szCs w:val="24"/>
        </w:rPr>
        <w:t>. Se hace constar: Que a fin de atender la necesidad de los pobladores, y aprovechar las obras de saneamiento recientemente construidas en aquella comunidad, se modificó el nombre y los alcances del Proyecto, a fin de construir una red de alcantarillado sanitario en esa calle e inmediatamente pavimentarla</w:t>
      </w:r>
      <w:r w:rsidR="007B7265" w:rsidRPr="00CA6460">
        <w:rPr>
          <w:rFonts w:ascii="Batang" w:eastAsia="Batang" w:hAnsi="Batang" w:cs="Arial"/>
          <w:szCs w:val="24"/>
          <w:lang w:val="es-MX"/>
        </w:rPr>
        <w:t xml:space="preserve">; </w:t>
      </w:r>
      <w:r w:rsidR="00293CAD" w:rsidRPr="00CA6460">
        <w:rPr>
          <w:rFonts w:ascii="Batang" w:eastAsia="Batang" w:hAnsi="Batang" w:cs="Arial"/>
          <w:szCs w:val="24"/>
        </w:rPr>
        <w:t xml:space="preserve">y </w:t>
      </w:r>
      <w:r w:rsidR="003C233C" w:rsidRPr="00CA6460">
        <w:rPr>
          <w:rFonts w:ascii="Batang" w:eastAsia="Batang" w:hAnsi="Batang" w:cs="Arial"/>
          <w:b/>
          <w:szCs w:val="24"/>
        </w:rPr>
        <w:t>4)</w:t>
      </w:r>
      <w:r w:rsidR="003C233C" w:rsidRPr="00CA6460">
        <w:rPr>
          <w:rFonts w:ascii="Batang" w:eastAsia="Batang" w:hAnsi="Batang" w:cs="Arial"/>
          <w:szCs w:val="24"/>
        </w:rPr>
        <w:t xml:space="preserve"> “</w:t>
      </w:r>
      <w:r w:rsidR="00363918" w:rsidRPr="00CA6460">
        <w:rPr>
          <w:rFonts w:ascii="Batang" w:eastAsia="Batang" w:hAnsi="Batang" w:cs="Arial"/>
          <w:b/>
          <w:szCs w:val="24"/>
        </w:rPr>
        <w:t>CONSTRUCCIÓN DE CALLE Y CAJA PUENTE EN LA LOTIFICACIÓN LOS VERTIENTES, CANTÓN SAN JULIÁN, MUNICIPIO DE ACAJUTLA, DEPARTAMENTO DE SONSONATE”</w:t>
      </w:r>
      <w:r w:rsidR="005456FA" w:rsidRPr="00CA6460">
        <w:rPr>
          <w:rFonts w:ascii="Batang" w:eastAsia="Batang" w:hAnsi="Batang" w:cs="Arial"/>
          <w:szCs w:val="24"/>
        </w:rPr>
        <w:t xml:space="preserve">.- Queda facultado al Alcalde Municipal de esta ciudad para que, en caso de </w:t>
      </w:r>
      <w:r w:rsidR="00196980" w:rsidRPr="00CA6460">
        <w:rPr>
          <w:rFonts w:ascii="Batang" w:eastAsia="Batang" w:hAnsi="Batang" w:cs="Arial"/>
          <w:szCs w:val="24"/>
        </w:rPr>
        <w:t xml:space="preserve">que </w:t>
      </w:r>
      <w:r w:rsidR="00363918" w:rsidRPr="00CA6460">
        <w:rPr>
          <w:rFonts w:ascii="Batang" w:eastAsia="Batang" w:hAnsi="Batang" w:cs="Arial"/>
          <w:szCs w:val="24"/>
        </w:rPr>
        <w:t xml:space="preserve">cualquiera de los proyectos antes nominados </w:t>
      </w:r>
      <w:r w:rsidR="00363918" w:rsidRPr="00CA6460">
        <w:rPr>
          <w:rFonts w:ascii="Batang" w:eastAsia="Batang" w:hAnsi="Batang" w:cs="Arial"/>
          <w:szCs w:val="24"/>
        </w:rPr>
        <w:lastRenderedPageBreak/>
        <w:t>resultare no elegible, pueda proponer cualquier otra obra proyectada de las contenidas en el listado de proyectos 2018-2019</w:t>
      </w:r>
      <w:r w:rsidR="00196980" w:rsidRPr="00CA6460">
        <w:rPr>
          <w:rFonts w:ascii="Batang" w:eastAsia="Batang" w:hAnsi="Batang" w:cs="Arial"/>
          <w:szCs w:val="24"/>
        </w:rPr>
        <w:t xml:space="preserve"> o listados anteriores</w:t>
      </w:r>
      <w:r w:rsidR="00363918" w:rsidRPr="00CA6460">
        <w:rPr>
          <w:rFonts w:ascii="Batang" w:eastAsia="Batang" w:hAnsi="Batang" w:cs="Arial"/>
          <w:szCs w:val="24"/>
        </w:rPr>
        <w:t>.-</w:t>
      </w:r>
      <w:r w:rsidR="00DB5E91" w:rsidRPr="00CA6460">
        <w:rPr>
          <w:rFonts w:ascii="Batang" w:eastAsia="Batang" w:hAnsi="Batang" w:cs="Arial"/>
          <w:szCs w:val="24"/>
        </w:rPr>
        <w:t xml:space="preserve"> </w:t>
      </w:r>
      <w:r w:rsidR="00363918" w:rsidRPr="00CA6460">
        <w:rPr>
          <w:rFonts w:ascii="Batang" w:eastAsia="Batang" w:hAnsi="Batang" w:cs="Times New Roman"/>
          <w:b/>
          <w:szCs w:val="24"/>
          <w:shd w:val="clear" w:color="auto" w:fill="FFFFFF" w:themeFill="background1"/>
          <w:lang w:eastAsia="es-ES"/>
        </w:rPr>
        <w:t>III)</w:t>
      </w:r>
      <w:r w:rsidR="00363918" w:rsidRPr="00CA6460">
        <w:rPr>
          <w:rFonts w:ascii="Batang" w:eastAsia="Batang" w:hAnsi="Batang" w:cs="Times New Roman"/>
          <w:szCs w:val="24"/>
          <w:shd w:val="clear" w:color="auto" w:fill="FFFFFF" w:themeFill="background1"/>
          <w:lang w:eastAsia="es-ES"/>
        </w:rPr>
        <w:t xml:space="preserve"> Remitir al Fondo de Inversión Social para el Desarrollo Local de El Salvador (FISDL), el listado de proyectos elegibles de financiamiento y consignarlos en la respectiva acta de priorización firmada por los miembros del </w:t>
      </w:r>
      <w:r w:rsidR="00363918" w:rsidRPr="00CA6460">
        <w:rPr>
          <w:rFonts w:ascii="Batang" w:eastAsia="Batang" w:hAnsi="Batang" w:cs="Times New Roman"/>
          <w:szCs w:val="24"/>
          <w:lang w:eastAsia="es-ES"/>
        </w:rPr>
        <w:t xml:space="preserve">Comité de Seguimiento Estratégico de Proyectos Sociales del Municipio de </w:t>
      </w:r>
      <w:r w:rsidR="00363918" w:rsidRPr="00CA6460">
        <w:rPr>
          <w:rFonts w:ascii="Batang" w:eastAsia="Batang" w:hAnsi="Batang" w:cs="Times New Roman"/>
          <w:szCs w:val="24"/>
          <w:shd w:val="clear" w:color="auto" w:fill="FFFFFF" w:themeFill="background1"/>
          <w:lang w:eastAsia="es-ES"/>
        </w:rPr>
        <w:t>Acajutla; y al efecto, se faculta a la</w:t>
      </w:r>
      <w:r w:rsidR="00363918" w:rsidRPr="00CA6460">
        <w:rPr>
          <w:rFonts w:ascii="Batang" w:eastAsia="Batang" w:hAnsi="Batang" w:cs="Arial"/>
          <w:szCs w:val="24"/>
        </w:rPr>
        <w:t xml:space="preserve"> Licenciada </w:t>
      </w:r>
      <w:r w:rsidR="00CA6460">
        <w:rPr>
          <w:rFonts w:ascii="Batang" w:eastAsia="Batang" w:hAnsi="Batang" w:cs="Aharoni" w:hint="eastAsia"/>
          <w:noProof/>
          <w:highlight w:val="yellow"/>
          <w:lang w:eastAsia="es-ES"/>
        </w:rPr>
        <w:t>------------</w:t>
      </w:r>
      <w:r w:rsidR="00CA6460" w:rsidRPr="00CA6460">
        <w:rPr>
          <w:rFonts w:ascii="Batang" w:eastAsia="Batang" w:hAnsi="Batang" w:cs="Arial"/>
          <w:szCs w:val="24"/>
        </w:rPr>
        <w:t xml:space="preserve"> </w:t>
      </w:r>
      <w:r w:rsidR="00363918" w:rsidRPr="00CA6460">
        <w:rPr>
          <w:rFonts w:ascii="Batang" w:eastAsia="Batang" w:hAnsi="Batang" w:cs="Arial"/>
          <w:szCs w:val="24"/>
        </w:rPr>
        <w:t xml:space="preserve">(Síndica), y al Ingeniero </w:t>
      </w:r>
      <w:r w:rsidR="00CA6460">
        <w:rPr>
          <w:rFonts w:ascii="Batang" w:eastAsia="Batang" w:hAnsi="Batang" w:cs="Arial"/>
          <w:szCs w:val="24"/>
        </w:rPr>
        <w:t xml:space="preserve"> </w:t>
      </w:r>
      <w:r w:rsidR="00CA6460">
        <w:rPr>
          <w:rFonts w:ascii="Batang" w:eastAsia="Batang" w:hAnsi="Batang" w:cs="Aharoni" w:hint="eastAsia"/>
          <w:noProof/>
          <w:highlight w:val="yellow"/>
          <w:lang w:eastAsia="es-ES"/>
        </w:rPr>
        <w:t>------------</w:t>
      </w:r>
      <w:r w:rsidR="00CA6460" w:rsidRPr="00CA6460">
        <w:rPr>
          <w:rFonts w:ascii="Batang" w:eastAsia="Batang" w:hAnsi="Batang" w:cs="Arial"/>
          <w:szCs w:val="24"/>
        </w:rPr>
        <w:t xml:space="preserve"> </w:t>
      </w:r>
      <w:r w:rsidR="00363918" w:rsidRPr="00CA6460">
        <w:rPr>
          <w:rFonts w:ascii="Batang" w:eastAsia="Batang" w:hAnsi="Batang" w:cs="Arial"/>
          <w:szCs w:val="24"/>
        </w:rPr>
        <w:t xml:space="preserve">(Jefe de Proyectos) para que, en nombre y representación de la Municipalidad de Acajutla, Departamento de Sonsonate, firmen el acta de priorización, juntamente con la persona designada por parte del FISDL; </w:t>
      </w:r>
      <w:r w:rsidR="00363918" w:rsidRPr="00CA6460">
        <w:rPr>
          <w:rFonts w:ascii="Batang" w:eastAsia="Batang" w:hAnsi="Batang" w:cs="Times New Roman"/>
          <w:szCs w:val="24"/>
          <w:shd w:val="clear" w:color="auto" w:fill="FFFFFF" w:themeFill="background1"/>
          <w:lang w:eastAsia="es-ES"/>
        </w:rPr>
        <w:t xml:space="preserve">y </w:t>
      </w:r>
      <w:r w:rsidR="00363918" w:rsidRPr="00CA6460">
        <w:rPr>
          <w:rFonts w:ascii="Batang" w:eastAsia="Batang" w:hAnsi="Batang" w:cs="Times New Roman"/>
          <w:b/>
          <w:szCs w:val="24"/>
          <w:shd w:val="clear" w:color="auto" w:fill="FFFFFF" w:themeFill="background1"/>
          <w:lang w:eastAsia="es-ES"/>
        </w:rPr>
        <w:t>IV)</w:t>
      </w:r>
      <w:r w:rsidR="00363918" w:rsidRPr="00CA6460">
        <w:rPr>
          <w:rFonts w:ascii="Batang" w:eastAsia="Batang" w:hAnsi="Batang" w:cs="Times New Roman"/>
          <w:szCs w:val="24"/>
          <w:shd w:val="clear" w:color="auto" w:fill="FFFFFF" w:themeFill="background1"/>
          <w:lang w:eastAsia="es-ES"/>
        </w:rPr>
        <w:t xml:space="preserve"> Remitir oportunamente el Acuerdo Municipal de aprobación del listado de proyectos del período 2019-2020 y remitir solicitud de financiamiento a </w:t>
      </w:r>
      <w:r w:rsidR="00363918" w:rsidRPr="00CA6460">
        <w:rPr>
          <w:rFonts w:ascii="Batang" w:eastAsia="Batang" w:hAnsi="Batang"/>
          <w:spacing w:val="11"/>
          <w:szCs w:val="24"/>
        </w:rPr>
        <w:t xml:space="preserve">la Sociedad “Energía </w:t>
      </w:r>
      <w:r w:rsidR="00363918" w:rsidRPr="00CA6460">
        <w:rPr>
          <w:rFonts w:ascii="Batang" w:eastAsia="Batang" w:hAnsi="Batang"/>
          <w:spacing w:val="12"/>
          <w:szCs w:val="24"/>
        </w:rPr>
        <w:t xml:space="preserve">del Pacifico, Ltda. de C.V.” para proceder a la ejecución del listado acordado por las partes.- </w:t>
      </w:r>
      <w:r w:rsidR="00363918" w:rsidRPr="00CA6460">
        <w:rPr>
          <w:rFonts w:ascii="Batang" w:eastAsia="Batang" w:hAnsi="Batang" w:cs="Times New Roman"/>
          <w:szCs w:val="24"/>
          <w:lang w:eastAsia="es-ES"/>
        </w:rPr>
        <w:t xml:space="preserve">Comuníquese el presente Acuerdo a las partes firmantes del Convenio de Cooperación Técnica antes relacionado, a fin de que se los involucrados contribuyan a facilitar su </w:t>
      </w:r>
      <w:r w:rsidR="00CA6460">
        <w:rPr>
          <w:rFonts w:ascii="Batang" w:eastAsia="Batang" w:hAnsi="Batang" w:cs="Times New Roman"/>
          <w:szCs w:val="24"/>
          <w:lang w:eastAsia="es-ES"/>
        </w:rPr>
        <w:t>aplicación.- Certifíquese.-----</w:t>
      </w:r>
      <w:r w:rsidRPr="00CA6460">
        <w:rPr>
          <w:rFonts w:ascii="Batang" w:eastAsia="Batang" w:hAnsi="Batang"/>
          <w:b/>
          <w:noProof/>
          <w:szCs w:val="24"/>
          <w:lang w:eastAsia="es-ES"/>
        </w:rPr>
        <w:t>ACUERDO NÚMERO CINCO.-</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B1075C" w:rsidRPr="00CA6460">
        <w:rPr>
          <w:rFonts w:ascii="Batang" w:eastAsia="Batang" w:hAnsi="Batang" w:cs="Arial"/>
          <w:iCs/>
          <w:szCs w:val="24"/>
          <w:lang w:val="es-MX"/>
        </w:rPr>
        <w:t xml:space="preserve">por medio de Acuerdo No. 02 inserto en el Acta No. 18 de fecha 06 de Septiembre de 2018, se </w:t>
      </w:r>
      <w:r w:rsidR="00B1075C" w:rsidRPr="00CA6460">
        <w:rPr>
          <w:rFonts w:ascii="Batang" w:eastAsia="Batang" w:hAnsi="Batang" w:cs="Times New Roman"/>
          <w:szCs w:val="24"/>
          <w:lang w:eastAsia="es-ES"/>
        </w:rPr>
        <w:t xml:space="preserve">reorganizó el </w:t>
      </w:r>
      <w:r w:rsidR="00B1075C" w:rsidRPr="00CA6460">
        <w:rPr>
          <w:rFonts w:ascii="Batang" w:eastAsia="Batang" w:hAnsi="Batang" w:cs="Times New Roman"/>
          <w:b/>
          <w:szCs w:val="24"/>
          <w:lang w:eastAsia="es-ES"/>
        </w:rPr>
        <w:t xml:space="preserve">Comité de Seguimiento Estratégico de Proyectos Sociales del Municipio de </w:t>
      </w:r>
      <w:r w:rsidR="00B1075C" w:rsidRPr="00CA6460">
        <w:rPr>
          <w:rFonts w:ascii="Batang" w:eastAsia="Batang" w:hAnsi="Batang" w:cs="Times New Roman"/>
          <w:b/>
          <w:szCs w:val="24"/>
          <w:shd w:val="clear" w:color="auto" w:fill="FFFFFF" w:themeFill="background1"/>
          <w:lang w:eastAsia="es-ES"/>
        </w:rPr>
        <w:t>Acajutla</w:t>
      </w:r>
      <w:r w:rsidR="00B1075C" w:rsidRPr="00CA6460">
        <w:rPr>
          <w:rFonts w:ascii="Batang" w:eastAsia="Batang" w:hAnsi="Batang" w:cs="Times New Roman"/>
          <w:szCs w:val="24"/>
          <w:shd w:val="clear" w:color="auto" w:fill="FFFFFF" w:themeFill="background1"/>
          <w:lang w:eastAsia="es-ES"/>
        </w:rPr>
        <w:t xml:space="preserve"> que, se </w:t>
      </w:r>
      <w:r w:rsidR="00B1075C" w:rsidRPr="00CA6460">
        <w:rPr>
          <w:rFonts w:ascii="Batang" w:eastAsia="Batang" w:hAnsi="Batang" w:cs="Arial" w:hint="eastAsia"/>
          <w:szCs w:val="24"/>
        </w:rPr>
        <w:t>financiar</w:t>
      </w:r>
      <w:r w:rsidR="00B1075C" w:rsidRPr="00CA6460">
        <w:rPr>
          <w:rFonts w:ascii="Batang" w:eastAsia="Batang" w:hAnsi="Batang" w:cs="Arial"/>
          <w:szCs w:val="24"/>
        </w:rPr>
        <w:t>án con base a los criterios establecidos en el Convenio de Cooperación</w:t>
      </w:r>
      <w:r w:rsidR="00B1075C" w:rsidRPr="00CA6460">
        <w:rPr>
          <w:rFonts w:ascii="Batang" w:eastAsia="Batang" w:hAnsi="Batang"/>
          <w:spacing w:val="13"/>
          <w:szCs w:val="24"/>
        </w:rPr>
        <w:t xml:space="preserve"> de cooperación económica entre la </w:t>
      </w:r>
      <w:r w:rsidR="00B1075C" w:rsidRPr="00CA6460">
        <w:rPr>
          <w:rFonts w:ascii="Batang" w:eastAsia="Batang" w:hAnsi="Batang" w:cs="Arial" w:hint="eastAsia"/>
          <w:szCs w:val="24"/>
        </w:rPr>
        <w:t>Alcaldía Municipal</w:t>
      </w:r>
      <w:r w:rsidR="00B1075C" w:rsidRPr="00CA6460">
        <w:rPr>
          <w:rFonts w:ascii="Batang" w:eastAsia="Batang" w:hAnsi="Batang" w:cs="Arial"/>
          <w:szCs w:val="24"/>
        </w:rPr>
        <w:t xml:space="preserve"> de Acajutla (AMA)</w:t>
      </w:r>
      <w:r w:rsidR="00B1075C" w:rsidRPr="00CA6460">
        <w:rPr>
          <w:rFonts w:ascii="Batang" w:eastAsia="Batang" w:hAnsi="Batang" w:cs="Arial" w:hint="eastAsia"/>
          <w:szCs w:val="24"/>
        </w:rPr>
        <w:t xml:space="preserve">, el </w:t>
      </w:r>
      <w:r w:rsidR="00B1075C" w:rsidRPr="00CA6460">
        <w:rPr>
          <w:rFonts w:ascii="Batang" w:eastAsia="Batang" w:hAnsi="Batang" w:cs="Times New Roman"/>
          <w:szCs w:val="24"/>
          <w:shd w:val="clear" w:color="auto" w:fill="FFFFFF" w:themeFill="background1"/>
          <w:lang w:eastAsia="es-ES"/>
        </w:rPr>
        <w:t>Fondo de Inversión Social para el Desarrollo Local de El Salvador (FISDL),</w:t>
      </w:r>
      <w:r w:rsidR="00B1075C" w:rsidRPr="00CA6460">
        <w:rPr>
          <w:rFonts w:ascii="Batang" w:eastAsia="Batang" w:hAnsi="Batang" w:cs="Arial" w:hint="eastAsia"/>
          <w:szCs w:val="24"/>
        </w:rPr>
        <w:t>y la</w:t>
      </w:r>
      <w:r w:rsidR="00B1075C" w:rsidRPr="00CA6460">
        <w:rPr>
          <w:rFonts w:ascii="Batang" w:eastAsia="Batang" w:hAnsi="Batang" w:cs="Arial"/>
          <w:szCs w:val="24"/>
        </w:rPr>
        <w:t>s</w:t>
      </w:r>
      <w:r w:rsidR="00B1075C" w:rsidRPr="00CA6460">
        <w:rPr>
          <w:rFonts w:ascii="Batang" w:eastAsia="Batang" w:hAnsi="Batang" w:cs="Arial" w:hint="eastAsia"/>
          <w:szCs w:val="24"/>
        </w:rPr>
        <w:t xml:space="preserve"> Sociedad</w:t>
      </w:r>
      <w:r w:rsidR="00B1075C" w:rsidRPr="00CA6460">
        <w:rPr>
          <w:rFonts w:ascii="Batang" w:eastAsia="Batang" w:hAnsi="Batang" w:cs="Arial"/>
          <w:szCs w:val="24"/>
        </w:rPr>
        <w:t>es</w:t>
      </w:r>
      <w:r w:rsidR="00B1075C" w:rsidRPr="00CA6460">
        <w:rPr>
          <w:rFonts w:ascii="Batang" w:eastAsia="Batang" w:hAnsi="Batang" w:cs="Arial" w:hint="eastAsia"/>
          <w:szCs w:val="24"/>
        </w:rPr>
        <w:t xml:space="preserve"> “Proyecto La Trinidad, Ltda. </w:t>
      </w:r>
      <w:proofErr w:type="gramStart"/>
      <w:r w:rsidR="00B1075C" w:rsidRPr="00CA6460">
        <w:rPr>
          <w:rFonts w:ascii="Batang" w:eastAsia="Batang" w:hAnsi="Batang" w:cs="Arial" w:hint="eastAsia"/>
          <w:szCs w:val="24"/>
        </w:rPr>
        <w:t>de</w:t>
      </w:r>
      <w:proofErr w:type="gramEnd"/>
      <w:r w:rsidR="00B1075C" w:rsidRPr="00CA6460">
        <w:rPr>
          <w:rFonts w:ascii="Batang" w:eastAsia="Batang" w:hAnsi="Batang" w:cs="Arial" w:hint="eastAsia"/>
          <w:szCs w:val="24"/>
        </w:rPr>
        <w:t xml:space="preserve"> C. V.</w:t>
      </w:r>
      <w:r w:rsidR="00B1075C" w:rsidRPr="00CA6460">
        <w:rPr>
          <w:rFonts w:ascii="Batang" w:eastAsia="Batang" w:hAnsi="Batang" w:cs="Arial"/>
          <w:szCs w:val="24"/>
        </w:rPr>
        <w:t>” y  “Acajutla, Energía Solar I,</w:t>
      </w:r>
      <w:r w:rsidR="00B1075C" w:rsidRPr="00CA6460">
        <w:rPr>
          <w:rFonts w:ascii="Batang" w:eastAsia="Batang" w:hAnsi="Batang" w:cs="Arial" w:hint="eastAsia"/>
          <w:szCs w:val="24"/>
        </w:rPr>
        <w:t xml:space="preserve"> Ltda. de C. V.</w:t>
      </w:r>
      <w:r w:rsidR="00B1075C" w:rsidRPr="00CA6460">
        <w:rPr>
          <w:rFonts w:ascii="Batang" w:eastAsia="Batang" w:hAnsi="Batang" w:cs="Arial"/>
          <w:szCs w:val="24"/>
        </w:rPr>
        <w:t>”;</w:t>
      </w:r>
      <w:r w:rsidR="00B1075C" w:rsidRPr="00CA6460">
        <w:rPr>
          <w:rFonts w:ascii="Batang" w:eastAsia="Batang" w:hAnsi="Batang" w:cs="Arial"/>
          <w:iCs/>
          <w:szCs w:val="24"/>
          <w:lang w:val="es-MX"/>
        </w:rPr>
        <w:t xml:space="preserve"> sin embargo, por razones de rotación de personal, no es conveniente consignar el nombre y apellidos de la persona que ejerce el cargo, sino únicamente la denominación de la plaza nominal, sin perjuicio de que el nombre y apellidos del servidor municipal designado sea comunicado por correspondencia oficial suscrita por el Alcalde Municipal; en consecuencia, y </w:t>
      </w:r>
      <w:r w:rsidR="00B1075C" w:rsidRPr="00CA6460">
        <w:rPr>
          <w:rFonts w:ascii="Batang" w:eastAsia="Batang" w:hAnsi="Batang" w:cs="Times New Roman"/>
          <w:kern w:val="0"/>
          <w:szCs w:val="24"/>
          <w:lang w:eastAsia="es-ES" w:bidi="ar-SA"/>
        </w:rPr>
        <w:t xml:space="preserve">con la finalidad de facilitar y agilizar los procesos mediante la comunicación e información oportuna al Concejo para el cumplimiento pronto y oportuno del Convenio antes relacionado, </w:t>
      </w:r>
      <w:r w:rsidR="00B1075C" w:rsidRPr="00CA6460">
        <w:rPr>
          <w:rFonts w:ascii="Batang" w:eastAsia="Batang" w:hAnsi="Batang" w:cs="Arial"/>
          <w:b/>
          <w:iCs/>
          <w:szCs w:val="24"/>
          <w:lang w:val="es-MX"/>
        </w:rPr>
        <w:t xml:space="preserve">por unanimidad ACUERDA: </w:t>
      </w:r>
      <w:r w:rsidR="00B1075C" w:rsidRPr="00CA6460">
        <w:rPr>
          <w:rFonts w:ascii="Batang" w:eastAsia="Batang" w:hAnsi="Batang" w:cs="Arial"/>
          <w:iCs/>
          <w:szCs w:val="24"/>
          <w:lang w:val="es-MX"/>
        </w:rPr>
        <w:t>Delegar,</w:t>
      </w:r>
      <w:r w:rsidR="0077152C" w:rsidRPr="00CA6460">
        <w:rPr>
          <w:rFonts w:ascii="Batang" w:eastAsia="Batang" w:hAnsi="Batang" w:cs="Arial"/>
          <w:iCs/>
          <w:szCs w:val="24"/>
          <w:lang w:val="es-MX"/>
        </w:rPr>
        <w:t xml:space="preserve"> </w:t>
      </w:r>
      <w:r w:rsidR="00B1075C" w:rsidRPr="00CA6460">
        <w:rPr>
          <w:rFonts w:ascii="Batang" w:eastAsia="Batang" w:hAnsi="Batang" w:cs="Arial"/>
          <w:iCs/>
          <w:szCs w:val="24"/>
          <w:lang w:val="es-MX"/>
        </w:rPr>
        <w:t>en representación de esta Municipalidad,</w:t>
      </w:r>
      <w:r w:rsidR="00B1075C" w:rsidRPr="00CA6460">
        <w:rPr>
          <w:rFonts w:ascii="Batang" w:eastAsia="Batang" w:hAnsi="Batang" w:cs="Arial"/>
          <w:b/>
          <w:iCs/>
          <w:szCs w:val="24"/>
          <w:lang w:val="es-MX"/>
        </w:rPr>
        <w:t xml:space="preserve"> </w:t>
      </w:r>
      <w:r w:rsidR="00B1075C" w:rsidRPr="00CA6460">
        <w:rPr>
          <w:rFonts w:ascii="Batang" w:eastAsia="Batang" w:hAnsi="Batang" w:cs="Times New Roman"/>
          <w:kern w:val="0"/>
          <w:szCs w:val="24"/>
          <w:lang w:eastAsia="es-ES" w:bidi="ar-SA"/>
        </w:rPr>
        <w:t xml:space="preserve">como miembros del </w:t>
      </w:r>
      <w:r w:rsidR="00B1075C" w:rsidRPr="00CA6460">
        <w:rPr>
          <w:rFonts w:ascii="Batang" w:eastAsia="Batang" w:hAnsi="Batang" w:cs="Times New Roman"/>
          <w:b/>
          <w:kern w:val="0"/>
          <w:szCs w:val="24"/>
          <w:lang w:eastAsia="es-ES" w:bidi="ar-SA"/>
        </w:rPr>
        <w:t xml:space="preserve">“Comité de Seguimiento Estratégico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de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Proyectos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Sociales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del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Municipio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lang w:eastAsia="es-ES" w:bidi="ar-SA"/>
        </w:rPr>
        <w:t xml:space="preserve">de </w:t>
      </w:r>
      <w:r w:rsidR="0077152C" w:rsidRPr="00CA6460">
        <w:rPr>
          <w:rFonts w:ascii="Batang" w:eastAsia="Batang" w:hAnsi="Batang" w:cs="Times New Roman"/>
          <w:b/>
          <w:kern w:val="0"/>
          <w:szCs w:val="24"/>
          <w:lang w:eastAsia="es-ES" w:bidi="ar-SA"/>
        </w:rPr>
        <w:t xml:space="preserve"> </w:t>
      </w:r>
      <w:r w:rsidR="00B1075C" w:rsidRPr="00CA6460">
        <w:rPr>
          <w:rFonts w:ascii="Batang" w:eastAsia="Batang" w:hAnsi="Batang" w:cs="Times New Roman"/>
          <w:b/>
          <w:kern w:val="0"/>
          <w:szCs w:val="24"/>
          <w:shd w:val="clear" w:color="auto" w:fill="FFFFFF" w:themeFill="background1"/>
          <w:lang w:eastAsia="es-ES" w:bidi="ar-SA"/>
        </w:rPr>
        <w:t>Acajutla”</w:t>
      </w:r>
      <w:r w:rsidR="0077152C" w:rsidRPr="00CA6460">
        <w:rPr>
          <w:rFonts w:ascii="Batang" w:eastAsia="Batang" w:hAnsi="Batang" w:cs="Times New Roman"/>
          <w:b/>
          <w:kern w:val="0"/>
          <w:szCs w:val="24"/>
          <w:shd w:val="clear" w:color="auto" w:fill="FFFFFF" w:themeFill="background1"/>
          <w:lang w:eastAsia="es-ES" w:bidi="ar-SA"/>
        </w:rPr>
        <w:t xml:space="preserve"> </w:t>
      </w:r>
      <w:r w:rsidR="00B1075C" w:rsidRPr="00CA6460">
        <w:rPr>
          <w:rFonts w:ascii="Batang" w:eastAsia="Batang" w:hAnsi="Batang" w:cs="Times New Roman"/>
          <w:kern w:val="0"/>
          <w:szCs w:val="24"/>
          <w:shd w:val="clear" w:color="auto" w:fill="FFFFFF" w:themeFill="background1"/>
          <w:lang w:eastAsia="es-ES" w:bidi="ar-SA"/>
        </w:rPr>
        <w:t xml:space="preserve"> a</w:t>
      </w:r>
      <w:r w:rsidR="0077152C" w:rsidRPr="00CA6460">
        <w:rPr>
          <w:rFonts w:ascii="Batang" w:eastAsia="Batang" w:hAnsi="Batang" w:cs="Times New Roman"/>
          <w:kern w:val="0"/>
          <w:szCs w:val="24"/>
          <w:shd w:val="clear" w:color="auto" w:fill="FFFFFF" w:themeFill="background1"/>
          <w:lang w:eastAsia="es-ES" w:bidi="ar-SA"/>
        </w:rPr>
        <w:t xml:space="preserve"> </w:t>
      </w:r>
      <w:r w:rsidR="00B1075C" w:rsidRPr="00CA6460">
        <w:rPr>
          <w:rFonts w:ascii="Batang" w:eastAsia="Batang" w:hAnsi="Batang" w:cs="Times New Roman"/>
          <w:kern w:val="0"/>
          <w:szCs w:val="24"/>
          <w:shd w:val="clear" w:color="auto" w:fill="FFFFFF" w:themeFill="background1"/>
          <w:lang w:eastAsia="es-ES" w:bidi="ar-SA"/>
        </w:rPr>
        <w:t xml:space="preserve"> las </w:t>
      </w:r>
      <w:r w:rsidR="0077152C" w:rsidRPr="00CA6460">
        <w:rPr>
          <w:rFonts w:ascii="Batang" w:eastAsia="Batang" w:hAnsi="Batang" w:cs="Times New Roman"/>
          <w:kern w:val="0"/>
          <w:szCs w:val="24"/>
          <w:shd w:val="clear" w:color="auto" w:fill="FFFFFF" w:themeFill="background1"/>
          <w:lang w:eastAsia="es-ES" w:bidi="ar-SA"/>
        </w:rPr>
        <w:t xml:space="preserve"> </w:t>
      </w:r>
      <w:r w:rsidR="00B1075C" w:rsidRPr="00CA6460">
        <w:rPr>
          <w:rFonts w:ascii="Batang" w:eastAsia="Batang" w:hAnsi="Batang" w:cs="Times New Roman"/>
          <w:kern w:val="0"/>
          <w:szCs w:val="24"/>
          <w:shd w:val="clear" w:color="auto" w:fill="FFFFFF" w:themeFill="background1"/>
          <w:lang w:eastAsia="es-ES" w:bidi="ar-SA"/>
        </w:rPr>
        <w:t xml:space="preserve">personas que </w:t>
      </w:r>
      <w:r w:rsidR="0077152C" w:rsidRPr="00CA6460">
        <w:rPr>
          <w:rFonts w:ascii="Batang" w:eastAsia="Batang" w:hAnsi="Batang" w:cs="Times New Roman"/>
          <w:kern w:val="0"/>
          <w:szCs w:val="24"/>
          <w:shd w:val="clear" w:color="auto" w:fill="FFFFFF" w:themeFill="background1"/>
          <w:lang w:eastAsia="es-ES" w:bidi="ar-SA"/>
        </w:rPr>
        <w:t xml:space="preserve"> </w:t>
      </w:r>
      <w:r w:rsidR="00B1075C" w:rsidRPr="00CA6460">
        <w:rPr>
          <w:rFonts w:ascii="Batang" w:eastAsia="Batang" w:hAnsi="Batang" w:cs="Times New Roman"/>
          <w:kern w:val="0"/>
          <w:szCs w:val="24"/>
          <w:shd w:val="clear" w:color="auto" w:fill="FFFFFF" w:themeFill="background1"/>
          <w:lang w:eastAsia="es-ES" w:bidi="ar-SA"/>
        </w:rPr>
        <w:t>ejercen</w:t>
      </w:r>
      <w:r w:rsidR="0077152C" w:rsidRPr="00CA6460">
        <w:rPr>
          <w:rFonts w:ascii="Batang" w:eastAsia="Batang" w:hAnsi="Batang" w:cs="Times New Roman"/>
          <w:kern w:val="0"/>
          <w:szCs w:val="24"/>
          <w:shd w:val="clear" w:color="auto" w:fill="FFFFFF" w:themeFill="background1"/>
          <w:lang w:eastAsia="es-ES" w:bidi="ar-SA"/>
        </w:rPr>
        <w:t xml:space="preserve"> </w:t>
      </w:r>
      <w:r w:rsidR="00B1075C" w:rsidRPr="00CA6460">
        <w:rPr>
          <w:rFonts w:ascii="Batang" w:eastAsia="Batang" w:hAnsi="Batang" w:cs="Times New Roman"/>
          <w:kern w:val="0"/>
          <w:szCs w:val="24"/>
          <w:shd w:val="clear" w:color="auto" w:fill="FFFFFF" w:themeFill="background1"/>
          <w:lang w:eastAsia="es-ES" w:bidi="ar-SA"/>
        </w:rPr>
        <w:t xml:space="preserve"> los siguientes cargos: </w:t>
      </w:r>
      <w:r w:rsidR="00B1075C" w:rsidRPr="00CA6460">
        <w:rPr>
          <w:rFonts w:ascii="Batang" w:eastAsia="Batang" w:hAnsi="Batang" w:cs="Times New Roman"/>
          <w:b/>
          <w:kern w:val="0"/>
          <w:szCs w:val="24"/>
          <w:shd w:val="clear" w:color="auto" w:fill="FFFFFF" w:themeFill="background1"/>
          <w:lang w:eastAsia="es-ES" w:bidi="ar-SA"/>
        </w:rPr>
        <w:t xml:space="preserve">a) </w:t>
      </w:r>
      <w:r w:rsidR="0077152C" w:rsidRPr="00CA6460">
        <w:rPr>
          <w:rFonts w:ascii="Batang" w:eastAsia="Batang" w:hAnsi="Batang" w:cs="Times New Roman"/>
          <w:kern w:val="0"/>
          <w:szCs w:val="24"/>
          <w:shd w:val="clear" w:color="auto" w:fill="FFFFFF" w:themeFill="background1"/>
          <w:lang w:eastAsia="es-ES" w:bidi="ar-SA"/>
        </w:rPr>
        <w:t xml:space="preserve">Por el nivel de alta dirección: </w:t>
      </w:r>
      <w:r w:rsidR="0077152C" w:rsidRPr="00CA6460">
        <w:rPr>
          <w:rFonts w:ascii="Batang" w:eastAsia="Batang" w:hAnsi="Batang" w:cs="Times New Roman"/>
          <w:b/>
          <w:kern w:val="0"/>
          <w:szCs w:val="24"/>
          <w:shd w:val="clear" w:color="auto" w:fill="FFFFFF" w:themeFill="background1"/>
          <w:lang w:eastAsia="es-ES" w:bidi="ar-SA"/>
        </w:rPr>
        <w:t>1.</w:t>
      </w:r>
      <w:r w:rsidR="0077152C" w:rsidRPr="00CA6460">
        <w:rPr>
          <w:rFonts w:ascii="Batang" w:eastAsia="Batang" w:hAnsi="Batang" w:cs="Times New Roman"/>
          <w:kern w:val="0"/>
          <w:szCs w:val="24"/>
          <w:shd w:val="clear" w:color="auto" w:fill="FFFFFF" w:themeFill="background1"/>
          <w:lang w:eastAsia="es-ES" w:bidi="ar-SA"/>
        </w:rPr>
        <w:t xml:space="preserve"> </w:t>
      </w:r>
      <w:r w:rsidR="0077152C" w:rsidRPr="00CA6460">
        <w:rPr>
          <w:rFonts w:ascii="Batang" w:eastAsia="Batang" w:hAnsi="Batang" w:cs="Arial"/>
          <w:iCs/>
          <w:szCs w:val="24"/>
          <w:lang w:val="es-MX"/>
        </w:rPr>
        <w:t xml:space="preserve">Alcalde; </w:t>
      </w:r>
      <w:r w:rsidR="0077152C" w:rsidRPr="00CA6460">
        <w:rPr>
          <w:rFonts w:ascii="Batang" w:eastAsia="Batang" w:hAnsi="Batang" w:cs="Arial"/>
          <w:b/>
          <w:iCs/>
          <w:szCs w:val="24"/>
          <w:lang w:val="es-MX"/>
        </w:rPr>
        <w:lastRenderedPageBreak/>
        <w:t>2.</w:t>
      </w:r>
      <w:r w:rsidR="0077152C" w:rsidRPr="00CA6460">
        <w:rPr>
          <w:rFonts w:ascii="Batang" w:eastAsia="Batang" w:hAnsi="Batang" w:cs="Arial"/>
          <w:iCs/>
          <w:szCs w:val="24"/>
          <w:lang w:val="es-MX"/>
        </w:rPr>
        <w:t xml:space="preserve"> Síndico Municipal; y </w:t>
      </w:r>
      <w:r w:rsidR="0077152C" w:rsidRPr="00CA6460">
        <w:rPr>
          <w:rFonts w:ascii="Batang" w:eastAsia="Batang" w:hAnsi="Batang" w:cs="Arial"/>
          <w:b/>
          <w:iCs/>
          <w:szCs w:val="24"/>
          <w:lang w:val="es-MX"/>
        </w:rPr>
        <w:t>3.</w:t>
      </w:r>
      <w:r w:rsidR="0077152C" w:rsidRPr="00CA6460">
        <w:rPr>
          <w:rFonts w:ascii="Batang" w:eastAsia="Batang" w:hAnsi="Batang" w:cs="Arial"/>
          <w:iCs/>
          <w:szCs w:val="24"/>
          <w:lang w:val="es-MX"/>
        </w:rPr>
        <w:t xml:space="preserve"> Primera Regidora Propietaria</w:t>
      </w:r>
      <w:r w:rsidR="0077152C" w:rsidRPr="00CA6460">
        <w:rPr>
          <w:rFonts w:ascii="Batang" w:eastAsia="Batang" w:hAnsi="Batang" w:cs="Times New Roman"/>
          <w:kern w:val="0"/>
          <w:szCs w:val="24"/>
          <w:shd w:val="clear" w:color="auto" w:fill="FFFFFF" w:themeFill="background1"/>
          <w:lang w:eastAsia="es-ES" w:bidi="ar-SA"/>
        </w:rPr>
        <w:t xml:space="preserve">; y </w:t>
      </w:r>
      <w:r w:rsidR="0077152C" w:rsidRPr="00CA6460">
        <w:rPr>
          <w:rFonts w:ascii="Batang" w:eastAsia="Batang" w:hAnsi="Batang" w:cs="Times New Roman"/>
          <w:b/>
          <w:kern w:val="0"/>
          <w:szCs w:val="24"/>
          <w:shd w:val="clear" w:color="auto" w:fill="FFFFFF" w:themeFill="background1"/>
          <w:lang w:eastAsia="es-ES" w:bidi="ar-SA"/>
        </w:rPr>
        <w:t xml:space="preserve">b) </w:t>
      </w:r>
      <w:r w:rsidR="00B1075C" w:rsidRPr="00CA6460">
        <w:rPr>
          <w:rFonts w:ascii="Batang" w:eastAsia="Batang" w:hAnsi="Batang" w:cs="Times New Roman"/>
          <w:kern w:val="0"/>
          <w:szCs w:val="24"/>
          <w:shd w:val="clear" w:color="auto" w:fill="FFFFFF" w:themeFill="background1"/>
          <w:lang w:eastAsia="es-ES" w:bidi="ar-SA"/>
        </w:rPr>
        <w:t>Por el nivel técnico:</w:t>
      </w:r>
      <w:r w:rsidR="00B1075C" w:rsidRPr="00CA6460">
        <w:rPr>
          <w:rFonts w:ascii="Batang" w:eastAsia="Batang" w:hAnsi="Batang" w:cs="Times New Roman"/>
          <w:b/>
          <w:kern w:val="0"/>
          <w:szCs w:val="24"/>
          <w:shd w:val="clear" w:color="auto" w:fill="FFFFFF" w:themeFill="background1"/>
          <w:lang w:eastAsia="es-ES" w:bidi="ar-SA"/>
        </w:rPr>
        <w:t xml:space="preserve"> 1. </w:t>
      </w:r>
      <w:r w:rsidR="00B1075C" w:rsidRPr="00CA6460">
        <w:rPr>
          <w:rFonts w:ascii="Batang" w:eastAsia="Batang" w:hAnsi="Batang" w:cs="Times New Roman"/>
          <w:kern w:val="0"/>
          <w:szCs w:val="24"/>
          <w:shd w:val="clear" w:color="auto" w:fill="FFFFFF" w:themeFill="background1"/>
          <w:lang w:eastAsia="es-ES" w:bidi="ar-SA"/>
        </w:rPr>
        <w:t xml:space="preserve">Secretario del Concejo; </w:t>
      </w:r>
      <w:r w:rsidR="00B1075C" w:rsidRPr="00CA6460">
        <w:rPr>
          <w:rFonts w:ascii="Batang" w:eastAsia="Batang" w:hAnsi="Batang" w:cs="Times New Roman"/>
          <w:b/>
          <w:kern w:val="0"/>
          <w:szCs w:val="24"/>
          <w:shd w:val="clear" w:color="auto" w:fill="FFFFFF" w:themeFill="background1"/>
          <w:lang w:eastAsia="es-ES" w:bidi="ar-SA"/>
        </w:rPr>
        <w:t>2.</w:t>
      </w:r>
      <w:r w:rsidR="00B1075C" w:rsidRPr="00CA6460">
        <w:rPr>
          <w:rFonts w:ascii="Batang" w:eastAsia="Batang" w:hAnsi="Batang" w:cs="Times New Roman"/>
          <w:kern w:val="0"/>
          <w:szCs w:val="24"/>
          <w:shd w:val="clear" w:color="auto" w:fill="FFFFFF" w:themeFill="background1"/>
          <w:lang w:eastAsia="es-ES" w:bidi="ar-SA"/>
        </w:rPr>
        <w:t xml:space="preserve"> Jefe de la Unidad de Proyectos y Desarrollo Urbano; y </w:t>
      </w:r>
      <w:r w:rsidR="00B1075C" w:rsidRPr="00CA6460">
        <w:rPr>
          <w:rFonts w:ascii="Batang" w:eastAsia="Batang" w:hAnsi="Batang" w:cs="Times New Roman"/>
          <w:b/>
          <w:kern w:val="0"/>
          <w:szCs w:val="24"/>
          <w:shd w:val="clear" w:color="auto" w:fill="FFFFFF" w:themeFill="background1"/>
          <w:lang w:eastAsia="es-ES" w:bidi="ar-SA"/>
        </w:rPr>
        <w:t>3.</w:t>
      </w:r>
      <w:r w:rsidR="00B1075C" w:rsidRPr="00CA6460">
        <w:rPr>
          <w:rFonts w:ascii="Batang" w:eastAsia="Batang" w:hAnsi="Batang" w:cs="Times New Roman"/>
          <w:kern w:val="0"/>
          <w:szCs w:val="24"/>
          <w:shd w:val="clear" w:color="auto" w:fill="FFFFFF" w:themeFill="background1"/>
          <w:lang w:eastAsia="es-ES" w:bidi="ar-SA"/>
        </w:rPr>
        <w:t xml:space="preserve"> Coordinador del Departamento de Promoción Social</w:t>
      </w:r>
      <w:r w:rsidR="00B1075C" w:rsidRPr="00CA6460">
        <w:rPr>
          <w:rFonts w:ascii="Batang" w:eastAsia="Batang" w:hAnsi="Batang" w:cs="Arial"/>
          <w:iCs/>
          <w:szCs w:val="24"/>
          <w:lang w:val="es-MX"/>
        </w:rPr>
        <w:t>.-</w:t>
      </w:r>
      <w:r w:rsidR="00B1075C" w:rsidRPr="00CA6460">
        <w:rPr>
          <w:rFonts w:ascii="Batang" w:eastAsia="Batang" w:hAnsi="Batang" w:cs="Times New Roman"/>
          <w:kern w:val="0"/>
          <w:szCs w:val="24"/>
          <w:lang w:eastAsia="es-ES" w:bidi="ar-SA"/>
        </w:rPr>
        <w:t xml:space="preserve"> Comuníquese a las partes firmantes del Convenio de Cooperación </w:t>
      </w:r>
      <w:r w:rsidR="0077152C" w:rsidRPr="00CA6460">
        <w:rPr>
          <w:rFonts w:ascii="Batang" w:eastAsia="Batang" w:hAnsi="Batang" w:cs="Times New Roman"/>
          <w:kern w:val="0"/>
          <w:szCs w:val="24"/>
          <w:lang w:eastAsia="es-ES" w:bidi="ar-SA"/>
        </w:rPr>
        <w:t xml:space="preserve">Económica </w:t>
      </w:r>
      <w:r w:rsidR="00B1075C" w:rsidRPr="00CA6460">
        <w:rPr>
          <w:rFonts w:ascii="Batang" w:eastAsia="Batang" w:hAnsi="Batang" w:cs="Times New Roman"/>
          <w:kern w:val="0"/>
          <w:szCs w:val="24"/>
          <w:lang w:eastAsia="es-ES" w:bidi="ar-SA"/>
        </w:rPr>
        <w:t xml:space="preserve">suscrito por </w:t>
      </w:r>
      <w:r w:rsidR="00B1075C" w:rsidRPr="00CA6460">
        <w:rPr>
          <w:rFonts w:ascii="Batang" w:eastAsia="Batang" w:hAnsi="Batang" w:cs="Arial"/>
          <w:szCs w:val="24"/>
        </w:rPr>
        <w:t xml:space="preserve">la Municipalidad de Acajutla, el FISDL y las  Sociedades  </w:t>
      </w:r>
      <w:r w:rsidR="0077152C" w:rsidRPr="00CA6460">
        <w:rPr>
          <w:rFonts w:ascii="Batang" w:eastAsia="Batang" w:hAnsi="Batang" w:cs="Arial" w:hint="eastAsia"/>
          <w:szCs w:val="24"/>
        </w:rPr>
        <w:t xml:space="preserve">“Proyecto La Trinidad, Ltda. </w:t>
      </w:r>
      <w:proofErr w:type="gramStart"/>
      <w:r w:rsidR="0077152C" w:rsidRPr="00CA6460">
        <w:rPr>
          <w:rFonts w:ascii="Batang" w:eastAsia="Batang" w:hAnsi="Batang" w:cs="Arial" w:hint="eastAsia"/>
          <w:szCs w:val="24"/>
        </w:rPr>
        <w:t>de</w:t>
      </w:r>
      <w:proofErr w:type="gramEnd"/>
      <w:r w:rsidR="0077152C" w:rsidRPr="00CA6460">
        <w:rPr>
          <w:rFonts w:ascii="Batang" w:eastAsia="Batang" w:hAnsi="Batang" w:cs="Arial" w:hint="eastAsia"/>
          <w:szCs w:val="24"/>
        </w:rPr>
        <w:t xml:space="preserve"> C. V.</w:t>
      </w:r>
      <w:r w:rsidR="0077152C" w:rsidRPr="00CA6460">
        <w:rPr>
          <w:rFonts w:ascii="Batang" w:eastAsia="Batang" w:hAnsi="Batang" w:cs="Arial"/>
          <w:szCs w:val="24"/>
        </w:rPr>
        <w:t>” y  “Acajutla, Energía Solar I,</w:t>
      </w:r>
      <w:r w:rsidR="0077152C" w:rsidRPr="00CA6460">
        <w:rPr>
          <w:rFonts w:ascii="Batang" w:eastAsia="Batang" w:hAnsi="Batang" w:cs="Arial" w:hint="eastAsia"/>
          <w:szCs w:val="24"/>
        </w:rPr>
        <w:t xml:space="preserve"> Ltda. de C. V.</w:t>
      </w:r>
      <w:r w:rsidR="0077152C" w:rsidRPr="00CA6460">
        <w:rPr>
          <w:rFonts w:ascii="Batang" w:eastAsia="Batang" w:hAnsi="Batang" w:cs="Arial"/>
          <w:szCs w:val="24"/>
        </w:rPr>
        <w:t xml:space="preserve">”, </w:t>
      </w:r>
      <w:r w:rsidR="00B1075C" w:rsidRPr="00CA6460">
        <w:rPr>
          <w:rFonts w:ascii="Batang" w:eastAsia="Batang" w:hAnsi="Batang" w:cs="Times New Roman"/>
          <w:kern w:val="0"/>
          <w:szCs w:val="24"/>
          <w:lang w:eastAsia="es-ES" w:bidi="ar-SA"/>
        </w:rPr>
        <w:t>a fin de que los involucrados contribuyan a facilitar su aplicación.- Certifíquese.-------</w:t>
      </w:r>
      <w:r w:rsidR="0077152C" w:rsidRPr="00CA6460">
        <w:rPr>
          <w:rFonts w:ascii="Batang" w:eastAsia="Batang" w:hAnsi="Batang" w:cs="Times New Roman"/>
          <w:kern w:val="0"/>
          <w:szCs w:val="24"/>
          <w:lang w:eastAsia="es-ES" w:bidi="ar-SA"/>
        </w:rPr>
        <w:t>------</w:t>
      </w:r>
      <w:r w:rsidRPr="00CA6460">
        <w:rPr>
          <w:rFonts w:ascii="Batang" w:eastAsia="Batang" w:hAnsi="Batang"/>
          <w:b/>
          <w:noProof/>
          <w:szCs w:val="24"/>
          <w:lang w:eastAsia="es-ES"/>
        </w:rPr>
        <w:t>ACUERDO NÚMERO SEIS.-</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EC6FF6" w:rsidRPr="00CA6460">
        <w:rPr>
          <w:rFonts w:ascii="Batang" w:eastAsia="Batang" w:hAnsi="Batang" w:cs="Arial"/>
          <w:iCs/>
          <w:szCs w:val="24"/>
          <w:lang w:val="es-MX"/>
        </w:rPr>
        <w:t xml:space="preserve">en el país se están desarrollando proyectos </w:t>
      </w:r>
      <w:r w:rsidR="00DA3DA6" w:rsidRPr="00CA6460">
        <w:rPr>
          <w:rFonts w:ascii="Batang" w:eastAsia="Batang" w:hAnsi="Batang" w:cs="Arial"/>
          <w:iCs/>
          <w:szCs w:val="24"/>
          <w:lang w:val="es-MX"/>
        </w:rPr>
        <w:t xml:space="preserve">de </w:t>
      </w:r>
      <w:r w:rsidR="00EC6FF6" w:rsidRPr="00CA6460">
        <w:rPr>
          <w:rFonts w:ascii="Batang" w:eastAsia="Batang" w:hAnsi="Batang" w:cs="Arial"/>
          <w:iCs/>
          <w:szCs w:val="24"/>
          <w:lang w:val="es-MX"/>
        </w:rPr>
        <w:t>construcción de plantas de generación de energías renovables no convencionales tales como proyectos fotovoltaicos (energía solar), centrales hidroeléctricas, y proyectos de generación con biogás, y otros con tecnología eólica, que serán co</w:t>
      </w:r>
      <w:r w:rsidR="00EC6FF6" w:rsidRPr="00CA6460">
        <w:rPr>
          <w:rFonts w:ascii="Batang" w:eastAsia="Batang" w:hAnsi="Batang"/>
          <w:szCs w:val="24"/>
        </w:rPr>
        <w:t>nectados a los sistemas de distribución</w:t>
      </w:r>
      <w:r w:rsidR="00DA3DA6" w:rsidRPr="00CA6460">
        <w:rPr>
          <w:rFonts w:ascii="Batang" w:eastAsia="Batang" w:hAnsi="Batang"/>
          <w:szCs w:val="24"/>
        </w:rPr>
        <w:t xml:space="preserve"> de energía eléctrica del sistema nacional</w:t>
      </w:r>
      <w:r w:rsidR="00EC6FF6" w:rsidRPr="00CA6460">
        <w:rPr>
          <w:rFonts w:ascii="Batang" w:eastAsia="Batang" w:hAnsi="Batang"/>
          <w:szCs w:val="24"/>
        </w:rPr>
        <w:t>;</w:t>
      </w:r>
      <w:r w:rsidR="00EC6FF6" w:rsidRPr="00CA6460">
        <w:rPr>
          <w:szCs w:val="24"/>
        </w:rPr>
        <w:t xml:space="preserve"> </w:t>
      </w:r>
      <w:r w:rsidR="00EC6FF6" w:rsidRPr="00CA6460">
        <w:rPr>
          <w:rFonts w:ascii="Batang" w:eastAsia="Batang" w:hAnsi="Batang" w:cs="Arial"/>
          <w:iCs/>
          <w:szCs w:val="24"/>
          <w:lang w:val="es-MX"/>
        </w:rPr>
        <w:t>contexto dentro del cual la</w:t>
      </w:r>
      <w:r w:rsidR="00EC6FF6" w:rsidRPr="00CA6460">
        <w:rPr>
          <w:rFonts w:ascii="Batang" w:eastAsia="Batang" w:hAnsi="Batang" w:cs="Arial"/>
          <w:szCs w:val="24"/>
        </w:rPr>
        <w:t xml:space="preserve"> Sociedad Energía, </w:t>
      </w:r>
      <w:r w:rsidR="001B2294" w:rsidRPr="00CA6460">
        <w:rPr>
          <w:rFonts w:ascii="Batang" w:eastAsia="Batang" w:hAnsi="Batang" w:cs="Arial"/>
          <w:szCs w:val="24"/>
        </w:rPr>
        <w:t xml:space="preserve">Desarrollo y Consultoría, S. A., que se abrevia </w:t>
      </w:r>
      <w:r w:rsidR="00EC6FF6" w:rsidRPr="00CA6460">
        <w:rPr>
          <w:rFonts w:ascii="Batang" w:eastAsia="Batang" w:hAnsi="Batang" w:cs="Arial"/>
          <w:szCs w:val="24"/>
        </w:rPr>
        <w:t>EDECSA</w:t>
      </w:r>
      <w:r w:rsidR="001B2294" w:rsidRPr="00CA6460">
        <w:rPr>
          <w:rFonts w:ascii="Batang" w:eastAsia="Batang" w:hAnsi="Batang" w:cs="Arial"/>
          <w:szCs w:val="24"/>
        </w:rPr>
        <w:t xml:space="preserve"> (Solaris Energy</w:t>
      </w:r>
      <w:r w:rsidR="00EC6FF6" w:rsidRPr="00CA6460">
        <w:rPr>
          <w:rFonts w:ascii="Batang" w:eastAsia="Batang" w:hAnsi="Batang" w:cs="Arial"/>
          <w:szCs w:val="24"/>
        </w:rPr>
        <w:t>)</w:t>
      </w:r>
      <w:r w:rsidR="00DD5189" w:rsidRPr="00CA6460">
        <w:rPr>
          <w:rFonts w:ascii="Batang" w:eastAsia="Batang" w:hAnsi="Batang" w:cs="Arial"/>
          <w:szCs w:val="24"/>
        </w:rPr>
        <w:t>, ejecutará el proyecto de construcción denominado “EDOSOLAR”,</w:t>
      </w:r>
      <w:r w:rsidR="001B2294" w:rsidRPr="00CA6460">
        <w:rPr>
          <w:rFonts w:ascii="Batang" w:eastAsia="Batang" w:hAnsi="Batang" w:cs="Arial"/>
          <w:szCs w:val="24"/>
        </w:rPr>
        <w:t xml:space="preserve"> en </w:t>
      </w:r>
      <w:r w:rsidR="00DD5189" w:rsidRPr="00CA6460">
        <w:rPr>
          <w:rFonts w:ascii="Batang" w:eastAsia="Batang" w:hAnsi="Batang" w:cs="Arial"/>
          <w:szCs w:val="24"/>
        </w:rPr>
        <w:t>un inmueble ubicado en el Cantón Santa Rosa El Coyol de esta jurisdicción</w:t>
      </w:r>
      <w:r w:rsidR="00A65520" w:rsidRPr="00CA6460">
        <w:rPr>
          <w:rFonts w:ascii="Batang" w:eastAsia="Batang" w:hAnsi="Batang" w:cs="Arial"/>
          <w:szCs w:val="24"/>
        </w:rPr>
        <w:t xml:space="preserve">; y </w:t>
      </w:r>
      <w:r w:rsidR="00A65520" w:rsidRPr="00CA6460">
        <w:rPr>
          <w:rFonts w:ascii="Batang" w:eastAsia="Batang" w:hAnsi="Batang" w:cs="Arial"/>
          <w:b/>
          <w:szCs w:val="24"/>
        </w:rPr>
        <w:t>II)</w:t>
      </w:r>
      <w:r w:rsidR="00A65520" w:rsidRPr="00CA6460">
        <w:rPr>
          <w:rFonts w:ascii="Batang" w:eastAsia="Batang" w:hAnsi="Batang" w:cs="Arial"/>
          <w:szCs w:val="24"/>
        </w:rPr>
        <w:t xml:space="preserve"> Que de conformidad a los términos contenidos en las bases de licitación para el abastecimiento de energía eléctrica</w:t>
      </w:r>
      <w:r w:rsidR="00DA3DA6" w:rsidRPr="00CA6460">
        <w:rPr>
          <w:rFonts w:ascii="Batang" w:eastAsia="Batang" w:hAnsi="Batang" w:cs="Arial"/>
          <w:szCs w:val="24"/>
        </w:rPr>
        <w:t xml:space="preserve">, licitación </w:t>
      </w:r>
      <w:r w:rsidR="00A65520" w:rsidRPr="00CA6460">
        <w:rPr>
          <w:rFonts w:ascii="Batang" w:eastAsia="Batang" w:hAnsi="Batang" w:cs="Arial"/>
          <w:szCs w:val="24"/>
        </w:rPr>
        <w:t xml:space="preserve">promovida por la Superintendencia General de Electricidad y Telecomunicaciones </w:t>
      </w:r>
      <w:r w:rsidR="00DA3DA6" w:rsidRPr="00CA6460">
        <w:rPr>
          <w:rFonts w:ascii="Batang" w:eastAsia="Batang" w:hAnsi="Batang" w:cs="Arial"/>
          <w:szCs w:val="24"/>
        </w:rPr>
        <w:t xml:space="preserve">de El Salvador </w:t>
      </w:r>
      <w:r w:rsidR="00A65520" w:rsidRPr="00CA6460">
        <w:rPr>
          <w:rFonts w:ascii="Batang" w:eastAsia="Batang" w:hAnsi="Batang" w:cs="Arial"/>
          <w:szCs w:val="24"/>
        </w:rPr>
        <w:t xml:space="preserve">(SIGET), las </w:t>
      </w:r>
      <w:r w:rsidR="00DA3DA6" w:rsidRPr="00CA6460">
        <w:rPr>
          <w:rFonts w:ascii="Batang" w:eastAsia="Batang" w:hAnsi="Batang" w:cs="Arial"/>
          <w:szCs w:val="24"/>
        </w:rPr>
        <w:t xml:space="preserve">Sociedades </w:t>
      </w:r>
      <w:r w:rsidR="00A65520" w:rsidRPr="00CA6460">
        <w:rPr>
          <w:rFonts w:ascii="Batang" w:eastAsia="Batang" w:hAnsi="Batang" w:cs="Arial"/>
          <w:szCs w:val="24"/>
        </w:rPr>
        <w:t xml:space="preserve">que suscribieron los contratos de suministro </w:t>
      </w:r>
      <w:r w:rsidR="00DA3DA6" w:rsidRPr="00CA6460">
        <w:rPr>
          <w:rFonts w:ascii="Batang" w:eastAsia="Batang" w:hAnsi="Batang" w:cs="Arial"/>
          <w:szCs w:val="24"/>
        </w:rPr>
        <w:t xml:space="preserve">de energía eléctrica, </w:t>
      </w:r>
      <w:r w:rsidR="00A65520" w:rsidRPr="00CA6460">
        <w:rPr>
          <w:rFonts w:ascii="Batang" w:eastAsia="Batang" w:hAnsi="Batang" w:cs="Arial"/>
          <w:szCs w:val="24"/>
        </w:rPr>
        <w:t xml:space="preserve">se comprometieron a llevar desarrollo social y </w:t>
      </w:r>
      <w:r w:rsidR="00D355CE" w:rsidRPr="00CA6460">
        <w:rPr>
          <w:rFonts w:ascii="Batang" w:eastAsia="Batang" w:hAnsi="Batang" w:cs="Arial"/>
          <w:szCs w:val="24"/>
        </w:rPr>
        <w:t>económico</w:t>
      </w:r>
      <w:r w:rsidR="00A65520" w:rsidRPr="00CA6460">
        <w:rPr>
          <w:rFonts w:ascii="Batang" w:eastAsia="Batang" w:hAnsi="Batang" w:cs="Arial"/>
          <w:szCs w:val="24"/>
        </w:rPr>
        <w:t xml:space="preserve"> en el sitio donde se </w:t>
      </w:r>
      <w:r w:rsidR="00D355CE" w:rsidRPr="00CA6460">
        <w:rPr>
          <w:rFonts w:ascii="Batang" w:eastAsia="Batang" w:hAnsi="Batang" w:cs="Arial"/>
          <w:szCs w:val="24"/>
        </w:rPr>
        <w:t>instalaren</w:t>
      </w:r>
      <w:r w:rsidR="00A65520" w:rsidRPr="00CA6460">
        <w:rPr>
          <w:rFonts w:ascii="Batang" w:eastAsia="Batang" w:hAnsi="Batang" w:cs="Arial"/>
          <w:szCs w:val="24"/>
        </w:rPr>
        <w:t xml:space="preserve"> las Plantas de Generación, ejecutando obras que serán propuestas y priorizadas por las comunidades, y aprobadas por la Alcaldía Municipal de la jur</w:t>
      </w:r>
      <w:r w:rsidR="00DA3DA6" w:rsidRPr="00CA6460">
        <w:rPr>
          <w:rFonts w:ascii="Batang" w:eastAsia="Batang" w:hAnsi="Batang" w:cs="Arial"/>
          <w:szCs w:val="24"/>
        </w:rPr>
        <w:t xml:space="preserve">isdicción donde se desarrollen </w:t>
      </w:r>
      <w:r w:rsidR="00A65520" w:rsidRPr="00CA6460">
        <w:rPr>
          <w:rFonts w:ascii="Batang" w:eastAsia="Batang" w:hAnsi="Batang" w:cs="Arial"/>
          <w:szCs w:val="24"/>
        </w:rPr>
        <w:t>l</w:t>
      </w:r>
      <w:r w:rsidR="00DA3DA6" w:rsidRPr="00CA6460">
        <w:rPr>
          <w:rFonts w:ascii="Batang" w:eastAsia="Batang" w:hAnsi="Batang" w:cs="Arial"/>
          <w:szCs w:val="24"/>
        </w:rPr>
        <w:t>os</w:t>
      </w:r>
      <w:r w:rsidR="00A65520" w:rsidRPr="00CA6460">
        <w:rPr>
          <w:rFonts w:ascii="Batang" w:eastAsia="Batang" w:hAnsi="Batang" w:cs="Arial"/>
          <w:szCs w:val="24"/>
        </w:rPr>
        <w:t xml:space="preserve"> proyecto</w:t>
      </w:r>
      <w:r w:rsidR="00DA3DA6" w:rsidRPr="00CA6460">
        <w:rPr>
          <w:rFonts w:ascii="Batang" w:eastAsia="Batang" w:hAnsi="Batang" w:cs="Arial"/>
          <w:szCs w:val="24"/>
        </w:rPr>
        <w:t>s</w:t>
      </w:r>
      <w:r w:rsidR="00A65520" w:rsidRPr="00CA6460">
        <w:rPr>
          <w:rFonts w:ascii="Batang" w:eastAsia="Batang" w:hAnsi="Batang" w:cs="Arial"/>
          <w:szCs w:val="24"/>
        </w:rPr>
        <w:t xml:space="preserve"> de generación de energía eléctrica, en coordinación con el </w:t>
      </w:r>
      <w:r w:rsidR="00A65520" w:rsidRPr="00CA6460">
        <w:rPr>
          <w:rFonts w:ascii="Batang" w:eastAsia="Batang" w:hAnsi="Batang" w:cs="Times New Roman"/>
          <w:szCs w:val="24"/>
          <w:shd w:val="clear" w:color="auto" w:fill="FFFFFF" w:themeFill="background1"/>
          <w:lang w:eastAsia="es-ES"/>
        </w:rPr>
        <w:t>Fondo de Inversión Social para el Desarrollo Local de El Salvador (FISDL),</w:t>
      </w:r>
      <w:r w:rsidR="00D355CE" w:rsidRPr="00CA6460">
        <w:rPr>
          <w:rFonts w:ascii="Batang" w:eastAsia="Batang" w:hAnsi="Batang" w:cs="Times New Roman"/>
          <w:szCs w:val="24"/>
          <w:shd w:val="clear" w:color="auto" w:fill="FFFFFF" w:themeFill="background1"/>
          <w:lang w:eastAsia="es-ES"/>
        </w:rPr>
        <w:t xml:space="preserve"> por el monto resultante de multiplicar el tres por ciento por los ingresos netos por venta de energía eléctrica contratada por las </w:t>
      </w:r>
      <w:r w:rsidR="00DA3DA6" w:rsidRPr="00CA6460">
        <w:rPr>
          <w:rFonts w:ascii="Batang" w:eastAsia="Batang" w:hAnsi="Batang" w:cs="Times New Roman"/>
          <w:szCs w:val="24"/>
          <w:shd w:val="clear" w:color="auto" w:fill="FFFFFF" w:themeFill="background1"/>
          <w:lang w:eastAsia="es-ES"/>
        </w:rPr>
        <w:t>Empresas D</w:t>
      </w:r>
      <w:r w:rsidR="00D355CE" w:rsidRPr="00CA6460">
        <w:rPr>
          <w:rFonts w:ascii="Batang" w:eastAsia="Batang" w:hAnsi="Batang" w:cs="Times New Roman"/>
          <w:szCs w:val="24"/>
          <w:shd w:val="clear" w:color="auto" w:fill="FFFFFF" w:themeFill="background1"/>
          <w:lang w:eastAsia="es-ES"/>
        </w:rPr>
        <w:t>istribuidoras para cada año calendario, hasta completar un período máximo de veinte años</w:t>
      </w:r>
      <w:r w:rsidR="00DA3DA6" w:rsidRPr="00CA6460">
        <w:rPr>
          <w:rFonts w:ascii="Batang" w:eastAsia="Batang" w:hAnsi="Batang" w:cs="Times New Roman"/>
          <w:szCs w:val="24"/>
          <w:shd w:val="clear" w:color="auto" w:fill="FFFFFF" w:themeFill="background1"/>
          <w:lang w:eastAsia="es-ES"/>
        </w:rPr>
        <w:t xml:space="preserve">, dentro de las cuales se encuentra la </w:t>
      </w:r>
      <w:r w:rsidR="00DA3DA6" w:rsidRPr="00CA6460">
        <w:rPr>
          <w:rFonts w:ascii="Batang" w:eastAsia="Batang" w:hAnsi="Batang" w:cs="Arial"/>
          <w:szCs w:val="24"/>
        </w:rPr>
        <w:t>Sociedad Energía, Desarrollo y Consultoría, S. A., que se abrevia EDECSA, en este Municipio</w:t>
      </w:r>
      <w:r w:rsidR="00D355CE" w:rsidRPr="00CA6460">
        <w:rPr>
          <w:rFonts w:ascii="Batang" w:eastAsia="Batang" w:hAnsi="Batang" w:cs="Times New Roman"/>
          <w:szCs w:val="24"/>
          <w:shd w:val="clear" w:color="auto" w:fill="FFFFFF" w:themeFill="background1"/>
          <w:lang w:eastAsia="es-ES"/>
        </w:rPr>
        <w:t xml:space="preserve">; </w:t>
      </w:r>
      <w:r w:rsidRPr="00CA6460">
        <w:rPr>
          <w:rFonts w:ascii="Batang" w:eastAsia="Batang" w:hAnsi="Batang" w:cs="Arial"/>
          <w:iCs/>
          <w:szCs w:val="24"/>
          <w:lang w:val="es-MX"/>
        </w:rPr>
        <w:t>en consecuencia,</w:t>
      </w:r>
      <w:r w:rsidR="00D355CE" w:rsidRPr="00CA6460">
        <w:rPr>
          <w:rFonts w:ascii="Batang" w:eastAsia="Batang" w:hAnsi="Batang" w:cs="Arial"/>
          <w:iCs/>
          <w:szCs w:val="24"/>
          <w:lang w:val="es-MX"/>
        </w:rPr>
        <w:t xml:space="preserve"> esta Municipalidad </w:t>
      </w:r>
      <w:r w:rsidRPr="00CA6460">
        <w:rPr>
          <w:rFonts w:ascii="Batang" w:eastAsia="Batang" w:hAnsi="Batang" w:cs="Arial"/>
          <w:b/>
          <w:iCs/>
          <w:szCs w:val="24"/>
          <w:lang w:val="es-MX"/>
        </w:rPr>
        <w:t>por unanimidad ACUERDA:</w:t>
      </w:r>
      <w:r w:rsidRPr="00CA6460">
        <w:rPr>
          <w:rFonts w:ascii="Batang" w:eastAsia="Batang" w:hAnsi="Batang" w:cs="Arial"/>
          <w:iCs/>
          <w:szCs w:val="24"/>
          <w:lang w:val="es-MX"/>
        </w:rPr>
        <w:t xml:space="preserve"> </w:t>
      </w:r>
      <w:r w:rsidRPr="00CA6460">
        <w:rPr>
          <w:rFonts w:ascii="Batang" w:eastAsia="Batang" w:hAnsi="Batang" w:cs="Arial"/>
          <w:szCs w:val="24"/>
        </w:rPr>
        <w:t xml:space="preserve">Facultar al Alcalde Municipal para que </w:t>
      </w:r>
      <w:r w:rsidR="002120EE" w:rsidRPr="00CA6460">
        <w:rPr>
          <w:rFonts w:ascii="Batang" w:eastAsia="Batang" w:hAnsi="Batang" w:cs="Arial"/>
          <w:szCs w:val="24"/>
        </w:rPr>
        <w:t xml:space="preserve">gestione la realización del </w:t>
      </w:r>
      <w:r w:rsidRPr="00CA6460">
        <w:rPr>
          <w:rFonts w:ascii="Batang" w:eastAsia="Batang" w:hAnsi="Batang" w:cs="Arial"/>
          <w:szCs w:val="24"/>
        </w:rPr>
        <w:t xml:space="preserve">proceso de negociación del Convenio de Cooperación entre la Municipalidad de Acajutla, el </w:t>
      </w:r>
      <w:r w:rsidR="002120EE" w:rsidRPr="00CA6460">
        <w:rPr>
          <w:rFonts w:ascii="Batang" w:eastAsia="Batang" w:hAnsi="Batang" w:cs="Times New Roman"/>
          <w:szCs w:val="24"/>
          <w:shd w:val="clear" w:color="auto" w:fill="FFFFFF" w:themeFill="background1"/>
          <w:lang w:eastAsia="es-ES"/>
        </w:rPr>
        <w:t xml:space="preserve">Fondo de Inversión Social para el Desarrollo Local </w:t>
      </w:r>
    </w:p>
    <w:p w:rsidR="003E1E55" w:rsidRPr="00CA6460" w:rsidRDefault="002120EE" w:rsidP="00CA6460">
      <w:pPr>
        <w:shd w:val="clear" w:color="auto" w:fill="FFFFFF" w:themeFill="background1"/>
        <w:autoSpaceDE w:val="0"/>
        <w:spacing w:line="300" w:lineRule="auto"/>
        <w:jc w:val="both"/>
        <w:rPr>
          <w:rFonts w:ascii="Arial Narrow" w:eastAsia="Times New Roman" w:hAnsi="Arial Narrow" w:cs="Times New Roman"/>
          <w:i/>
          <w:kern w:val="0"/>
          <w:lang w:eastAsia="es-ES" w:bidi="ar-SA"/>
        </w:rPr>
      </w:pPr>
      <w:r w:rsidRPr="00CA6460">
        <w:rPr>
          <w:rFonts w:ascii="Batang" w:eastAsia="Batang" w:hAnsi="Batang" w:cs="Times New Roman"/>
          <w:shd w:val="clear" w:color="auto" w:fill="FFFFFF" w:themeFill="background1"/>
          <w:lang w:eastAsia="es-ES"/>
        </w:rPr>
        <w:t xml:space="preserve">de El Salvador (FISDL), </w:t>
      </w:r>
      <w:r w:rsidR="003E1E55" w:rsidRPr="00CA6460">
        <w:rPr>
          <w:rFonts w:ascii="Batang" w:eastAsia="Batang" w:hAnsi="Batang" w:cs="Arial"/>
        </w:rPr>
        <w:t xml:space="preserve">y la Sociedad </w:t>
      </w:r>
      <w:r w:rsidR="000F3708" w:rsidRPr="00CA6460">
        <w:rPr>
          <w:rFonts w:ascii="Batang" w:eastAsia="Batang" w:hAnsi="Batang" w:cs="Arial"/>
        </w:rPr>
        <w:t xml:space="preserve"> </w:t>
      </w:r>
      <w:r w:rsidR="00433642" w:rsidRPr="00CA6460">
        <w:rPr>
          <w:rFonts w:ascii="Batang" w:eastAsia="Batang" w:hAnsi="Batang" w:cs="Arial"/>
        </w:rPr>
        <w:t>Energía, Desarrollo y Consultoría, S. A.</w:t>
      </w:r>
      <w:r w:rsidRPr="00CA6460">
        <w:rPr>
          <w:rFonts w:ascii="Batang" w:eastAsia="Batang" w:hAnsi="Batang" w:cs="Arial"/>
        </w:rPr>
        <w:t xml:space="preserve">, </w:t>
      </w:r>
      <w:r w:rsidRPr="00CA6460">
        <w:rPr>
          <w:rFonts w:ascii="Batang" w:eastAsia="Batang" w:hAnsi="Batang" w:cs="Arial"/>
        </w:rPr>
        <w:lastRenderedPageBreak/>
        <w:t>que se abrevia EDECSA, a fin de sentar las bases sobre las cuales se procederá a la selección y aprobación de las obras de desarrollo económico y social que serán propuestas y priorizadas por las comunidades, dentro de la tipología de obras de infraestructura básica establecida por el FISDL: Agua potable y saneamiento básico, infraestructura vial, electrificación, infraestructura en educación y en salud, y obras de desarrollo comunal y económico o cualquier otra categoría de obra de infraestructura social básica que el FISDL Pudiera adoptar posterior a la firma del Convenio.</w:t>
      </w:r>
      <w:r w:rsidR="003E1E55" w:rsidRPr="00CA6460">
        <w:rPr>
          <w:rFonts w:ascii="Batang" w:eastAsia="Batang" w:hAnsi="Batang" w:cs="Arial"/>
        </w:rPr>
        <w:t>-</w:t>
      </w:r>
      <w:r w:rsidRPr="00CA6460">
        <w:rPr>
          <w:rFonts w:ascii="Batang" w:eastAsia="Batang" w:hAnsi="Batang" w:cs="Arial"/>
        </w:rPr>
        <w:t xml:space="preserve"> </w:t>
      </w:r>
      <w:r w:rsidR="00D40958" w:rsidRPr="00CA6460">
        <w:rPr>
          <w:rFonts w:ascii="Batang" w:eastAsia="Batang" w:hAnsi="Batang" w:cs="Arial"/>
        </w:rPr>
        <w:t>Certifíquese</w:t>
      </w:r>
      <w:r w:rsidR="000F3708" w:rsidRPr="00CA6460">
        <w:rPr>
          <w:rFonts w:ascii="Batang" w:eastAsia="Batang" w:hAnsi="Batang" w:cs="Arial"/>
        </w:rPr>
        <w:t>.-</w:t>
      </w:r>
      <w:r w:rsidR="00AB16A4" w:rsidRPr="00CA6460">
        <w:rPr>
          <w:rFonts w:ascii="Batang" w:eastAsia="Batang" w:hAnsi="Batang" w:cs="Arial"/>
        </w:rPr>
        <w:t>---------</w:t>
      </w:r>
      <w:r w:rsidR="00087B91" w:rsidRPr="00CA6460">
        <w:rPr>
          <w:rFonts w:ascii="Batang" w:eastAsia="Batang" w:hAnsi="Batang" w:cs="Arial"/>
        </w:rPr>
        <w:t>------------</w:t>
      </w:r>
      <w:r w:rsidR="00AB16A4" w:rsidRPr="00CA6460">
        <w:rPr>
          <w:rFonts w:ascii="Batang" w:eastAsia="Batang" w:hAnsi="Batang" w:cs="Arial"/>
        </w:rPr>
        <w:t>---</w:t>
      </w:r>
    </w:p>
    <w:p w:rsidR="003749F1" w:rsidRPr="00CA6460" w:rsidRDefault="003E1E55" w:rsidP="00CA6460">
      <w:pPr>
        <w:pStyle w:val="Encabezado"/>
        <w:widowControl/>
        <w:shd w:val="clear" w:color="auto" w:fill="FFFFFF" w:themeFill="background1"/>
        <w:tabs>
          <w:tab w:val="left" w:pos="822"/>
        </w:tabs>
        <w:suppressAutoHyphens w:val="0"/>
        <w:spacing w:line="300" w:lineRule="auto"/>
        <w:jc w:val="both"/>
        <w:rPr>
          <w:rFonts w:ascii="Batang" w:eastAsia="Batang" w:hAnsi="Batang" w:cs="Arial"/>
          <w:iCs/>
          <w:szCs w:val="24"/>
          <w:lang w:val="es-MX"/>
        </w:rPr>
      </w:pPr>
      <w:r w:rsidRPr="00CA6460">
        <w:rPr>
          <w:rFonts w:ascii="Batang" w:eastAsia="Batang" w:hAnsi="Batang"/>
          <w:b/>
          <w:noProof/>
          <w:szCs w:val="24"/>
          <w:lang w:eastAsia="es-ES"/>
        </w:rPr>
        <w:t>ACUERDO NÚMERO SIETE.-</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00AB16A4" w:rsidRPr="00CA6460">
        <w:rPr>
          <w:rFonts w:ascii="Batang" w:eastAsia="Batang" w:hAnsi="Batang" w:cs="Arial"/>
          <w:iCs/>
          <w:szCs w:val="24"/>
          <w:lang w:val="es-MX"/>
        </w:rPr>
        <w:t>Q</w:t>
      </w:r>
      <w:r w:rsidR="001232C2" w:rsidRPr="00CA6460">
        <w:rPr>
          <w:rFonts w:ascii="Batang" w:eastAsia="Batang" w:hAnsi="Batang" w:cs="Arial"/>
          <w:iCs/>
          <w:szCs w:val="24"/>
          <w:lang w:val="es-MX"/>
        </w:rPr>
        <w:t xml:space="preserve">ue el plazo comprendido entre el día 26 de agosto de al 20 de septiembre de 2019, ambas fechas inclusive y con el acompañamiento del Consejo Nacional de la Niñez y de la Adolescencia (CONNA), se inició el periodo de inscripción de interesados en participar en el </w:t>
      </w:r>
      <w:r w:rsidR="00AB16A4" w:rsidRPr="00CA6460">
        <w:rPr>
          <w:rFonts w:ascii="Batang" w:eastAsia="Batang" w:hAnsi="Batang" w:cs="Arial"/>
          <w:iCs/>
          <w:szCs w:val="24"/>
          <w:lang w:val="es-MX"/>
        </w:rPr>
        <w:t xml:space="preserve">proceso </w:t>
      </w:r>
      <w:r w:rsidR="001232C2" w:rsidRPr="00CA6460">
        <w:rPr>
          <w:rFonts w:ascii="Batang" w:eastAsia="Batang" w:hAnsi="Batang" w:cs="Arial"/>
          <w:iCs/>
          <w:szCs w:val="24"/>
          <w:lang w:val="es-MX"/>
        </w:rPr>
        <w:t>de elección de representantes de la comunidad para conformar el Comité de Derechos de la Niñez y de la Adolescencia del Municipio de Acajutla, Departamento de Sonsonate</w:t>
      </w:r>
      <w:r w:rsidR="00AB16A4" w:rsidRPr="00CA6460">
        <w:rPr>
          <w:rFonts w:ascii="Batang" w:eastAsia="Batang" w:hAnsi="Batang" w:cs="Arial"/>
          <w:iCs/>
          <w:szCs w:val="24"/>
          <w:lang w:val="es-MX"/>
        </w:rPr>
        <w:t>. En dicho plazo,</w:t>
      </w:r>
      <w:r w:rsidR="001232C2" w:rsidRPr="00CA6460">
        <w:rPr>
          <w:rFonts w:ascii="Batang" w:eastAsia="Batang" w:hAnsi="Batang" w:cs="Arial"/>
          <w:iCs/>
          <w:szCs w:val="24"/>
          <w:lang w:val="es-MX"/>
        </w:rPr>
        <w:t xml:space="preserve"> desde la Unidad de la Niñez, Adolescencia y Juventud se han generado acciones para motivar a la </w:t>
      </w:r>
      <w:r w:rsidR="00AB16A4" w:rsidRPr="00CA6460">
        <w:rPr>
          <w:rFonts w:ascii="Batang" w:eastAsia="Batang" w:hAnsi="Batang" w:cs="Arial"/>
          <w:iCs/>
          <w:szCs w:val="24"/>
          <w:lang w:val="es-MX"/>
        </w:rPr>
        <w:t xml:space="preserve">comunidad </w:t>
      </w:r>
      <w:r w:rsidR="001232C2" w:rsidRPr="00CA6460">
        <w:rPr>
          <w:rFonts w:ascii="Batang" w:eastAsia="Batang" w:hAnsi="Batang" w:cs="Arial"/>
          <w:iCs/>
          <w:szCs w:val="24"/>
          <w:lang w:val="es-MX"/>
        </w:rPr>
        <w:t>para participar en dicho proceso</w:t>
      </w:r>
      <w:r w:rsidR="00AB16A4" w:rsidRPr="00CA6460">
        <w:rPr>
          <w:rFonts w:ascii="Batang" w:eastAsia="Batang" w:hAnsi="Batang" w:cs="Arial"/>
          <w:iCs/>
          <w:szCs w:val="24"/>
          <w:lang w:val="es-MX"/>
        </w:rPr>
        <w:t>,</w:t>
      </w:r>
      <w:r w:rsidR="001232C2" w:rsidRPr="00CA6460">
        <w:rPr>
          <w:rFonts w:ascii="Batang" w:eastAsia="Batang" w:hAnsi="Batang" w:cs="Arial"/>
          <w:iCs/>
          <w:szCs w:val="24"/>
          <w:lang w:val="es-MX"/>
        </w:rPr>
        <w:t xml:space="preserve"> y habi</w:t>
      </w:r>
      <w:r w:rsidR="00AB16A4" w:rsidRPr="00CA6460">
        <w:rPr>
          <w:rFonts w:ascii="Batang" w:eastAsia="Batang" w:hAnsi="Batang" w:cs="Arial"/>
          <w:iCs/>
          <w:szCs w:val="24"/>
          <w:lang w:val="es-MX"/>
        </w:rPr>
        <w:t>éndose presentado postulantes, resulta que é</w:t>
      </w:r>
      <w:r w:rsidR="001232C2" w:rsidRPr="00CA6460">
        <w:rPr>
          <w:rFonts w:ascii="Batang" w:eastAsia="Batang" w:hAnsi="Batang" w:cs="Arial"/>
          <w:iCs/>
          <w:szCs w:val="24"/>
          <w:lang w:val="es-MX"/>
        </w:rPr>
        <w:t>stos no han cumplido con los requisitos establecidos en el Art. 157 de la Ley de Protección Integral de la Niñez y de la Adolescencia (LEPINA)</w:t>
      </w:r>
      <w:r w:rsidR="00AB16A4" w:rsidRPr="00CA6460">
        <w:rPr>
          <w:rFonts w:ascii="Batang" w:eastAsia="Batang" w:hAnsi="Batang" w:cs="Arial"/>
          <w:iCs/>
          <w:szCs w:val="24"/>
          <w:lang w:val="es-MX"/>
        </w:rPr>
        <w:t xml:space="preserve">, razón por la cual </w:t>
      </w:r>
      <w:r w:rsidR="001232C2" w:rsidRPr="00CA6460">
        <w:rPr>
          <w:rFonts w:ascii="Batang" w:eastAsia="Batang" w:hAnsi="Batang" w:cs="Arial"/>
          <w:iCs/>
          <w:szCs w:val="24"/>
          <w:lang w:val="es-MX"/>
        </w:rPr>
        <w:t>no se cuenta con la</w:t>
      </w:r>
      <w:r w:rsidR="00AB16A4" w:rsidRPr="00CA6460">
        <w:rPr>
          <w:rFonts w:ascii="Batang" w:eastAsia="Batang" w:hAnsi="Batang" w:cs="Arial"/>
          <w:iCs/>
          <w:szCs w:val="24"/>
          <w:lang w:val="es-MX"/>
        </w:rPr>
        <w:t>s</w:t>
      </w:r>
      <w:r w:rsidR="001232C2" w:rsidRPr="00CA6460">
        <w:rPr>
          <w:rFonts w:ascii="Batang" w:eastAsia="Batang" w:hAnsi="Batang" w:cs="Arial"/>
          <w:iCs/>
          <w:szCs w:val="24"/>
          <w:lang w:val="es-MX"/>
        </w:rPr>
        <w:t xml:space="preserve"> candidaturas suficientes para proceder a la Asamblea de Elección, ya que solamente </w:t>
      </w:r>
      <w:r w:rsidR="00AB16A4" w:rsidRPr="00CA6460">
        <w:rPr>
          <w:rFonts w:ascii="Batang" w:eastAsia="Batang" w:hAnsi="Batang" w:cs="Arial"/>
          <w:iCs/>
          <w:szCs w:val="24"/>
          <w:lang w:val="es-MX"/>
        </w:rPr>
        <w:t xml:space="preserve">cinco </w:t>
      </w:r>
      <w:r w:rsidR="001232C2" w:rsidRPr="00CA6460">
        <w:rPr>
          <w:rFonts w:ascii="Batang" w:eastAsia="Batang" w:hAnsi="Batang" w:cs="Arial"/>
          <w:iCs/>
          <w:szCs w:val="24"/>
          <w:lang w:val="es-MX"/>
        </w:rPr>
        <w:t>personas han mostrado inter</w:t>
      </w:r>
      <w:r w:rsidR="00AB16A4" w:rsidRPr="00CA6460">
        <w:rPr>
          <w:rFonts w:ascii="Batang" w:eastAsia="Batang" w:hAnsi="Batang" w:cs="Arial"/>
          <w:iCs/>
          <w:szCs w:val="24"/>
          <w:lang w:val="es-MX"/>
        </w:rPr>
        <w:t xml:space="preserve">és, </w:t>
      </w:r>
      <w:r w:rsidR="001232C2" w:rsidRPr="00CA6460">
        <w:rPr>
          <w:rFonts w:ascii="Batang" w:eastAsia="Batang" w:hAnsi="Batang" w:cs="Arial"/>
          <w:iCs/>
          <w:szCs w:val="24"/>
          <w:lang w:val="es-MX"/>
        </w:rPr>
        <w:t>presenta</w:t>
      </w:r>
      <w:r w:rsidR="00AB16A4" w:rsidRPr="00CA6460">
        <w:rPr>
          <w:rFonts w:ascii="Batang" w:eastAsia="Batang" w:hAnsi="Batang" w:cs="Arial"/>
          <w:iCs/>
          <w:szCs w:val="24"/>
          <w:lang w:val="es-MX"/>
        </w:rPr>
        <w:t>n</w:t>
      </w:r>
      <w:r w:rsidR="001232C2" w:rsidRPr="00CA6460">
        <w:rPr>
          <w:rFonts w:ascii="Batang" w:eastAsia="Batang" w:hAnsi="Batang" w:cs="Arial"/>
          <w:iCs/>
          <w:szCs w:val="24"/>
          <w:lang w:val="es-MX"/>
        </w:rPr>
        <w:t>do su hoja de vida</w:t>
      </w:r>
      <w:r w:rsidR="00AB16A4" w:rsidRPr="00CA6460">
        <w:rPr>
          <w:rFonts w:ascii="Batang" w:eastAsia="Batang" w:hAnsi="Batang" w:cs="Arial"/>
          <w:iCs/>
          <w:szCs w:val="24"/>
          <w:lang w:val="es-MX"/>
        </w:rPr>
        <w:t xml:space="preserve"> pero</w:t>
      </w:r>
      <w:r w:rsidR="001232C2" w:rsidRPr="00CA6460">
        <w:rPr>
          <w:rFonts w:ascii="Batang" w:eastAsia="Batang" w:hAnsi="Batang" w:cs="Arial"/>
          <w:iCs/>
          <w:szCs w:val="24"/>
          <w:lang w:val="es-MX"/>
        </w:rPr>
        <w:t xml:space="preserve"> sin </w:t>
      </w:r>
      <w:r w:rsidR="00AB16A4" w:rsidRPr="00CA6460">
        <w:rPr>
          <w:rFonts w:ascii="Batang" w:eastAsia="Batang" w:hAnsi="Batang" w:cs="Arial"/>
          <w:iCs/>
          <w:szCs w:val="24"/>
          <w:lang w:val="es-MX"/>
        </w:rPr>
        <w:t xml:space="preserve">la documentación requerida (Constancia de carencia de </w:t>
      </w:r>
      <w:r w:rsidR="001232C2" w:rsidRPr="00CA6460">
        <w:rPr>
          <w:rFonts w:ascii="Batang" w:eastAsia="Batang" w:hAnsi="Batang" w:cs="Arial"/>
          <w:iCs/>
          <w:szCs w:val="24"/>
          <w:lang w:val="es-MX"/>
        </w:rPr>
        <w:t>antecedentes penales y solvencia de la PNC); por lo que es conveniente solicitar a la Red de Atención Compartida (RAC) que recomiende a personas que considere idóneas para participar en el referido proceso; en consecuencia y de conformidad al inciso 5º del Art. 27 del Reglamento de Organización y</w:t>
      </w:r>
      <w:r w:rsidR="00AB16A4" w:rsidRPr="00CA6460">
        <w:rPr>
          <w:rFonts w:ascii="Batang" w:eastAsia="Batang" w:hAnsi="Batang" w:cs="Arial"/>
          <w:iCs/>
          <w:szCs w:val="24"/>
          <w:lang w:val="es-MX"/>
        </w:rPr>
        <w:t xml:space="preserve"> </w:t>
      </w:r>
      <w:r w:rsidR="001232C2" w:rsidRPr="00CA6460">
        <w:rPr>
          <w:rFonts w:ascii="Batang" w:eastAsia="Batang" w:hAnsi="Batang" w:cs="Arial"/>
          <w:iCs/>
          <w:szCs w:val="24"/>
          <w:lang w:val="es-MX"/>
        </w:rPr>
        <w:t xml:space="preserve">Funcionamiento de los Comités Locales de Derechos, esta </w:t>
      </w:r>
      <w:r w:rsidR="00AB16A4" w:rsidRPr="00CA6460">
        <w:rPr>
          <w:rFonts w:ascii="Batang" w:eastAsia="Batang" w:hAnsi="Batang" w:cs="Arial"/>
          <w:iCs/>
          <w:szCs w:val="24"/>
          <w:lang w:val="es-MX"/>
        </w:rPr>
        <w:t xml:space="preserve">Municipalidad </w:t>
      </w:r>
      <w:r w:rsidR="001232C2" w:rsidRPr="00CA6460">
        <w:rPr>
          <w:rFonts w:ascii="Batang" w:eastAsia="Batang" w:hAnsi="Batang" w:cs="Arial"/>
          <w:b/>
          <w:iCs/>
          <w:szCs w:val="24"/>
          <w:lang w:val="es-MX"/>
        </w:rPr>
        <w:t xml:space="preserve">por </w:t>
      </w:r>
      <w:r w:rsidR="00AB16A4" w:rsidRPr="00CA6460">
        <w:rPr>
          <w:rFonts w:ascii="Batang" w:eastAsia="Batang" w:hAnsi="Batang" w:cs="Arial"/>
          <w:b/>
          <w:iCs/>
          <w:szCs w:val="24"/>
          <w:lang w:val="es-MX"/>
        </w:rPr>
        <w:t xml:space="preserve">unanimidad </w:t>
      </w:r>
      <w:r w:rsidR="001232C2" w:rsidRPr="00CA6460">
        <w:rPr>
          <w:rFonts w:ascii="Batang" w:eastAsia="Batang" w:hAnsi="Batang" w:cs="Arial"/>
          <w:b/>
          <w:iCs/>
          <w:szCs w:val="24"/>
          <w:lang w:val="es-MX"/>
        </w:rPr>
        <w:t>ACUERDA:</w:t>
      </w:r>
      <w:r w:rsidR="00AB16A4" w:rsidRPr="00CA6460">
        <w:rPr>
          <w:rFonts w:ascii="Batang" w:eastAsia="Batang" w:hAnsi="Batang" w:cs="Arial"/>
          <w:iCs/>
          <w:szCs w:val="24"/>
          <w:lang w:val="es-MX"/>
        </w:rPr>
        <w:t xml:space="preserve"> Extender el p</w:t>
      </w:r>
      <w:r w:rsidR="001232C2" w:rsidRPr="00CA6460">
        <w:rPr>
          <w:rFonts w:ascii="Batang" w:eastAsia="Batang" w:hAnsi="Batang" w:cs="Arial"/>
          <w:iCs/>
          <w:szCs w:val="24"/>
          <w:lang w:val="es-MX"/>
        </w:rPr>
        <w:t xml:space="preserve">lazo a partir del </w:t>
      </w:r>
      <w:r w:rsidR="00087B91" w:rsidRPr="00CA6460">
        <w:rPr>
          <w:rFonts w:ascii="Batang" w:eastAsia="Batang" w:hAnsi="Batang" w:cs="Arial"/>
          <w:iCs/>
          <w:szCs w:val="24"/>
          <w:lang w:val="es-MX"/>
        </w:rPr>
        <w:t xml:space="preserve">dieciocho de Noviembre hasta el día trece de Diciembre de </w:t>
      </w:r>
      <w:r w:rsidR="001232C2" w:rsidRPr="00CA6460">
        <w:rPr>
          <w:rFonts w:ascii="Batang" w:eastAsia="Batang" w:hAnsi="Batang" w:cs="Arial"/>
          <w:iCs/>
          <w:szCs w:val="24"/>
          <w:lang w:val="es-MX"/>
        </w:rPr>
        <w:t>dos mil diecinueve</w:t>
      </w:r>
      <w:r w:rsidR="00087B91" w:rsidRPr="00CA6460">
        <w:rPr>
          <w:rFonts w:ascii="Batang" w:eastAsia="Batang" w:hAnsi="Batang" w:cs="Arial"/>
          <w:iCs/>
          <w:szCs w:val="24"/>
          <w:lang w:val="es-MX"/>
        </w:rPr>
        <w:t>, ambas fechas inclusive</w:t>
      </w:r>
      <w:r w:rsidR="001232C2" w:rsidRPr="00CA6460">
        <w:rPr>
          <w:rFonts w:ascii="Batang" w:eastAsia="Batang" w:hAnsi="Batang" w:cs="Arial"/>
          <w:iCs/>
          <w:szCs w:val="24"/>
          <w:lang w:val="es-MX"/>
        </w:rPr>
        <w:t xml:space="preserve">, para que continúe el proceso de convocatoria e inscripción de representantes de la Comunidad con  el fin de obtener las candidaturas mínimas necesarias para continuar con el proceso de Creación del Comité Local de Derechos de la Niñez y de la Adolescencia del Municipio de Acajutla, durante los días posteriores a vencido la Encargada de la Unidad de la Mujer Niñez y Adolescencia en conjunto con el CONNA promovió con </w:t>
      </w:r>
      <w:r w:rsidR="001232C2" w:rsidRPr="00CA6460">
        <w:rPr>
          <w:rFonts w:ascii="Batang" w:eastAsia="Batang" w:hAnsi="Batang" w:cs="Arial"/>
          <w:iCs/>
          <w:szCs w:val="24"/>
          <w:lang w:val="es-MX"/>
        </w:rPr>
        <w:lastRenderedPageBreak/>
        <w:t>lideresas Comunitarias la participación de más postulantes para dar fecha a la asamblea de Elección de dichos representantes</w:t>
      </w:r>
      <w:r w:rsidR="00AB16A4" w:rsidRPr="00CA6460">
        <w:rPr>
          <w:rFonts w:ascii="Batang" w:eastAsia="Batang" w:hAnsi="Batang" w:cs="Arial"/>
          <w:iCs/>
          <w:szCs w:val="24"/>
          <w:lang w:val="es-MX"/>
        </w:rPr>
        <w:t xml:space="preserve">; y al efecto se faculta al </w:t>
      </w:r>
      <w:r w:rsidR="001232C2" w:rsidRPr="00CA6460">
        <w:rPr>
          <w:rFonts w:ascii="Batang" w:eastAsia="Batang" w:hAnsi="Batang" w:cs="Arial"/>
          <w:iCs/>
          <w:szCs w:val="24"/>
          <w:lang w:val="es-MX"/>
        </w:rPr>
        <w:t xml:space="preserve">Alcalde </w:t>
      </w:r>
      <w:r w:rsidR="00AB16A4" w:rsidRPr="00CA6460">
        <w:rPr>
          <w:rFonts w:ascii="Batang" w:eastAsia="Batang" w:hAnsi="Batang" w:cs="Arial"/>
          <w:iCs/>
          <w:szCs w:val="24"/>
          <w:lang w:val="es-MX"/>
        </w:rPr>
        <w:t xml:space="preserve">Municipal </w:t>
      </w:r>
      <w:r w:rsidR="001232C2" w:rsidRPr="00CA6460">
        <w:rPr>
          <w:rFonts w:ascii="Batang" w:eastAsia="Batang" w:hAnsi="Batang" w:cs="Arial"/>
          <w:iCs/>
          <w:szCs w:val="24"/>
          <w:lang w:val="es-MX"/>
        </w:rPr>
        <w:t>de Acajutla para que remita correspondencia adjuntando certificación literal del presente Acuerdo Municipal a la Subdirectora de Promoción y Protección de Desechos Colectivos y Difusos, dependencia del CONNA y a la Red de Atención Compartida (RAC) presente en el municipio para que tenga conocimiento de esta situación. Certifíquese y Comuníquese.</w:t>
      </w:r>
      <w:r w:rsidR="00AB16A4" w:rsidRPr="00CA6460">
        <w:rPr>
          <w:rFonts w:ascii="Batang" w:eastAsia="Batang" w:hAnsi="Batang" w:cs="Arial"/>
          <w:iCs/>
          <w:szCs w:val="24"/>
          <w:lang w:val="es-MX"/>
        </w:rPr>
        <w:t>-----------</w:t>
      </w:r>
      <w:r w:rsidR="00087B91" w:rsidRPr="00CA6460">
        <w:rPr>
          <w:rFonts w:ascii="Batang" w:eastAsia="Batang" w:hAnsi="Batang" w:cs="Arial"/>
          <w:iCs/>
          <w:szCs w:val="24"/>
          <w:lang w:val="es-MX"/>
        </w:rPr>
        <w:t>----</w:t>
      </w:r>
      <w:r w:rsidR="00CA6460">
        <w:rPr>
          <w:rFonts w:ascii="Batang" w:eastAsia="Batang" w:hAnsi="Batang" w:cs="Arial"/>
          <w:iCs/>
          <w:szCs w:val="24"/>
          <w:lang w:val="es-MX"/>
        </w:rPr>
        <w:t>-</w:t>
      </w:r>
      <w:r w:rsidRPr="00CA6460">
        <w:rPr>
          <w:rFonts w:ascii="Batang" w:eastAsia="Batang" w:hAnsi="Batang"/>
          <w:b/>
          <w:noProof/>
          <w:szCs w:val="24"/>
          <w:lang w:eastAsia="es-ES"/>
        </w:rPr>
        <w:t>ACUERDO NÚMERO OCHO.-</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004B4B75" w:rsidRPr="00CA6460">
        <w:rPr>
          <w:rFonts w:ascii="Batang" w:eastAsia="Batang" w:hAnsi="Batang" w:cs="Arial"/>
          <w:szCs w:val="24"/>
        </w:rPr>
        <w:t xml:space="preserve">Que el Ministerio de Justicia y Seguridad Pública, a través de la </w:t>
      </w:r>
      <w:r w:rsidR="004B4B75" w:rsidRPr="00CA6460">
        <w:rPr>
          <w:rFonts w:ascii="Batang" w:eastAsia="Batang" w:hAnsi="Batang"/>
          <w:szCs w:val="24"/>
        </w:rPr>
        <w:t>Dirección General de Prevención de la Violencia y Cultura de Paz (PREPAZ), y con fondos de cooperación económica de la Unión Europea</w:t>
      </w:r>
      <w:r w:rsidR="00DA3DA6" w:rsidRPr="00CA6460">
        <w:rPr>
          <w:rFonts w:ascii="Batang" w:eastAsia="Batang" w:hAnsi="Batang"/>
          <w:szCs w:val="24"/>
        </w:rPr>
        <w:t xml:space="preserve"> con el Estado de El Salvador</w:t>
      </w:r>
      <w:r w:rsidR="004B4B75" w:rsidRPr="00CA6460">
        <w:rPr>
          <w:rFonts w:ascii="Batang" w:eastAsia="Batang" w:hAnsi="Batang"/>
          <w:szCs w:val="24"/>
        </w:rPr>
        <w:t xml:space="preserve">, ejecutará </w:t>
      </w:r>
      <w:r w:rsidR="004B4B75" w:rsidRPr="00CA6460">
        <w:rPr>
          <w:rFonts w:ascii="Batang" w:eastAsia="Batang" w:hAnsi="Batang" w:cs="Arial"/>
          <w:szCs w:val="24"/>
        </w:rPr>
        <w:t xml:space="preserve">el </w:t>
      </w:r>
      <w:r w:rsidR="004B4B75" w:rsidRPr="00CA6460">
        <w:rPr>
          <w:rFonts w:ascii="Batang" w:eastAsia="Batang" w:hAnsi="Batang" w:cs="Arial"/>
          <w:b/>
          <w:szCs w:val="24"/>
        </w:rPr>
        <w:t>Proyecto “Construcción de Mejoras en Cancha de El Obelisco, Acajutla”</w:t>
      </w:r>
      <w:r w:rsidR="004B4B75" w:rsidRPr="00CA6460">
        <w:rPr>
          <w:rFonts w:ascii="Batang" w:eastAsia="Batang" w:hAnsi="Batang" w:cs="Arial"/>
          <w:szCs w:val="24"/>
        </w:rPr>
        <w:t xml:space="preserve">, inversión que se completará con una contrapartida municipal; </w:t>
      </w:r>
      <w:r w:rsidR="008F1341" w:rsidRPr="00CA6460">
        <w:rPr>
          <w:rFonts w:ascii="Batang" w:eastAsia="Batang" w:hAnsi="Batang" w:cs="Arial"/>
          <w:szCs w:val="24"/>
        </w:rPr>
        <w:t xml:space="preserve">y </w:t>
      </w:r>
      <w:r w:rsidR="008F1341" w:rsidRPr="00CA6460">
        <w:rPr>
          <w:rFonts w:ascii="Batang" w:eastAsia="Batang" w:hAnsi="Batang" w:cs="Arial"/>
          <w:b/>
          <w:szCs w:val="24"/>
        </w:rPr>
        <w:t xml:space="preserve">II) </w:t>
      </w:r>
      <w:r w:rsidR="008F1341" w:rsidRPr="00CA6460">
        <w:rPr>
          <w:rFonts w:ascii="Batang" w:eastAsia="Batang" w:hAnsi="Batang" w:cs="Arial"/>
          <w:szCs w:val="24"/>
        </w:rPr>
        <w:t xml:space="preserve">Que por </w:t>
      </w:r>
      <w:r w:rsidR="00E01E79" w:rsidRPr="00CA6460">
        <w:rPr>
          <w:rFonts w:ascii="Batang" w:eastAsia="Batang" w:hAnsi="Batang" w:cs="Arial"/>
          <w:szCs w:val="24"/>
        </w:rPr>
        <w:t xml:space="preserve">medio de Acuerdo No. 09, inserto en Acta No. 28 de fecha 04 de Julio de 2019 </w:t>
      </w:r>
      <w:r w:rsidR="008F1341" w:rsidRPr="00CA6460">
        <w:rPr>
          <w:rFonts w:ascii="Batang" w:eastAsia="Batang" w:hAnsi="Batang" w:cs="Arial"/>
          <w:szCs w:val="24"/>
        </w:rPr>
        <w:t xml:space="preserve">esta Municipalidad </w:t>
      </w:r>
      <w:r w:rsidR="00E01E79" w:rsidRPr="00CA6460">
        <w:rPr>
          <w:rFonts w:ascii="Batang" w:eastAsia="Batang" w:hAnsi="Batang" w:cs="Arial"/>
          <w:szCs w:val="24"/>
        </w:rPr>
        <w:t xml:space="preserve">adjudicó a la Sociedad Servicios de Construcción </w:t>
      </w:r>
      <w:r w:rsidR="00CA6460">
        <w:rPr>
          <w:rFonts w:ascii="Batang" w:eastAsia="Batang" w:hAnsi="Batang" w:cs="Aharoni" w:hint="eastAsia"/>
          <w:noProof/>
          <w:highlight w:val="yellow"/>
          <w:lang w:eastAsia="es-ES"/>
        </w:rPr>
        <w:t>------------</w:t>
      </w:r>
      <w:r w:rsidR="00E01E79" w:rsidRPr="00CA6460">
        <w:rPr>
          <w:rFonts w:ascii="Batang" w:eastAsia="Batang" w:hAnsi="Batang" w:cs="Arial"/>
          <w:szCs w:val="24"/>
        </w:rPr>
        <w:t xml:space="preserve">, S. A. de C. V., y hasta por el monto de Treinta y dos mil quinientos treinta y cuatro 78/100 Dólares ($ 32,534.78), a financiarse con recursos FODES 75%, el contrato de realizador de la Contrapartida Municipal del </w:t>
      </w:r>
      <w:r w:rsidR="008F1341" w:rsidRPr="00CA6460">
        <w:rPr>
          <w:rFonts w:ascii="Batang" w:eastAsia="Batang" w:hAnsi="Batang" w:cs="Arial"/>
          <w:szCs w:val="24"/>
        </w:rPr>
        <w:t xml:space="preserve">referido </w:t>
      </w:r>
      <w:r w:rsidR="00E01E79" w:rsidRPr="00CA6460">
        <w:rPr>
          <w:rFonts w:ascii="Batang" w:eastAsia="Batang" w:hAnsi="Batang" w:cs="Arial"/>
          <w:szCs w:val="24"/>
        </w:rPr>
        <w:t xml:space="preserve">Proyecto; mientras que por medio de Acuerdo No. 08, inserto en Acta No. 28 de fecha 04 de Julio de 2019, </w:t>
      </w:r>
      <w:r w:rsidR="008F1341" w:rsidRPr="00CA6460">
        <w:rPr>
          <w:rFonts w:ascii="Batang" w:eastAsia="Batang" w:hAnsi="Batang" w:cs="Arial"/>
          <w:szCs w:val="24"/>
        </w:rPr>
        <w:t xml:space="preserve">se </w:t>
      </w:r>
      <w:r w:rsidR="00E01E79" w:rsidRPr="00CA6460">
        <w:rPr>
          <w:rFonts w:ascii="Batang" w:eastAsia="Batang" w:hAnsi="Batang" w:cs="Arial"/>
          <w:szCs w:val="24"/>
        </w:rPr>
        <w:t>adjudicó a la Sociedad</w:t>
      </w:r>
      <w:r w:rsidR="00CA6460">
        <w:rPr>
          <w:rFonts w:ascii="Batang" w:eastAsia="Batang" w:hAnsi="Batang" w:cs="Arial"/>
          <w:szCs w:val="24"/>
        </w:rPr>
        <w:t xml:space="preserve"> </w:t>
      </w:r>
      <w:r w:rsidR="00CA6460">
        <w:rPr>
          <w:rFonts w:ascii="Batang" w:eastAsia="Batang" w:hAnsi="Batang" w:cs="Aharoni" w:hint="eastAsia"/>
          <w:noProof/>
          <w:highlight w:val="yellow"/>
          <w:lang w:eastAsia="es-ES"/>
        </w:rPr>
        <w:t>------------</w:t>
      </w:r>
      <w:r w:rsidR="00CA6460">
        <w:rPr>
          <w:rFonts w:ascii="Batang" w:eastAsia="Batang" w:hAnsi="Batang" w:cs="Aharoni"/>
          <w:noProof/>
          <w:lang w:eastAsia="es-ES"/>
        </w:rPr>
        <w:t>-</w:t>
      </w:r>
      <w:r w:rsidR="00E01E79" w:rsidRPr="00CA6460">
        <w:rPr>
          <w:rFonts w:ascii="Batang" w:eastAsia="Batang" w:hAnsi="Batang" w:cs="Arial"/>
          <w:szCs w:val="24"/>
        </w:rPr>
        <w:t>, S. A. de C. V., y hasta por el monto de Ocho mil ochocientos 50/100 D</w:t>
      </w:r>
      <w:r w:rsidR="008F1341" w:rsidRPr="00CA6460">
        <w:rPr>
          <w:rFonts w:ascii="Batang" w:eastAsia="Batang" w:hAnsi="Batang" w:cs="Arial"/>
          <w:szCs w:val="24"/>
        </w:rPr>
        <w:t>ó</w:t>
      </w:r>
      <w:r w:rsidR="00E01E79" w:rsidRPr="00CA6460">
        <w:rPr>
          <w:rFonts w:ascii="Batang" w:eastAsia="Batang" w:hAnsi="Batang" w:cs="Arial"/>
          <w:szCs w:val="24"/>
        </w:rPr>
        <w:t>lares ($ 8,850.00), a financiarse con recursos FODES 75%, el contrato de supervisión d</w:t>
      </w:r>
      <w:r w:rsidR="008F1341" w:rsidRPr="00CA6460">
        <w:rPr>
          <w:rFonts w:ascii="Batang" w:eastAsia="Batang" w:hAnsi="Batang" w:cs="Arial"/>
          <w:szCs w:val="24"/>
        </w:rPr>
        <w:t>el Proyecto  antes relacionado</w:t>
      </w:r>
      <w:r w:rsidR="00E01E79" w:rsidRPr="00CA6460">
        <w:rPr>
          <w:rFonts w:ascii="Batang" w:eastAsia="Batang" w:hAnsi="Batang" w:cs="Arial"/>
          <w:szCs w:val="24"/>
        </w:rPr>
        <w:t>;</w:t>
      </w:r>
      <w:r w:rsidRPr="00CA6460">
        <w:rPr>
          <w:rFonts w:ascii="Batang" w:eastAsia="Batang" w:hAnsi="Batang" w:cs="Arial"/>
          <w:iCs/>
          <w:szCs w:val="24"/>
          <w:lang w:val="es-MX"/>
        </w:rPr>
        <w:t xml:space="preserve"> en consecuencia, </w:t>
      </w:r>
      <w:r w:rsidRPr="00CA6460">
        <w:rPr>
          <w:rFonts w:ascii="Batang" w:eastAsia="Batang" w:hAnsi="Batang" w:cs="Arial"/>
          <w:b/>
          <w:iCs/>
          <w:szCs w:val="24"/>
          <w:lang w:val="es-MX"/>
        </w:rPr>
        <w:t>por unanimidad ACUERDA:</w:t>
      </w:r>
      <w:r w:rsidRPr="00CA6460">
        <w:rPr>
          <w:rFonts w:ascii="Batang" w:eastAsia="Batang" w:hAnsi="Batang" w:cs="Arial"/>
          <w:iCs/>
          <w:szCs w:val="24"/>
          <w:lang w:val="es-MX"/>
        </w:rPr>
        <w:t xml:space="preserve"> </w:t>
      </w:r>
      <w:r w:rsidRPr="00CA6460">
        <w:rPr>
          <w:rFonts w:ascii="Batang" w:eastAsia="Batang" w:hAnsi="Batang" w:cs="Arial"/>
          <w:szCs w:val="24"/>
        </w:rPr>
        <w:t>Aprobar la orden de inicio del Proyecto “Construcción de mejoras en la Cancha de El Obelisco, Municipio de Acajutla, Departamento de Sonsonate”</w:t>
      </w:r>
      <w:r w:rsidR="008F1341" w:rsidRPr="00CA6460">
        <w:rPr>
          <w:rFonts w:ascii="Batang" w:eastAsia="Batang" w:hAnsi="Batang" w:cs="Arial"/>
          <w:szCs w:val="24"/>
        </w:rPr>
        <w:t xml:space="preserve"> emitida por el Ministerio de Justicia y Seguridad Pública, a través de la </w:t>
      </w:r>
      <w:r w:rsidR="008F1341" w:rsidRPr="00CA6460">
        <w:rPr>
          <w:rFonts w:ascii="Batang" w:eastAsia="Batang" w:hAnsi="Batang"/>
          <w:szCs w:val="24"/>
        </w:rPr>
        <w:t>Dirección General de Prevención de la Violencia y Cultura de Paz (PREPAZ)</w:t>
      </w:r>
      <w:r w:rsidRPr="00CA6460">
        <w:rPr>
          <w:rFonts w:ascii="Batang" w:eastAsia="Batang" w:hAnsi="Batang" w:cs="Arial"/>
          <w:szCs w:val="24"/>
        </w:rPr>
        <w:t>; y al efecto, autorizar a la Tesorería Municipal de esta ciudad para</w:t>
      </w:r>
      <w:r w:rsidR="008F1341" w:rsidRPr="00CA6460">
        <w:rPr>
          <w:rFonts w:ascii="Batang" w:eastAsia="Batang" w:hAnsi="Batang" w:cs="Arial"/>
          <w:szCs w:val="24"/>
        </w:rPr>
        <w:t xml:space="preserve"> que, con vista de las respectivas estimaciones de avance físico pueda</w:t>
      </w:r>
      <w:r w:rsidRPr="00CA6460">
        <w:rPr>
          <w:rFonts w:ascii="Batang" w:eastAsia="Batang" w:hAnsi="Batang" w:cs="Arial"/>
          <w:szCs w:val="24"/>
        </w:rPr>
        <w:t xml:space="preserve"> realizar</w:t>
      </w:r>
      <w:r w:rsidR="008F1341" w:rsidRPr="00CA6460">
        <w:rPr>
          <w:rFonts w:ascii="Batang" w:eastAsia="Batang" w:hAnsi="Batang" w:cs="Arial"/>
          <w:szCs w:val="24"/>
        </w:rPr>
        <w:t xml:space="preserve"> a favor de la Sociedad </w:t>
      </w:r>
      <w:r w:rsidR="00CA6460">
        <w:rPr>
          <w:rFonts w:ascii="Batang" w:eastAsia="Batang" w:hAnsi="Batang" w:cs="Aharoni" w:hint="eastAsia"/>
          <w:noProof/>
          <w:highlight w:val="yellow"/>
          <w:lang w:eastAsia="es-ES"/>
        </w:rPr>
        <w:t>---------</w:t>
      </w:r>
      <w:r w:rsidR="008F1341" w:rsidRPr="00CA6460">
        <w:rPr>
          <w:rFonts w:ascii="Batang" w:eastAsia="Batang" w:hAnsi="Batang" w:cs="Arial"/>
          <w:szCs w:val="24"/>
        </w:rPr>
        <w:t xml:space="preserve">, S. A. de C. V., </w:t>
      </w:r>
      <w:r w:rsidRPr="00CA6460">
        <w:rPr>
          <w:rFonts w:ascii="Batang" w:eastAsia="Batang" w:hAnsi="Batang" w:cs="Arial"/>
          <w:szCs w:val="24"/>
        </w:rPr>
        <w:t xml:space="preserve">los pagos </w:t>
      </w:r>
      <w:r w:rsidR="008F1341" w:rsidRPr="00CA6460">
        <w:rPr>
          <w:rFonts w:ascii="Batang" w:eastAsia="Batang" w:hAnsi="Batang" w:cs="Arial"/>
          <w:szCs w:val="24"/>
        </w:rPr>
        <w:t>por los</w:t>
      </w:r>
      <w:r w:rsidRPr="00CA6460">
        <w:rPr>
          <w:rFonts w:ascii="Batang" w:eastAsia="Batang" w:hAnsi="Batang" w:cs="Arial"/>
          <w:szCs w:val="24"/>
        </w:rPr>
        <w:t xml:space="preserve"> servicios de supervisión del citado Proyecto</w:t>
      </w:r>
      <w:r w:rsidR="008F1341" w:rsidRPr="00CA6460">
        <w:rPr>
          <w:rFonts w:ascii="Batang" w:eastAsia="Batang" w:hAnsi="Batang" w:cs="Arial"/>
          <w:szCs w:val="24"/>
        </w:rPr>
        <w:t>; debiendo comprobar los gastos en la forma que establece el Art. 86 del Código Municipal</w:t>
      </w:r>
      <w:r w:rsidRPr="00CA6460">
        <w:rPr>
          <w:rFonts w:ascii="Batang" w:eastAsia="Batang" w:hAnsi="Batang" w:cs="Arial"/>
          <w:szCs w:val="24"/>
        </w:rPr>
        <w:t>.-</w:t>
      </w:r>
      <w:r w:rsidR="008F1341" w:rsidRPr="00CA6460">
        <w:rPr>
          <w:rFonts w:ascii="Batang" w:eastAsia="Batang" w:hAnsi="Batang" w:cs="Arial"/>
          <w:szCs w:val="24"/>
        </w:rPr>
        <w:t xml:space="preserve"> Oportunamente esta Municipalidad emitirá a favor de la Sociedad Servicios de Construcción </w:t>
      </w:r>
      <w:r w:rsidR="00CA6460">
        <w:rPr>
          <w:rFonts w:ascii="Batang" w:eastAsia="Batang" w:hAnsi="Batang" w:cs="Aharoni" w:hint="eastAsia"/>
          <w:noProof/>
          <w:highlight w:val="yellow"/>
          <w:lang w:eastAsia="es-ES"/>
        </w:rPr>
        <w:t>------------</w:t>
      </w:r>
      <w:r w:rsidR="008F1341" w:rsidRPr="00CA6460">
        <w:rPr>
          <w:rFonts w:ascii="Batang" w:eastAsia="Batang" w:hAnsi="Batang" w:cs="Arial"/>
          <w:szCs w:val="24"/>
        </w:rPr>
        <w:t>, S. A. de C. V., la correspondiente orden de inicio de la etapa constructiva que se financiará como contrapartida municipal.– Certifíquese.</w:t>
      </w:r>
      <w:r w:rsidRPr="00CA6460">
        <w:rPr>
          <w:rFonts w:ascii="Batang" w:eastAsia="Batang" w:hAnsi="Batang" w:cs="Arial"/>
          <w:szCs w:val="24"/>
        </w:rPr>
        <w:t>-----------</w:t>
      </w:r>
      <w:r w:rsidR="008F1341" w:rsidRPr="00CA6460">
        <w:rPr>
          <w:rFonts w:ascii="Batang" w:eastAsia="Batang" w:hAnsi="Batang" w:cs="Arial"/>
          <w:szCs w:val="24"/>
        </w:rPr>
        <w:t>---------</w:t>
      </w:r>
      <w:r w:rsidR="00DA3DA6" w:rsidRPr="00CA6460">
        <w:rPr>
          <w:rFonts w:ascii="Batang" w:eastAsia="Batang" w:hAnsi="Batang" w:cs="Arial"/>
          <w:szCs w:val="24"/>
        </w:rPr>
        <w:t>-------</w:t>
      </w:r>
      <w:r w:rsidR="00CA6460">
        <w:rPr>
          <w:rFonts w:ascii="Batang" w:eastAsia="Batang" w:hAnsi="Batang" w:cs="Arial"/>
          <w:szCs w:val="24"/>
        </w:rPr>
        <w:t>----------</w:t>
      </w:r>
      <w:r w:rsidR="00DA3DA6" w:rsidRPr="00CA6460">
        <w:rPr>
          <w:rFonts w:ascii="Batang" w:eastAsia="Batang" w:hAnsi="Batang" w:cs="Arial"/>
          <w:szCs w:val="24"/>
        </w:rPr>
        <w:t>------</w:t>
      </w:r>
    </w:p>
    <w:p w:rsidR="003749F1" w:rsidRPr="00CA6460" w:rsidRDefault="003749F1" w:rsidP="00CA6460">
      <w:pPr>
        <w:shd w:val="clear" w:color="auto" w:fill="FFFFFF" w:themeFill="background1"/>
        <w:autoSpaceDE w:val="0"/>
        <w:autoSpaceDN w:val="0"/>
        <w:adjustRightInd w:val="0"/>
        <w:snapToGrid w:val="0"/>
        <w:spacing w:line="300" w:lineRule="auto"/>
        <w:jc w:val="both"/>
        <w:rPr>
          <w:rFonts w:ascii="Batang" w:eastAsia="Batang" w:hAnsi="Batang" w:cs="Arial"/>
        </w:rPr>
      </w:pPr>
      <w:r w:rsidRPr="00CA6460">
        <w:rPr>
          <w:rFonts w:ascii="Batang" w:eastAsia="Batang" w:hAnsi="Batang" w:cs="Arial"/>
          <w:b/>
        </w:rPr>
        <w:lastRenderedPageBreak/>
        <w:t xml:space="preserve">INFORME DEL ALCALDE MUNICIPAL: </w:t>
      </w:r>
      <w:r w:rsidRPr="00CA6460">
        <w:rPr>
          <w:rFonts w:ascii="Batang" w:eastAsia="Batang" w:hAnsi="Batang" w:cs="Arial"/>
        </w:rPr>
        <w:t xml:space="preserve">Manifiesta don </w:t>
      </w:r>
      <w:r w:rsidR="00CA6460">
        <w:rPr>
          <w:rFonts w:ascii="Batang" w:eastAsia="Batang" w:hAnsi="Batang" w:cs="Aharoni" w:hint="eastAsia"/>
          <w:noProof/>
          <w:highlight w:val="yellow"/>
          <w:lang w:eastAsia="es-ES"/>
        </w:rPr>
        <w:t>------------</w:t>
      </w:r>
      <w:r w:rsidR="00CA6460" w:rsidRPr="00CA6460">
        <w:rPr>
          <w:rFonts w:ascii="Batang" w:eastAsia="Batang" w:hAnsi="Batang" w:cs="Arial"/>
        </w:rPr>
        <w:t xml:space="preserve"> </w:t>
      </w:r>
      <w:r w:rsidRPr="00CA6460">
        <w:rPr>
          <w:rFonts w:ascii="Batang" w:eastAsia="Batang" w:hAnsi="Batang" w:cs="Arial"/>
        </w:rPr>
        <w:t xml:space="preserve">(Alcalde Municipal) que en la agenda del día se ha consignado como “punto a tratar” la aprobación de la Carpeta Técnica del Proyecto “Reparación de calles no pavimentadas en las Colonias Los Vertientes, San Emilio Dos, y Santa Isabel, Cantón San Julián, Municipio de Acajutla”; y que se facultara a la Tesorería Municipal la apertura de la respectiva Cuenta Corriente Bancaria, previo nombramiento de los refrendarios de cheques; asimismo, se ha consignado como “punto a tratar” que se autorice a la UACI para desarrollar el proceso de adjudicación por sistema de libre gestión del referido Proyecto, debiendo este pleno nombrar Supervisor de obra y al Administrador de Contrato; sin embargo, </w:t>
      </w:r>
      <w:r w:rsidR="00650C80" w:rsidRPr="00CA6460">
        <w:rPr>
          <w:rFonts w:ascii="Batang" w:eastAsia="Batang" w:hAnsi="Batang" w:cs="Arial"/>
        </w:rPr>
        <w:t>por razones ajenas a su voluntad no presentará dicho instrumento este día, sino que será sometida a aprobación en la próxima sesión del Concejo Municipal.---</w:t>
      </w:r>
      <w:r w:rsidR="00664B4E" w:rsidRPr="00CA6460">
        <w:rPr>
          <w:rFonts w:ascii="Batang" w:eastAsia="Batang" w:hAnsi="Batang" w:cs="Arial"/>
        </w:rPr>
        <w:t>-</w:t>
      </w:r>
    </w:p>
    <w:p w:rsidR="00664B4E" w:rsidRPr="00CA6460" w:rsidRDefault="003E1E55" w:rsidP="00CA6460">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CA6460">
        <w:rPr>
          <w:rFonts w:ascii="Batang" w:eastAsia="Batang" w:hAnsi="Batang"/>
          <w:b/>
          <w:noProof/>
          <w:lang w:eastAsia="es-ES"/>
        </w:rPr>
        <w:t>ACUERDO NÚMERO NUEVE.-</w:t>
      </w:r>
      <w:r w:rsidRPr="00CA6460">
        <w:rPr>
          <w:rFonts w:ascii="Batang" w:eastAsia="Batang" w:hAnsi="Batang"/>
          <w:noProof/>
          <w:lang w:eastAsia="es-ES"/>
        </w:rPr>
        <w:t xml:space="preserve"> El Concejo Municipal de Acajutla, Departamento de Sonsonate, en uso de las facultades que le confiere </w:t>
      </w:r>
      <w:r w:rsidRPr="00CA6460">
        <w:rPr>
          <w:rFonts w:ascii="Batang" w:eastAsia="Batang" w:hAnsi="Batang" w:cs="Arial"/>
          <w:iCs/>
          <w:lang w:val="es-MX"/>
        </w:rPr>
        <w:t xml:space="preserve">el Código Municipal </w:t>
      </w:r>
      <w:r w:rsidR="00CF7871" w:rsidRPr="00CA6460">
        <w:rPr>
          <w:rFonts w:ascii="Batang" w:eastAsia="Batang" w:hAnsi="Batang" w:cs="Arial"/>
          <w:iCs/>
          <w:lang w:val="es-MX"/>
        </w:rPr>
        <w:t>y visto dictamen que contiene el proyecto de resolución de las diligencias promovidas por la señora</w:t>
      </w:r>
      <w:r w:rsidR="00CA6460">
        <w:rPr>
          <w:rFonts w:ascii="Batang" w:eastAsia="Batang" w:hAnsi="Batang" w:cs="Arial"/>
          <w:iCs/>
          <w:lang w:val="es-MX"/>
        </w:rPr>
        <w:t xml:space="preserve"> </w:t>
      </w:r>
      <w:r w:rsidR="00CA6460">
        <w:rPr>
          <w:rFonts w:ascii="Batang" w:eastAsia="Batang" w:hAnsi="Batang" w:cs="Aharoni" w:hint="eastAsia"/>
          <w:noProof/>
          <w:highlight w:val="yellow"/>
          <w:lang w:eastAsia="es-ES"/>
        </w:rPr>
        <w:t>------------</w:t>
      </w:r>
      <w:r w:rsidR="00CF7871" w:rsidRPr="00CA6460">
        <w:rPr>
          <w:rFonts w:ascii="Batang" w:eastAsia="Batang" w:hAnsi="Batang" w:cs="Arial"/>
          <w:iCs/>
          <w:lang w:val="es-MX"/>
        </w:rPr>
        <w:t xml:space="preserve">, en calidad de Apoderada Administrativa de </w:t>
      </w:r>
      <w:r w:rsidR="00CF7871" w:rsidRPr="00CA6460">
        <w:rPr>
          <w:rFonts w:ascii="Batang" w:eastAsia="Batang" w:hAnsi="Batang" w:cs="Arial"/>
        </w:rPr>
        <w:t xml:space="preserve">la Sociedad “Olimpo Tecnologías, S. A. de C. V.”, </w:t>
      </w:r>
      <w:r w:rsidR="00664B4E" w:rsidRPr="00CA6460">
        <w:rPr>
          <w:rFonts w:ascii="Batang" w:eastAsia="Batang" w:hAnsi="Batang" w:cs="Arial"/>
        </w:rPr>
        <w:t xml:space="preserve">requiriendo autorización para </w:t>
      </w:r>
      <w:r w:rsidR="00CF7871" w:rsidRPr="00CA6460">
        <w:rPr>
          <w:rFonts w:ascii="Batang" w:eastAsia="Batang" w:hAnsi="Batang" w:cs="Arial"/>
        </w:rPr>
        <w:t xml:space="preserve">la instalación de una estructura metálica y elemento publicitario con antena de telecomunicaciones </w:t>
      </w:r>
      <w:r w:rsidR="00664B4E" w:rsidRPr="00CA6460">
        <w:rPr>
          <w:rFonts w:ascii="Batang" w:eastAsia="Batang" w:hAnsi="Batang" w:cs="Arial"/>
        </w:rPr>
        <w:t xml:space="preserve">en </w:t>
      </w:r>
      <w:r w:rsidR="00CF7871" w:rsidRPr="00CA6460">
        <w:rPr>
          <w:rFonts w:ascii="Batang" w:eastAsia="Batang" w:hAnsi="Batang" w:cs="Arial"/>
        </w:rPr>
        <w:t xml:space="preserve">un extremo del arriate central de la intersección entre el Boulevard 25 de Febrero y el Boulevard Oscar Osorio o Sensunapán; y </w:t>
      </w:r>
      <w:r w:rsidR="00CF7871" w:rsidRPr="00CA6460">
        <w:rPr>
          <w:rFonts w:ascii="Batang" w:eastAsia="Batang" w:hAnsi="Batang" w:cs="Arial"/>
          <w:b/>
        </w:rPr>
        <w:t>CONSIDERANDO:</w:t>
      </w:r>
      <w:r w:rsidR="00CF7871" w:rsidRPr="00CA6460">
        <w:rPr>
          <w:rFonts w:ascii="Batang" w:eastAsia="Batang" w:hAnsi="Batang" w:cs="Arial"/>
        </w:rPr>
        <w:t xml:space="preserve"> </w:t>
      </w:r>
      <w:r w:rsidR="00794CB0" w:rsidRPr="00CA6460">
        <w:rPr>
          <w:rFonts w:ascii="Batang" w:eastAsia="Batang" w:hAnsi="Batang" w:cs="Arial"/>
          <w:b/>
        </w:rPr>
        <w:t xml:space="preserve">I) </w:t>
      </w:r>
      <w:r w:rsidR="00CF7871" w:rsidRPr="00CA6460">
        <w:rPr>
          <w:rFonts w:ascii="Batang" w:eastAsia="Batang" w:hAnsi="Batang" w:cs="Arial"/>
        </w:rPr>
        <w:t xml:space="preserve">Que </w:t>
      </w:r>
      <w:r w:rsidR="00987B0C" w:rsidRPr="00CA6460">
        <w:rPr>
          <w:rFonts w:ascii="Batang" w:eastAsia="Batang" w:hAnsi="Batang" w:cs="Arial"/>
        </w:rPr>
        <w:t>los Jefes de las áreas Jurídica, Medio A</w:t>
      </w:r>
      <w:r w:rsidR="00C92483" w:rsidRPr="00CA6460">
        <w:rPr>
          <w:rFonts w:ascii="Batang" w:eastAsia="Batang" w:hAnsi="Batang" w:cs="Arial"/>
        </w:rPr>
        <w:t>mbient</w:t>
      </w:r>
      <w:r w:rsidR="00987B0C" w:rsidRPr="00CA6460">
        <w:rPr>
          <w:rFonts w:ascii="Batang" w:eastAsia="Batang" w:hAnsi="Batang" w:cs="Arial"/>
        </w:rPr>
        <w:t xml:space="preserve">e, </w:t>
      </w:r>
      <w:r w:rsidR="00794CB0" w:rsidRPr="00CA6460">
        <w:rPr>
          <w:rFonts w:ascii="Batang" w:eastAsia="Batang" w:hAnsi="Batang" w:cs="Arial"/>
        </w:rPr>
        <w:t>y</w:t>
      </w:r>
      <w:r w:rsidR="00C92483" w:rsidRPr="00CA6460">
        <w:rPr>
          <w:rFonts w:ascii="Batang" w:eastAsia="Batang" w:hAnsi="Batang" w:cs="Arial"/>
        </w:rPr>
        <w:t xml:space="preserve"> Desarrollo Urbano y Proyecto</w:t>
      </w:r>
      <w:r w:rsidR="00987B0C" w:rsidRPr="00CA6460">
        <w:rPr>
          <w:rFonts w:ascii="Batang" w:eastAsia="Batang" w:hAnsi="Batang" w:cs="Arial"/>
        </w:rPr>
        <w:t>s</w:t>
      </w:r>
      <w:r w:rsidR="00794CB0" w:rsidRPr="00CA6460">
        <w:rPr>
          <w:rFonts w:ascii="Batang" w:eastAsia="Batang" w:hAnsi="Batang" w:cs="Arial"/>
        </w:rPr>
        <w:t xml:space="preserve"> de esta Alcaldía Municipal fueron comisionadas para </w:t>
      </w:r>
      <w:r w:rsidR="00C92483" w:rsidRPr="00CA6460">
        <w:rPr>
          <w:rFonts w:ascii="Batang" w:eastAsia="Batang" w:hAnsi="Batang" w:cs="Arial"/>
        </w:rPr>
        <w:t xml:space="preserve">practicar inspección </w:t>
      </w:r>
      <w:r w:rsidR="00794CB0" w:rsidRPr="00CA6460">
        <w:rPr>
          <w:rFonts w:ascii="Batang" w:eastAsia="Batang" w:hAnsi="Batang" w:cs="Arial"/>
        </w:rPr>
        <w:t xml:space="preserve">ocular e informe </w:t>
      </w:r>
      <w:r w:rsidR="00C92483" w:rsidRPr="00CA6460">
        <w:rPr>
          <w:rFonts w:ascii="Batang" w:eastAsia="Batang" w:hAnsi="Batang" w:cs="Arial"/>
        </w:rPr>
        <w:t>que permita dar respuesta a la solicitud de la Empresa Olimpo Tecnologías, S. A. de C. V.,</w:t>
      </w:r>
      <w:r w:rsidR="00794CB0" w:rsidRPr="00CA6460">
        <w:rPr>
          <w:rFonts w:ascii="Batang" w:eastAsia="Batang" w:hAnsi="Batang" w:cs="Arial"/>
        </w:rPr>
        <w:t xml:space="preserve"> quienes en cumplimiento de la diligencia ordenada manifestaron</w:t>
      </w:r>
      <w:r w:rsidR="00C92483" w:rsidRPr="00CA6460">
        <w:rPr>
          <w:rFonts w:ascii="Batang" w:eastAsia="Batang" w:hAnsi="Batang" w:cs="Arial"/>
        </w:rPr>
        <w:t>: “Somos de la opinión que se encuentran algunas condiciones factibles en cuanto al diseño de la estructura siempre que se cumplan con los principios básicos: Visibilidad del elemento publicitario, seguridad jurídica del contribuyente, y conservar el ordenamiento y ornato de la ciudad. No obstante lo anterior, esta autorización podría generar problemas comunitarios que pudieren surgir de la instalación del elemento estructural y telecomunicaciones, esto en base al Art. 26 de la Ley de Carreteras y Caminos Vecinales, esto es para garantizar la calidad de vida respecto a las posibles dimensiones del elemento estructural que ante la presencia de posibles elementos naturales podría ser un factor de riesgo para la población en general del Municipio de Acajutla”</w:t>
      </w:r>
      <w:r w:rsidR="00C92483" w:rsidRPr="00CA6460">
        <w:rPr>
          <w:rFonts w:ascii="Batang" w:eastAsia="Batang" w:hAnsi="Batang" w:cs="Arial"/>
          <w:iCs/>
          <w:lang w:val="es-MX"/>
        </w:rPr>
        <w:t xml:space="preserve">; </w:t>
      </w:r>
      <w:r w:rsidR="00794CB0" w:rsidRPr="00CA6460">
        <w:rPr>
          <w:rFonts w:ascii="Batang" w:eastAsia="Batang" w:hAnsi="Batang" w:cs="Arial"/>
          <w:b/>
          <w:iCs/>
          <w:lang w:val="es-MX"/>
        </w:rPr>
        <w:t>II</w:t>
      </w:r>
      <w:r w:rsidR="00C92483" w:rsidRPr="00CA6460">
        <w:rPr>
          <w:rFonts w:ascii="Batang" w:eastAsia="Batang" w:hAnsi="Batang" w:cs="Arial"/>
          <w:b/>
          <w:iCs/>
          <w:lang w:val="es-MX"/>
        </w:rPr>
        <w:t xml:space="preserve">) </w:t>
      </w:r>
      <w:r w:rsidR="00C92483" w:rsidRPr="00CA6460">
        <w:rPr>
          <w:rFonts w:ascii="Batang" w:eastAsia="Batang" w:hAnsi="Batang" w:cs="Arial"/>
          <w:iCs/>
          <w:lang w:val="es-MX"/>
        </w:rPr>
        <w:t>Que</w:t>
      </w:r>
      <w:r w:rsidR="00C92483" w:rsidRPr="00CA6460">
        <w:rPr>
          <w:rFonts w:ascii="Batang" w:eastAsia="Batang" w:hAnsi="Batang" w:cs="Arial"/>
        </w:rPr>
        <w:t xml:space="preserve"> con </w:t>
      </w:r>
      <w:r w:rsidR="00C92483" w:rsidRPr="00CA6460">
        <w:rPr>
          <w:rFonts w:ascii="Batang" w:eastAsia="Batang" w:hAnsi="Batang" w:cs="Arial"/>
          <w:iCs/>
          <w:lang w:val="es-MX"/>
        </w:rPr>
        <w:t xml:space="preserve">base en lo dispuesto en el </w:t>
      </w:r>
      <w:r w:rsidR="00C92483" w:rsidRPr="00CA6460">
        <w:rPr>
          <w:rFonts w:ascii="Batang" w:eastAsia="Batang" w:hAnsi="Batang" w:cs="Arial"/>
        </w:rPr>
        <w:t xml:space="preserve">Numeral 8 del Art. 4 y Art. 115 del Código Municipal en relación con lo previsto en el literal “e)” del Art. 3 de la </w:t>
      </w:r>
      <w:r w:rsidR="00C92483" w:rsidRPr="00CA6460">
        <w:rPr>
          <w:rFonts w:ascii="Batang" w:eastAsia="Batang" w:hAnsi="Batang"/>
        </w:rPr>
        <w:t xml:space="preserve">Ley Marco para la </w:t>
      </w:r>
      <w:r w:rsidR="00C92483" w:rsidRPr="00CA6460">
        <w:rPr>
          <w:rFonts w:ascii="Batang" w:eastAsia="Batang" w:hAnsi="Batang"/>
        </w:rPr>
        <w:lastRenderedPageBreak/>
        <w:t xml:space="preserve">Convivencia Ciudadana y Contravenciones Administrativas, que estatuye el Principio de Participación Ciudadana, la Municipalidad de Acajutla, </w:t>
      </w:r>
      <w:r w:rsidR="00C92483" w:rsidRPr="00CA6460">
        <w:rPr>
          <w:rFonts w:ascii="Batang" w:eastAsia="Batang" w:hAnsi="Batang" w:cs="Arial"/>
        </w:rPr>
        <w:t>ordenó realizar una consulta casa por casa en las siguientes comunidades: Colonia Brisas de Acajutla I, Colonia Obrera, Ciudadela CEPA, Colonia Brisas de Acajutla III, Colonia RASA, Colonia IVU, Brisas de Acajutla II. Según el reporte respectivo se consultó a ciento veintiocho (128) personas, de las cuales setenta y nueve (79) están de acuerdo que se autorice la construcción y funcionamiento de la obra de infraestructura antes relacionada, mientras que cuarenta y nueve (49) se oponen a la referida obra</w:t>
      </w:r>
      <w:r w:rsidR="00794CB0" w:rsidRPr="00CA6460">
        <w:rPr>
          <w:rFonts w:ascii="Batang" w:eastAsia="Batang" w:hAnsi="Batang" w:cs="Arial"/>
        </w:rPr>
        <w:t xml:space="preserve">; </w:t>
      </w:r>
      <w:r w:rsidR="00794CB0" w:rsidRPr="00CA6460">
        <w:rPr>
          <w:rFonts w:ascii="Batang" w:eastAsia="Batang" w:hAnsi="Batang" w:cs="Arial"/>
          <w:b/>
        </w:rPr>
        <w:t>III)</w:t>
      </w:r>
      <w:r w:rsidR="00794CB0" w:rsidRPr="00CA6460">
        <w:rPr>
          <w:rFonts w:ascii="Batang" w:eastAsia="Batang" w:hAnsi="Batang" w:cs="Arial"/>
        </w:rPr>
        <w:t xml:space="preserve"> Que a</w:t>
      </w:r>
      <w:r w:rsidR="00C92483" w:rsidRPr="00CA6460">
        <w:rPr>
          <w:rFonts w:ascii="Batang" w:eastAsia="Batang" w:hAnsi="Batang" w:cs="Arial"/>
        </w:rPr>
        <w:t>l respecto, el pleno considera que la muestra no es representativa pues se debería consultar a los pobladores de siete colonias o residenciales urbanas, cuyo número de ciudadanos podría superar las mil personas, ignorándose si la gran mayoría de ciudadanos no se pronunció por que no fue posible entrevistarlas -ya sea por negligencia de los entrevistadores o por no encontrarse los ciudadanos en sus casas de habitación cuando se realizó la consulta-, o porque no les interesa opinar sobre el tema consultado, ya sea por apatía o por ignorancia. Tampoco hay evidencia del pronunciamiento de los administradores y usuarios de los establecimientos educativos, culturales, gremiales, sociales y religiosos cercanos a aquél lugar</w:t>
      </w:r>
      <w:r w:rsidR="00794CB0" w:rsidRPr="00CA6460">
        <w:rPr>
          <w:rFonts w:ascii="Batang" w:eastAsia="Batang" w:hAnsi="Batang" w:cs="Arial"/>
        </w:rPr>
        <w:t xml:space="preserve">; </w:t>
      </w:r>
      <w:r w:rsidR="00794CB0" w:rsidRPr="00CA6460">
        <w:rPr>
          <w:rFonts w:ascii="Batang" w:eastAsia="Batang" w:hAnsi="Batang" w:cs="Arial"/>
          <w:b/>
        </w:rPr>
        <w:t>IV)</w:t>
      </w:r>
      <w:r w:rsidR="00794CB0" w:rsidRPr="00CA6460">
        <w:rPr>
          <w:rFonts w:ascii="Batang" w:eastAsia="Batang" w:hAnsi="Batang" w:cs="Arial"/>
        </w:rPr>
        <w:t xml:space="preserve"> Que l</w:t>
      </w:r>
      <w:r w:rsidR="00C92483" w:rsidRPr="00CA6460">
        <w:rPr>
          <w:rFonts w:ascii="Batang" w:eastAsia="Batang" w:hAnsi="Batang" w:cs="Arial"/>
        </w:rPr>
        <w:t>as circunstancias anteriores, y el consentimiento de aquél pequeño número de pobladores consultados al respecto</w:t>
      </w:r>
      <w:r w:rsidR="009C5AA2" w:rsidRPr="00CA6460">
        <w:rPr>
          <w:rFonts w:ascii="Batang" w:eastAsia="Batang" w:hAnsi="Batang" w:cs="Arial"/>
        </w:rPr>
        <w:t xml:space="preserve">, y el hecho de que </w:t>
      </w:r>
      <w:r w:rsidR="00C92483" w:rsidRPr="00CA6460">
        <w:rPr>
          <w:rFonts w:ascii="Batang" w:eastAsia="Batang" w:hAnsi="Batang" w:cs="Arial"/>
        </w:rPr>
        <w:t>en el Municipio de Acajutla no existe una Ordenanza Municipal que regule la construcción, ubicación, instalación y funcionamiento de este tipo de infraestructura</w:t>
      </w:r>
      <w:r w:rsidR="009C5AA2" w:rsidRPr="00CA6460">
        <w:rPr>
          <w:rFonts w:ascii="Batang" w:eastAsia="Batang" w:hAnsi="Batang" w:cs="Arial"/>
        </w:rPr>
        <w:t xml:space="preserve"> no significa que sea viable la autorización del Concejo Municipal. En cuanto a lo primero –que no hay una Ordenanza Municipal-, </w:t>
      </w:r>
      <w:r w:rsidR="00C92483" w:rsidRPr="00CA6460">
        <w:rPr>
          <w:rFonts w:ascii="Batang" w:eastAsia="Batang" w:hAnsi="Batang" w:cs="Arial"/>
        </w:rPr>
        <w:t xml:space="preserve">existe jurisprudencia que ha previsto que </w:t>
      </w:r>
      <w:r w:rsidR="00C92483" w:rsidRPr="00CA6460">
        <w:rPr>
          <w:rFonts w:ascii="Batang" w:eastAsia="Batang" w:hAnsi="Batang"/>
        </w:rPr>
        <w:t>la negligencia, ignorancia, o mera tolerancia respecto a la instalación de torres para antenas de radiofrecuencia no genera derechos subjetivos en cuanto a la autorización</w:t>
      </w:r>
      <w:r w:rsidR="009C5AA2" w:rsidRPr="00CA6460">
        <w:rPr>
          <w:rFonts w:ascii="Batang" w:eastAsia="Batang" w:hAnsi="Batang"/>
        </w:rPr>
        <w:t xml:space="preserve"> (Proceso Contencioso Administrativo Ref. 66-2007)</w:t>
      </w:r>
      <w:r w:rsidR="00794CB0" w:rsidRPr="00CA6460">
        <w:rPr>
          <w:rFonts w:ascii="Batang" w:eastAsia="Batang" w:hAnsi="Batang"/>
        </w:rPr>
        <w:t xml:space="preserve">; y </w:t>
      </w:r>
      <w:r w:rsidR="00794CB0" w:rsidRPr="00CA6460">
        <w:rPr>
          <w:rFonts w:ascii="Batang" w:eastAsia="Batang" w:hAnsi="Batang"/>
          <w:b/>
        </w:rPr>
        <w:t>V)</w:t>
      </w:r>
      <w:r w:rsidR="00794CB0" w:rsidRPr="00CA6460">
        <w:rPr>
          <w:rFonts w:ascii="Batang" w:eastAsia="Batang" w:hAnsi="Batang"/>
        </w:rPr>
        <w:t xml:space="preserve"> Que </w:t>
      </w:r>
      <w:r w:rsidR="00987B0C" w:rsidRPr="00CA6460">
        <w:rPr>
          <w:rFonts w:ascii="Batang" w:eastAsia="Batang" w:hAnsi="Batang" w:cs="Times New Roman"/>
          <w:lang w:eastAsia="es-ES"/>
        </w:rPr>
        <w:t>en el mismo Proceso Contencioso</w:t>
      </w:r>
      <w:r w:rsidR="00794CB0" w:rsidRPr="00CA6460">
        <w:rPr>
          <w:rFonts w:ascii="Batang" w:eastAsia="Batang" w:hAnsi="Batang" w:cs="Times New Roman"/>
          <w:lang w:eastAsia="es-ES"/>
        </w:rPr>
        <w:t xml:space="preserve"> </w:t>
      </w:r>
      <w:r w:rsidR="00794CB0" w:rsidRPr="00CA6460">
        <w:rPr>
          <w:rFonts w:ascii="Batang" w:eastAsia="Batang" w:hAnsi="Batang"/>
        </w:rPr>
        <w:t>Ref. 66-2007</w:t>
      </w:r>
      <w:r w:rsidR="00987B0C" w:rsidRPr="00CA6460">
        <w:rPr>
          <w:rFonts w:ascii="Batang" w:eastAsia="Batang" w:hAnsi="Batang" w:cs="Times New Roman"/>
          <w:lang w:eastAsia="es-ES"/>
        </w:rPr>
        <w:t xml:space="preserve">, la Sala </w:t>
      </w:r>
      <w:r w:rsidR="009C5AA2" w:rsidRPr="00CA6460">
        <w:rPr>
          <w:rFonts w:ascii="Batang" w:eastAsia="Batang" w:hAnsi="Batang" w:cs="Times New Roman"/>
          <w:lang w:eastAsia="es-ES"/>
        </w:rPr>
        <w:t>expresa que “(…) el artículo 18 de la Ley del Medio Ambiente, exige que toda actividad que afecte o pueda afectar negativamente al medio ambiente o a la calidad de vida de la población, deberá someterse al proceso de evaluación ambiental desde su fase de pre-inversión  ante el  Ministerio  de  Medio  Ambiente  y  Recursos  Naturales</w:t>
      </w:r>
      <w:r w:rsidR="00987B0C" w:rsidRPr="00CA6460">
        <w:rPr>
          <w:rFonts w:ascii="Batang" w:eastAsia="Batang" w:hAnsi="Batang" w:cs="Times New Roman"/>
          <w:lang w:eastAsia="es-ES"/>
        </w:rPr>
        <w:t>”; también s</w:t>
      </w:r>
      <w:r w:rsidR="009C5AA2" w:rsidRPr="00CA6460">
        <w:rPr>
          <w:rFonts w:ascii="Batang" w:eastAsia="Batang" w:hAnsi="Batang" w:cs="Times New Roman"/>
          <w:lang w:eastAsia="es-ES"/>
        </w:rPr>
        <w:t>ostiene la Sala que “</w:t>
      </w:r>
      <w:r w:rsidR="009C5AA2" w:rsidRPr="00CA6460">
        <w:rPr>
          <w:rFonts w:ascii="Batang" w:eastAsia="Batang" w:hAnsi="Batang"/>
        </w:rPr>
        <w:t xml:space="preserve">La construcción de una torre para montar antenas de radiofrecuencia, por sus dimensiones y por el efecto que las antenas de radio frecuencias puedan producir en la población, requiere de una evaluación de impacto ambiental, (…), justamente con el propósito de establecer si éste pudiese producirse o existiese </w:t>
      </w:r>
      <w:r w:rsidR="009C5AA2" w:rsidRPr="00CA6460">
        <w:rPr>
          <w:rFonts w:ascii="Batang" w:eastAsia="Batang" w:hAnsi="Batang"/>
        </w:rPr>
        <w:lastRenderedPageBreak/>
        <w:t>la posibilidad de producir, algún efecto negativo a corto, mediano y largo plazo”</w:t>
      </w:r>
      <w:r w:rsidR="00987B0C" w:rsidRPr="00CA6460">
        <w:rPr>
          <w:rFonts w:ascii="Batang" w:eastAsia="Batang" w:hAnsi="Batang"/>
        </w:rPr>
        <w:t>.</w:t>
      </w:r>
      <w:r w:rsidR="00794CB0" w:rsidRPr="00CA6460">
        <w:rPr>
          <w:rFonts w:ascii="Batang" w:eastAsia="Batang" w:hAnsi="Batang"/>
        </w:rPr>
        <w:t>-</w:t>
      </w:r>
      <w:r w:rsidR="00987B0C" w:rsidRPr="00CA6460">
        <w:rPr>
          <w:rFonts w:ascii="Batang" w:eastAsia="Batang" w:hAnsi="Batang"/>
        </w:rPr>
        <w:t xml:space="preserve"> </w:t>
      </w:r>
      <w:r w:rsidR="00794CB0" w:rsidRPr="00CA6460">
        <w:rPr>
          <w:rFonts w:ascii="Batang" w:eastAsia="Batang" w:hAnsi="Batang"/>
          <w:b/>
        </w:rPr>
        <w:t>POR TANTO</w:t>
      </w:r>
      <w:r w:rsidR="00987B0C" w:rsidRPr="00CA6460">
        <w:rPr>
          <w:rFonts w:ascii="Batang" w:eastAsia="Batang" w:hAnsi="Batang"/>
        </w:rPr>
        <w:t xml:space="preserve">, con base en las consideraciones y disposiciones legales antes relacionadas, y fundada </w:t>
      </w:r>
      <w:r w:rsidR="00CF7871" w:rsidRPr="00CA6460">
        <w:rPr>
          <w:rFonts w:ascii="Batang" w:eastAsia="Batang" w:hAnsi="Batang" w:cs="Arial"/>
          <w:iCs/>
          <w:lang w:val="es-MX"/>
        </w:rPr>
        <w:t xml:space="preserve">en el </w:t>
      </w:r>
      <w:r w:rsidR="00664B4E" w:rsidRPr="00CA6460">
        <w:rPr>
          <w:rFonts w:ascii="Batang" w:eastAsia="Batang" w:hAnsi="Batang" w:cs="Arial"/>
          <w:iCs/>
          <w:lang w:val="es-MX"/>
        </w:rPr>
        <w:t>“</w:t>
      </w:r>
      <w:r w:rsidR="00CF7871" w:rsidRPr="00CA6460">
        <w:rPr>
          <w:rFonts w:ascii="Batang" w:eastAsia="Batang" w:hAnsi="Batang" w:cs="Arial"/>
          <w:iCs/>
          <w:lang w:val="es-MX"/>
        </w:rPr>
        <w:t xml:space="preserve">Principio de </w:t>
      </w:r>
      <w:r w:rsidR="00510AF8" w:rsidRPr="00CA6460">
        <w:rPr>
          <w:rFonts w:ascii="Batang" w:eastAsia="Batang" w:hAnsi="Batang" w:cs="Arial"/>
          <w:iCs/>
          <w:lang w:val="es-MX"/>
        </w:rPr>
        <w:t>Prevención y Precaución</w:t>
      </w:r>
      <w:r w:rsidR="00664B4E" w:rsidRPr="00CA6460">
        <w:rPr>
          <w:rFonts w:ascii="Batang" w:eastAsia="Batang" w:hAnsi="Batang" w:cs="Arial"/>
          <w:iCs/>
          <w:lang w:val="es-MX"/>
        </w:rPr>
        <w:t>”</w:t>
      </w:r>
      <w:r w:rsidR="00510AF8" w:rsidRPr="00CA6460">
        <w:rPr>
          <w:rFonts w:ascii="Batang" w:eastAsia="Batang" w:hAnsi="Batang" w:cs="Arial"/>
          <w:iCs/>
          <w:lang w:val="es-MX"/>
        </w:rPr>
        <w:t xml:space="preserve"> previsto p</w:t>
      </w:r>
      <w:r w:rsidR="00664B4E" w:rsidRPr="00CA6460">
        <w:rPr>
          <w:rFonts w:ascii="Batang" w:eastAsia="Batang" w:hAnsi="Batang" w:cs="Arial"/>
          <w:iCs/>
          <w:lang w:val="es-MX"/>
        </w:rPr>
        <w:t>or la legislación ambiental</w:t>
      </w:r>
      <w:r w:rsidR="00510AF8" w:rsidRPr="00CA6460">
        <w:rPr>
          <w:rFonts w:ascii="Batang" w:eastAsia="Batang" w:hAnsi="Batang" w:cs="Arial"/>
          <w:iCs/>
          <w:lang w:val="es-MX"/>
        </w:rPr>
        <w:t xml:space="preserve">, esta Municipalidad </w:t>
      </w:r>
      <w:r w:rsidRPr="00CA6460">
        <w:rPr>
          <w:rFonts w:ascii="Batang" w:eastAsia="Batang" w:hAnsi="Batang" w:cs="Arial"/>
          <w:b/>
          <w:iCs/>
          <w:lang w:val="es-MX"/>
        </w:rPr>
        <w:t>por unanimidad ACUERDA:</w:t>
      </w:r>
      <w:r w:rsidRPr="00CA6460">
        <w:rPr>
          <w:rFonts w:ascii="Batang" w:eastAsia="Batang" w:hAnsi="Batang" w:cs="Arial"/>
          <w:iCs/>
          <w:lang w:val="es-MX"/>
        </w:rPr>
        <w:t xml:space="preserve"> </w:t>
      </w:r>
      <w:r w:rsidR="00987B0C" w:rsidRPr="00CA6460">
        <w:rPr>
          <w:rFonts w:ascii="Batang" w:eastAsia="Batang" w:hAnsi="Batang" w:cs="Arial"/>
          <w:iCs/>
          <w:lang w:val="es-MX"/>
        </w:rPr>
        <w:t xml:space="preserve">No </w:t>
      </w:r>
      <w:r w:rsidR="00987B0C" w:rsidRPr="00CA6460">
        <w:rPr>
          <w:rFonts w:ascii="Batang" w:eastAsia="Batang" w:hAnsi="Batang" w:cs="Arial"/>
        </w:rPr>
        <w:t xml:space="preserve">autorizar a la Sociedad “Olimpo Tecnologías, S. A. de C. V.”,  la instalación de una estructura metálica y elemento publicitario con antena de telecomunicaciones un extremo del arriate central de la intersección entre el Boulevard 25 de Febrero y el Boulevard Oscar Osorio o Sensunapán; en consecuencia, y </w:t>
      </w:r>
      <w:r w:rsidR="00987B0C" w:rsidRPr="00CA6460">
        <w:rPr>
          <w:rFonts w:ascii="Batang" w:eastAsia="Batang" w:hAnsi="Batang"/>
        </w:rPr>
        <w:t xml:space="preserve">por el momento, la referida Empresa no podrá construir e instalar la estructura metálica proyectada, ya que no existe una evaluación ambiental que determine si existe o no riesgo de </w:t>
      </w:r>
      <w:r w:rsidR="00987B0C" w:rsidRPr="00CA6460">
        <w:rPr>
          <w:rFonts w:ascii="Batang" w:eastAsia="Batang" w:hAnsi="Batang" w:cs="Arial"/>
        </w:rPr>
        <w:t xml:space="preserve">contaminación por energía y radiación que pudieren exceder de los límites permitidos por la legislación ambiental, y que pudieren causar daños o constituir riesgo para la salud de las personas que pudieren estar expuestas a posibles niveles de contaminación. Lo anterior tiene su asidero de hecho, en virtud de no existir evaluación ambiental previa, lo que deviene en </w:t>
      </w:r>
      <w:r w:rsidR="00987B0C" w:rsidRPr="00CA6460">
        <w:rPr>
          <w:rFonts w:ascii="Batang" w:eastAsia="Batang" w:hAnsi="Batang"/>
        </w:rPr>
        <w:t>incertidumbre científica acerca de potenciales daños, la categorización de éstos y las acciones de prevención, atenuación o compensación que debería establecerse en un Programa de Manejo Ambiental responsable que deriva del competente permiso ambiental</w:t>
      </w:r>
      <w:r w:rsidR="00987B0C" w:rsidRPr="00CA6460">
        <w:rPr>
          <w:rFonts w:ascii="Batang" w:eastAsia="Batang" w:hAnsi="Batang" w:cs="Arial"/>
        </w:rPr>
        <w:t>.- Hágase saber la presente resolución a la señora</w:t>
      </w:r>
      <w:r w:rsidR="00CA6460">
        <w:rPr>
          <w:rFonts w:ascii="Batang" w:eastAsia="Batang" w:hAnsi="Batang" w:cs="Arial"/>
        </w:rPr>
        <w:t xml:space="preserve"> </w:t>
      </w:r>
      <w:r w:rsidR="00CA6460">
        <w:rPr>
          <w:rFonts w:ascii="Batang" w:eastAsia="Batang" w:hAnsi="Batang" w:cs="Aharoni" w:hint="eastAsia"/>
          <w:noProof/>
          <w:highlight w:val="yellow"/>
          <w:lang w:eastAsia="es-ES"/>
        </w:rPr>
        <w:t>------------</w:t>
      </w:r>
      <w:r w:rsidR="00987B0C" w:rsidRPr="00CA6460">
        <w:rPr>
          <w:rFonts w:ascii="Batang" w:eastAsia="Batang" w:hAnsi="Batang" w:cs="Arial"/>
        </w:rPr>
        <w:t>, en su calidad de Apoderada General Administrativo de la Sociedad “Olimpo Tecnologías, S. A. de C. V.”.- Certifíquese.--------------------</w:t>
      </w:r>
      <w:r w:rsidR="00CA6460">
        <w:rPr>
          <w:rFonts w:ascii="Batang" w:eastAsia="Batang" w:hAnsi="Batang" w:cs="Arial"/>
        </w:rPr>
        <w:t>--------------------------</w:t>
      </w:r>
    </w:p>
    <w:p w:rsidR="003749F1" w:rsidRPr="00CA6460" w:rsidRDefault="00433642" w:rsidP="00CA6460">
      <w:pPr>
        <w:shd w:val="clear" w:color="auto" w:fill="FFFFFF" w:themeFill="background1"/>
        <w:autoSpaceDE w:val="0"/>
        <w:autoSpaceDN w:val="0"/>
        <w:adjustRightInd w:val="0"/>
        <w:snapToGrid w:val="0"/>
        <w:spacing w:line="300" w:lineRule="auto"/>
        <w:jc w:val="both"/>
        <w:rPr>
          <w:rFonts w:ascii="Batang" w:eastAsia="Batang" w:hAnsi="Batang" w:cs="Arial"/>
        </w:rPr>
      </w:pPr>
      <w:r w:rsidRPr="00CA6460">
        <w:rPr>
          <w:rFonts w:ascii="Batang" w:eastAsia="Batang" w:hAnsi="Batang"/>
          <w:b/>
          <w:noProof/>
          <w:lang w:eastAsia="es-ES"/>
        </w:rPr>
        <w:t xml:space="preserve">ACUERDO NÚMERO </w:t>
      </w:r>
      <w:r w:rsidR="003749F1" w:rsidRPr="00CA6460">
        <w:rPr>
          <w:rFonts w:ascii="Batang" w:eastAsia="Batang" w:hAnsi="Batang"/>
          <w:b/>
          <w:noProof/>
          <w:lang w:eastAsia="es-ES"/>
        </w:rPr>
        <w:t>DIEZ</w:t>
      </w:r>
      <w:r w:rsidR="003E1E55" w:rsidRPr="00CA6460">
        <w:rPr>
          <w:rFonts w:ascii="Batang" w:eastAsia="Batang" w:hAnsi="Batang"/>
          <w:b/>
          <w:noProof/>
          <w:lang w:eastAsia="es-ES"/>
        </w:rPr>
        <w:t>.-</w:t>
      </w:r>
      <w:r w:rsidR="003E1E55" w:rsidRPr="00CA6460">
        <w:rPr>
          <w:rFonts w:ascii="Batang" w:eastAsia="Batang" w:hAnsi="Batang"/>
          <w:noProof/>
          <w:lang w:eastAsia="es-ES"/>
        </w:rPr>
        <w:t xml:space="preserve"> El Concejo Municipal de Acajutla, Departamento de Sonsonate, en uso de las facultades que le confiere </w:t>
      </w:r>
      <w:r w:rsidR="003E1E55" w:rsidRPr="00CA6460">
        <w:rPr>
          <w:rFonts w:ascii="Batang" w:eastAsia="Batang" w:hAnsi="Batang" w:cs="Arial"/>
          <w:iCs/>
          <w:lang w:val="es-MX"/>
        </w:rPr>
        <w:t xml:space="preserve">el Código Municipal y </w:t>
      </w:r>
      <w:r w:rsidR="003E1E55" w:rsidRPr="00CA6460">
        <w:rPr>
          <w:rFonts w:ascii="Batang" w:eastAsia="Batang" w:hAnsi="Batang" w:cs="Arial"/>
          <w:b/>
          <w:iCs/>
          <w:lang w:val="es-MX"/>
        </w:rPr>
        <w:t>CONSIDERANDO:</w:t>
      </w:r>
      <w:r w:rsidR="003E1E55" w:rsidRPr="00CA6460">
        <w:rPr>
          <w:rFonts w:ascii="Batang" w:eastAsia="Batang" w:hAnsi="Batang" w:cs="Arial"/>
          <w:iCs/>
          <w:lang w:val="es-MX"/>
        </w:rPr>
        <w:t xml:space="preserve"> </w:t>
      </w:r>
      <w:r w:rsidR="003E1E55" w:rsidRPr="00CA6460">
        <w:rPr>
          <w:rFonts w:ascii="Batang" w:eastAsia="Batang" w:hAnsi="Batang" w:cs="Arial"/>
          <w:b/>
          <w:iCs/>
          <w:lang w:val="es-MX"/>
        </w:rPr>
        <w:t xml:space="preserve">I) </w:t>
      </w:r>
      <w:r w:rsidR="003E1E55" w:rsidRPr="00CA6460">
        <w:rPr>
          <w:rFonts w:ascii="Batang" w:eastAsia="Batang" w:hAnsi="Batang" w:cs="Arial"/>
          <w:iCs/>
          <w:lang w:val="es-MX"/>
        </w:rPr>
        <w:t xml:space="preserve">Que </w:t>
      </w:r>
      <w:r w:rsidR="00DC20F4" w:rsidRPr="00CA6460">
        <w:rPr>
          <w:rFonts w:ascii="Batang" w:eastAsia="Batang" w:hAnsi="Batang" w:cs="Arial"/>
          <w:iCs/>
          <w:lang w:val="es-MX"/>
        </w:rPr>
        <w:t xml:space="preserve">la “Asociación </w:t>
      </w:r>
      <w:r w:rsidR="00DC20F4" w:rsidRPr="00CA6460">
        <w:rPr>
          <w:rFonts w:ascii="Batang" w:eastAsia="Batang" w:hAnsi="Batang" w:cs="Arial"/>
        </w:rPr>
        <w:t>Gente con un destino mejor”,</w:t>
      </w:r>
      <w:r w:rsidR="00DC20F4" w:rsidRPr="00CA6460">
        <w:rPr>
          <w:rFonts w:ascii="Batang" w:eastAsia="Batang" w:hAnsi="Batang" w:cs="Arial"/>
          <w:iCs/>
          <w:lang w:val="es-MX"/>
        </w:rPr>
        <w:t xml:space="preserve"> (GDM), es institución apolítica, sin fines de lucro, dedicada a restaurar familias y a rehabilitar personas con problemas sociales, realizando actividades a beneficio de las comunidades, entre ellas jornadas médicas en diferentes sectores de la población necesitada, en las cuales además de la atención médica, provee medicamentos sin ningún costo para el beneficiario. Dentro de este contexto, la Asociación GDM, en coordinación con el Alcalde Municipal de esta ciudad, ha organizado una jornada médica a realizarse el día 16 de Noviembre de 2019, al interior del Caserío Costa Brava del Cantón Metalío de esta jurisdicción, fecha en la cual además de la logística necesaria, esta institución deberá suministrar alimentación y bebidas a un equipo de treinta y cinco (35) voluntarios, más el mismos suministro a favor del personal de esta Alcaldía Municipal que participe en la referida jornada</w:t>
      </w:r>
      <w:r w:rsidR="003E1E55" w:rsidRPr="00CA6460">
        <w:rPr>
          <w:rFonts w:ascii="Batang" w:eastAsia="Batang" w:hAnsi="Batang" w:cs="Arial"/>
          <w:iCs/>
          <w:lang w:val="es-MX"/>
        </w:rPr>
        <w:t xml:space="preserve">: en consecuencia, </w:t>
      </w:r>
      <w:r w:rsidR="00DC20F4" w:rsidRPr="00CA6460">
        <w:rPr>
          <w:rFonts w:ascii="Batang" w:eastAsia="Batang" w:hAnsi="Batang" w:cs="Arial"/>
          <w:iCs/>
          <w:lang w:val="es-MX"/>
        </w:rPr>
        <w:t xml:space="preserve">esta Municipalidad </w:t>
      </w:r>
      <w:r w:rsidR="00EB788F" w:rsidRPr="00CA6460">
        <w:rPr>
          <w:rFonts w:ascii="Batang" w:eastAsia="Batang" w:hAnsi="Batang" w:cs="Arial"/>
          <w:iCs/>
          <w:lang w:val="es-MX"/>
        </w:rPr>
        <w:t xml:space="preserve">con once votos a favor y una abstención; es </w:t>
      </w:r>
      <w:r w:rsidR="00EB788F" w:rsidRPr="00CA6460">
        <w:rPr>
          <w:rFonts w:ascii="Batang" w:eastAsia="Batang" w:hAnsi="Batang" w:cs="Arial"/>
          <w:iCs/>
          <w:lang w:val="es-MX"/>
        </w:rPr>
        <w:lastRenderedPageBreak/>
        <w:t xml:space="preserve">decir, </w:t>
      </w:r>
      <w:r w:rsidR="00EB788F" w:rsidRPr="00CA6460">
        <w:rPr>
          <w:rFonts w:ascii="Batang" w:eastAsia="Batang" w:hAnsi="Batang" w:cs="Arial"/>
          <w:b/>
          <w:iCs/>
          <w:lang w:val="es-MX"/>
        </w:rPr>
        <w:t>por mayoría</w:t>
      </w:r>
      <w:r w:rsidR="003E1E55" w:rsidRPr="00CA6460">
        <w:rPr>
          <w:rFonts w:ascii="Batang" w:eastAsia="Batang" w:hAnsi="Batang" w:cs="Arial"/>
          <w:b/>
          <w:iCs/>
          <w:lang w:val="es-MX"/>
        </w:rPr>
        <w:t xml:space="preserve"> ACUERDA:</w:t>
      </w:r>
      <w:r w:rsidR="003749F1" w:rsidRPr="00CA6460">
        <w:rPr>
          <w:rFonts w:ascii="Batang" w:eastAsia="Batang" w:hAnsi="Batang" w:cs="Arial"/>
        </w:rPr>
        <w:t xml:space="preserve"> Autorizar a la Tesorería Municipal para que erogue de los recursos “Fondos propios”, con cargo a las Cifras </w:t>
      </w:r>
      <w:r w:rsidR="002F593D" w:rsidRPr="00CA6460">
        <w:rPr>
          <w:rFonts w:ascii="Batang" w:eastAsia="Batang" w:hAnsi="Batang" w:cs="Arial"/>
        </w:rPr>
        <w:t>54314 (Atenciones oficiales)</w:t>
      </w:r>
      <w:r w:rsidR="003749F1" w:rsidRPr="00CA6460">
        <w:rPr>
          <w:rFonts w:ascii="Batang" w:eastAsia="Batang" w:hAnsi="Batang" w:cs="Arial"/>
        </w:rPr>
        <w:t>del Presupuesto vigente, la suma de</w:t>
      </w:r>
      <w:r w:rsidR="00EB788F" w:rsidRPr="00CA6460">
        <w:rPr>
          <w:rFonts w:ascii="Batang" w:eastAsia="Batang" w:hAnsi="Batang" w:cs="Arial"/>
        </w:rPr>
        <w:t xml:space="preserve"> Seiscientos 00/100 Dólares</w:t>
      </w:r>
      <w:r w:rsidR="003749F1" w:rsidRPr="00CA6460">
        <w:rPr>
          <w:rFonts w:ascii="Batang" w:eastAsia="Batang" w:hAnsi="Batang" w:cs="Arial"/>
        </w:rPr>
        <w:t xml:space="preserve"> </w:t>
      </w:r>
      <w:r w:rsidR="00EB788F" w:rsidRPr="00CA6460">
        <w:rPr>
          <w:rFonts w:ascii="Batang" w:eastAsia="Batang" w:hAnsi="Batang" w:cs="Arial"/>
        </w:rPr>
        <w:t>(</w:t>
      </w:r>
      <w:r w:rsidR="003749F1" w:rsidRPr="00CA6460">
        <w:rPr>
          <w:rFonts w:ascii="Batang" w:eastAsia="Batang" w:hAnsi="Batang" w:cs="Arial"/>
        </w:rPr>
        <w:t>$ 600.00</w:t>
      </w:r>
      <w:r w:rsidR="00EB788F" w:rsidRPr="00CA6460">
        <w:rPr>
          <w:rFonts w:ascii="Batang" w:eastAsia="Batang" w:hAnsi="Batang" w:cs="Arial"/>
        </w:rPr>
        <w:t>)</w:t>
      </w:r>
      <w:r w:rsidR="003749F1" w:rsidRPr="00CA6460">
        <w:rPr>
          <w:rFonts w:ascii="Batang" w:eastAsia="Batang" w:hAnsi="Batang" w:cs="Arial"/>
        </w:rPr>
        <w:t xml:space="preserve"> para la compra de productos alimenticios para</w:t>
      </w:r>
      <w:r w:rsidR="00EB788F" w:rsidRPr="00CA6460">
        <w:rPr>
          <w:rFonts w:ascii="Batang" w:eastAsia="Batang" w:hAnsi="Batang" w:cs="Arial"/>
        </w:rPr>
        <w:t xml:space="preserve"> los</w:t>
      </w:r>
      <w:r w:rsidR="003749F1" w:rsidRPr="00CA6460">
        <w:rPr>
          <w:rFonts w:ascii="Batang" w:eastAsia="Batang" w:hAnsi="Batang" w:cs="Arial"/>
        </w:rPr>
        <w:t xml:space="preserve"> médicos </w:t>
      </w:r>
      <w:r w:rsidR="00EB788F" w:rsidRPr="00CA6460">
        <w:rPr>
          <w:rFonts w:ascii="Batang" w:eastAsia="Batang" w:hAnsi="Batang" w:cs="Arial"/>
        </w:rPr>
        <w:t xml:space="preserve">voluntarios </w:t>
      </w:r>
      <w:r w:rsidR="003749F1" w:rsidRPr="00CA6460">
        <w:rPr>
          <w:rFonts w:ascii="Batang" w:eastAsia="Batang" w:hAnsi="Batang" w:cs="Arial"/>
        </w:rPr>
        <w:t>y personal auxiliar que contribuirá en la Campaña Médica “Gente con un destino mejor” a realizarse el día 16 de Noviembre de 2019, en el Caserío Costa Brava</w:t>
      </w:r>
      <w:r w:rsidR="00EB788F" w:rsidRPr="00CA6460">
        <w:rPr>
          <w:rFonts w:ascii="Batang" w:eastAsia="Batang" w:hAnsi="Batang" w:cs="Arial"/>
          <w:iCs/>
          <w:lang w:val="es-MX"/>
        </w:rPr>
        <w:t xml:space="preserve"> del Cantón Metalío de esta jurisdicción; estos gastos se comprobarán como lo establece el Art. 86 del Código Municipal.- Certifíquese</w:t>
      </w:r>
      <w:r w:rsidR="00CF7871" w:rsidRPr="00CA6460">
        <w:rPr>
          <w:rFonts w:ascii="Batang" w:eastAsia="Batang" w:hAnsi="Batang" w:cs="Arial"/>
          <w:iCs/>
          <w:lang w:val="es-MX"/>
        </w:rPr>
        <w:t>.-------------------</w:t>
      </w:r>
    </w:p>
    <w:p w:rsidR="00EB788F" w:rsidRPr="00CA6460" w:rsidRDefault="00EB788F" w:rsidP="00CA6460">
      <w:pPr>
        <w:shd w:val="clear" w:color="auto" w:fill="FFFFFF" w:themeFill="background1"/>
        <w:autoSpaceDE w:val="0"/>
        <w:autoSpaceDN w:val="0"/>
        <w:adjustRightInd w:val="0"/>
        <w:snapToGrid w:val="0"/>
        <w:spacing w:line="300" w:lineRule="auto"/>
        <w:jc w:val="both"/>
        <w:rPr>
          <w:rFonts w:ascii="Batang" w:eastAsia="Batang" w:hAnsi="Batang" w:cs="Arial"/>
        </w:rPr>
      </w:pPr>
      <w:r w:rsidRPr="00CA6460">
        <w:rPr>
          <w:rFonts w:ascii="Batang" w:eastAsia="Batang" w:hAnsi="Batang" w:cs="Arial"/>
          <w:b/>
        </w:rPr>
        <w:t>Nota:</w:t>
      </w:r>
      <w:r w:rsidRPr="00CA6460">
        <w:rPr>
          <w:rFonts w:ascii="Batang" w:eastAsia="Batang" w:hAnsi="Batang" w:cs="Arial"/>
        </w:rPr>
        <w:t xml:space="preserve"> En este estado se hace constar que el señor </w:t>
      </w:r>
      <w:r w:rsidR="00CA6460">
        <w:rPr>
          <w:rFonts w:ascii="Batang" w:eastAsia="Batang" w:hAnsi="Batang" w:cs="Aharoni" w:hint="eastAsia"/>
          <w:noProof/>
          <w:highlight w:val="yellow"/>
          <w:lang w:eastAsia="es-ES"/>
        </w:rPr>
        <w:t>------------</w:t>
      </w:r>
      <w:r w:rsidRPr="00CA6460">
        <w:rPr>
          <w:rFonts w:ascii="Batang" w:eastAsia="Batang" w:hAnsi="Batang" w:cs="Arial"/>
        </w:rPr>
        <w:t xml:space="preserve"> (7º. Reg. Prop.)  se abstuvo de votar con relación al contenido del Acuerdo No. 10 inserto en el Acta No. 49 de esta fecha que antecede.---------------</w:t>
      </w:r>
      <w:r w:rsidR="00CA6460">
        <w:rPr>
          <w:rFonts w:ascii="Batang" w:eastAsia="Batang" w:hAnsi="Batang" w:cs="Arial"/>
        </w:rPr>
        <w:t>----------------</w:t>
      </w:r>
      <w:r w:rsidR="003749F1" w:rsidRPr="00CA6460">
        <w:rPr>
          <w:rFonts w:ascii="Batang" w:eastAsia="Batang" w:hAnsi="Batang"/>
          <w:b/>
          <w:noProof/>
          <w:lang w:eastAsia="es-ES"/>
        </w:rPr>
        <w:t>ACUERDO NÚMERO ONCE.-</w:t>
      </w:r>
      <w:r w:rsidR="003749F1" w:rsidRPr="00CA6460">
        <w:rPr>
          <w:rFonts w:ascii="Batang" w:eastAsia="Batang" w:hAnsi="Batang"/>
          <w:noProof/>
          <w:lang w:eastAsia="es-ES"/>
        </w:rPr>
        <w:t xml:space="preserve"> El Concejo Municipal de Acajutla, Departamento de Sonsonate, en uso de las facultades que le confiere </w:t>
      </w:r>
      <w:r w:rsidR="003749F1" w:rsidRPr="00CA6460">
        <w:rPr>
          <w:rFonts w:ascii="Batang" w:eastAsia="Batang" w:hAnsi="Batang" w:cs="Arial"/>
          <w:iCs/>
          <w:lang w:val="es-MX"/>
        </w:rPr>
        <w:t xml:space="preserve">el Código Municipal y </w:t>
      </w:r>
      <w:r w:rsidR="003749F1" w:rsidRPr="00CA6460">
        <w:rPr>
          <w:rFonts w:ascii="Batang" w:eastAsia="Batang" w:hAnsi="Batang" w:cs="Arial"/>
          <w:b/>
          <w:iCs/>
          <w:lang w:val="es-MX"/>
        </w:rPr>
        <w:t>CONSIDERANDO:</w:t>
      </w:r>
      <w:r w:rsidR="003749F1" w:rsidRPr="00CA6460">
        <w:rPr>
          <w:rFonts w:ascii="Batang" w:eastAsia="Batang" w:hAnsi="Batang" w:cs="Arial"/>
          <w:iCs/>
          <w:lang w:val="es-MX"/>
        </w:rPr>
        <w:t xml:space="preserve"> </w:t>
      </w:r>
      <w:r w:rsidR="003749F1" w:rsidRPr="00CA6460">
        <w:rPr>
          <w:rFonts w:ascii="Batang" w:eastAsia="Batang" w:hAnsi="Batang" w:cs="Arial"/>
          <w:b/>
          <w:iCs/>
          <w:lang w:val="es-MX"/>
        </w:rPr>
        <w:t xml:space="preserve">I) </w:t>
      </w:r>
      <w:r w:rsidR="003749F1" w:rsidRPr="00CA6460">
        <w:rPr>
          <w:rFonts w:ascii="Batang" w:eastAsia="Batang" w:hAnsi="Batang" w:cs="Arial"/>
          <w:iCs/>
          <w:lang w:val="es-MX"/>
        </w:rPr>
        <w:t xml:space="preserve">Que </w:t>
      </w:r>
      <w:r w:rsidR="00C05B7C" w:rsidRPr="00CA6460">
        <w:rPr>
          <w:rFonts w:ascii="Batang" w:eastAsia="Batang" w:hAnsi="Batang" w:cs="Arial"/>
          <w:iCs/>
          <w:lang w:val="es-MX"/>
        </w:rPr>
        <w:t xml:space="preserve">la flota de vehículos de recolección y transporte de desechos sólidos recientemente se ha visto disminuida a causa de desperfectos mecánicos de </w:t>
      </w:r>
      <w:r w:rsidR="00AD2078" w:rsidRPr="00CA6460">
        <w:rPr>
          <w:rFonts w:ascii="Batang" w:eastAsia="Batang" w:hAnsi="Batang" w:cs="Arial"/>
          <w:iCs/>
          <w:lang w:val="es-MX"/>
        </w:rPr>
        <w:t>dos vehículos</w:t>
      </w:r>
      <w:r w:rsidR="00C05B7C" w:rsidRPr="00CA6460">
        <w:rPr>
          <w:rFonts w:ascii="Batang" w:eastAsia="Batang" w:hAnsi="Batang" w:cs="Arial"/>
          <w:iCs/>
          <w:lang w:val="es-MX"/>
        </w:rPr>
        <w:t xml:space="preserve">, situación que </w:t>
      </w:r>
      <w:r w:rsidR="00AD2078" w:rsidRPr="00CA6460">
        <w:rPr>
          <w:rFonts w:ascii="Batang" w:eastAsia="Batang" w:hAnsi="Batang" w:cs="Arial"/>
          <w:iCs/>
          <w:lang w:val="es-MX"/>
        </w:rPr>
        <w:t xml:space="preserve">afecta </w:t>
      </w:r>
      <w:r w:rsidR="00C05B7C" w:rsidRPr="00CA6460">
        <w:rPr>
          <w:rFonts w:ascii="Batang" w:eastAsia="Batang" w:hAnsi="Batang" w:cs="Arial"/>
          <w:iCs/>
          <w:lang w:val="es-MX"/>
        </w:rPr>
        <w:t>no solo la prestación del servicio sino que la falta de recolección de la basura podría generar proble</w:t>
      </w:r>
      <w:r w:rsidR="00AD2078" w:rsidRPr="00CA6460">
        <w:rPr>
          <w:rFonts w:ascii="Batang" w:eastAsia="Batang" w:hAnsi="Batang" w:cs="Arial"/>
          <w:iCs/>
          <w:lang w:val="es-MX"/>
        </w:rPr>
        <w:t>mas en la salud de la población, razón por la cual se vuelve necesario el arrendamiento de un vehículo adecuado para tales fines.- E</w:t>
      </w:r>
      <w:r w:rsidR="003749F1" w:rsidRPr="00CA6460">
        <w:rPr>
          <w:rFonts w:ascii="Batang" w:eastAsia="Batang" w:hAnsi="Batang" w:cs="Arial"/>
          <w:iCs/>
          <w:lang w:val="es-MX"/>
        </w:rPr>
        <w:t xml:space="preserve">n consecuencia, </w:t>
      </w:r>
      <w:r w:rsidRPr="00CA6460">
        <w:rPr>
          <w:rFonts w:ascii="Batang" w:eastAsia="Batang" w:hAnsi="Batang" w:cs="Arial"/>
          <w:iCs/>
          <w:lang w:val="es-MX"/>
        </w:rPr>
        <w:t xml:space="preserve">con once votos a favor y una abstención; es decir, </w:t>
      </w:r>
      <w:r w:rsidRPr="00CA6460">
        <w:rPr>
          <w:rFonts w:ascii="Batang" w:eastAsia="Batang" w:hAnsi="Batang" w:cs="Arial"/>
          <w:b/>
          <w:iCs/>
          <w:lang w:val="es-MX"/>
        </w:rPr>
        <w:t xml:space="preserve">por mayoría </w:t>
      </w:r>
      <w:r w:rsidR="003749F1" w:rsidRPr="00CA6460">
        <w:rPr>
          <w:rFonts w:ascii="Batang" w:eastAsia="Batang" w:hAnsi="Batang" w:cs="Arial"/>
          <w:b/>
          <w:iCs/>
          <w:lang w:val="es-MX"/>
        </w:rPr>
        <w:t>ACUERDA:</w:t>
      </w:r>
      <w:r w:rsidR="003749F1" w:rsidRPr="00CA6460">
        <w:rPr>
          <w:rFonts w:ascii="Batang" w:eastAsia="Batang" w:hAnsi="Batang" w:cs="Arial"/>
        </w:rPr>
        <w:t xml:space="preserve"> </w:t>
      </w:r>
      <w:r w:rsidR="00CF7871" w:rsidRPr="00CA6460">
        <w:rPr>
          <w:rFonts w:ascii="Batang" w:eastAsia="Batang" w:hAnsi="Batang" w:cs="Arial"/>
          <w:b/>
        </w:rPr>
        <w:t>1)</w:t>
      </w:r>
      <w:r w:rsidR="00CF7871" w:rsidRPr="00CA6460">
        <w:rPr>
          <w:rFonts w:ascii="Batang" w:eastAsia="Batang" w:hAnsi="Batang" w:cs="Arial"/>
        </w:rPr>
        <w:t xml:space="preserve"> </w:t>
      </w:r>
      <w:r w:rsidR="007D03B4" w:rsidRPr="00CA6460">
        <w:rPr>
          <w:rFonts w:ascii="Batang" w:eastAsia="Batang" w:hAnsi="Batang" w:cs="Arial"/>
          <w:iCs/>
          <w:lang w:val="es-MX"/>
        </w:rPr>
        <w:t xml:space="preserve">Aprobar reforma al Presupuesto Municipal vigente, en la parte que corresponde a </w:t>
      </w:r>
      <w:r w:rsidR="007D03B4" w:rsidRPr="00CA6460">
        <w:rPr>
          <w:rFonts w:ascii="Batang" w:eastAsia="Batang" w:hAnsi="Batang" w:cs="Arial"/>
        </w:rPr>
        <w:t>recursos “Fondos propios”, en la línea de trabajo 0202 Servicios Públicos,</w:t>
      </w:r>
      <w:r w:rsidR="00AD2078" w:rsidRPr="00CA6460">
        <w:rPr>
          <w:rFonts w:ascii="Batang" w:eastAsia="Batang" w:hAnsi="Batang" w:cs="Arial"/>
        </w:rPr>
        <w:t xml:space="preserve"> así</w:t>
      </w:r>
      <w:r w:rsidR="007D03B4" w:rsidRPr="00CA6460">
        <w:rPr>
          <w:rFonts w:ascii="Batang" w:eastAsia="Batang" w:hAnsi="Batang" w:cs="Arial"/>
        </w:rPr>
        <w:t xml:space="preserve">: </w:t>
      </w:r>
      <w:r w:rsidR="007D03B4" w:rsidRPr="00CA6460">
        <w:rPr>
          <w:rFonts w:ascii="Batang" w:eastAsia="Batang" w:hAnsi="Batang" w:cs="Arial"/>
          <w:b/>
        </w:rPr>
        <w:t>a) Rubro de egresos que se afectan:</w:t>
      </w:r>
      <w:r w:rsidR="007D03B4" w:rsidRPr="00CA6460">
        <w:rPr>
          <w:rFonts w:ascii="Batang" w:eastAsia="Batang" w:hAnsi="Batang" w:cs="Arial"/>
        </w:rPr>
        <w:t xml:space="preserve"> Cifra 54104 (Productos textiles y vestuarios) con una disminución de </w:t>
      </w:r>
      <w:r w:rsidR="00CF7871" w:rsidRPr="00CA6460">
        <w:rPr>
          <w:rFonts w:ascii="Batang" w:eastAsia="Batang" w:hAnsi="Batang" w:cs="Arial"/>
        </w:rPr>
        <w:t xml:space="preserve">Tres mil quinientos 00/100 Dólares ($ 3,500.00); y </w:t>
      </w:r>
      <w:r w:rsidR="00CF7871" w:rsidRPr="00CA6460">
        <w:rPr>
          <w:rFonts w:ascii="Batang" w:eastAsia="Batang" w:hAnsi="Batang" w:cs="Arial"/>
          <w:b/>
        </w:rPr>
        <w:t>b)</w:t>
      </w:r>
      <w:r w:rsidR="00CF7871" w:rsidRPr="00CA6460">
        <w:rPr>
          <w:rFonts w:ascii="Batang" w:eastAsia="Batang" w:hAnsi="Batang" w:cs="Arial"/>
        </w:rPr>
        <w:t xml:space="preserve"> </w:t>
      </w:r>
      <w:r w:rsidR="00CF7871" w:rsidRPr="00CA6460">
        <w:rPr>
          <w:rFonts w:ascii="Batang" w:eastAsia="Batang" w:hAnsi="Batang" w:cs="Arial"/>
          <w:b/>
        </w:rPr>
        <w:t>Rubro de egresos que se refuerzan:</w:t>
      </w:r>
      <w:r w:rsidR="00CF7871" w:rsidRPr="00CA6460">
        <w:rPr>
          <w:rFonts w:ascii="Batang" w:eastAsia="Batang" w:hAnsi="Batang" w:cs="Arial"/>
        </w:rPr>
        <w:t xml:space="preserve"> Cifra 54316 (Arrendamiento de bienes muebles) con un aumento de Tres mil quinientos 00/100 Dólares ($ 3,500.00). Queda facultada la Encargada de la Unidad Municipal de Presupuesto para formular por separado la reforma antes relacionada, la cual entrará en vigencia a partir de este momento.- </w:t>
      </w:r>
      <w:r w:rsidR="00CF7871" w:rsidRPr="00CA6460">
        <w:rPr>
          <w:rFonts w:ascii="Batang" w:eastAsia="Batang" w:hAnsi="Batang" w:cs="Arial"/>
          <w:b/>
        </w:rPr>
        <w:t>2)</w:t>
      </w:r>
      <w:r w:rsidR="00CF7871" w:rsidRPr="00CA6460">
        <w:rPr>
          <w:rFonts w:ascii="Batang" w:eastAsia="Batang" w:hAnsi="Batang" w:cs="Arial"/>
        </w:rPr>
        <w:t xml:space="preserve"> </w:t>
      </w:r>
      <w:r w:rsidR="00AD2078" w:rsidRPr="00CA6460">
        <w:rPr>
          <w:rFonts w:ascii="Batang" w:eastAsia="Batang" w:hAnsi="Batang" w:cs="Arial"/>
        </w:rPr>
        <w:t xml:space="preserve">Facultar al Alcalde Municipal para que, formalice la contratación del arrendamiento del vehículo automotor idóneo para la recolección y transporte de </w:t>
      </w:r>
      <w:r w:rsidR="00F171BB" w:rsidRPr="00CA6460">
        <w:rPr>
          <w:rFonts w:ascii="Batang" w:eastAsia="Batang" w:hAnsi="Batang" w:cs="Arial"/>
        </w:rPr>
        <w:t xml:space="preserve">desechos sólidos; y al efecto, se autoriza </w:t>
      </w:r>
      <w:r w:rsidR="003749F1" w:rsidRPr="00CA6460">
        <w:rPr>
          <w:rFonts w:ascii="Batang" w:eastAsia="Batang" w:hAnsi="Batang" w:cs="Arial"/>
        </w:rPr>
        <w:t>a la Tesorería Municipal para que</w:t>
      </w:r>
      <w:r w:rsidR="00A4251A" w:rsidRPr="00CA6460">
        <w:rPr>
          <w:rFonts w:ascii="Batang" w:eastAsia="Batang" w:hAnsi="Batang" w:cs="Arial"/>
        </w:rPr>
        <w:t xml:space="preserve"> erogue de los recursos</w:t>
      </w:r>
      <w:r w:rsidR="003749F1" w:rsidRPr="00CA6460">
        <w:rPr>
          <w:rFonts w:ascii="Batang" w:eastAsia="Batang" w:hAnsi="Batang" w:cs="Arial"/>
        </w:rPr>
        <w:t xml:space="preserve"> “Fondos propios”</w:t>
      </w:r>
      <w:r w:rsidR="00785347" w:rsidRPr="00CA6460">
        <w:rPr>
          <w:rFonts w:ascii="Batang" w:eastAsia="Batang" w:hAnsi="Batang" w:cs="Arial"/>
        </w:rPr>
        <w:t xml:space="preserve"> (Cifras 54316: Arrendamiento de bienes muebles)</w:t>
      </w:r>
      <w:r w:rsidR="003749F1" w:rsidRPr="00CA6460">
        <w:rPr>
          <w:rFonts w:ascii="Batang" w:eastAsia="Batang" w:hAnsi="Batang" w:cs="Arial"/>
        </w:rPr>
        <w:t>,</w:t>
      </w:r>
      <w:r w:rsidR="00785347" w:rsidRPr="00CA6460">
        <w:rPr>
          <w:rFonts w:ascii="Batang" w:eastAsia="Batang" w:hAnsi="Batang" w:cs="Arial"/>
        </w:rPr>
        <w:t xml:space="preserve"> hasta un máximo de Tres mil quinientos 00/100 Dólares ($ 3,500.00), en concepto de arrendamiento de camión particular que se utilizará durante veintiocho días en actividades de recolección y transporte de desechos sólidos, </w:t>
      </w:r>
      <w:r w:rsidR="00900DF1" w:rsidRPr="00CA6460">
        <w:rPr>
          <w:rFonts w:ascii="Batang" w:eastAsia="Batang" w:hAnsi="Batang" w:cs="Arial"/>
        </w:rPr>
        <w:t xml:space="preserve">desde el día </w:t>
      </w:r>
      <w:r w:rsidR="00785347" w:rsidRPr="00CA6460">
        <w:rPr>
          <w:rFonts w:ascii="Batang" w:eastAsia="Batang" w:hAnsi="Batang" w:cs="Arial"/>
        </w:rPr>
        <w:t xml:space="preserve">seis </w:t>
      </w:r>
      <w:r w:rsidR="00900DF1" w:rsidRPr="00CA6460">
        <w:rPr>
          <w:rFonts w:ascii="Batang" w:eastAsia="Batang" w:hAnsi="Batang" w:cs="Arial"/>
        </w:rPr>
        <w:t>(</w:t>
      </w:r>
      <w:r w:rsidR="00785347" w:rsidRPr="00CA6460">
        <w:rPr>
          <w:rFonts w:ascii="Batang" w:eastAsia="Batang" w:hAnsi="Batang" w:cs="Arial"/>
        </w:rPr>
        <w:t>06</w:t>
      </w:r>
      <w:r w:rsidR="00900DF1" w:rsidRPr="00CA6460">
        <w:rPr>
          <w:rFonts w:ascii="Batang" w:eastAsia="Batang" w:hAnsi="Batang" w:cs="Arial"/>
        </w:rPr>
        <w:t>)</w:t>
      </w:r>
      <w:r w:rsidR="003749F1" w:rsidRPr="00CA6460">
        <w:rPr>
          <w:rFonts w:ascii="Batang" w:eastAsia="Batang" w:hAnsi="Batang" w:cs="Arial"/>
        </w:rPr>
        <w:t xml:space="preserve"> </w:t>
      </w:r>
      <w:r w:rsidR="00785347" w:rsidRPr="00CA6460">
        <w:rPr>
          <w:rFonts w:ascii="Batang" w:eastAsia="Batang" w:hAnsi="Batang" w:cs="Arial"/>
        </w:rPr>
        <w:t xml:space="preserve">de Noviembre </w:t>
      </w:r>
      <w:r w:rsidR="00900DF1" w:rsidRPr="00CA6460">
        <w:rPr>
          <w:rFonts w:ascii="Batang" w:eastAsia="Batang" w:hAnsi="Batang" w:cs="Arial"/>
        </w:rPr>
        <w:t>hast</w:t>
      </w:r>
      <w:r w:rsidR="003749F1" w:rsidRPr="00CA6460">
        <w:rPr>
          <w:rFonts w:ascii="Batang" w:eastAsia="Batang" w:hAnsi="Batang" w:cs="Arial"/>
        </w:rPr>
        <w:t>a</w:t>
      </w:r>
      <w:r w:rsidR="00900DF1" w:rsidRPr="00CA6460">
        <w:rPr>
          <w:rFonts w:ascii="Batang" w:eastAsia="Batang" w:hAnsi="Batang" w:cs="Arial"/>
        </w:rPr>
        <w:t xml:space="preserve"> e</w:t>
      </w:r>
      <w:r w:rsidR="003749F1" w:rsidRPr="00CA6460">
        <w:rPr>
          <w:rFonts w:ascii="Batang" w:eastAsia="Batang" w:hAnsi="Batang" w:cs="Arial"/>
        </w:rPr>
        <w:t xml:space="preserve">l </w:t>
      </w:r>
      <w:r w:rsidR="00900DF1" w:rsidRPr="00CA6460">
        <w:rPr>
          <w:rFonts w:ascii="Batang" w:eastAsia="Batang" w:hAnsi="Batang" w:cs="Arial"/>
        </w:rPr>
        <w:t xml:space="preserve">día </w:t>
      </w:r>
      <w:r w:rsidR="008E33C5" w:rsidRPr="00CA6460">
        <w:rPr>
          <w:rFonts w:ascii="Batang" w:eastAsia="Batang" w:hAnsi="Batang" w:cs="Arial"/>
        </w:rPr>
        <w:t xml:space="preserve">siete </w:t>
      </w:r>
      <w:r w:rsidR="00900DF1" w:rsidRPr="00CA6460">
        <w:rPr>
          <w:rFonts w:ascii="Batang" w:eastAsia="Batang" w:hAnsi="Batang" w:cs="Arial"/>
        </w:rPr>
        <w:t>(</w:t>
      </w:r>
      <w:r w:rsidR="003749F1" w:rsidRPr="00CA6460">
        <w:rPr>
          <w:rFonts w:ascii="Batang" w:eastAsia="Batang" w:hAnsi="Batang" w:cs="Arial"/>
        </w:rPr>
        <w:t>0</w:t>
      </w:r>
      <w:r w:rsidR="008E33C5" w:rsidRPr="00CA6460">
        <w:rPr>
          <w:rFonts w:ascii="Batang" w:eastAsia="Batang" w:hAnsi="Batang" w:cs="Arial"/>
        </w:rPr>
        <w:t>7</w:t>
      </w:r>
      <w:r w:rsidR="00900DF1" w:rsidRPr="00CA6460">
        <w:rPr>
          <w:rFonts w:ascii="Batang" w:eastAsia="Batang" w:hAnsi="Batang" w:cs="Arial"/>
        </w:rPr>
        <w:t>)</w:t>
      </w:r>
      <w:r w:rsidR="003749F1" w:rsidRPr="00CA6460">
        <w:rPr>
          <w:rFonts w:ascii="Batang" w:eastAsia="Batang" w:hAnsi="Batang" w:cs="Arial"/>
        </w:rPr>
        <w:t xml:space="preserve"> </w:t>
      </w:r>
      <w:r w:rsidR="00785347" w:rsidRPr="00CA6460">
        <w:rPr>
          <w:rFonts w:ascii="Batang" w:eastAsia="Batang" w:hAnsi="Batang" w:cs="Arial"/>
        </w:rPr>
        <w:t xml:space="preserve">de Diciembre </w:t>
      </w:r>
      <w:r w:rsidR="00900DF1" w:rsidRPr="00CA6460">
        <w:rPr>
          <w:rFonts w:ascii="Batang" w:eastAsia="Batang" w:hAnsi="Batang" w:cs="Arial"/>
        </w:rPr>
        <w:t>del corriente año</w:t>
      </w:r>
      <w:r w:rsidR="003749F1" w:rsidRPr="00CA6460">
        <w:rPr>
          <w:rFonts w:ascii="Batang" w:eastAsia="Batang" w:hAnsi="Batang" w:cs="Arial"/>
        </w:rPr>
        <w:t xml:space="preserve">, ambas fechas </w:t>
      </w:r>
      <w:r w:rsidR="003749F1" w:rsidRPr="00CA6460">
        <w:rPr>
          <w:rFonts w:ascii="Batang" w:eastAsia="Batang" w:hAnsi="Batang" w:cs="Arial"/>
        </w:rPr>
        <w:lastRenderedPageBreak/>
        <w:t xml:space="preserve">inclusive, a razón de </w:t>
      </w:r>
      <w:r w:rsidR="00900DF1" w:rsidRPr="00CA6460">
        <w:rPr>
          <w:rFonts w:ascii="Batang" w:eastAsia="Batang" w:hAnsi="Batang" w:cs="Arial"/>
        </w:rPr>
        <w:t>Ciento veinticinco 00/100 Dólares (</w:t>
      </w:r>
      <w:r w:rsidR="003749F1" w:rsidRPr="00CA6460">
        <w:rPr>
          <w:rFonts w:ascii="Batang" w:eastAsia="Batang" w:hAnsi="Batang" w:cs="Arial"/>
        </w:rPr>
        <w:t>$ 125.00</w:t>
      </w:r>
      <w:r w:rsidR="00900DF1" w:rsidRPr="00CA6460">
        <w:rPr>
          <w:rFonts w:ascii="Batang" w:eastAsia="Batang" w:hAnsi="Batang" w:cs="Arial"/>
        </w:rPr>
        <w:t>)</w:t>
      </w:r>
      <w:r w:rsidR="003749F1" w:rsidRPr="00CA6460">
        <w:rPr>
          <w:rFonts w:ascii="Batang" w:eastAsia="Batang" w:hAnsi="Batang" w:cs="Arial"/>
        </w:rPr>
        <w:t xml:space="preserve"> diari</w:t>
      </w:r>
      <w:r w:rsidR="00900DF1" w:rsidRPr="00CA6460">
        <w:rPr>
          <w:rFonts w:ascii="Batang" w:eastAsia="Batang" w:hAnsi="Batang" w:cs="Arial"/>
        </w:rPr>
        <w:t>o</w:t>
      </w:r>
      <w:r w:rsidR="003749F1" w:rsidRPr="00CA6460">
        <w:rPr>
          <w:rFonts w:ascii="Batang" w:eastAsia="Batang" w:hAnsi="Batang" w:cs="Arial"/>
        </w:rPr>
        <w:t>s</w:t>
      </w:r>
      <w:r w:rsidR="00785347" w:rsidRPr="00CA6460">
        <w:rPr>
          <w:rFonts w:ascii="Batang" w:eastAsia="Batang" w:hAnsi="Batang" w:cs="Arial"/>
          <w:iCs/>
          <w:lang w:val="es-MX"/>
        </w:rPr>
        <w:t xml:space="preserve"> estos gastos se comprobarán como lo establece el Art. 86 del Código Municipal.- El vehículo objeto del contrato estará a disposición de la Municipalidad </w:t>
      </w:r>
      <w:r w:rsidR="00F171BB" w:rsidRPr="00CA6460">
        <w:rPr>
          <w:rFonts w:ascii="Batang" w:eastAsia="Batang" w:hAnsi="Batang" w:cs="Arial"/>
          <w:iCs/>
          <w:lang w:val="es-MX"/>
        </w:rPr>
        <w:t xml:space="preserve">para realizar hasta un máximo de veintiocho (28) viajes, </w:t>
      </w:r>
      <w:r w:rsidR="00785347" w:rsidRPr="00CA6460">
        <w:rPr>
          <w:rFonts w:ascii="Batang" w:eastAsia="Batang" w:hAnsi="Batang" w:cs="Arial"/>
        </w:rPr>
        <w:t>los días Lunes a Sábado de cada semana, a excepción de los días Domingo, que no prestará el servicio</w:t>
      </w:r>
      <w:r w:rsidR="00F171BB" w:rsidRPr="00CA6460">
        <w:rPr>
          <w:rFonts w:ascii="Batang" w:eastAsia="Batang" w:hAnsi="Batang" w:cs="Arial"/>
        </w:rPr>
        <w:t>. Qu</w:t>
      </w:r>
      <w:r w:rsidR="00785347" w:rsidRPr="00CA6460">
        <w:rPr>
          <w:rFonts w:ascii="Batang" w:eastAsia="Batang" w:hAnsi="Batang" w:cs="Arial"/>
        </w:rPr>
        <w:t>eda entendido que el precio diario comprende el d</w:t>
      </w:r>
      <w:r w:rsidR="00900DF1" w:rsidRPr="00CA6460">
        <w:rPr>
          <w:rFonts w:ascii="Batang" w:eastAsia="Batang" w:hAnsi="Batang" w:cs="Arial"/>
        </w:rPr>
        <w:t xml:space="preserve">el arrendamiento del </w:t>
      </w:r>
      <w:r w:rsidR="003749F1" w:rsidRPr="00CA6460">
        <w:rPr>
          <w:rFonts w:ascii="Batang" w:eastAsia="Batang" w:hAnsi="Batang" w:cs="Arial"/>
        </w:rPr>
        <w:t>vehículo</w:t>
      </w:r>
      <w:r w:rsidR="00785347" w:rsidRPr="00CA6460">
        <w:rPr>
          <w:rFonts w:ascii="Batang" w:eastAsia="Batang" w:hAnsi="Batang" w:cs="Arial"/>
        </w:rPr>
        <w:t xml:space="preserve"> con su respectivo </w:t>
      </w:r>
      <w:r w:rsidR="003749F1" w:rsidRPr="00CA6460">
        <w:rPr>
          <w:rFonts w:ascii="Batang" w:eastAsia="Batang" w:hAnsi="Batang" w:cs="Arial"/>
        </w:rPr>
        <w:t>conductor</w:t>
      </w:r>
      <w:r w:rsidR="00785347" w:rsidRPr="00CA6460">
        <w:rPr>
          <w:rFonts w:ascii="Batang" w:eastAsia="Batang" w:hAnsi="Batang" w:cs="Arial"/>
        </w:rPr>
        <w:t xml:space="preserve">, </w:t>
      </w:r>
      <w:r w:rsidR="00900DF1" w:rsidRPr="00CA6460">
        <w:rPr>
          <w:rFonts w:ascii="Batang" w:eastAsia="Batang" w:hAnsi="Batang" w:cs="Arial"/>
        </w:rPr>
        <w:t>suministr</w:t>
      </w:r>
      <w:r w:rsidR="00785347" w:rsidRPr="00CA6460">
        <w:rPr>
          <w:rFonts w:ascii="Batang" w:eastAsia="Batang" w:hAnsi="Batang" w:cs="Arial"/>
        </w:rPr>
        <w:t xml:space="preserve">o de </w:t>
      </w:r>
      <w:r w:rsidR="003749F1" w:rsidRPr="00CA6460">
        <w:rPr>
          <w:rFonts w:ascii="Batang" w:eastAsia="Batang" w:hAnsi="Batang" w:cs="Arial"/>
        </w:rPr>
        <w:t>combustible</w:t>
      </w:r>
      <w:r w:rsidR="00900DF1" w:rsidRPr="00CA6460">
        <w:rPr>
          <w:rFonts w:ascii="Batang" w:eastAsia="Batang" w:hAnsi="Batang" w:cs="Arial"/>
        </w:rPr>
        <w:t xml:space="preserve"> y el mantenimiento </w:t>
      </w:r>
      <w:r w:rsidR="00785347" w:rsidRPr="00CA6460">
        <w:rPr>
          <w:rFonts w:ascii="Batang" w:eastAsia="Batang" w:hAnsi="Batang" w:cs="Arial"/>
        </w:rPr>
        <w:t xml:space="preserve">del </w:t>
      </w:r>
      <w:r w:rsidR="00900DF1" w:rsidRPr="00CA6460">
        <w:rPr>
          <w:rFonts w:ascii="Batang" w:eastAsia="Batang" w:hAnsi="Batang" w:cs="Arial"/>
        </w:rPr>
        <w:t>automotor</w:t>
      </w:r>
      <w:r w:rsidR="00785347" w:rsidRPr="00CA6460">
        <w:rPr>
          <w:rFonts w:ascii="Batang" w:eastAsia="Batang" w:hAnsi="Batang" w:cs="Arial"/>
        </w:rPr>
        <w:t>,</w:t>
      </w:r>
      <w:r w:rsidR="00F171BB" w:rsidRPr="00CA6460">
        <w:rPr>
          <w:rFonts w:ascii="Batang" w:eastAsia="Batang" w:hAnsi="Batang" w:cs="Arial"/>
        </w:rPr>
        <w:t xml:space="preserve"> e impuestos respectivos, </w:t>
      </w:r>
      <w:r w:rsidR="00785347" w:rsidRPr="00CA6460">
        <w:rPr>
          <w:rFonts w:ascii="Batang" w:eastAsia="Batang" w:hAnsi="Batang" w:cs="Arial"/>
        </w:rPr>
        <w:t xml:space="preserve"> todo a costa del propietario</w:t>
      </w:r>
      <w:r w:rsidR="00F171BB" w:rsidRPr="00CA6460">
        <w:rPr>
          <w:rFonts w:ascii="Batang" w:eastAsia="Batang" w:hAnsi="Batang" w:cs="Arial"/>
        </w:rPr>
        <w:t xml:space="preserve"> del vehículo.</w:t>
      </w:r>
      <w:r w:rsidR="007D03B4" w:rsidRPr="00CA6460">
        <w:rPr>
          <w:rFonts w:ascii="Batang" w:eastAsia="Batang" w:hAnsi="Batang" w:cs="Arial"/>
          <w:iCs/>
          <w:lang w:val="es-MX"/>
        </w:rPr>
        <w:t>- Certifíquese</w:t>
      </w:r>
      <w:r w:rsidR="00F171BB" w:rsidRPr="00CA6460">
        <w:rPr>
          <w:rFonts w:ascii="Batang" w:eastAsia="Batang" w:hAnsi="Batang" w:cs="Arial"/>
          <w:iCs/>
          <w:lang w:val="es-MX"/>
        </w:rPr>
        <w:t xml:space="preserve">.- </w:t>
      </w:r>
      <w:r w:rsidRPr="00CA6460">
        <w:rPr>
          <w:rFonts w:ascii="Batang" w:eastAsia="Batang" w:hAnsi="Batang" w:cs="Arial"/>
          <w:b/>
        </w:rPr>
        <w:t>Nota:</w:t>
      </w:r>
      <w:r w:rsidR="00F171BB" w:rsidRPr="00CA6460">
        <w:rPr>
          <w:rFonts w:ascii="Batang" w:eastAsia="Batang" w:hAnsi="Batang" w:cs="Arial"/>
        </w:rPr>
        <w:t xml:space="preserve"> S</w:t>
      </w:r>
      <w:r w:rsidRPr="00CA6460">
        <w:rPr>
          <w:rFonts w:ascii="Batang" w:eastAsia="Batang" w:hAnsi="Batang" w:cs="Arial"/>
        </w:rPr>
        <w:t xml:space="preserve">e hace constar que el señor </w:t>
      </w:r>
      <w:r w:rsidR="00CA6460">
        <w:rPr>
          <w:rFonts w:ascii="Batang" w:eastAsia="Batang" w:hAnsi="Batang" w:cs="Aharoni" w:hint="eastAsia"/>
          <w:noProof/>
          <w:highlight w:val="yellow"/>
          <w:lang w:eastAsia="es-ES"/>
        </w:rPr>
        <w:t>------------</w:t>
      </w:r>
      <w:r w:rsidR="00CA6460" w:rsidRPr="00CA6460">
        <w:rPr>
          <w:rFonts w:ascii="Batang" w:eastAsia="Batang" w:hAnsi="Batang" w:cs="Arial"/>
        </w:rPr>
        <w:t xml:space="preserve"> </w:t>
      </w:r>
      <w:r w:rsidRPr="00CA6460">
        <w:rPr>
          <w:rFonts w:ascii="Batang" w:eastAsia="Batang" w:hAnsi="Batang" w:cs="Arial"/>
        </w:rPr>
        <w:t>(9º. Reg. Prop.)</w:t>
      </w:r>
      <w:r w:rsidR="00900DF1" w:rsidRPr="00CA6460">
        <w:rPr>
          <w:rFonts w:ascii="Batang" w:eastAsia="Batang" w:hAnsi="Batang" w:cs="Arial"/>
        </w:rPr>
        <w:t>,</w:t>
      </w:r>
      <w:r w:rsidRPr="00CA6460">
        <w:rPr>
          <w:rFonts w:ascii="Batang" w:eastAsia="Batang" w:hAnsi="Batang" w:cs="Arial"/>
        </w:rPr>
        <w:t xml:space="preserve"> se abstuvo de votar con relación al contenido del Acuerdo No. 11 inserto en el Acta No. 49 de esta fecha que antecede.-------</w:t>
      </w:r>
      <w:r w:rsidR="00CA6460">
        <w:rPr>
          <w:rFonts w:ascii="Batang" w:eastAsia="Batang" w:hAnsi="Batang" w:cs="Arial"/>
        </w:rPr>
        <w:t>------------------------</w:t>
      </w:r>
    </w:p>
    <w:p w:rsidR="00DC20F4" w:rsidRPr="00CA6460" w:rsidRDefault="003749F1" w:rsidP="00CA646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CA6460">
        <w:rPr>
          <w:rFonts w:ascii="Batang" w:eastAsia="Batang" w:hAnsi="Batang"/>
          <w:b/>
          <w:noProof/>
          <w:szCs w:val="24"/>
          <w:lang w:eastAsia="es-ES"/>
        </w:rPr>
        <w:t>ACUERDO NÚMERO DOCE.-</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y </w:t>
      </w:r>
      <w:r w:rsidRPr="00CA6460">
        <w:rPr>
          <w:rFonts w:ascii="Batang" w:eastAsia="Batang" w:hAnsi="Batang" w:cs="Arial"/>
          <w:b/>
          <w:iCs/>
          <w:szCs w:val="24"/>
          <w:lang w:val="es-MX"/>
        </w:rPr>
        <w:t>CONSIDERANDO:</w:t>
      </w:r>
      <w:r w:rsidRPr="00CA6460">
        <w:rPr>
          <w:rFonts w:ascii="Batang" w:eastAsia="Batang" w:hAnsi="Batang" w:cs="Arial"/>
          <w:iCs/>
          <w:szCs w:val="24"/>
          <w:lang w:val="es-MX"/>
        </w:rPr>
        <w:t xml:space="preserve"> </w:t>
      </w:r>
      <w:r w:rsidRPr="00CA6460">
        <w:rPr>
          <w:rFonts w:ascii="Batang" w:eastAsia="Batang" w:hAnsi="Batang" w:cs="Arial"/>
          <w:b/>
          <w:iCs/>
          <w:szCs w:val="24"/>
          <w:lang w:val="es-MX"/>
        </w:rPr>
        <w:t xml:space="preserve">I) </w:t>
      </w:r>
      <w:r w:rsidRPr="00CA6460">
        <w:rPr>
          <w:rFonts w:ascii="Batang" w:eastAsia="Batang" w:hAnsi="Batang" w:cs="Arial"/>
          <w:iCs/>
          <w:szCs w:val="24"/>
          <w:lang w:val="es-MX"/>
        </w:rPr>
        <w:t xml:space="preserve">Que </w:t>
      </w:r>
      <w:r w:rsidR="00C84947" w:rsidRPr="00CA6460">
        <w:rPr>
          <w:rFonts w:ascii="Batang" w:eastAsia="Batang" w:hAnsi="Batang" w:cs="Arial"/>
          <w:iCs/>
          <w:szCs w:val="24"/>
          <w:lang w:val="es-MX"/>
        </w:rPr>
        <w:t xml:space="preserve">el período de vacaciones que todos los años se le otorga al personal por festividades de Navidad y Fin de Año inicia el día veinticuatro de Diciembre del año respectivo, </w:t>
      </w:r>
      <w:r w:rsidR="00A604F1" w:rsidRPr="00CA6460">
        <w:rPr>
          <w:rFonts w:ascii="Batang" w:eastAsia="Batang" w:hAnsi="Batang" w:cs="Arial"/>
          <w:iCs/>
          <w:szCs w:val="24"/>
          <w:lang w:val="es-MX"/>
        </w:rPr>
        <w:t>re</w:t>
      </w:r>
      <w:r w:rsidR="00C84947" w:rsidRPr="00CA6460">
        <w:rPr>
          <w:rFonts w:ascii="Batang" w:eastAsia="Batang" w:hAnsi="Batang" w:cs="Arial"/>
          <w:iCs/>
          <w:szCs w:val="24"/>
          <w:lang w:val="es-MX"/>
        </w:rPr>
        <w:t xml:space="preserve">iniciando labores </w:t>
      </w:r>
      <w:r w:rsidR="009E3A68" w:rsidRPr="00CA6460">
        <w:rPr>
          <w:rFonts w:ascii="Batang" w:eastAsia="Batang" w:hAnsi="Batang" w:cs="Arial"/>
          <w:iCs/>
          <w:szCs w:val="24"/>
          <w:lang w:val="es-MX"/>
        </w:rPr>
        <w:t xml:space="preserve">a partir del día tres </w:t>
      </w:r>
      <w:r w:rsidR="00C84947" w:rsidRPr="00CA6460">
        <w:rPr>
          <w:rFonts w:ascii="Batang" w:eastAsia="Batang" w:hAnsi="Batang" w:cs="Arial"/>
          <w:iCs/>
          <w:szCs w:val="24"/>
          <w:lang w:val="es-MX"/>
        </w:rPr>
        <w:t xml:space="preserve">de Enero del siguiente ejercicio fiscal, pero resulta que en este año las referidas vacaciones iniciarán el día martes, constituyéndose como último día hábil el día lunes veintitrés de Diciembre, razón por la cual </w:t>
      </w:r>
      <w:r w:rsidR="00A604F1" w:rsidRPr="00CA6460">
        <w:rPr>
          <w:rFonts w:ascii="Batang" w:eastAsia="Batang" w:hAnsi="Batang" w:cs="Arial"/>
          <w:iCs/>
          <w:szCs w:val="24"/>
          <w:lang w:val="es-MX"/>
        </w:rPr>
        <w:t xml:space="preserve">es conveniente </w:t>
      </w:r>
      <w:r w:rsidR="004F4C43" w:rsidRPr="00CA6460">
        <w:rPr>
          <w:rFonts w:ascii="Batang" w:eastAsia="Batang" w:hAnsi="Batang" w:cs="Arial"/>
          <w:iCs/>
          <w:szCs w:val="24"/>
          <w:lang w:val="es-MX"/>
        </w:rPr>
        <w:t>h</w:t>
      </w:r>
      <w:r w:rsidR="00A604F1" w:rsidRPr="00CA6460">
        <w:rPr>
          <w:rFonts w:ascii="Batang" w:eastAsia="Batang" w:hAnsi="Batang" w:cs="Arial"/>
          <w:iCs/>
          <w:szCs w:val="24"/>
          <w:lang w:val="es-MX"/>
        </w:rPr>
        <w:t>a</w:t>
      </w:r>
      <w:r w:rsidR="004F4C43" w:rsidRPr="00CA6460">
        <w:rPr>
          <w:rFonts w:ascii="Batang" w:eastAsia="Batang" w:hAnsi="Batang" w:cs="Arial"/>
          <w:iCs/>
          <w:szCs w:val="24"/>
          <w:lang w:val="es-MX"/>
        </w:rPr>
        <w:t>bil</w:t>
      </w:r>
      <w:r w:rsidR="00A604F1" w:rsidRPr="00CA6460">
        <w:rPr>
          <w:rFonts w:ascii="Batang" w:eastAsia="Batang" w:hAnsi="Batang" w:cs="Arial"/>
          <w:iCs/>
          <w:szCs w:val="24"/>
          <w:lang w:val="es-MX"/>
        </w:rPr>
        <w:t xml:space="preserve">itar </w:t>
      </w:r>
      <w:r w:rsidR="004F4C43" w:rsidRPr="00CA6460">
        <w:rPr>
          <w:rFonts w:ascii="Batang" w:eastAsia="Batang" w:hAnsi="Batang" w:cs="Arial"/>
          <w:iCs/>
          <w:szCs w:val="24"/>
          <w:lang w:val="es-MX"/>
        </w:rPr>
        <w:t xml:space="preserve">el día siete de Diciembre de este año, a efecto de que el </w:t>
      </w:r>
      <w:r w:rsidR="004F4C43" w:rsidRPr="00CA6460">
        <w:rPr>
          <w:rFonts w:ascii="Batang" w:eastAsia="Batang" w:hAnsi="Batang" w:cs="Arial"/>
          <w:szCs w:val="24"/>
        </w:rPr>
        <w:t xml:space="preserve">personal de las Unidades Financieras, Administrativas y otros de carácter operativo de la Alcaldía Municipal de Acajutla, laboren en jornadas ordinarias (mañana y tarde) de ese día, en compensación del día </w:t>
      </w:r>
      <w:r w:rsidR="004F4C43" w:rsidRPr="00CA6460">
        <w:rPr>
          <w:rFonts w:ascii="Batang" w:eastAsia="Batang" w:hAnsi="Batang" w:cs="Arial"/>
          <w:iCs/>
          <w:szCs w:val="24"/>
          <w:lang w:val="es-MX"/>
        </w:rPr>
        <w:t>lunes veintitrés de Diciembre que formará parte de las referidas vacaciones</w:t>
      </w:r>
      <w:r w:rsidRPr="00CA6460">
        <w:rPr>
          <w:rFonts w:ascii="Batang" w:eastAsia="Batang" w:hAnsi="Batang" w:cs="Arial"/>
          <w:iCs/>
          <w:szCs w:val="24"/>
          <w:lang w:val="es-MX"/>
        </w:rPr>
        <w:t xml:space="preserve">: en consecuencia, </w:t>
      </w:r>
      <w:r w:rsidR="004F4C43" w:rsidRPr="00CA6460">
        <w:rPr>
          <w:rFonts w:ascii="Batang" w:eastAsia="Batang" w:hAnsi="Batang" w:cs="Arial"/>
          <w:iCs/>
          <w:szCs w:val="24"/>
          <w:lang w:val="es-MX"/>
        </w:rPr>
        <w:t xml:space="preserve">esta Municipalidad, </w:t>
      </w:r>
      <w:r w:rsidRPr="00CA6460">
        <w:rPr>
          <w:rFonts w:ascii="Batang" w:eastAsia="Batang" w:hAnsi="Batang" w:cs="Arial"/>
          <w:b/>
          <w:iCs/>
          <w:szCs w:val="24"/>
          <w:lang w:val="es-MX"/>
        </w:rPr>
        <w:t>por unanimidad ACUERDA:</w:t>
      </w:r>
      <w:r w:rsidRPr="00CA6460">
        <w:rPr>
          <w:rFonts w:ascii="Batang" w:eastAsia="Batang" w:hAnsi="Batang" w:cs="Arial"/>
          <w:szCs w:val="24"/>
        </w:rPr>
        <w:t xml:space="preserve"> Fijar como día hábil de trabajo el día sábado </w:t>
      </w:r>
      <w:r w:rsidR="004F4C43" w:rsidRPr="00CA6460">
        <w:rPr>
          <w:rFonts w:ascii="Batang" w:eastAsia="Batang" w:hAnsi="Batang" w:cs="Arial"/>
          <w:szCs w:val="24"/>
        </w:rPr>
        <w:t>siete d</w:t>
      </w:r>
      <w:r w:rsidRPr="00CA6460">
        <w:rPr>
          <w:rFonts w:ascii="Batang" w:eastAsia="Batang" w:hAnsi="Batang" w:cs="Arial"/>
          <w:szCs w:val="24"/>
        </w:rPr>
        <w:t>e Diciembre</w:t>
      </w:r>
      <w:r w:rsidR="004F4C43" w:rsidRPr="00CA6460">
        <w:rPr>
          <w:rFonts w:ascii="Batang" w:eastAsia="Batang" w:hAnsi="Batang" w:cs="Arial"/>
          <w:szCs w:val="24"/>
        </w:rPr>
        <w:t xml:space="preserve"> del corriente</w:t>
      </w:r>
      <w:r w:rsidR="009E3A68" w:rsidRPr="00CA6460">
        <w:rPr>
          <w:rFonts w:ascii="Batang" w:eastAsia="Batang" w:hAnsi="Batang" w:cs="Arial"/>
          <w:szCs w:val="24"/>
        </w:rPr>
        <w:t xml:space="preserve"> año</w:t>
      </w:r>
      <w:r w:rsidR="004F4C43" w:rsidRPr="00CA6460">
        <w:rPr>
          <w:rFonts w:ascii="Batang" w:eastAsia="Batang" w:hAnsi="Batang" w:cs="Arial"/>
          <w:szCs w:val="24"/>
        </w:rPr>
        <w:t>. P</w:t>
      </w:r>
      <w:r w:rsidRPr="00CA6460">
        <w:rPr>
          <w:rFonts w:ascii="Batang" w:eastAsia="Batang" w:hAnsi="Batang" w:cs="Arial"/>
          <w:szCs w:val="24"/>
        </w:rPr>
        <w:t>or tanto, el personal de las Unidades Financieras, Administrativas y otros de carácter operativo de la Alcaldía Municipal de Acajutla, deberán laborar en jornadas ordinarias (mañana y tarde) de ese día</w:t>
      </w:r>
      <w:r w:rsidR="004F4C43" w:rsidRPr="00CA6460">
        <w:rPr>
          <w:rFonts w:ascii="Batang" w:eastAsia="Batang" w:hAnsi="Batang" w:cs="Arial"/>
          <w:szCs w:val="24"/>
        </w:rPr>
        <w:t xml:space="preserve">, en </w:t>
      </w:r>
      <w:r w:rsidR="00A604F1" w:rsidRPr="00CA6460">
        <w:rPr>
          <w:rFonts w:ascii="Batang" w:eastAsia="Batang" w:hAnsi="Batang" w:cs="Arial"/>
          <w:szCs w:val="24"/>
        </w:rPr>
        <w:t>compensación d</w:t>
      </w:r>
      <w:r w:rsidR="004F4C43" w:rsidRPr="00CA6460">
        <w:rPr>
          <w:rFonts w:ascii="Batang" w:eastAsia="Batang" w:hAnsi="Batang" w:cs="Arial"/>
          <w:szCs w:val="24"/>
        </w:rPr>
        <w:t xml:space="preserve">el día lunes veintitrés de </w:t>
      </w:r>
      <w:r w:rsidRPr="00CA6460">
        <w:rPr>
          <w:rFonts w:ascii="Batang" w:eastAsia="Batang" w:hAnsi="Batang" w:cs="Arial"/>
          <w:szCs w:val="24"/>
        </w:rPr>
        <w:t xml:space="preserve">Diciembre </w:t>
      </w:r>
      <w:r w:rsidR="004F4C43" w:rsidRPr="00CA6460">
        <w:rPr>
          <w:rFonts w:ascii="Batang" w:eastAsia="Batang" w:hAnsi="Batang" w:cs="Arial"/>
          <w:szCs w:val="24"/>
        </w:rPr>
        <w:t>de este año</w:t>
      </w:r>
      <w:r w:rsidR="00A604F1" w:rsidRPr="00CA6460">
        <w:rPr>
          <w:rFonts w:ascii="Batang" w:eastAsia="Batang" w:hAnsi="Batang" w:cs="Arial"/>
          <w:szCs w:val="24"/>
        </w:rPr>
        <w:t>, que</w:t>
      </w:r>
      <w:r w:rsidR="004F4C43" w:rsidRPr="00CA6460">
        <w:rPr>
          <w:rFonts w:ascii="Batang" w:eastAsia="Batang" w:hAnsi="Batang" w:cs="Arial"/>
          <w:szCs w:val="24"/>
        </w:rPr>
        <w:t xml:space="preserve"> </w:t>
      </w:r>
      <w:r w:rsidRPr="00CA6460">
        <w:rPr>
          <w:rFonts w:ascii="Batang" w:eastAsia="Batang" w:hAnsi="Batang" w:cs="Arial"/>
          <w:szCs w:val="24"/>
        </w:rPr>
        <w:t>quedará comprendido dentro de las vacaciones de Navidad y Fin de año</w:t>
      </w:r>
      <w:r w:rsidR="004F4C43" w:rsidRPr="00CA6460">
        <w:rPr>
          <w:rFonts w:ascii="Batang" w:eastAsia="Batang" w:hAnsi="Batang" w:cs="Arial"/>
          <w:szCs w:val="24"/>
        </w:rPr>
        <w:t xml:space="preserve">.- </w:t>
      </w:r>
      <w:r w:rsidR="00A604F1" w:rsidRPr="00CA6460">
        <w:rPr>
          <w:rFonts w:ascii="Batang" w:eastAsia="Batang" w:hAnsi="Batang" w:cs="Arial"/>
          <w:szCs w:val="24"/>
        </w:rPr>
        <w:t>S</w:t>
      </w:r>
      <w:r w:rsidR="009E3A68" w:rsidRPr="00CA6460">
        <w:rPr>
          <w:rFonts w:ascii="Batang" w:eastAsia="Batang" w:hAnsi="Batang" w:cs="Arial"/>
          <w:szCs w:val="24"/>
        </w:rPr>
        <w:t>e exceptúa de esta disposición a</w:t>
      </w:r>
      <w:r w:rsidR="004F4C43" w:rsidRPr="00CA6460">
        <w:rPr>
          <w:rFonts w:ascii="Batang" w:eastAsia="Batang" w:hAnsi="Batang" w:cs="Arial"/>
          <w:szCs w:val="24"/>
        </w:rPr>
        <w:t xml:space="preserve">l </w:t>
      </w:r>
      <w:r w:rsidRPr="00CA6460">
        <w:rPr>
          <w:rFonts w:ascii="Batang" w:eastAsia="Batang" w:hAnsi="Batang" w:cs="Arial"/>
          <w:szCs w:val="24"/>
        </w:rPr>
        <w:t>personal de Servicios Públicos</w:t>
      </w:r>
      <w:r w:rsidR="009E3A68" w:rsidRPr="00CA6460">
        <w:rPr>
          <w:rFonts w:ascii="Batang" w:eastAsia="Batang" w:hAnsi="Batang" w:cs="Arial"/>
          <w:szCs w:val="24"/>
        </w:rPr>
        <w:t xml:space="preserve">, Mercados y Terminal, quienes </w:t>
      </w:r>
      <w:r w:rsidRPr="00CA6460">
        <w:rPr>
          <w:rFonts w:ascii="Batang" w:eastAsia="Batang" w:hAnsi="Batang" w:cs="Arial"/>
          <w:szCs w:val="24"/>
        </w:rPr>
        <w:t>laborará</w:t>
      </w:r>
      <w:r w:rsidR="009E3A68" w:rsidRPr="00CA6460">
        <w:rPr>
          <w:rFonts w:ascii="Batang" w:eastAsia="Batang" w:hAnsi="Batang" w:cs="Arial"/>
          <w:szCs w:val="24"/>
        </w:rPr>
        <w:t>n</w:t>
      </w:r>
      <w:r w:rsidRPr="00CA6460">
        <w:rPr>
          <w:rFonts w:ascii="Batang" w:eastAsia="Batang" w:hAnsi="Batang" w:cs="Arial"/>
          <w:szCs w:val="24"/>
        </w:rPr>
        <w:t xml:space="preserve"> </w:t>
      </w:r>
      <w:r w:rsidR="004F4C43" w:rsidRPr="00CA6460">
        <w:rPr>
          <w:rFonts w:ascii="Batang" w:eastAsia="Batang" w:hAnsi="Batang" w:cs="Arial"/>
          <w:szCs w:val="24"/>
        </w:rPr>
        <w:t xml:space="preserve">ordinariamente </w:t>
      </w:r>
      <w:r w:rsidRPr="00CA6460">
        <w:rPr>
          <w:rFonts w:ascii="Batang" w:eastAsia="Batang" w:hAnsi="Batang" w:cs="Arial"/>
          <w:szCs w:val="24"/>
        </w:rPr>
        <w:t xml:space="preserve">conforme el programa </w:t>
      </w:r>
      <w:r w:rsidR="009E3A68" w:rsidRPr="00CA6460">
        <w:rPr>
          <w:rFonts w:ascii="Batang" w:eastAsia="Batang" w:hAnsi="Batang" w:cs="Arial"/>
          <w:szCs w:val="24"/>
        </w:rPr>
        <w:t xml:space="preserve">previamente </w:t>
      </w:r>
      <w:r w:rsidRPr="00CA6460">
        <w:rPr>
          <w:rFonts w:ascii="Batang" w:eastAsia="Batang" w:hAnsi="Batang" w:cs="Arial"/>
          <w:szCs w:val="24"/>
        </w:rPr>
        <w:t>establecido.-</w:t>
      </w:r>
      <w:r w:rsidR="004F4C43" w:rsidRPr="00CA6460">
        <w:rPr>
          <w:rFonts w:ascii="Batang" w:eastAsia="Batang" w:hAnsi="Batang" w:cs="Arial"/>
          <w:szCs w:val="24"/>
        </w:rPr>
        <w:t xml:space="preserve"> Certifíquese.</w:t>
      </w:r>
      <w:r w:rsidR="009E3A68" w:rsidRPr="00CA6460">
        <w:rPr>
          <w:rFonts w:ascii="Batang" w:eastAsia="Batang" w:hAnsi="Batang" w:cs="Arial"/>
          <w:szCs w:val="24"/>
        </w:rPr>
        <w:t>-----------</w:t>
      </w:r>
      <w:r w:rsidR="00A604F1" w:rsidRPr="00CA6460">
        <w:rPr>
          <w:rFonts w:ascii="Batang" w:eastAsia="Batang" w:hAnsi="Batang" w:cs="Arial"/>
          <w:szCs w:val="24"/>
        </w:rPr>
        <w:t>------------</w:t>
      </w:r>
      <w:r w:rsidR="009E3A68" w:rsidRPr="00CA6460">
        <w:rPr>
          <w:rFonts w:ascii="Batang" w:eastAsia="Batang" w:hAnsi="Batang" w:cs="Arial"/>
          <w:szCs w:val="24"/>
        </w:rPr>
        <w:t>-</w:t>
      </w:r>
      <w:r w:rsidRPr="00CA6460">
        <w:rPr>
          <w:rFonts w:ascii="Batang" w:eastAsia="Batang" w:hAnsi="Batang"/>
          <w:b/>
          <w:noProof/>
          <w:szCs w:val="24"/>
          <w:lang w:eastAsia="es-ES"/>
        </w:rPr>
        <w:t>ACUERDO NÚMERO TRECE.-</w:t>
      </w:r>
      <w:r w:rsidRPr="00CA6460">
        <w:rPr>
          <w:rFonts w:ascii="Batang" w:eastAsia="Batang" w:hAnsi="Batang"/>
          <w:noProof/>
          <w:szCs w:val="24"/>
          <w:lang w:eastAsia="es-ES"/>
        </w:rPr>
        <w:t xml:space="preserve"> El Concejo Municipal de Acajutla, Departamento de Sonsonate, en uso de las facultades que le confiere </w:t>
      </w:r>
      <w:r w:rsidRPr="00CA6460">
        <w:rPr>
          <w:rFonts w:ascii="Batang" w:eastAsia="Batang" w:hAnsi="Batang" w:cs="Arial"/>
          <w:iCs/>
          <w:szCs w:val="24"/>
          <w:lang w:val="es-MX"/>
        </w:rPr>
        <w:t xml:space="preserve">el Código Municipal </w:t>
      </w:r>
      <w:r w:rsidR="00EC1647" w:rsidRPr="00CA6460">
        <w:rPr>
          <w:rFonts w:ascii="Batang" w:eastAsia="Batang" w:hAnsi="Batang" w:cs="Arial"/>
          <w:iCs/>
          <w:szCs w:val="24"/>
          <w:lang w:val="es-MX"/>
        </w:rPr>
        <w:t xml:space="preserve">y </w:t>
      </w:r>
      <w:r w:rsidR="00A604F1" w:rsidRPr="00CA6460">
        <w:rPr>
          <w:rFonts w:ascii="Batang" w:eastAsia="Batang" w:hAnsi="Batang" w:cs="Arial"/>
          <w:iCs/>
          <w:szCs w:val="24"/>
          <w:lang w:val="es-MX"/>
        </w:rPr>
        <w:t xml:space="preserve">siendo necesaria </w:t>
      </w:r>
      <w:r w:rsidR="00EC1647" w:rsidRPr="00CA6460">
        <w:rPr>
          <w:rFonts w:ascii="Batang" w:eastAsia="Batang" w:hAnsi="Batang" w:cs="Arial"/>
          <w:iCs/>
          <w:szCs w:val="24"/>
          <w:lang w:val="es-MX"/>
        </w:rPr>
        <w:t xml:space="preserve">la </w:t>
      </w:r>
      <w:r w:rsidR="00EC1647" w:rsidRPr="00CA6460">
        <w:rPr>
          <w:rFonts w:ascii="Batang" w:eastAsia="Batang" w:hAnsi="Batang" w:cs="Arial"/>
          <w:szCs w:val="24"/>
        </w:rPr>
        <w:t xml:space="preserve">selección y contratación de </w:t>
      </w:r>
      <w:r w:rsidR="00EC1647" w:rsidRPr="00CA6460">
        <w:rPr>
          <w:rFonts w:ascii="Batang" w:eastAsia="Batang" w:hAnsi="Batang" w:cs="Arial"/>
          <w:iCs/>
          <w:szCs w:val="24"/>
          <w:lang w:val="es-MX"/>
        </w:rPr>
        <w:t xml:space="preserve">suministro de combustibles, arrendamiento de fotocopiadoras, y mantenimiento </w:t>
      </w:r>
      <w:r w:rsidR="00A604F1" w:rsidRPr="00CA6460">
        <w:rPr>
          <w:rFonts w:ascii="Batang" w:eastAsia="Batang" w:hAnsi="Batang" w:cs="Arial"/>
          <w:iCs/>
          <w:szCs w:val="24"/>
          <w:lang w:val="es-MX"/>
        </w:rPr>
        <w:t xml:space="preserve">de equipos de aire </w:t>
      </w:r>
      <w:r w:rsidR="00A604F1" w:rsidRPr="00CA6460">
        <w:rPr>
          <w:rFonts w:ascii="Batang" w:eastAsia="Batang" w:hAnsi="Batang" w:cs="Arial"/>
          <w:iCs/>
          <w:szCs w:val="24"/>
          <w:lang w:val="es-MX"/>
        </w:rPr>
        <w:lastRenderedPageBreak/>
        <w:t xml:space="preserve">acondicionado, entre otros, </w:t>
      </w:r>
      <w:r w:rsidR="00EC1647" w:rsidRPr="00CA6460">
        <w:rPr>
          <w:rFonts w:ascii="Batang" w:eastAsia="Batang" w:hAnsi="Batang" w:cs="Arial"/>
          <w:iCs/>
          <w:szCs w:val="24"/>
          <w:lang w:val="es-MX"/>
        </w:rPr>
        <w:t>esta Municipalidad</w:t>
      </w:r>
      <w:r w:rsidR="00EC1647" w:rsidRPr="00CA6460">
        <w:rPr>
          <w:rFonts w:ascii="Batang" w:eastAsia="Batang" w:hAnsi="Batang" w:cs="Arial"/>
          <w:b/>
          <w:iCs/>
          <w:szCs w:val="24"/>
          <w:lang w:val="es-MX"/>
        </w:rPr>
        <w:t xml:space="preserve"> </w:t>
      </w:r>
      <w:r w:rsidRPr="00CA6460">
        <w:rPr>
          <w:rFonts w:ascii="Batang" w:eastAsia="Batang" w:hAnsi="Batang" w:cs="Arial"/>
          <w:b/>
          <w:iCs/>
          <w:szCs w:val="24"/>
          <w:lang w:val="es-MX"/>
        </w:rPr>
        <w:t>por unanimidad ACUERDA:</w:t>
      </w:r>
      <w:r w:rsidRPr="00CA6460">
        <w:rPr>
          <w:rFonts w:ascii="Batang" w:eastAsia="Batang" w:hAnsi="Batang" w:cs="Arial"/>
          <w:szCs w:val="24"/>
        </w:rPr>
        <w:t xml:space="preserve"> </w:t>
      </w:r>
      <w:r w:rsidR="00A604F1" w:rsidRPr="00CA6460">
        <w:rPr>
          <w:rFonts w:ascii="Batang" w:eastAsia="Batang" w:hAnsi="Batang" w:cs="Arial"/>
          <w:szCs w:val="24"/>
        </w:rPr>
        <w:t xml:space="preserve">Facultar </w:t>
      </w:r>
      <w:r w:rsidR="00433642" w:rsidRPr="00CA6460">
        <w:rPr>
          <w:rFonts w:ascii="Batang" w:eastAsia="Batang" w:hAnsi="Batang" w:cs="Arial"/>
          <w:szCs w:val="24"/>
        </w:rPr>
        <w:t xml:space="preserve">a la </w:t>
      </w:r>
      <w:r w:rsidR="00EC1647" w:rsidRPr="00CA6460">
        <w:rPr>
          <w:rFonts w:ascii="Batang" w:eastAsia="Batang" w:hAnsi="Batang" w:cs="Arial"/>
          <w:szCs w:val="24"/>
        </w:rPr>
        <w:t xml:space="preserve">Unidad de Adquisiciones y Contrataciones Institucionales (UACI) </w:t>
      </w:r>
      <w:r w:rsidR="00433642" w:rsidRPr="00CA6460">
        <w:rPr>
          <w:rFonts w:ascii="Batang" w:eastAsia="Batang" w:hAnsi="Batang" w:cs="Arial"/>
          <w:szCs w:val="24"/>
        </w:rPr>
        <w:t xml:space="preserve">que </w:t>
      </w:r>
      <w:r w:rsidR="00A604F1" w:rsidRPr="00CA6460">
        <w:rPr>
          <w:rFonts w:ascii="Batang" w:eastAsia="Batang" w:hAnsi="Batang" w:cs="Arial"/>
          <w:szCs w:val="24"/>
        </w:rPr>
        <w:t xml:space="preserve">proceder a la </w:t>
      </w:r>
      <w:r w:rsidR="00433642" w:rsidRPr="00CA6460">
        <w:rPr>
          <w:rFonts w:ascii="Batang" w:eastAsia="Batang" w:hAnsi="Batang" w:cs="Arial"/>
          <w:szCs w:val="24"/>
        </w:rPr>
        <w:t>selección y contratación de</w:t>
      </w:r>
      <w:r w:rsidR="00EC1647" w:rsidRPr="00CA6460">
        <w:rPr>
          <w:rFonts w:ascii="Batang" w:eastAsia="Batang" w:hAnsi="Batang" w:cs="Arial"/>
          <w:szCs w:val="24"/>
        </w:rPr>
        <w:t xml:space="preserve"> </w:t>
      </w:r>
      <w:r w:rsidR="00433642" w:rsidRPr="00CA6460">
        <w:rPr>
          <w:rFonts w:ascii="Batang" w:eastAsia="Batang" w:hAnsi="Batang" w:cs="Arial"/>
          <w:szCs w:val="24"/>
        </w:rPr>
        <w:t>servicio</w:t>
      </w:r>
      <w:r w:rsidR="00EC1647" w:rsidRPr="00CA6460">
        <w:rPr>
          <w:rFonts w:ascii="Batang" w:eastAsia="Batang" w:hAnsi="Batang" w:cs="Arial"/>
          <w:szCs w:val="24"/>
        </w:rPr>
        <w:t>s</w:t>
      </w:r>
      <w:r w:rsidR="00A604F1" w:rsidRPr="00CA6460">
        <w:rPr>
          <w:rFonts w:ascii="Batang" w:eastAsia="Batang" w:hAnsi="Batang" w:cs="Arial"/>
          <w:szCs w:val="24"/>
        </w:rPr>
        <w:t xml:space="preserve"> de s</w:t>
      </w:r>
      <w:r w:rsidR="00433642" w:rsidRPr="00CA6460">
        <w:rPr>
          <w:rFonts w:ascii="Batang" w:eastAsia="Batang" w:hAnsi="Batang" w:cs="Arial"/>
          <w:szCs w:val="24"/>
        </w:rPr>
        <w:t>uministro de combustibles al crédito</w:t>
      </w:r>
      <w:r w:rsidR="00EC1647" w:rsidRPr="00CA6460">
        <w:rPr>
          <w:rFonts w:ascii="Batang" w:eastAsia="Batang" w:hAnsi="Batang" w:cs="Arial"/>
          <w:szCs w:val="24"/>
        </w:rPr>
        <w:t xml:space="preserve">; </w:t>
      </w:r>
      <w:r w:rsidR="00A604F1" w:rsidRPr="00CA6460">
        <w:rPr>
          <w:rFonts w:ascii="Batang" w:eastAsia="Batang" w:hAnsi="Batang" w:cs="Arial"/>
          <w:szCs w:val="24"/>
        </w:rPr>
        <w:t>de a</w:t>
      </w:r>
      <w:r w:rsidR="003E1E55" w:rsidRPr="00CA6460">
        <w:rPr>
          <w:rFonts w:ascii="Batang" w:eastAsia="Batang" w:hAnsi="Batang" w:cs="Arial"/>
          <w:szCs w:val="24"/>
        </w:rPr>
        <w:t>rrendamiento de fotocopiadoras</w:t>
      </w:r>
      <w:r w:rsidR="00EC1647" w:rsidRPr="00CA6460">
        <w:rPr>
          <w:rFonts w:ascii="Batang" w:eastAsia="Batang" w:hAnsi="Batang" w:cs="Arial"/>
          <w:szCs w:val="24"/>
        </w:rPr>
        <w:t xml:space="preserve">; y </w:t>
      </w:r>
      <w:r w:rsidR="00A604F1" w:rsidRPr="00CA6460">
        <w:rPr>
          <w:rFonts w:ascii="Batang" w:eastAsia="Batang" w:hAnsi="Batang" w:cs="Arial"/>
          <w:szCs w:val="24"/>
        </w:rPr>
        <w:t>de m</w:t>
      </w:r>
      <w:r w:rsidR="00433642" w:rsidRPr="00CA6460">
        <w:rPr>
          <w:rFonts w:ascii="Batang" w:eastAsia="Batang" w:hAnsi="Batang" w:cs="Arial"/>
          <w:szCs w:val="24"/>
        </w:rPr>
        <w:t>antenimiento de equipos de aire acondicionado.</w:t>
      </w:r>
      <w:r w:rsidR="00EC1647" w:rsidRPr="00CA6460">
        <w:rPr>
          <w:rFonts w:ascii="Batang" w:eastAsia="Batang" w:hAnsi="Batang" w:cs="Arial"/>
          <w:szCs w:val="24"/>
        </w:rPr>
        <w:t xml:space="preserve"> Oportunamente presentar el cuadro </w:t>
      </w:r>
      <w:r w:rsidR="007C751E" w:rsidRPr="00CA6460">
        <w:rPr>
          <w:rFonts w:ascii="Batang" w:eastAsia="Batang" w:hAnsi="Batang" w:cs="Arial"/>
          <w:szCs w:val="24"/>
        </w:rPr>
        <w:t>comparativo</w:t>
      </w:r>
      <w:r w:rsidR="00EC1647" w:rsidRPr="00CA6460">
        <w:rPr>
          <w:rFonts w:ascii="Batang" w:eastAsia="Batang" w:hAnsi="Batang" w:cs="Arial"/>
          <w:szCs w:val="24"/>
        </w:rPr>
        <w:t xml:space="preserve"> de ofertas con la documentación de respaldo, a fin de aprobar las contrataciones que fueron convenientes a los intereses de la institución.- Certifíquese.------</w:t>
      </w:r>
      <w:r w:rsidR="00CA6460">
        <w:rPr>
          <w:rFonts w:ascii="Batang" w:eastAsia="Batang" w:hAnsi="Batang" w:cs="Arial"/>
          <w:szCs w:val="24"/>
        </w:rPr>
        <w:t>---------</w:t>
      </w:r>
      <w:r w:rsidR="00332A0F" w:rsidRPr="00CA6460">
        <w:rPr>
          <w:rFonts w:ascii="Batang" w:eastAsia="Batang" w:hAnsi="Batang" w:cs="Arial"/>
          <w:b/>
          <w:szCs w:val="24"/>
        </w:rPr>
        <w:t>LECTURA Y DICTÁMENES DE CORRESPONDENCIA:</w:t>
      </w:r>
      <w:r w:rsidR="00332A0F" w:rsidRPr="00CA6460">
        <w:rPr>
          <w:rFonts w:ascii="Batang" w:eastAsia="Batang" w:hAnsi="Batang" w:cs="Arial"/>
          <w:szCs w:val="24"/>
        </w:rPr>
        <w:t xml:space="preserve"> En esta sesión se dio lectura al Oficio Ref. EE-AM-ACAJUTLA-001/2019 de esta fecha, suscrito por la Licenciada</w:t>
      </w:r>
      <w:r w:rsidR="00CA6460">
        <w:rPr>
          <w:rFonts w:ascii="Batang" w:eastAsia="Batang" w:hAnsi="Batang" w:cs="Arial"/>
          <w:szCs w:val="24"/>
        </w:rPr>
        <w:t xml:space="preserve"> </w:t>
      </w:r>
      <w:r w:rsidR="00CA6460">
        <w:rPr>
          <w:rFonts w:ascii="Batang" w:eastAsia="Batang" w:hAnsi="Batang" w:cs="Aharoni" w:hint="eastAsia"/>
          <w:noProof/>
          <w:highlight w:val="yellow"/>
          <w:lang w:eastAsia="es-ES"/>
        </w:rPr>
        <w:t>------------</w:t>
      </w:r>
      <w:r w:rsidR="00332A0F" w:rsidRPr="00CA6460">
        <w:rPr>
          <w:rFonts w:ascii="Batang" w:eastAsia="Batang" w:hAnsi="Batang" w:cs="Arial"/>
          <w:szCs w:val="24"/>
        </w:rPr>
        <w:t>, en su calidad de Jefa del Equipo de auditores de la Corte de Cuentas de la República, destacados en esta Alcaldía Municipal, por medio de la cual requiere que sea notificado todo el personal que labora en esta Municipalidad a fin de que estén enterados de las labores que los auditores que ella dirige realizan en esta institución, consistente en el Examen Especial a los ingresos y egresos del período del 01 de Mayo al 31 de Diciembre de 2018, y al  cumplimiento de leyes y normativa aplicable a la Municipalidad de Acajutla.</w:t>
      </w:r>
      <w:r w:rsidR="00AB450C" w:rsidRPr="00CA6460">
        <w:rPr>
          <w:rFonts w:ascii="Batang" w:eastAsia="Batang" w:hAnsi="Batang" w:cs="Arial"/>
          <w:szCs w:val="24"/>
        </w:rPr>
        <w:t>-</w:t>
      </w:r>
      <w:r w:rsidR="00DE639E" w:rsidRPr="00CA6460">
        <w:rPr>
          <w:rFonts w:ascii="Batang" w:eastAsia="Batang" w:hAnsi="Batang" w:cs="Arial"/>
          <w:szCs w:val="24"/>
        </w:rPr>
        <w:t xml:space="preserve"> </w:t>
      </w:r>
      <w:r w:rsidR="007C751E" w:rsidRPr="00CA6460">
        <w:rPr>
          <w:rFonts w:ascii="Batang" w:eastAsia="Batang" w:hAnsi="Batang" w:cs="Arial"/>
          <w:szCs w:val="24"/>
        </w:rPr>
        <w:t xml:space="preserve">Al efecto, se ha remitido constancia de notificación a las jefaturas de las áreas administrativas, financieras y operativas de esta entidad.- </w:t>
      </w:r>
      <w:r w:rsidR="00DE639E" w:rsidRPr="00CA6460">
        <w:rPr>
          <w:rFonts w:ascii="Batang" w:eastAsia="Batang" w:hAnsi="Batang" w:cs="Arial"/>
          <w:szCs w:val="24"/>
        </w:rPr>
        <w:t>Asimismo, se dio lectura al Oficio Ref. EE-AM-ACAJUTLA-00</w:t>
      </w:r>
      <w:r w:rsidR="007C751E" w:rsidRPr="00CA6460">
        <w:rPr>
          <w:rFonts w:ascii="Batang" w:eastAsia="Batang" w:hAnsi="Batang" w:cs="Arial"/>
          <w:szCs w:val="24"/>
        </w:rPr>
        <w:t>4</w:t>
      </w:r>
      <w:r w:rsidR="00DE639E" w:rsidRPr="00CA6460">
        <w:rPr>
          <w:rFonts w:ascii="Batang" w:eastAsia="Batang" w:hAnsi="Batang" w:cs="Arial"/>
          <w:szCs w:val="24"/>
        </w:rPr>
        <w:t>/2019 de fecha</w:t>
      </w:r>
      <w:r w:rsidR="007C751E" w:rsidRPr="00CA6460">
        <w:rPr>
          <w:rFonts w:ascii="Batang" w:eastAsia="Batang" w:hAnsi="Batang" w:cs="Arial"/>
          <w:szCs w:val="24"/>
        </w:rPr>
        <w:t xml:space="preserve"> </w:t>
      </w:r>
      <w:r w:rsidR="00DE639E" w:rsidRPr="00CA6460">
        <w:rPr>
          <w:rFonts w:ascii="Batang" w:eastAsia="Batang" w:hAnsi="Batang" w:cs="Arial"/>
          <w:szCs w:val="24"/>
        </w:rPr>
        <w:t xml:space="preserve">13 de Noviembre de 2019, dos miembros del equipo de auditores de la Corte de Cuentas de la Republica, destacados en esta Alcaldía Municipal, solicitan informe sobre el cumplimiento de las recomendaciones de los </w:t>
      </w:r>
      <w:r w:rsidR="009E3A68" w:rsidRPr="00CA6460">
        <w:rPr>
          <w:rFonts w:ascii="Batang" w:eastAsia="Batang" w:hAnsi="Batang" w:cs="Arial"/>
          <w:szCs w:val="24"/>
        </w:rPr>
        <w:t xml:space="preserve">siguientes </w:t>
      </w:r>
      <w:r w:rsidR="00DE639E" w:rsidRPr="00CA6460">
        <w:rPr>
          <w:rFonts w:ascii="Batang" w:eastAsia="Batang" w:hAnsi="Batang" w:cs="Arial"/>
          <w:szCs w:val="24"/>
        </w:rPr>
        <w:t xml:space="preserve">exámenes </w:t>
      </w:r>
      <w:r w:rsidR="009E3A68" w:rsidRPr="00CA6460">
        <w:rPr>
          <w:rFonts w:ascii="Batang" w:eastAsia="Batang" w:hAnsi="Batang" w:cs="Arial"/>
          <w:szCs w:val="24"/>
        </w:rPr>
        <w:t>de auditoria</w:t>
      </w:r>
      <w:r w:rsidR="00DE639E" w:rsidRPr="00CA6460">
        <w:rPr>
          <w:rFonts w:ascii="Batang" w:eastAsia="Batang" w:hAnsi="Batang" w:cs="Arial"/>
          <w:szCs w:val="24"/>
        </w:rPr>
        <w:t xml:space="preserve">: </w:t>
      </w:r>
      <w:r w:rsidR="007C751E" w:rsidRPr="00CA6460">
        <w:rPr>
          <w:rFonts w:ascii="Batang" w:eastAsia="Batang" w:hAnsi="Batang" w:cs="Arial"/>
          <w:szCs w:val="24"/>
        </w:rPr>
        <w:t xml:space="preserve">  </w:t>
      </w:r>
      <w:r w:rsidR="00DE639E" w:rsidRPr="00CA6460">
        <w:rPr>
          <w:rFonts w:ascii="Batang" w:eastAsia="Batang" w:hAnsi="Batang" w:cs="Arial"/>
          <w:b/>
          <w:szCs w:val="24"/>
        </w:rPr>
        <w:t>a)</w:t>
      </w:r>
      <w:r w:rsidR="00DE639E" w:rsidRPr="00CA6460">
        <w:rPr>
          <w:rFonts w:ascii="Batang" w:eastAsia="Batang" w:hAnsi="Batang" w:cs="Arial"/>
          <w:szCs w:val="24"/>
        </w:rPr>
        <w:t xml:space="preserve"> Informe de Auditoria Externa por el periodo comprendido del 01 de Enero al 31 de Diciembre de 2018; </w:t>
      </w:r>
      <w:r w:rsidR="00DE639E" w:rsidRPr="00CA6460">
        <w:rPr>
          <w:rFonts w:ascii="Batang" w:eastAsia="Batang" w:hAnsi="Batang" w:cs="Arial"/>
          <w:b/>
          <w:szCs w:val="24"/>
        </w:rPr>
        <w:t>b)</w:t>
      </w:r>
      <w:r w:rsidR="00DE639E" w:rsidRPr="00CA6460">
        <w:rPr>
          <w:rFonts w:ascii="Batang" w:eastAsia="Batang" w:hAnsi="Batang" w:cs="Arial"/>
          <w:szCs w:val="24"/>
        </w:rPr>
        <w:t xml:space="preserve"> Informes de Examen Especial al área de Mercado y Terminal, por el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periodo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del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01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de </w:t>
      </w:r>
      <w:r w:rsidR="005B31FD" w:rsidRPr="00CA6460">
        <w:rPr>
          <w:rFonts w:ascii="Batang" w:eastAsia="Batang" w:hAnsi="Batang" w:cs="Arial"/>
          <w:szCs w:val="24"/>
        </w:rPr>
        <w:t xml:space="preserve"> </w:t>
      </w:r>
      <w:r w:rsidR="00DE639E" w:rsidRPr="00CA6460">
        <w:rPr>
          <w:rFonts w:ascii="Batang" w:eastAsia="Batang" w:hAnsi="Batang" w:cs="Arial"/>
          <w:szCs w:val="24"/>
        </w:rPr>
        <w:t>Mayo</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al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31 de Julio de 2018; </w:t>
      </w:r>
      <w:r w:rsidR="00DE639E" w:rsidRPr="00CA6460">
        <w:rPr>
          <w:rFonts w:ascii="Batang" w:eastAsia="Batang" w:hAnsi="Batang" w:cs="Arial"/>
          <w:b/>
          <w:szCs w:val="24"/>
        </w:rPr>
        <w:t>c)</w:t>
      </w:r>
      <w:r w:rsidR="00DE639E" w:rsidRPr="00CA6460">
        <w:rPr>
          <w:rFonts w:ascii="Batang" w:eastAsia="Batang" w:hAnsi="Batang" w:cs="Arial"/>
          <w:szCs w:val="24"/>
        </w:rPr>
        <w:t xml:space="preserve"> Informe de Examen Especial al Departamento de Contabilidad, por el periodo del 01 de Mayo al 31 de Diciembre De 2018; </w:t>
      </w:r>
      <w:r w:rsidR="00DE639E" w:rsidRPr="00CA6460">
        <w:rPr>
          <w:rFonts w:ascii="Batang" w:eastAsia="Batang" w:hAnsi="Batang" w:cs="Arial"/>
          <w:b/>
          <w:szCs w:val="24"/>
        </w:rPr>
        <w:t>d)</w:t>
      </w:r>
      <w:r w:rsidR="00DE639E" w:rsidRPr="00CA6460">
        <w:rPr>
          <w:rFonts w:ascii="Batang" w:eastAsia="Batang" w:hAnsi="Batang" w:cs="Arial"/>
          <w:szCs w:val="24"/>
        </w:rPr>
        <w:t xml:space="preserve"> Informe de Examen Especial a la Unidad de Tesorería,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por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el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periodo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del 01 de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Mayo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al 30 de Junio de 2018; </w:t>
      </w:r>
      <w:r w:rsidR="00DE639E" w:rsidRPr="00CA6460">
        <w:rPr>
          <w:rFonts w:ascii="Batang" w:eastAsia="Batang" w:hAnsi="Batang" w:cs="Arial"/>
          <w:b/>
          <w:szCs w:val="24"/>
        </w:rPr>
        <w:t>e)</w:t>
      </w:r>
      <w:r w:rsidR="00DE639E" w:rsidRPr="00CA6460">
        <w:rPr>
          <w:rFonts w:ascii="Batang" w:eastAsia="Batang" w:hAnsi="Batang" w:cs="Arial"/>
          <w:szCs w:val="24"/>
        </w:rPr>
        <w:t xml:space="preserve"> Informe de Examen Especial a la Unidad de Adquisiciones y Contrataciones Institucional</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(UACI), por el periodo del 01 de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Mayo </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al </w:t>
      </w:r>
      <w:r w:rsidR="005B31FD" w:rsidRPr="00CA6460">
        <w:rPr>
          <w:rFonts w:ascii="Batang" w:eastAsia="Batang" w:hAnsi="Batang" w:cs="Arial"/>
          <w:szCs w:val="24"/>
        </w:rPr>
        <w:t xml:space="preserve"> </w:t>
      </w:r>
      <w:r w:rsidR="00DE639E" w:rsidRPr="00CA6460">
        <w:rPr>
          <w:rFonts w:ascii="Batang" w:eastAsia="Batang" w:hAnsi="Batang" w:cs="Arial"/>
          <w:szCs w:val="24"/>
        </w:rPr>
        <w:t>31</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de</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Julio</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de</w:t>
      </w:r>
      <w:r w:rsidR="005B31FD" w:rsidRPr="00CA6460">
        <w:rPr>
          <w:rFonts w:ascii="Batang" w:eastAsia="Batang" w:hAnsi="Batang" w:cs="Arial"/>
          <w:szCs w:val="24"/>
        </w:rPr>
        <w:t xml:space="preserve"> </w:t>
      </w:r>
      <w:r w:rsidR="00DE639E" w:rsidRPr="00CA6460">
        <w:rPr>
          <w:rFonts w:ascii="Batang" w:eastAsia="Batang" w:hAnsi="Batang" w:cs="Arial"/>
          <w:szCs w:val="24"/>
        </w:rPr>
        <w:t xml:space="preserve"> 2018; </w:t>
      </w:r>
      <w:r w:rsidR="00DE639E" w:rsidRPr="00CA6460">
        <w:rPr>
          <w:rFonts w:ascii="Batang" w:eastAsia="Batang" w:hAnsi="Batang" w:cs="Arial"/>
          <w:b/>
          <w:szCs w:val="24"/>
        </w:rPr>
        <w:t>f)</w:t>
      </w:r>
      <w:r w:rsidR="00DE639E" w:rsidRPr="00CA6460">
        <w:rPr>
          <w:rFonts w:ascii="Batang" w:eastAsia="Batang" w:hAnsi="Batang" w:cs="Arial"/>
          <w:szCs w:val="24"/>
        </w:rPr>
        <w:t xml:space="preserve"> Informe de Arqueo practicado a la Caja de Tesorería el día 28 de Mayo de 2018; y </w:t>
      </w:r>
      <w:r w:rsidR="00DE639E" w:rsidRPr="00CA6460">
        <w:rPr>
          <w:rFonts w:ascii="Batang" w:eastAsia="Batang" w:hAnsi="Batang" w:cs="Arial"/>
          <w:b/>
          <w:szCs w:val="24"/>
        </w:rPr>
        <w:t>g)</w:t>
      </w:r>
      <w:r w:rsidR="00DE639E" w:rsidRPr="00CA6460">
        <w:rPr>
          <w:rFonts w:ascii="Batang" w:eastAsia="Batang" w:hAnsi="Batang" w:cs="Arial"/>
          <w:szCs w:val="24"/>
        </w:rPr>
        <w:t xml:space="preserve"> Informe de Arqueo practicado a las áreas de Tesorería, Colecturía Municipal en Aduana CEPA, Mercados y Terminal, correspondiente a los meses de Junio a Septiembre de 2018.</w:t>
      </w:r>
      <w:r w:rsidR="005B31FD" w:rsidRPr="00CA6460">
        <w:rPr>
          <w:rFonts w:ascii="Batang" w:eastAsia="Batang" w:hAnsi="Batang" w:cs="Arial"/>
          <w:szCs w:val="24"/>
        </w:rPr>
        <w:t>-</w:t>
      </w:r>
      <w:r w:rsidR="007C751E" w:rsidRPr="00CA6460">
        <w:rPr>
          <w:rFonts w:ascii="Batang" w:eastAsia="Batang" w:hAnsi="Batang" w:cs="Arial"/>
          <w:szCs w:val="24"/>
        </w:rPr>
        <w:t xml:space="preserve"> Al efecto, se han girado instrucciones a la Jefa del Departamento de Contabilidad y al Tesorero Municipal de esta ciudad, a fin de que remitan el informe solicitado por los miembros del cit</w:t>
      </w:r>
      <w:bookmarkStart w:id="0" w:name="_GoBack"/>
      <w:bookmarkEnd w:id="0"/>
      <w:r w:rsidR="007C751E" w:rsidRPr="00CA6460">
        <w:rPr>
          <w:rFonts w:ascii="Batang" w:eastAsia="Batang" w:hAnsi="Batang" w:cs="Arial"/>
          <w:szCs w:val="24"/>
        </w:rPr>
        <w:t xml:space="preserve">ado equipo de auditoria gubernamental. </w:t>
      </w:r>
    </w:p>
    <w:p w:rsidR="00DC20F4" w:rsidRPr="00056BCF" w:rsidRDefault="00DC20F4"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p>
    <w:p w:rsidR="00DC20F4" w:rsidRPr="00056BCF" w:rsidRDefault="00DC20F4"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p>
    <w:p w:rsidR="00007A3F" w:rsidRPr="00056BCF"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056BCF">
        <w:rPr>
          <w:rFonts w:ascii="Batang" w:eastAsia="Batang" w:hAnsi="Batang"/>
          <w:szCs w:val="24"/>
          <w:lang w:val="es-SV"/>
        </w:rPr>
        <w:t xml:space="preserve">Y </w:t>
      </w:r>
      <w:r w:rsidRPr="00056BCF">
        <w:rPr>
          <w:rFonts w:ascii="Batang" w:eastAsia="Batang" w:hAnsi="Batang"/>
          <w:bCs/>
          <w:szCs w:val="24"/>
          <w:lang w:val="es-SV"/>
        </w:rPr>
        <w:t>no</w:t>
      </w:r>
      <w:r w:rsidRPr="00056BCF">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056BCF" w:rsidTr="006D0E46">
        <w:trPr>
          <w:trHeight w:val="818"/>
        </w:trPr>
        <w:tc>
          <w:tcPr>
            <w:tcW w:w="4820" w:type="dxa"/>
          </w:tcPr>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Ricardo Alberto Zepeda Pineda.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Alcalde Municipal.</w:t>
            </w:r>
          </w:p>
        </w:tc>
        <w:tc>
          <w:tcPr>
            <w:tcW w:w="4529" w:type="dxa"/>
          </w:tcPr>
          <w:p w:rsidR="00007A3F" w:rsidRPr="00056BCF" w:rsidRDefault="00007A3F" w:rsidP="006D0E46">
            <w:pPr>
              <w:autoSpaceDE w:val="0"/>
              <w:jc w:val="both"/>
              <w:rPr>
                <w:rFonts w:ascii="Batang" w:eastAsia="Batang" w:hAnsi="Batang" w:cs="Arial"/>
                <w:iCs/>
                <w:sz w:val="20"/>
                <w:szCs w:val="20"/>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Licda. Bersaty Esmeralda Pineda Ostorga.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Síndica Municipal.</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Sra. Marlene Beatriz Morán de Figueroa.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Primer Regidora Propietaria.</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Sr. Pedro Antonio Flores Esquivel.</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Segundo Regidor Propietario.</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Oscar Zepeda Melendez.</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Tercer Regidor Propietario.</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Sra. Sirian Jeaneth Ramírez Escobar.</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Cuarta Regidora Propietaria.</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Geovany Alexander Martinez Cornejo.</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Quinto Regidor Propietario.</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Srita. Reina Alicia Iglesias Ramírez.</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Sexta Regidora Propietaria.</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José Emiliano Caravantes Anzora.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Séptimo Regidor Propietario.</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Sr. Darío Ernesto Guadrón Ágreda.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Octavo Regidor Propietario.</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2F22D8" w:rsidRPr="00056BCF" w:rsidRDefault="002F22D8"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José Luis Escobar Ortìz.</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Noveno Regidor Propietario.</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2F22D8" w:rsidRPr="00056BCF" w:rsidRDefault="002F22D8"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Sr. Hugo Antonio Calderón Arriola.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Décimo Regidor Propietario.</w:t>
            </w:r>
          </w:p>
        </w:tc>
      </w:tr>
      <w:tr w:rsidR="00007A3F" w:rsidRPr="00056BCF"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2F22D8" w:rsidRPr="00056BCF" w:rsidRDefault="002F22D8"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José Boris Ventura Rivas.</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Primer Regidor Suplente.</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2F22D8" w:rsidRPr="00056BCF" w:rsidRDefault="002F22D8"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b/>
                <w:noProof/>
                <w:sz w:val="20"/>
                <w:szCs w:val="20"/>
                <w:lang w:eastAsia="es-ES"/>
              </w:rPr>
              <w:t>Licda. Evelyn Mariela Melgar Ruiz.</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Segunda Regidora Suplente.</w:t>
            </w:r>
          </w:p>
        </w:tc>
      </w:tr>
      <w:tr w:rsidR="00007A3F" w:rsidRPr="00F15B2B" w:rsidTr="006D0E46">
        <w:tc>
          <w:tcPr>
            <w:tcW w:w="4820" w:type="dxa"/>
          </w:tcPr>
          <w:p w:rsidR="00007A3F" w:rsidRPr="00056BCF" w:rsidRDefault="00007A3F" w:rsidP="006D0E46">
            <w:pPr>
              <w:autoSpaceDE w:val="0"/>
              <w:jc w:val="both"/>
              <w:rPr>
                <w:rFonts w:ascii="Batang" w:eastAsia="Batang" w:hAnsi="Batang"/>
                <w:noProof/>
                <w:sz w:val="20"/>
                <w:szCs w:val="20"/>
                <w:lang w:eastAsia="es-ES"/>
              </w:rPr>
            </w:pPr>
          </w:p>
          <w:p w:rsidR="00007A3F" w:rsidRPr="00056BCF" w:rsidRDefault="00007A3F" w:rsidP="006D0E46">
            <w:pPr>
              <w:rPr>
                <w:rFonts w:ascii="Batang" w:eastAsia="Batang" w:hAnsi="Batang"/>
                <w:noProof/>
                <w:sz w:val="20"/>
                <w:szCs w:val="20"/>
                <w:lang w:eastAsia="es-ES"/>
              </w:rPr>
            </w:pPr>
          </w:p>
          <w:p w:rsidR="00007A3F" w:rsidRPr="00056BCF" w:rsidRDefault="00007A3F" w:rsidP="006D0E46">
            <w:pPr>
              <w:rPr>
                <w:rFonts w:ascii="Batang" w:eastAsia="Batang" w:hAnsi="Batang"/>
                <w:noProof/>
                <w:sz w:val="20"/>
                <w:szCs w:val="20"/>
                <w:lang w:eastAsia="es-ES"/>
              </w:rPr>
            </w:pPr>
          </w:p>
          <w:p w:rsidR="002F22D8" w:rsidRPr="00056BCF" w:rsidRDefault="002F22D8" w:rsidP="006D0E46">
            <w:pPr>
              <w:rPr>
                <w:rFonts w:ascii="Batang" w:eastAsia="Batang" w:hAnsi="Batang"/>
                <w:noProof/>
                <w:sz w:val="20"/>
                <w:szCs w:val="20"/>
                <w:lang w:eastAsia="es-ES"/>
              </w:rPr>
            </w:pPr>
          </w:p>
          <w:p w:rsidR="00007A3F" w:rsidRPr="00056BCF" w:rsidRDefault="00007A3F" w:rsidP="006D0E46">
            <w:pPr>
              <w:rPr>
                <w:rFonts w:ascii="Batang" w:eastAsia="Batang" w:hAnsi="Batang"/>
                <w:noProof/>
                <w:sz w:val="20"/>
                <w:szCs w:val="20"/>
                <w:lang w:eastAsia="es-ES"/>
              </w:rPr>
            </w:pPr>
          </w:p>
          <w:p w:rsidR="00007A3F" w:rsidRPr="00056BCF" w:rsidRDefault="00007A3F" w:rsidP="006D0E46">
            <w:pPr>
              <w:autoSpaceDE w:val="0"/>
              <w:jc w:val="both"/>
              <w:rPr>
                <w:rFonts w:ascii="Batang" w:eastAsia="Batang" w:hAnsi="Batang" w:cs="Arial"/>
                <w:b/>
                <w:iCs/>
                <w:sz w:val="20"/>
                <w:szCs w:val="20"/>
              </w:rPr>
            </w:pPr>
            <w:r w:rsidRPr="00056BCF">
              <w:rPr>
                <w:rFonts w:ascii="Batang" w:eastAsia="Batang" w:hAnsi="Batang"/>
                <w:b/>
                <w:noProof/>
                <w:sz w:val="20"/>
                <w:szCs w:val="20"/>
                <w:lang w:eastAsia="es-ES"/>
              </w:rPr>
              <w:t>Sr. Wilber Hernán Soriano Mena.</w:t>
            </w:r>
          </w:p>
          <w:p w:rsidR="00007A3F" w:rsidRPr="00056BCF" w:rsidRDefault="00007A3F" w:rsidP="006D0E46">
            <w:pPr>
              <w:autoSpaceDE w:val="0"/>
              <w:jc w:val="both"/>
              <w:rPr>
                <w:rFonts w:ascii="Batang" w:eastAsia="Batang" w:hAnsi="Batang" w:cs="Arial"/>
                <w:iCs/>
                <w:sz w:val="20"/>
                <w:szCs w:val="20"/>
              </w:rPr>
            </w:pPr>
            <w:r w:rsidRPr="00056BCF">
              <w:rPr>
                <w:rFonts w:ascii="Batang" w:eastAsia="Batang" w:hAnsi="Batang" w:cs="Arial"/>
                <w:iCs/>
                <w:sz w:val="20"/>
                <w:szCs w:val="20"/>
              </w:rPr>
              <w:t>Tercer Regidor Suplente.</w:t>
            </w:r>
          </w:p>
        </w:tc>
        <w:tc>
          <w:tcPr>
            <w:tcW w:w="4529" w:type="dxa"/>
          </w:tcPr>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007A3F" w:rsidRPr="00056BCF" w:rsidRDefault="00007A3F" w:rsidP="006D0E46">
            <w:pPr>
              <w:autoSpaceDE w:val="0"/>
              <w:jc w:val="both"/>
              <w:rPr>
                <w:rFonts w:ascii="Batang" w:eastAsia="Batang" w:hAnsi="Batang"/>
                <w:b/>
                <w:noProof/>
                <w:sz w:val="20"/>
                <w:szCs w:val="20"/>
                <w:lang w:eastAsia="es-ES"/>
              </w:rPr>
            </w:pPr>
          </w:p>
          <w:p w:rsidR="002F22D8" w:rsidRPr="00056BCF" w:rsidRDefault="002F22D8" w:rsidP="006D0E46">
            <w:pPr>
              <w:autoSpaceDE w:val="0"/>
              <w:jc w:val="both"/>
              <w:rPr>
                <w:rFonts w:ascii="Batang" w:eastAsia="Batang" w:hAnsi="Batang"/>
                <w:b/>
                <w:noProof/>
                <w:sz w:val="20"/>
                <w:szCs w:val="20"/>
                <w:lang w:eastAsia="es-ES"/>
              </w:rPr>
            </w:pPr>
          </w:p>
          <w:p w:rsidR="00007A3F" w:rsidRPr="00056BCF" w:rsidRDefault="00007A3F" w:rsidP="006D0E46">
            <w:pPr>
              <w:autoSpaceDE w:val="0"/>
              <w:rPr>
                <w:rFonts w:ascii="Batang" w:eastAsia="Batang" w:hAnsi="Batang"/>
                <w:b/>
                <w:noProof/>
                <w:sz w:val="20"/>
                <w:szCs w:val="20"/>
                <w:lang w:eastAsia="es-ES"/>
              </w:rPr>
            </w:pPr>
          </w:p>
          <w:p w:rsidR="00007A3F" w:rsidRPr="00056BCF" w:rsidRDefault="00007A3F" w:rsidP="006D0E46">
            <w:pPr>
              <w:autoSpaceDE w:val="0"/>
              <w:rPr>
                <w:rFonts w:ascii="Batang" w:eastAsia="Batang" w:hAnsi="Batang"/>
                <w:b/>
                <w:noProof/>
                <w:sz w:val="20"/>
                <w:szCs w:val="20"/>
                <w:lang w:eastAsia="es-ES"/>
              </w:rPr>
            </w:pPr>
            <w:r w:rsidRPr="00056BCF">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056BCF">
              <w:rPr>
                <w:rFonts w:ascii="Batang" w:eastAsia="Batang" w:hAnsi="Batang"/>
                <w:noProof/>
                <w:sz w:val="20"/>
                <w:szCs w:val="20"/>
                <w:lang w:eastAsia="es-ES"/>
              </w:rPr>
              <w:t xml:space="preserve"> Secretario.</w:t>
            </w:r>
          </w:p>
        </w:tc>
      </w:tr>
    </w:tbl>
    <w:p w:rsidR="00122BA3" w:rsidRPr="00CA6460" w:rsidRDefault="00122BA3" w:rsidP="003A15BC">
      <w:pPr>
        <w:autoSpaceDE w:val="0"/>
        <w:spacing w:line="300" w:lineRule="auto"/>
        <w:jc w:val="both"/>
        <w:rPr>
          <w:rFonts w:ascii="Batang" w:eastAsia="Batang" w:hAnsi="Batang"/>
          <w:b/>
          <w:noProof/>
          <w:lang w:eastAsia="es-ES"/>
        </w:rPr>
      </w:pPr>
    </w:p>
    <w:sectPr w:rsidR="00122BA3" w:rsidRPr="00CA6460" w:rsidSect="00B9649E">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1"/>
  </w:num>
  <w:num w:numId="6">
    <w:abstractNumId w:val="8"/>
  </w:num>
  <w:num w:numId="7">
    <w:abstractNumId w:val="2"/>
  </w:num>
  <w:num w:numId="8">
    <w:abstractNumId w:val="0"/>
  </w:num>
  <w:num w:numId="9">
    <w:abstractNumId w:val="3"/>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35B9B"/>
    <w:rsid w:val="0004274C"/>
    <w:rsid w:val="00046D80"/>
    <w:rsid w:val="00051E08"/>
    <w:rsid w:val="000523CF"/>
    <w:rsid w:val="00052CBD"/>
    <w:rsid w:val="00056BCF"/>
    <w:rsid w:val="0006510E"/>
    <w:rsid w:val="000660C6"/>
    <w:rsid w:val="00077D6B"/>
    <w:rsid w:val="00087B91"/>
    <w:rsid w:val="000A07C8"/>
    <w:rsid w:val="000A2582"/>
    <w:rsid w:val="000A299D"/>
    <w:rsid w:val="000A4160"/>
    <w:rsid w:val="000A4301"/>
    <w:rsid w:val="000B15DD"/>
    <w:rsid w:val="000B3ABF"/>
    <w:rsid w:val="000B6DCC"/>
    <w:rsid w:val="000C0325"/>
    <w:rsid w:val="000C1E9B"/>
    <w:rsid w:val="000C3AF2"/>
    <w:rsid w:val="000C53D4"/>
    <w:rsid w:val="000C5BDE"/>
    <w:rsid w:val="000D718A"/>
    <w:rsid w:val="000E42A6"/>
    <w:rsid w:val="000F138D"/>
    <w:rsid w:val="000F3708"/>
    <w:rsid w:val="000F488E"/>
    <w:rsid w:val="001008A6"/>
    <w:rsid w:val="00111EE7"/>
    <w:rsid w:val="0011276F"/>
    <w:rsid w:val="00122BA3"/>
    <w:rsid w:val="001232C2"/>
    <w:rsid w:val="001267B1"/>
    <w:rsid w:val="00132034"/>
    <w:rsid w:val="001329AF"/>
    <w:rsid w:val="0013337C"/>
    <w:rsid w:val="00134936"/>
    <w:rsid w:val="00136CA2"/>
    <w:rsid w:val="001401B2"/>
    <w:rsid w:val="001516E7"/>
    <w:rsid w:val="00157F10"/>
    <w:rsid w:val="00160C04"/>
    <w:rsid w:val="00161386"/>
    <w:rsid w:val="00163903"/>
    <w:rsid w:val="00166CA2"/>
    <w:rsid w:val="001675C1"/>
    <w:rsid w:val="001763A4"/>
    <w:rsid w:val="001766DB"/>
    <w:rsid w:val="00181BCB"/>
    <w:rsid w:val="00196980"/>
    <w:rsid w:val="00197675"/>
    <w:rsid w:val="001A046F"/>
    <w:rsid w:val="001A3579"/>
    <w:rsid w:val="001B15CF"/>
    <w:rsid w:val="001B162C"/>
    <w:rsid w:val="001B2294"/>
    <w:rsid w:val="001B3138"/>
    <w:rsid w:val="001C2B78"/>
    <w:rsid w:val="001C7164"/>
    <w:rsid w:val="001C7792"/>
    <w:rsid w:val="001D2F62"/>
    <w:rsid w:val="001E0CFB"/>
    <w:rsid w:val="001E2C9F"/>
    <w:rsid w:val="001E35E0"/>
    <w:rsid w:val="001E7230"/>
    <w:rsid w:val="001F63C1"/>
    <w:rsid w:val="002120EE"/>
    <w:rsid w:val="002128F1"/>
    <w:rsid w:val="00215F1A"/>
    <w:rsid w:val="00217DD4"/>
    <w:rsid w:val="00217F9A"/>
    <w:rsid w:val="0022753B"/>
    <w:rsid w:val="00230B90"/>
    <w:rsid w:val="002377EE"/>
    <w:rsid w:val="00240EBF"/>
    <w:rsid w:val="002418E0"/>
    <w:rsid w:val="00245874"/>
    <w:rsid w:val="00245C58"/>
    <w:rsid w:val="00245DAD"/>
    <w:rsid w:val="00246332"/>
    <w:rsid w:val="00247287"/>
    <w:rsid w:val="00250D53"/>
    <w:rsid w:val="00255133"/>
    <w:rsid w:val="00265E3D"/>
    <w:rsid w:val="00266B7E"/>
    <w:rsid w:val="00267452"/>
    <w:rsid w:val="00275AA2"/>
    <w:rsid w:val="0027633B"/>
    <w:rsid w:val="0028115E"/>
    <w:rsid w:val="00283503"/>
    <w:rsid w:val="002874FE"/>
    <w:rsid w:val="002877AC"/>
    <w:rsid w:val="00293CAD"/>
    <w:rsid w:val="002965B5"/>
    <w:rsid w:val="002A2402"/>
    <w:rsid w:val="002B7CE5"/>
    <w:rsid w:val="002C2169"/>
    <w:rsid w:val="002C5E64"/>
    <w:rsid w:val="002C7A7E"/>
    <w:rsid w:val="002D1220"/>
    <w:rsid w:val="002D2C94"/>
    <w:rsid w:val="002D5804"/>
    <w:rsid w:val="002D5C5B"/>
    <w:rsid w:val="002D601E"/>
    <w:rsid w:val="002D7215"/>
    <w:rsid w:val="002E2EC3"/>
    <w:rsid w:val="002E3739"/>
    <w:rsid w:val="002E493D"/>
    <w:rsid w:val="002E6D08"/>
    <w:rsid w:val="002E72D2"/>
    <w:rsid w:val="002F04FA"/>
    <w:rsid w:val="002F0D3F"/>
    <w:rsid w:val="002F22D8"/>
    <w:rsid w:val="002F593D"/>
    <w:rsid w:val="00300B66"/>
    <w:rsid w:val="00301484"/>
    <w:rsid w:val="0030186C"/>
    <w:rsid w:val="003019D5"/>
    <w:rsid w:val="003022B1"/>
    <w:rsid w:val="003036C9"/>
    <w:rsid w:val="00307708"/>
    <w:rsid w:val="00322E65"/>
    <w:rsid w:val="00324B01"/>
    <w:rsid w:val="00332A0F"/>
    <w:rsid w:val="0033334E"/>
    <w:rsid w:val="00335617"/>
    <w:rsid w:val="00336D33"/>
    <w:rsid w:val="003377D9"/>
    <w:rsid w:val="00337E70"/>
    <w:rsid w:val="003442EC"/>
    <w:rsid w:val="00351E19"/>
    <w:rsid w:val="00357CB3"/>
    <w:rsid w:val="00357F2F"/>
    <w:rsid w:val="00360E10"/>
    <w:rsid w:val="00361F0D"/>
    <w:rsid w:val="00361FDF"/>
    <w:rsid w:val="00363918"/>
    <w:rsid w:val="00370806"/>
    <w:rsid w:val="00371D75"/>
    <w:rsid w:val="003749F1"/>
    <w:rsid w:val="00376764"/>
    <w:rsid w:val="003853A4"/>
    <w:rsid w:val="003871F1"/>
    <w:rsid w:val="0039171A"/>
    <w:rsid w:val="003A15BC"/>
    <w:rsid w:val="003A379E"/>
    <w:rsid w:val="003A6E2D"/>
    <w:rsid w:val="003B139B"/>
    <w:rsid w:val="003B7A4B"/>
    <w:rsid w:val="003C233C"/>
    <w:rsid w:val="003D3E75"/>
    <w:rsid w:val="003D75C6"/>
    <w:rsid w:val="003D7DCD"/>
    <w:rsid w:val="003E1E55"/>
    <w:rsid w:val="003E6916"/>
    <w:rsid w:val="00406C01"/>
    <w:rsid w:val="00413640"/>
    <w:rsid w:val="00415F0C"/>
    <w:rsid w:val="0042559B"/>
    <w:rsid w:val="00426B8D"/>
    <w:rsid w:val="00433642"/>
    <w:rsid w:val="004347AA"/>
    <w:rsid w:val="00436F68"/>
    <w:rsid w:val="00444331"/>
    <w:rsid w:val="004450F1"/>
    <w:rsid w:val="00446091"/>
    <w:rsid w:val="004545B0"/>
    <w:rsid w:val="00454970"/>
    <w:rsid w:val="00463C03"/>
    <w:rsid w:val="004663AA"/>
    <w:rsid w:val="004757FE"/>
    <w:rsid w:val="00476984"/>
    <w:rsid w:val="00477605"/>
    <w:rsid w:val="004845ED"/>
    <w:rsid w:val="004875F8"/>
    <w:rsid w:val="00494EE8"/>
    <w:rsid w:val="00496160"/>
    <w:rsid w:val="004A116D"/>
    <w:rsid w:val="004A3350"/>
    <w:rsid w:val="004A5348"/>
    <w:rsid w:val="004A7157"/>
    <w:rsid w:val="004B32FC"/>
    <w:rsid w:val="004B4B75"/>
    <w:rsid w:val="004C17A8"/>
    <w:rsid w:val="004D22DE"/>
    <w:rsid w:val="004D461C"/>
    <w:rsid w:val="004D4FCA"/>
    <w:rsid w:val="004E02D6"/>
    <w:rsid w:val="004E1905"/>
    <w:rsid w:val="004E2786"/>
    <w:rsid w:val="004E56F0"/>
    <w:rsid w:val="004F4097"/>
    <w:rsid w:val="004F4C43"/>
    <w:rsid w:val="00510A7C"/>
    <w:rsid w:val="00510AF8"/>
    <w:rsid w:val="00510DC1"/>
    <w:rsid w:val="00512E79"/>
    <w:rsid w:val="00522E6C"/>
    <w:rsid w:val="00537850"/>
    <w:rsid w:val="005431E2"/>
    <w:rsid w:val="005445C5"/>
    <w:rsid w:val="005456FA"/>
    <w:rsid w:val="00552481"/>
    <w:rsid w:val="0055609E"/>
    <w:rsid w:val="00560BD4"/>
    <w:rsid w:val="0056517D"/>
    <w:rsid w:val="00567476"/>
    <w:rsid w:val="00570B02"/>
    <w:rsid w:val="00572A75"/>
    <w:rsid w:val="00574F45"/>
    <w:rsid w:val="00577D43"/>
    <w:rsid w:val="00583F23"/>
    <w:rsid w:val="00595836"/>
    <w:rsid w:val="00596F5F"/>
    <w:rsid w:val="005A0A04"/>
    <w:rsid w:val="005A6633"/>
    <w:rsid w:val="005B31FD"/>
    <w:rsid w:val="005C7945"/>
    <w:rsid w:val="005D2CA8"/>
    <w:rsid w:val="005D59BF"/>
    <w:rsid w:val="005D6A5E"/>
    <w:rsid w:val="005E0582"/>
    <w:rsid w:val="005E50CC"/>
    <w:rsid w:val="005E7FE8"/>
    <w:rsid w:val="005F00B2"/>
    <w:rsid w:val="00614200"/>
    <w:rsid w:val="00620460"/>
    <w:rsid w:val="00620BCB"/>
    <w:rsid w:val="00622E0C"/>
    <w:rsid w:val="00624784"/>
    <w:rsid w:val="00625B1F"/>
    <w:rsid w:val="006265D7"/>
    <w:rsid w:val="0063089B"/>
    <w:rsid w:val="00644B07"/>
    <w:rsid w:val="00650C80"/>
    <w:rsid w:val="00651E54"/>
    <w:rsid w:val="00661FE7"/>
    <w:rsid w:val="00664B4E"/>
    <w:rsid w:val="00665802"/>
    <w:rsid w:val="006670D7"/>
    <w:rsid w:val="00672C33"/>
    <w:rsid w:val="00673BF9"/>
    <w:rsid w:val="00675852"/>
    <w:rsid w:val="0067671C"/>
    <w:rsid w:val="00676970"/>
    <w:rsid w:val="00684923"/>
    <w:rsid w:val="006856F9"/>
    <w:rsid w:val="006912E1"/>
    <w:rsid w:val="0069390E"/>
    <w:rsid w:val="00696741"/>
    <w:rsid w:val="006A1157"/>
    <w:rsid w:val="006A3CBC"/>
    <w:rsid w:val="006B471D"/>
    <w:rsid w:val="006C33FD"/>
    <w:rsid w:val="006D0E46"/>
    <w:rsid w:val="006D55EB"/>
    <w:rsid w:val="006E0408"/>
    <w:rsid w:val="006E5284"/>
    <w:rsid w:val="006E7E8D"/>
    <w:rsid w:val="006F5038"/>
    <w:rsid w:val="00701077"/>
    <w:rsid w:val="00703DE3"/>
    <w:rsid w:val="00711EF6"/>
    <w:rsid w:val="00713273"/>
    <w:rsid w:val="0071584A"/>
    <w:rsid w:val="00721FF1"/>
    <w:rsid w:val="0072321F"/>
    <w:rsid w:val="00726945"/>
    <w:rsid w:val="00726B2E"/>
    <w:rsid w:val="00732217"/>
    <w:rsid w:val="007412A3"/>
    <w:rsid w:val="00744BAF"/>
    <w:rsid w:val="00765D4E"/>
    <w:rsid w:val="007662B7"/>
    <w:rsid w:val="00770606"/>
    <w:rsid w:val="00770DEC"/>
    <w:rsid w:val="0077152C"/>
    <w:rsid w:val="00776181"/>
    <w:rsid w:val="007763E9"/>
    <w:rsid w:val="00785347"/>
    <w:rsid w:val="007905BB"/>
    <w:rsid w:val="00790E81"/>
    <w:rsid w:val="007913B1"/>
    <w:rsid w:val="007918D1"/>
    <w:rsid w:val="0079388C"/>
    <w:rsid w:val="00794CB0"/>
    <w:rsid w:val="00795029"/>
    <w:rsid w:val="00795E89"/>
    <w:rsid w:val="007A1D06"/>
    <w:rsid w:val="007A7F3B"/>
    <w:rsid w:val="007B1F4B"/>
    <w:rsid w:val="007B6E71"/>
    <w:rsid w:val="007B7265"/>
    <w:rsid w:val="007C1DC2"/>
    <w:rsid w:val="007C705D"/>
    <w:rsid w:val="007C751E"/>
    <w:rsid w:val="007D03B4"/>
    <w:rsid w:val="007D17BD"/>
    <w:rsid w:val="007D2AA5"/>
    <w:rsid w:val="007D3FA2"/>
    <w:rsid w:val="007D597B"/>
    <w:rsid w:val="007D7AE1"/>
    <w:rsid w:val="007E21A6"/>
    <w:rsid w:val="007E293C"/>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3C89"/>
    <w:rsid w:val="0083464B"/>
    <w:rsid w:val="008364CD"/>
    <w:rsid w:val="00836EA2"/>
    <w:rsid w:val="00841F9A"/>
    <w:rsid w:val="00842799"/>
    <w:rsid w:val="008439E7"/>
    <w:rsid w:val="00845936"/>
    <w:rsid w:val="00845A7F"/>
    <w:rsid w:val="00847AD5"/>
    <w:rsid w:val="00851BBF"/>
    <w:rsid w:val="008531D8"/>
    <w:rsid w:val="008663FE"/>
    <w:rsid w:val="00867955"/>
    <w:rsid w:val="0087013B"/>
    <w:rsid w:val="00874C91"/>
    <w:rsid w:val="00875DEA"/>
    <w:rsid w:val="00880C4F"/>
    <w:rsid w:val="00881973"/>
    <w:rsid w:val="008855E8"/>
    <w:rsid w:val="008862A3"/>
    <w:rsid w:val="00887492"/>
    <w:rsid w:val="008920E3"/>
    <w:rsid w:val="0089740E"/>
    <w:rsid w:val="00897A0A"/>
    <w:rsid w:val="008A4D9D"/>
    <w:rsid w:val="008A68F5"/>
    <w:rsid w:val="008A6991"/>
    <w:rsid w:val="008A6C0C"/>
    <w:rsid w:val="008A7C33"/>
    <w:rsid w:val="008B200F"/>
    <w:rsid w:val="008B3B8B"/>
    <w:rsid w:val="008B6E45"/>
    <w:rsid w:val="008C2776"/>
    <w:rsid w:val="008C4A98"/>
    <w:rsid w:val="008D0DD1"/>
    <w:rsid w:val="008D2283"/>
    <w:rsid w:val="008D6080"/>
    <w:rsid w:val="008D61EF"/>
    <w:rsid w:val="008D6E4C"/>
    <w:rsid w:val="008E1744"/>
    <w:rsid w:val="008E33C5"/>
    <w:rsid w:val="008F0AE8"/>
    <w:rsid w:val="008F1341"/>
    <w:rsid w:val="008F1AD4"/>
    <w:rsid w:val="008F267B"/>
    <w:rsid w:val="008F4236"/>
    <w:rsid w:val="008F456F"/>
    <w:rsid w:val="008F6340"/>
    <w:rsid w:val="00900DF1"/>
    <w:rsid w:val="009018C2"/>
    <w:rsid w:val="0090357A"/>
    <w:rsid w:val="009047D3"/>
    <w:rsid w:val="00911DF1"/>
    <w:rsid w:val="00916EE4"/>
    <w:rsid w:val="00916FD5"/>
    <w:rsid w:val="009260EC"/>
    <w:rsid w:val="00926FDD"/>
    <w:rsid w:val="00930F79"/>
    <w:rsid w:val="00932B78"/>
    <w:rsid w:val="00973411"/>
    <w:rsid w:val="009838B5"/>
    <w:rsid w:val="00984EBF"/>
    <w:rsid w:val="00987B0C"/>
    <w:rsid w:val="00990BEB"/>
    <w:rsid w:val="00994152"/>
    <w:rsid w:val="009A0CB0"/>
    <w:rsid w:val="009A0D38"/>
    <w:rsid w:val="009B3D1D"/>
    <w:rsid w:val="009C0414"/>
    <w:rsid w:val="009C2864"/>
    <w:rsid w:val="009C5AA2"/>
    <w:rsid w:val="009D2D8B"/>
    <w:rsid w:val="009D4DC6"/>
    <w:rsid w:val="009D4DE0"/>
    <w:rsid w:val="009D68AF"/>
    <w:rsid w:val="009D6BA8"/>
    <w:rsid w:val="009E3658"/>
    <w:rsid w:val="009E36FE"/>
    <w:rsid w:val="009E3A68"/>
    <w:rsid w:val="009E52D8"/>
    <w:rsid w:val="009F45D8"/>
    <w:rsid w:val="00A00E7F"/>
    <w:rsid w:val="00A01F81"/>
    <w:rsid w:val="00A11544"/>
    <w:rsid w:val="00A24374"/>
    <w:rsid w:val="00A3035C"/>
    <w:rsid w:val="00A32D05"/>
    <w:rsid w:val="00A4251A"/>
    <w:rsid w:val="00A44D81"/>
    <w:rsid w:val="00A4529D"/>
    <w:rsid w:val="00A50275"/>
    <w:rsid w:val="00A604F1"/>
    <w:rsid w:val="00A65520"/>
    <w:rsid w:val="00A71C1A"/>
    <w:rsid w:val="00A744B2"/>
    <w:rsid w:val="00A74B2A"/>
    <w:rsid w:val="00A75F83"/>
    <w:rsid w:val="00A76EC2"/>
    <w:rsid w:val="00A833FC"/>
    <w:rsid w:val="00A852A0"/>
    <w:rsid w:val="00A85DC3"/>
    <w:rsid w:val="00AA64D5"/>
    <w:rsid w:val="00AA79BB"/>
    <w:rsid w:val="00AB16A4"/>
    <w:rsid w:val="00AB450C"/>
    <w:rsid w:val="00AB73D7"/>
    <w:rsid w:val="00AC054A"/>
    <w:rsid w:val="00AC1EAA"/>
    <w:rsid w:val="00AD2078"/>
    <w:rsid w:val="00AE311B"/>
    <w:rsid w:val="00AE4781"/>
    <w:rsid w:val="00AE4918"/>
    <w:rsid w:val="00AE5274"/>
    <w:rsid w:val="00AE656E"/>
    <w:rsid w:val="00AF4141"/>
    <w:rsid w:val="00B02254"/>
    <w:rsid w:val="00B045C5"/>
    <w:rsid w:val="00B1075C"/>
    <w:rsid w:val="00B12880"/>
    <w:rsid w:val="00B13049"/>
    <w:rsid w:val="00B15282"/>
    <w:rsid w:val="00B23A41"/>
    <w:rsid w:val="00B34232"/>
    <w:rsid w:val="00B35873"/>
    <w:rsid w:val="00B420B6"/>
    <w:rsid w:val="00B44AE2"/>
    <w:rsid w:val="00B6549C"/>
    <w:rsid w:val="00B724F2"/>
    <w:rsid w:val="00B7705E"/>
    <w:rsid w:val="00B866F9"/>
    <w:rsid w:val="00B909B9"/>
    <w:rsid w:val="00B92993"/>
    <w:rsid w:val="00B9649E"/>
    <w:rsid w:val="00B9741E"/>
    <w:rsid w:val="00BA5FDB"/>
    <w:rsid w:val="00BB2084"/>
    <w:rsid w:val="00BC0CAC"/>
    <w:rsid w:val="00BC1AF2"/>
    <w:rsid w:val="00BC3C4E"/>
    <w:rsid w:val="00BC7D0D"/>
    <w:rsid w:val="00BD0823"/>
    <w:rsid w:val="00BD37FF"/>
    <w:rsid w:val="00BD4C08"/>
    <w:rsid w:val="00BF1460"/>
    <w:rsid w:val="00BF3163"/>
    <w:rsid w:val="00BF43A8"/>
    <w:rsid w:val="00C01BB4"/>
    <w:rsid w:val="00C030E6"/>
    <w:rsid w:val="00C03D07"/>
    <w:rsid w:val="00C03DEF"/>
    <w:rsid w:val="00C05B7C"/>
    <w:rsid w:val="00C07649"/>
    <w:rsid w:val="00C117DD"/>
    <w:rsid w:val="00C160A2"/>
    <w:rsid w:val="00C24B97"/>
    <w:rsid w:val="00C25A9B"/>
    <w:rsid w:val="00C3733B"/>
    <w:rsid w:val="00C41B32"/>
    <w:rsid w:val="00C44346"/>
    <w:rsid w:val="00C44692"/>
    <w:rsid w:val="00C47C52"/>
    <w:rsid w:val="00C53703"/>
    <w:rsid w:val="00C551DE"/>
    <w:rsid w:val="00C60BEB"/>
    <w:rsid w:val="00C64DB8"/>
    <w:rsid w:val="00C668E8"/>
    <w:rsid w:val="00C70866"/>
    <w:rsid w:val="00C84947"/>
    <w:rsid w:val="00C85EFB"/>
    <w:rsid w:val="00C85FA8"/>
    <w:rsid w:val="00C8781E"/>
    <w:rsid w:val="00C9226A"/>
    <w:rsid w:val="00C92483"/>
    <w:rsid w:val="00C941C7"/>
    <w:rsid w:val="00C94490"/>
    <w:rsid w:val="00C95C68"/>
    <w:rsid w:val="00C9668F"/>
    <w:rsid w:val="00CA03B4"/>
    <w:rsid w:val="00CA1790"/>
    <w:rsid w:val="00CA3E3D"/>
    <w:rsid w:val="00CA6460"/>
    <w:rsid w:val="00CA6D94"/>
    <w:rsid w:val="00CB70E4"/>
    <w:rsid w:val="00CD7C6D"/>
    <w:rsid w:val="00CE2C17"/>
    <w:rsid w:val="00CE3747"/>
    <w:rsid w:val="00CE37EB"/>
    <w:rsid w:val="00CF0312"/>
    <w:rsid w:val="00CF2BF5"/>
    <w:rsid w:val="00CF449F"/>
    <w:rsid w:val="00CF4BF9"/>
    <w:rsid w:val="00CF7871"/>
    <w:rsid w:val="00CF79D6"/>
    <w:rsid w:val="00D00A7B"/>
    <w:rsid w:val="00D02E89"/>
    <w:rsid w:val="00D050BB"/>
    <w:rsid w:val="00D05DD0"/>
    <w:rsid w:val="00D05F12"/>
    <w:rsid w:val="00D166B5"/>
    <w:rsid w:val="00D2643C"/>
    <w:rsid w:val="00D355CE"/>
    <w:rsid w:val="00D37D90"/>
    <w:rsid w:val="00D40958"/>
    <w:rsid w:val="00D416D6"/>
    <w:rsid w:val="00D46703"/>
    <w:rsid w:val="00D478F0"/>
    <w:rsid w:val="00D518E1"/>
    <w:rsid w:val="00D53BBF"/>
    <w:rsid w:val="00D547E7"/>
    <w:rsid w:val="00D616A7"/>
    <w:rsid w:val="00D65AB8"/>
    <w:rsid w:val="00D67FAE"/>
    <w:rsid w:val="00D719C8"/>
    <w:rsid w:val="00D73570"/>
    <w:rsid w:val="00D74360"/>
    <w:rsid w:val="00D804CB"/>
    <w:rsid w:val="00DA0BDF"/>
    <w:rsid w:val="00DA3DA6"/>
    <w:rsid w:val="00DA65B5"/>
    <w:rsid w:val="00DB13F3"/>
    <w:rsid w:val="00DB1E92"/>
    <w:rsid w:val="00DB3EEB"/>
    <w:rsid w:val="00DB45FE"/>
    <w:rsid w:val="00DB5E91"/>
    <w:rsid w:val="00DB6060"/>
    <w:rsid w:val="00DB68D2"/>
    <w:rsid w:val="00DC20C6"/>
    <w:rsid w:val="00DC20F4"/>
    <w:rsid w:val="00DC4274"/>
    <w:rsid w:val="00DC7B90"/>
    <w:rsid w:val="00DD0E3C"/>
    <w:rsid w:val="00DD5189"/>
    <w:rsid w:val="00DE55B9"/>
    <w:rsid w:val="00DE639E"/>
    <w:rsid w:val="00DF2590"/>
    <w:rsid w:val="00E00CE6"/>
    <w:rsid w:val="00E01E79"/>
    <w:rsid w:val="00E025C9"/>
    <w:rsid w:val="00E056BF"/>
    <w:rsid w:val="00E0658D"/>
    <w:rsid w:val="00E25423"/>
    <w:rsid w:val="00E31CE3"/>
    <w:rsid w:val="00E35079"/>
    <w:rsid w:val="00E36E88"/>
    <w:rsid w:val="00E50E0F"/>
    <w:rsid w:val="00E5128C"/>
    <w:rsid w:val="00E54BB2"/>
    <w:rsid w:val="00E652E8"/>
    <w:rsid w:val="00E66DD2"/>
    <w:rsid w:val="00E67AAA"/>
    <w:rsid w:val="00E70A23"/>
    <w:rsid w:val="00E833A2"/>
    <w:rsid w:val="00E94F10"/>
    <w:rsid w:val="00EA7450"/>
    <w:rsid w:val="00EB788F"/>
    <w:rsid w:val="00EB7D48"/>
    <w:rsid w:val="00EC1647"/>
    <w:rsid w:val="00EC6FF6"/>
    <w:rsid w:val="00ED0D74"/>
    <w:rsid w:val="00ED199B"/>
    <w:rsid w:val="00ED5C0A"/>
    <w:rsid w:val="00ED6FD7"/>
    <w:rsid w:val="00EE0D02"/>
    <w:rsid w:val="00EE27DC"/>
    <w:rsid w:val="00EF0B46"/>
    <w:rsid w:val="00EF4A4E"/>
    <w:rsid w:val="00F00B92"/>
    <w:rsid w:val="00F01793"/>
    <w:rsid w:val="00F06FA0"/>
    <w:rsid w:val="00F1440C"/>
    <w:rsid w:val="00F15B2B"/>
    <w:rsid w:val="00F15C1E"/>
    <w:rsid w:val="00F171BB"/>
    <w:rsid w:val="00F2153A"/>
    <w:rsid w:val="00F23A4D"/>
    <w:rsid w:val="00F26039"/>
    <w:rsid w:val="00F3614D"/>
    <w:rsid w:val="00F50D3C"/>
    <w:rsid w:val="00F56583"/>
    <w:rsid w:val="00F615E9"/>
    <w:rsid w:val="00F66E54"/>
    <w:rsid w:val="00F7313F"/>
    <w:rsid w:val="00F76525"/>
    <w:rsid w:val="00F80E03"/>
    <w:rsid w:val="00F91887"/>
    <w:rsid w:val="00F91D55"/>
    <w:rsid w:val="00FA2776"/>
    <w:rsid w:val="00FB5468"/>
    <w:rsid w:val="00FC4DC9"/>
    <w:rsid w:val="00FD1667"/>
    <w:rsid w:val="00FD30D5"/>
    <w:rsid w:val="00FE49A7"/>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5694</TotalTime>
  <Pages>17</Pages>
  <Words>6603</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344</cp:revision>
  <cp:lastPrinted>2019-12-05T17:45:00Z</cp:lastPrinted>
  <dcterms:created xsi:type="dcterms:W3CDTF">2019-09-09T00:45:00Z</dcterms:created>
  <dcterms:modified xsi:type="dcterms:W3CDTF">2020-04-27T13:55:00Z</dcterms:modified>
</cp:coreProperties>
</file>