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B9B" w:rsidRDefault="00D804CB" w:rsidP="00282D23">
      <w:pPr>
        <w:shd w:val="clear" w:color="auto" w:fill="FFFFFF" w:themeFill="background1"/>
        <w:spacing w:line="300" w:lineRule="auto"/>
        <w:jc w:val="both"/>
        <w:rPr>
          <w:rFonts w:ascii="Batang" w:eastAsia="Batang" w:hAnsi="Batang" w:cs="Aharoni"/>
          <w:noProof/>
          <w:lang w:eastAsia="es-ES"/>
        </w:rPr>
      </w:pPr>
      <w:r w:rsidRPr="00077D6B">
        <w:rPr>
          <w:rFonts w:ascii="Batang" w:eastAsia="Batang" w:hAnsi="Batang" w:cs="Aharoni"/>
          <w:b/>
          <w:bCs/>
          <w:iCs/>
        </w:rPr>
        <w:t xml:space="preserve">ACTA NÚMERO </w:t>
      </w:r>
      <w:r w:rsidR="0082229D" w:rsidRPr="00077D6B">
        <w:rPr>
          <w:rFonts w:ascii="Batang" w:eastAsia="Batang" w:hAnsi="Batang" w:cs="Aharoni"/>
          <w:b/>
          <w:bCs/>
          <w:iCs/>
        </w:rPr>
        <w:t xml:space="preserve">CUARENTA </w:t>
      </w:r>
      <w:r w:rsidRPr="00077D6B">
        <w:rPr>
          <w:rFonts w:ascii="Batang" w:eastAsia="Batang" w:hAnsi="Batang" w:cs="Aharoni"/>
          <w:b/>
          <w:bCs/>
          <w:iCs/>
        </w:rPr>
        <w:t xml:space="preserve">Y </w:t>
      </w:r>
      <w:r w:rsidR="00035B9B">
        <w:rPr>
          <w:rFonts w:ascii="Batang" w:eastAsia="Batang" w:hAnsi="Batang" w:cs="Aharoni"/>
          <w:b/>
          <w:bCs/>
          <w:iCs/>
        </w:rPr>
        <w:t>SEIS</w:t>
      </w:r>
      <w:r w:rsidRPr="00077D6B">
        <w:rPr>
          <w:rFonts w:ascii="Batang" w:eastAsia="Batang" w:hAnsi="Batang" w:cs="Aharoni"/>
          <w:b/>
          <w:bCs/>
          <w:iCs/>
        </w:rPr>
        <w:t xml:space="preserve">.- </w:t>
      </w:r>
      <w:r w:rsidRPr="00077D6B">
        <w:rPr>
          <w:rFonts w:ascii="Batang" w:eastAsia="Batang" w:hAnsi="Batang" w:cs="Aharoni"/>
          <w:iCs/>
        </w:rPr>
        <w:t>En la Alcaldía Municipal de Acajutla, Depar</w:t>
      </w:r>
      <w:r w:rsidR="004C17A8" w:rsidRPr="00077D6B">
        <w:rPr>
          <w:rFonts w:ascii="Batang" w:eastAsia="Batang" w:hAnsi="Batang" w:cs="Aharoni"/>
          <w:iCs/>
        </w:rPr>
        <w:t xml:space="preserve">tamento de Sonsonate, a las </w:t>
      </w:r>
      <w:r w:rsidR="00B13049">
        <w:rPr>
          <w:rFonts w:ascii="Batang" w:eastAsia="Batang" w:hAnsi="Batang" w:cs="Aharoni"/>
          <w:iCs/>
        </w:rPr>
        <w:t xml:space="preserve">ocho </w:t>
      </w:r>
      <w:r w:rsidRPr="00077D6B">
        <w:rPr>
          <w:rFonts w:ascii="Batang" w:eastAsia="Batang" w:hAnsi="Batang" w:cs="Aharoni"/>
          <w:iCs/>
        </w:rPr>
        <w:t xml:space="preserve">horas </w:t>
      </w:r>
      <w:r w:rsidR="00B13049">
        <w:rPr>
          <w:rFonts w:ascii="Batang" w:eastAsia="Batang" w:hAnsi="Batang" w:cs="Aharoni"/>
          <w:iCs/>
        </w:rPr>
        <w:t xml:space="preserve">y treinta minutos </w:t>
      </w:r>
      <w:r w:rsidRPr="00077D6B">
        <w:rPr>
          <w:rFonts w:ascii="Batang" w:eastAsia="Batang" w:hAnsi="Batang" w:cs="Aharoni"/>
          <w:iCs/>
        </w:rPr>
        <w:t xml:space="preserve">del día </w:t>
      </w:r>
      <w:r w:rsidR="004C17A8" w:rsidRPr="00077D6B">
        <w:rPr>
          <w:rFonts w:ascii="Batang" w:eastAsia="Batang" w:hAnsi="Batang" w:cs="Aharoni"/>
          <w:b/>
          <w:iCs/>
        </w:rPr>
        <w:t>veinti</w:t>
      </w:r>
      <w:r w:rsidR="00035B9B">
        <w:rPr>
          <w:rFonts w:ascii="Batang" w:eastAsia="Batang" w:hAnsi="Batang" w:cs="Aharoni"/>
          <w:b/>
          <w:iCs/>
        </w:rPr>
        <w:t>cuatro d</w:t>
      </w:r>
      <w:r w:rsidR="00E5128C" w:rsidRPr="00077D6B">
        <w:rPr>
          <w:rFonts w:ascii="Batang" w:eastAsia="Batang" w:hAnsi="Batang" w:cs="Aharoni"/>
          <w:b/>
          <w:bCs/>
          <w:iCs/>
        </w:rPr>
        <w:t>el mes de Octu</w:t>
      </w:r>
      <w:r w:rsidRPr="00077D6B">
        <w:rPr>
          <w:rFonts w:ascii="Batang" w:eastAsia="Batang" w:hAnsi="Batang" w:cs="Aharoni"/>
          <w:b/>
          <w:bCs/>
          <w:iCs/>
        </w:rPr>
        <w:t>bre del año dos mil diecinueve</w:t>
      </w:r>
      <w:r w:rsidRPr="00077D6B">
        <w:rPr>
          <w:rFonts w:ascii="Batang" w:eastAsia="Batang" w:hAnsi="Batang" w:cs="Aharoni"/>
          <w:iCs/>
        </w:rPr>
        <w:t>.- Siendo éstos el lugar, día y hora previamente señalados se constituyó en este lugar</w:t>
      </w:r>
      <w:r w:rsidRPr="00077D6B">
        <w:rPr>
          <w:rFonts w:ascii="Batang" w:eastAsia="Batang" w:hAnsi="Batang" w:cs="Aharoni"/>
          <w:noProof/>
          <w:lang w:eastAsia="es-ES"/>
        </w:rPr>
        <w:t xml:space="preserve"> el honorable </w:t>
      </w:r>
      <w:r w:rsidRPr="00077D6B">
        <w:rPr>
          <w:rFonts w:ascii="Batang" w:eastAsia="Batang" w:hAnsi="Batang" w:cs="Aharoni"/>
          <w:b/>
          <w:noProof/>
          <w:lang w:eastAsia="es-ES"/>
        </w:rPr>
        <w:t>CONCEJO MUNICIPAL DE ACAJUTLA</w:t>
      </w:r>
      <w:r w:rsidRPr="00077D6B">
        <w:rPr>
          <w:rFonts w:ascii="Batang" w:eastAsia="Batang" w:hAnsi="Batang" w:cs="Aharoni"/>
          <w:noProof/>
          <w:lang w:eastAsia="es-ES"/>
        </w:rPr>
        <w:t xml:space="preserve">, presidido por el señor Ricardo Alberto Zepeda Pineda, en su calidad de </w:t>
      </w:r>
      <w:r w:rsidRPr="00077D6B">
        <w:rPr>
          <w:rFonts w:ascii="Batang" w:eastAsia="Batang" w:hAnsi="Batang" w:cs="Aharoni"/>
          <w:b/>
          <w:noProof/>
          <w:lang w:eastAsia="es-ES"/>
        </w:rPr>
        <w:t>Alcalde Municipal</w:t>
      </w:r>
      <w:r w:rsidR="00B34232" w:rsidRPr="00077D6B">
        <w:rPr>
          <w:rFonts w:ascii="Batang" w:eastAsia="Batang" w:hAnsi="Batang" w:cs="Aharoni"/>
          <w:b/>
          <w:noProof/>
          <w:lang w:eastAsia="es-ES"/>
        </w:rPr>
        <w:t xml:space="preserve"> de Acajutla</w:t>
      </w:r>
      <w:r w:rsidRPr="00077D6B">
        <w:rPr>
          <w:rFonts w:ascii="Batang" w:eastAsia="Batang" w:hAnsi="Batang" w:cs="Aharoni"/>
          <w:noProof/>
          <w:lang w:eastAsia="es-ES"/>
        </w:rPr>
        <w:t xml:space="preserve">, quien procedió a la comprobacion del quorum reglamentario habiéndose constatado la asistencia de la Licenciada Bersaty Esmeralda Pineda Ostorga, en su calidad de </w:t>
      </w:r>
      <w:r w:rsidRPr="00077D6B">
        <w:rPr>
          <w:rFonts w:ascii="Batang" w:eastAsia="Batang" w:hAnsi="Batang" w:cs="Aharoni"/>
          <w:b/>
          <w:noProof/>
          <w:lang w:eastAsia="es-ES"/>
        </w:rPr>
        <w:t>Sindica Municipal</w:t>
      </w:r>
      <w:r w:rsidR="00B34232" w:rsidRPr="00077D6B">
        <w:rPr>
          <w:rFonts w:ascii="Batang" w:eastAsia="Batang" w:hAnsi="Batang" w:cs="Aharoni"/>
          <w:b/>
          <w:noProof/>
          <w:lang w:eastAsia="es-ES"/>
        </w:rPr>
        <w:t xml:space="preserve"> de Acajutla</w:t>
      </w:r>
      <w:r w:rsidRPr="00077D6B">
        <w:rPr>
          <w:rFonts w:ascii="Batang" w:eastAsia="Batang" w:hAnsi="Batang" w:cs="Aharoni"/>
          <w:noProof/>
          <w:lang w:eastAsia="es-ES"/>
        </w:rPr>
        <w:t xml:space="preserve">, y la asistencia de los señores </w:t>
      </w:r>
      <w:r w:rsidRPr="00077D6B">
        <w:rPr>
          <w:rFonts w:ascii="Batang" w:eastAsia="Batang" w:hAnsi="Batang" w:cs="Aharoni"/>
          <w:b/>
          <w:noProof/>
          <w:lang w:eastAsia="es-ES"/>
        </w:rPr>
        <w:t>Regidores Propietarios: 1º.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Señora </w:t>
      </w:r>
      <w:r w:rsidRPr="00077D6B">
        <w:rPr>
          <w:rFonts w:ascii="Batang" w:eastAsia="Batang" w:hAnsi="Batang" w:cs="Aharoni"/>
          <w:noProof/>
          <w:lang w:eastAsia="es-ES"/>
        </w:rPr>
        <w:t xml:space="preserve">Marlene Beatriz Morán de Figueroa; </w:t>
      </w:r>
      <w:r w:rsidRPr="00077D6B">
        <w:rPr>
          <w:rFonts w:ascii="Batang" w:eastAsia="Batang" w:hAnsi="Batang" w:cs="Aharoni"/>
          <w:b/>
          <w:noProof/>
          <w:lang w:eastAsia="es-ES"/>
        </w:rPr>
        <w:t>2º.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Pedro Antonio Flores Esquivel; </w:t>
      </w:r>
      <w:r w:rsidRPr="00077D6B">
        <w:rPr>
          <w:rFonts w:ascii="Batang" w:eastAsia="Batang" w:hAnsi="Batang" w:cs="Aharoni"/>
          <w:b/>
          <w:noProof/>
          <w:lang w:eastAsia="es-ES"/>
        </w:rPr>
        <w:t>3º.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Oscar Zepeda Meléndez; </w:t>
      </w:r>
      <w:r w:rsidRPr="00077D6B">
        <w:rPr>
          <w:rFonts w:ascii="Batang" w:eastAsia="Batang" w:hAnsi="Batang" w:cs="Aharoni"/>
          <w:b/>
          <w:noProof/>
          <w:lang w:eastAsia="es-ES"/>
        </w:rPr>
        <w:t>4º.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Señora </w:t>
      </w:r>
      <w:r w:rsidRPr="00077D6B">
        <w:rPr>
          <w:rFonts w:ascii="Batang" w:eastAsia="Batang" w:hAnsi="Batang" w:cs="Aharoni"/>
          <w:noProof/>
          <w:lang w:eastAsia="es-ES"/>
        </w:rPr>
        <w:t xml:space="preserve">Sirian Jeaneth Ramírez Escobar; </w:t>
      </w:r>
      <w:r w:rsidRPr="00077D6B">
        <w:rPr>
          <w:rFonts w:ascii="Batang" w:eastAsia="Batang" w:hAnsi="Batang" w:cs="Aharoni"/>
          <w:b/>
          <w:noProof/>
          <w:lang w:eastAsia="es-ES"/>
        </w:rPr>
        <w:t>5º.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Geovany Alexander Martinez Cornejo; </w:t>
      </w:r>
      <w:r w:rsidRPr="00077D6B">
        <w:rPr>
          <w:rFonts w:ascii="Batang" w:eastAsia="Batang" w:hAnsi="Batang" w:cs="Aharoni"/>
          <w:b/>
          <w:noProof/>
          <w:lang w:eastAsia="es-ES"/>
        </w:rPr>
        <w:t>6º.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Señorita </w:t>
      </w:r>
      <w:r w:rsidRPr="00077D6B">
        <w:rPr>
          <w:rFonts w:ascii="Batang" w:eastAsia="Batang" w:hAnsi="Batang" w:cs="Aharoni"/>
          <w:noProof/>
          <w:lang w:eastAsia="es-ES"/>
        </w:rPr>
        <w:t xml:space="preserve">Reina Alicia Iglesias Ramírez; </w:t>
      </w:r>
      <w:r w:rsidRPr="00077D6B">
        <w:rPr>
          <w:rFonts w:ascii="Batang" w:eastAsia="Batang" w:hAnsi="Batang" w:cs="Aharoni"/>
          <w:b/>
          <w:noProof/>
          <w:lang w:eastAsia="es-ES"/>
        </w:rPr>
        <w:t>7º.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José </w:t>
      </w:r>
      <w:r w:rsidR="007B6E71">
        <w:rPr>
          <w:rFonts w:ascii="Batang" w:eastAsia="Batang" w:hAnsi="Batang" w:cs="Aharoni"/>
          <w:noProof/>
          <w:lang w:eastAsia="es-ES"/>
        </w:rPr>
        <w:t xml:space="preserve"> </w:t>
      </w:r>
      <w:r w:rsidRPr="00077D6B">
        <w:rPr>
          <w:rFonts w:ascii="Batang" w:eastAsia="Batang" w:hAnsi="Batang" w:cs="Aharoni"/>
          <w:noProof/>
          <w:lang w:eastAsia="es-ES"/>
        </w:rPr>
        <w:t xml:space="preserve">Emiliano </w:t>
      </w:r>
      <w:r w:rsidR="007B6E71">
        <w:rPr>
          <w:rFonts w:ascii="Batang" w:eastAsia="Batang" w:hAnsi="Batang" w:cs="Aharoni"/>
          <w:noProof/>
          <w:lang w:eastAsia="es-ES"/>
        </w:rPr>
        <w:t xml:space="preserve"> </w:t>
      </w:r>
      <w:r w:rsidRPr="00077D6B">
        <w:rPr>
          <w:rFonts w:ascii="Batang" w:eastAsia="Batang" w:hAnsi="Batang" w:cs="Aharoni"/>
          <w:noProof/>
          <w:lang w:eastAsia="es-ES"/>
        </w:rPr>
        <w:t xml:space="preserve">Caravantes </w:t>
      </w:r>
      <w:r w:rsidR="007B6E71">
        <w:rPr>
          <w:rFonts w:ascii="Batang" w:eastAsia="Batang" w:hAnsi="Batang" w:cs="Aharoni"/>
          <w:noProof/>
          <w:lang w:eastAsia="es-ES"/>
        </w:rPr>
        <w:t xml:space="preserve"> </w:t>
      </w:r>
      <w:r w:rsidRPr="00077D6B">
        <w:rPr>
          <w:rFonts w:ascii="Batang" w:eastAsia="Batang" w:hAnsi="Batang" w:cs="Aharoni"/>
          <w:noProof/>
          <w:lang w:eastAsia="es-ES"/>
        </w:rPr>
        <w:t xml:space="preserve">Anzora; </w:t>
      </w:r>
      <w:r w:rsidRPr="00077D6B">
        <w:rPr>
          <w:rFonts w:ascii="Batang" w:eastAsia="Batang" w:hAnsi="Batang" w:cs="Aharoni"/>
          <w:b/>
          <w:noProof/>
          <w:lang w:eastAsia="es-ES"/>
        </w:rPr>
        <w:t>8º.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007B6E71">
        <w:rPr>
          <w:rFonts w:ascii="Batang" w:eastAsia="Batang" w:hAnsi="Batang" w:cs="Aharoni"/>
          <w:noProof/>
          <w:lang w:eastAsia="es-ES"/>
        </w:rPr>
        <w:t xml:space="preserve"> </w:t>
      </w:r>
      <w:r w:rsidRPr="00077D6B">
        <w:rPr>
          <w:rFonts w:ascii="Batang" w:eastAsia="Batang" w:hAnsi="Batang" w:cs="Aharoni"/>
          <w:noProof/>
          <w:lang w:eastAsia="es-ES"/>
        </w:rPr>
        <w:t xml:space="preserve">Darío </w:t>
      </w:r>
      <w:r w:rsidR="007B6E71">
        <w:rPr>
          <w:rFonts w:ascii="Batang" w:eastAsia="Batang" w:hAnsi="Batang" w:cs="Aharoni"/>
          <w:noProof/>
          <w:lang w:eastAsia="es-ES"/>
        </w:rPr>
        <w:t xml:space="preserve"> </w:t>
      </w:r>
      <w:r w:rsidRPr="00077D6B">
        <w:rPr>
          <w:rFonts w:ascii="Batang" w:eastAsia="Batang" w:hAnsi="Batang" w:cs="Aharoni"/>
          <w:noProof/>
          <w:lang w:eastAsia="es-ES"/>
        </w:rPr>
        <w:t xml:space="preserve">Ernesto Guadrón Ágreda; </w:t>
      </w:r>
      <w:r w:rsidRPr="00077D6B">
        <w:rPr>
          <w:rFonts w:ascii="Batang" w:eastAsia="Batang" w:hAnsi="Batang" w:cs="Aharoni"/>
          <w:b/>
          <w:noProof/>
          <w:lang w:eastAsia="es-ES"/>
        </w:rPr>
        <w:t xml:space="preserve">9º. </w:t>
      </w:r>
      <w:r w:rsidR="00B34232" w:rsidRPr="00077D6B">
        <w:rPr>
          <w:rFonts w:ascii="Batang" w:eastAsia="Batang" w:hAnsi="Batang" w:cs="Aharoni"/>
          <w:noProof/>
          <w:lang w:eastAsia="es-ES"/>
        </w:rPr>
        <w:t>Señor</w:t>
      </w:r>
      <w:r w:rsidR="00B34232" w:rsidRPr="00077D6B">
        <w:rPr>
          <w:rFonts w:ascii="Batang" w:eastAsia="Batang" w:hAnsi="Batang" w:cs="Aharoni"/>
          <w:b/>
          <w:noProof/>
          <w:lang w:eastAsia="es-ES"/>
        </w:rPr>
        <w:t xml:space="preserve"> </w:t>
      </w:r>
      <w:r w:rsidRPr="00077D6B">
        <w:rPr>
          <w:rFonts w:ascii="Batang" w:eastAsia="Batang" w:hAnsi="Batang" w:cs="Aharoni"/>
          <w:noProof/>
          <w:lang w:eastAsia="es-ES"/>
        </w:rPr>
        <w:t xml:space="preserve">José Luis Escobar Ortiz; y </w:t>
      </w:r>
      <w:r w:rsidRPr="00077D6B">
        <w:rPr>
          <w:rFonts w:ascii="Batang" w:eastAsia="Batang" w:hAnsi="Batang" w:cs="Aharoni"/>
          <w:b/>
          <w:noProof/>
          <w:lang w:eastAsia="es-ES"/>
        </w:rPr>
        <w:t>10º.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Hugo Antonio Calderón Arriola; y contando también con la asistencia de los señores </w:t>
      </w:r>
      <w:r w:rsidRPr="00077D6B">
        <w:rPr>
          <w:rFonts w:ascii="Batang" w:eastAsia="Batang" w:hAnsi="Batang" w:cs="Aharoni"/>
          <w:b/>
          <w:noProof/>
          <w:lang w:eastAsia="es-ES"/>
        </w:rPr>
        <w:t>Regidores Suplentes: 1º.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José Boris Ventura Rivas; </w:t>
      </w:r>
      <w:r w:rsidRPr="00077D6B">
        <w:rPr>
          <w:rFonts w:ascii="Batang" w:eastAsia="Batang" w:hAnsi="Batang" w:cs="Aharoni"/>
          <w:b/>
          <w:noProof/>
          <w:lang w:eastAsia="es-ES"/>
        </w:rPr>
        <w:t>2º.</w:t>
      </w:r>
      <w:r w:rsidRPr="00077D6B">
        <w:rPr>
          <w:rFonts w:ascii="Batang" w:eastAsia="Batang" w:hAnsi="Batang" w:cs="Aharoni"/>
          <w:noProof/>
          <w:lang w:eastAsia="es-ES"/>
        </w:rPr>
        <w:t xml:space="preserve"> Licenciada Evelyn Mariela Melgar Ruiz; y </w:t>
      </w:r>
      <w:r w:rsidRPr="00077D6B">
        <w:rPr>
          <w:rFonts w:ascii="Batang" w:eastAsia="Batang" w:hAnsi="Batang" w:cs="Aharoni"/>
          <w:b/>
          <w:noProof/>
          <w:lang w:eastAsia="es-ES"/>
        </w:rPr>
        <w:t>3º.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Wilber Hernán  Soriano  Mena.- Comprobado el quorum reglamentario, el Señor Alcalde Municipal sometió a aprobación la agenda del día; y luego, se dio la lectura del acta anterior</w:t>
      </w:r>
      <w:r w:rsidR="007B6E71">
        <w:rPr>
          <w:rFonts w:ascii="Batang" w:eastAsia="Batang" w:hAnsi="Batang" w:cs="Aharoni"/>
          <w:noProof/>
          <w:lang w:eastAsia="es-ES"/>
        </w:rPr>
        <w:t>, la cual fue aprobada en todas sus partes.</w:t>
      </w:r>
      <w:r w:rsidR="00B34232" w:rsidRPr="00077D6B">
        <w:rPr>
          <w:rFonts w:ascii="Batang" w:eastAsia="Batang" w:hAnsi="Batang" w:cs="Aharoni"/>
          <w:noProof/>
          <w:lang w:eastAsia="es-ES"/>
        </w:rPr>
        <w:t>-</w:t>
      </w:r>
      <w:r w:rsidR="00B13049">
        <w:rPr>
          <w:rFonts w:ascii="Batang" w:eastAsia="Batang" w:hAnsi="Batang" w:cs="Aharoni"/>
          <w:noProof/>
          <w:lang w:eastAsia="es-ES"/>
        </w:rPr>
        <w:t xml:space="preserve"> Luego se emitieron los siguientes acuerdos:----</w:t>
      </w:r>
      <w:r w:rsidR="00B34232" w:rsidRPr="00077D6B">
        <w:rPr>
          <w:rFonts w:ascii="Batang" w:eastAsia="Batang" w:hAnsi="Batang" w:cs="Aharoni"/>
          <w:noProof/>
          <w:lang w:eastAsia="es-ES"/>
        </w:rPr>
        <w:t>--------------</w:t>
      </w:r>
    </w:p>
    <w:p w:rsidR="001A3579" w:rsidRPr="003871F1" w:rsidRDefault="001A3579" w:rsidP="00282D23">
      <w:pPr>
        <w:shd w:val="clear" w:color="auto" w:fill="FFFFFF" w:themeFill="background1"/>
        <w:spacing w:line="300" w:lineRule="auto"/>
        <w:jc w:val="both"/>
        <w:rPr>
          <w:rFonts w:ascii="Batang" w:eastAsia="Batang" w:hAnsi="Batang" w:cs="Arial"/>
          <w:iCs/>
        </w:rPr>
      </w:pPr>
      <w:r w:rsidRPr="003871F1">
        <w:rPr>
          <w:rFonts w:ascii="Batang" w:eastAsia="Batang" w:hAnsi="Batang"/>
          <w:b/>
          <w:noProof/>
          <w:lang w:eastAsia="es-ES"/>
        </w:rPr>
        <w:t xml:space="preserve">ACUERDO NÚMERO </w:t>
      </w:r>
      <w:r w:rsidR="006E0408">
        <w:rPr>
          <w:rFonts w:ascii="Batang" w:eastAsia="Batang" w:hAnsi="Batang"/>
          <w:b/>
          <w:noProof/>
          <w:lang w:eastAsia="es-ES"/>
        </w:rPr>
        <w:t>UN</w:t>
      </w:r>
      <w:r w:rsidR="00C9226A">
        <w:rPr>
          <w:rFonts w:ascii="Batang" w:eastAsia="Batang" w:hAnsi="Batang"/>
          <w:b/>
          <w:noProof/>
          <w:lang w:eastAsia="es-ES"/>
        </w:rPr>
        <w:t>O</w:t>
      </w:r>
      <w:r w:rsidRPr="003871F1">
        <w:rPr>
          <w:rFonts w:ascii="Batang" w:eastAsia="Batang" w:hAnsi="Batang"/>
          <w:b/>
          <w:noProof/>
          <w:lang w:eastAsia="es-ES"/>
        </w:rPr>
        <w:t>.-</w:t>
      </w:r>
      <w:r w:rsidRPr="003871F1">
        <w:rPr>
          <w:rFonts w:ascii="Batang" w:eastAsia="Batang" w:hAnsi="Batang"/>
          <w:noProof/>
          <w:lang w:eastAsia="es-ES"/>
        </w:rPr>
        <w:t xml:space="preserve"> El Concejo Municipal de Acajutla, Departamento de Sonsonate, en uso de las facultades que le confiere </w:t>
      </w:r>
      <w:r w:rsidRPr="003871F1">
        <w:rPr>
          <w:rFonts w:ascii="Batang" w:eastAsia="Batang" w:hAnsi="Batang" w:cs="Arial"/>
          <w:iCs/>
          <w:lang w:val="es-MX"/>
        </w:rPr>
        <w:t xml:space="preserve">el Numeral 23 del Art. 23 y Art. 119 del Código Municipal en cuanto que es de su competencia la facultad de </w:t>
      </w:r>
      <w:r w:rsidRPr="003871F1">
        <w:rPr>
          <w:rFonts w:ascii="Batang" w:eastAsia="Batang" w:hAnsi="Batang" w:cs="Arial"/>
          <w:b/>
          <w:iCs/>
          <w:lang w:val="es-MX"/>
        </w:rPr>
        <w:t>“Conceder la personalidad jurídica a las asociaciones comunales”</w:t>
      </w:r>
      <w:r w:rsidRPr="003871F1">
        <w:rPr>
          <w:rFonts w:ascii="Batang" w:eastAsia="Batang" w:hAnsi="Batang" w:cs="Arial"/>
        </w:rPr>
        <w:t xml:space="preserve">, y vistos los Estatutos de la Asociación Comunal Administradora del Sistema de Abastecimiento de Agua Potable, Salud y Saneamiento “Agua del Pacífico”, Caserío Playa La Bocana, Cantón Metalío, </w:t>
      </w:r>
      <w:r w:rsidR="00897A0A">
        <w:rPr>
          <w:rFonts w:ascii="Batang" w:eastAsia="Batang" w:hAnsi="Batang" w:cs="Arial"/>
        </w:rPr>
        <w:t>Municipio de</w:t>
      </w:r>
      <w:r w:rsidR="00897A0A" w:rsidRPr="006670D7">
        <w:rPr>
          <w:rFonts w:ascii="Batang" w:eastAsia="Batang" w:hAnsi="Batang" w:cs="Arial"/>
        </w:rPr>
        <w:t xml:space="preserve"> Acajutla, </w:t>
      </w:r>
      <w:r w:rsidR="00897A0A">
        <w:rPr>
          <w:rFonts w:ascii="Batang" w:eastAsia="Batang" w:hAnsi="Batang" w:cs="Arial"/>
        </w:rPr>
        <w:t xml:space="preserve">Departamento de </w:t>
      </w:r>
      <w:r w:rsidR="00897A0A" w:rsidRPr="006670D7">
        <w:rPr>
          <w:rFonts w:ascii="Batang" w:eastAsia="Batang" w:hAnsi="Batang" w:cs="Arial"/>
        </w:rPr>
        <w:t>Sonsonate</w:t>
      </w:r>
      <w:r w:rsidRPr="003871F1">
        <w:rPr>
          <w:rFonts w:ascii="Batang" w:eastAsia="Batang" w:hAnsi="Batang" w:cs="Arial"/>
        </w:rPr>
        <w:t xml:space="preserve">, </w:t>
      </w:r>
      <w:r w:rsidRPr="003871F1">
        <w:rPr>
          <w:rFonts w:ascii="Batang" w:eastAsia="Batang" w:hAnsi="Batang" w:cs="Arial"/>
          <w:iCs/>
        </w:rPr>
        <w:t>de este domicilio, que se abrevia “</w:t>
      </w:r>
      <w:r w:rsidR="00897A0A" w:rsidRPr="00897A0A">
        <w:rPr>
          <w:rFonts w:ascii="Batang" w:eastAsia="Batang" w:hAnsi="Batang" w:cs="Arial"/>
          <w:iCs/>
          <w:sz w:val="20"/>
          <w:szCs w:val="20"/>
        </w:rPr>
        <w:t>ACASAPBOCANA</w:t>
      </w:r>
      <w:r w:rsidRPr="003871F1">
        <w:rPr>
          <w:rFonts w:ascii="Batang" w:eastAsia="Batang" w:hAnsi="Batang" w:cs="Arial"/>
          <w:iCs/>
        </w:rPr>
        <w:t xml:space="preserve">”, que constan de </w:t>
      </w:r>
      <w:r w:rsidR="00897A0A">
        <w:rPr>
          <w:rFonts w:ascii="Batang" w:eastAsia="Batang" w:hAnsi="Batang" w:cs="Arial"/>
          <w:iCs/>
        </w:rPr>
        <w:t xml:space="preserve">sesenta y tres </w:t>
      </w:r>
      <w:r w:rsidR="00897A0A" w:rsidRPr="003871F1">
        <w:rPr>
          <w:rFonts w:ascii="Batang" w:eastAsia="Batang" w:hAnsi="Batang" w:cs="Arial"/>
          <w:iCs/>
        </w:rPr>
        <w:t>(</w:t>
      </w:r>
      <w:r w:rsidR="00897A0A">
        <w:rPr>
          <w:rFonts w:ascii="Batang" w:eastAsia="Batang" w:hAnsi="Batang" w:cs="Arial"/>
          <w:iCs/>
        </w:rPr>
        <w:t>63</w:t>
      </w:r>
      <w:r w:rsidR="00897A0A" w:rsidRPr="003871F1">
        <w:rPr>
          <w:rFonts w:ascii="Batang" w:eastAsia="Batang" w:hAnsi="Batang" w:cs="Arial"/>
          <w:iCs/>
        </w:rPr>
        <w:t xml:space="preserve">) </w:t>
      </w:r>
      <w:r w:rsidRPr="003871F1">
        <w:rPr>
          <w:rFonts w:ascii="Batang" w:eastAsia="Batang" w:hAnsi="Batang" w:cs="Arial"/>
          <w:iCs/>
        </w:rPr>
        <w:t xml:space="preserve">Artículos, y no encontrando en ellos ninguna disposición contraria a la ley, al orden público y a las buenas costumbres, esta Municipalidad </w:t>
      </w:r>
      <w:r w:rsidRPr="003871F1">
        <w:rPr>
          <w:rFonts w:ascii="Batang" w:eastAsia="Batang" w:hAnsi="Batang" w:cs="Arial"/>
          <w:b/>
        </w:rPr>
        <w:t xml:space="preserve">por unanimidad ACUERDA: </w:t>
      </w:r>
      <w:r w:rsidRPr="003871F1">
        <w:rPr>
          <w:rFonts w:ascii="Batang" w:eastAsia="Batang" w:hAnsi="Batang" w:cs="Arial"/>
          <w:iCs/>
        </w:rPr>
        <w:t xml:space="preserve">Aprobar los Estatutos de la </w:t>
      </w:r>
      <w:r w:rsidRPr="003871F1">
        <w:rPr>
          <w:rFonts w:ascii="Batang" w:eastAsia="Batang" w:hAnsi="Batang" w:cs="Arial"/>
        </w:rPr>
        <w:t xml:space="preserve">Asociación Comunal Administradora del Sistema de Abastecimiento de Agua Potable, Salud y Saneamiento “Agua del Pacífico”, Caserío Playa La Bocana, Cantón Metalío, </w:t>
      </w:r>
      <w:r w:rsidR="00897A0A">
        <w:rPr>
          <w:rFonts w:ascii="Batang" w:eastAsia="Batang" w:hAnsi="Batang" w:cs="Arial"/>
        </w:rPr>
        <w:t xml:space="preserve">Municipio de </w:t>
      </w:r>
      <w:r w:rsidRPr="003871F1">
        <w:rPr>
          <w:rFonts w:ascii="Batang" w:eastAsia="Batang" w:hAnsi="Batang" w:cs="Arial"/>
        </w:rPr>
        <w:t xml:space="preserve">Acajutla, </w:t>
      </w:r>
      <w:r w:rsidR="00897A0A">
        <w:rPr>
          <w:rFonts w:ascii="Batang" w:eastAsia="Batang" w:hAnsi="Batang" w:cs="Arial"/>
        </w:rPr>
        <w:t xml:space="preserve">Departamento de </w:t>
      </w:r>
      <w:r w:rsidRPr="003871F1">
        <w:rPr>
          <w:rFonts w:ascii="Batang" w:eastAsia="Batang" w:hAnsi="Batang" w:cs="Arial"/>
        </w:rPr>
        <w:t xml:space="preserve">Sonsonate, </w:t>
      </w:r>
      <w:r w:rsidRPr="003871F1">
        <w:rPr>
          <w:rFonts w:ascii="Batang" w:eastAsia="Batang" w:hAnsi="Batang" w:cs="Arial"/>
          <w:iCs/>
        </w:rPr>
        <w:t>de este domicilio, que se abrevia “</w:t>
      </w:r>
      <w:r w:rsidR="00897A0A" w:rsidRPr="00897A0A">
        <w:rPr>
          <w:rFonts w:ascii="Batang" w:eastAsia="Batang" w:hAnsi="Batang" w:cs="Arial"/>
          <w:iCs/>
          <w:sz w:val="20"/>
          <w:szCs w:val="20"/>
        </w:rPr>
        <w:t>ACASAPBOCANA</w:t>
      </w:r>
      <w:r w:rsidRPr="003871F1">
        <w:rPr>
          <w:rFonts w:ascii="Batang" w:eastAsia="Batang" w:hAnsi="Batang" w:cs="Arial"/>
          <w:iCs/>
        </w:rPr>
        <w:t xml:space="preserve">”, que constan de </w:t>
      </w:r>
      <w:r w:rsidR="00897A0A">
        <w:rPr>
          <w:rFonts w:ascii="Batang" w:eastAsia="Batang" w:hAnsi="Batang" w:cs="Arial"/>
          <w:iCs/>
        </w:rPr>
        <w:t xml:space="preserve">sesenta y tres </w:t>
      </w:r>
      <w:r w:rsidR="00897A0A" w:rsidRPr="003871F1">
        <w:rPr>
          <w:rFonts w:ascii="Batang" w:eastAsia="Batang" w:hAnsi="Batang" w:cs="Arial"/>
          <w:iCs/>
        </w:rPr>
        <w:t>(</w:t>
      </w:r>
      <w:r w:rsidR="00897A0A">
        <w:rPr>
          <w:rFonts w:ascii="Batang" w:eastAsia="Batang" w:hAnsi="Batang" w:cs="Arial"/>
          <w:iCs/>
        </w:rPr>
        <w:t>63</w:t>
      </w:r>
      <w:r w:rsidR="00897A0A" w:rsidRPr="003871F1">
        <w:rPr>
          <w:rFonts w:ascii="Batang" w:eastAsia="Batang" w:hAnsi="Batang" w:cs="Arial"/>
          <w:iCs/>
        </w:rPr>
        <w:t xml:space="preserve">) </w:t>
      </w:r>
      <w:r w:rsidRPr="003871F1">
        <w:rPr>
          <w:rFonts w:ascii="Batang" w:eastAsia="Batang" w:hAnsi="Batang" w:cs="Arial"/>
          <w:iCs/>
        </w:rPr>
        <w:t xml:space="preserve">Artículos, y conferirle la calidad de persona jurídica.- Publíquense en el Diario Oficial de la </w:t>
      </w:r>
      <w:r w:rsidRPr="003871F1">
        <w:rPr>
          <w:rFonts w:ascii="Batang" w:eastAsia="Batang" w:hAnsi="Batang" w:cs="Arial"/>
          <w:iCs/>
        </w:rPr>
        <w:lastRenderedPageBreak/>
        <w:t>República, los Estatutos de la referida Asociación de Desarrollo Comunal (ADESCO), juntamente con una certificación literal del presente Acuerdo.- Certifíquese.--</w:t>
      </w:r>
      <w:r w:rsidR="006670D7">
        <w:rPr>
          <w:rFonts w:ascii="Batang" w:eastAsia="Batang" w:hAnsi="Batang" w:cs="Arial"/>
          <w:iCs/>
        </w:rPr>
        <w:t>----------------</w:t>
      </w:r>
      <w:r w:rsidR="00897A0A">
        <w:rPr>
          <w:rFonts w:ascii="Batang" w:eastAsia="Batang" w:hAnsi="Batang" w:cs="Arial"/>
          <w:iCs/>
        </w:rPr>
        <w:t>-----------------------</w:t>
      </w:r>
      <w:r w:rsidR="006670D7">
        <w:rPr>
          <w:rFonts w:ascii="Batang" w:eastAsia="Batang" w:hAnsi="Batang" w:cs="Arial"/>
          <w:iCs/>
        </w:rPr>
        <w:t>-------</w:t>
      </w:r>
      <w:r w:rsidR="00897A0A">
        <w:rPr>
          <w:rFonts w:ascii="Batang" w:eastAsia="Batang" w:hAnsi="Batang" w:cs="Arial"/>
          <w:iCs/>
        </w:rPr>
        <w:t>----</w:t>
      </w:r>
    </w:p>
    <w:p w:rsidR="00C9226A" w:rsidRPr="00282D23" w:rsidRDefault="001A3579" w:rsidP="00282D23">
      <w:pPr>
        <w:shd w:val="clear" w:color="auto" w:fill="FFFFFF" w:themeFill="background1"/>
        <w:spacing w:line="300" w:lineRule="auto"/>
        <w:jc w:val="both"/>
        <w:rPr>
          <w:rFonts w:ascii="Batang" w:eastAsia="Batang" w:hAnsi="Batang" w:cs="Arial"/>
          <w:iCs/>
        </w:rPr>
      </w:pPr>
      <w:r w:rsidRPr="006670D7">
        <w:rPr>
          <w:rFonts w:ascii="Batang" w:eastAsia="Batang" w:hAnsi="Batang"/>
          <w:b/>
          <w:noProof/>
          <w:lang w:eastAsia="es-ES"/>
        </w:rPr>
        <w:t xml:space="preserve">ACUERDO NÚMERO </w:t>
      </w:r>
      <w:r w:rsidR="00833C89">
        <w:rPr>
          <w:rFonts w:ascii="Batang" w:eastAsia="Batang" w:hAnsi="Batang"/>
          <w:b/>
          <w:noProof/>
          <w:lang w:eastAsia="es-ES"/>
        </w:rPr>
        <w:t>DO</w:t>
      </w:r>
      <w:r w:rsidR="00C9226A">
        <w:rPr>
          <w:rFonts w:ascii="Batang" w:eastAsia="Batang" w:hAnsi="Batang"/>
          <w:b/>
          <w:noProof/>
          <w:lang w:eastAsia="es-ES"/>
        </w:rPr>
        <w:t>S</w:t>
      </w:r>
      <w:r w:rsidRPr="006670D7">
        <w:rPr>
          <w:rFonts w:ascii="Batang" w:eastAsia="Batang" w:hAnsi="Batang"/>
          <w:b/>
          <w:noProof/>
          <w:lang w:eastAsia="es-ES"/>
        </w:rPr>
        <w:t>.-</w:t>
      </w:r>
      <w:r w:rsidRPr="006670D7">
        <w:rPr>
          <w:rFonts w:ascii="Batang" w:eastAsia="Batang" w:hAnsi="Batang"/>
          <w:noProof/>
          <w:lang w:eastAsia="es-ES"/>
        </w:rPr>
        <w:t xml:space="preserve"> El Concejo Municipal de Acajutla, Departamento de Sonsonate, en uso de las facultades que le confiere </w:t>
      </w:r>
      <w:r w:rsidRPr="006670D7">
        <w:rPr>
          <w:rFonts w:ascii="Batang" w:eastAsia="Batang" w:hAnsi="Batang" w:cs="Arial"/>
          <w:iCs/>
          <w:lang w:val="es-MX"/>
        </w:rPr>
        <w:t xml:space="preserve">el Numeral 23 del Art. 23 y Art. 119 del Código Municipal en cuanto que es de su competencia la facultad de </w:t>
      </w:r>
      <w:r w:rsidRPr="006670D7">
        <w:rPr>
          <w:rFonts w:ascii="Batang" w:eastAsia="Batang" w:hAnsi="Batang" w:cs="Arial"/>
          <w:b/>
          <w:iCs/>
          <w:lang w:val="es-MX"/>
        </w:rPr>
        <w:t>“Conceder la personalidad jurídica a las asociaciones comunales”</w:t>
      </w:r>
      <w:r w:rsidRPr="006670D7">
        <w:rPr>
          <w:rFonts w:ascii="Batang" w:eastAsia="Batang" w:hAnsi="Batang" w:cs="Arial"/>
        </w:rPr>
        <w:t>, y vistos los Estatutos de la</w:t>
      </w:r>
      <w:r w:rsidR="006670D7" w:rsidRPr="006670D7">
        <w:rPr>
          <w:rFonts w:ascii="Batang" w:eastAsia="Batang" w:hAnsi="Batang" w:cs="Arial"/>
        </w:rPr>
        <w:t xml:space="preserve"> Asociación Comunal Administradora del Sistema de Abastecimiento de Agu</w:t>
      </w:r>
      <w:r w:rsidR="00897A0A">
        <w:rPr>
          <w:rFonts w:ascii="Batang" w:eastAsia="Batang" w:hAnsi="Batang" w:cs="Arial"/>
        </w:rPr>
        <w:t>a Potable, Salud y Saneamiento “</w:t>
      </w:r>
      <w:r w:rsidR="006670D7" w:rsidRPr="006670D7">
        <w:rPr>
          <w:rFonts w:ascii="Batang" w:eastAsia="Batang" w:hAnsi="Batang" w:cs="Arial"/>
        </w:rPr>
        <w:t>Caserío Y Griega Kilo</w:t>
      </w:r>
      <w:r w:rsidR="00897A0A">
        <w:rPr>
          <w:rFonts w:ascii="Batang" w:eastAsia="Batang" w:hAnsi="Batang" w:cs="Arial"/>
        </w:rPr>
        <w:t xml:space="preserve"> 2”</w:t>
      </w:r>
      <w:r w:rsidR="006670D7" w:rsidRPr="006670D7">
        <w:rPr>
          <w:rFonts w:ascii="Batang" w:eastAsia="Batang" w:hAnsi="Batang" w:cs="Arial"/>
        </w:rPr>
        <w:t>, Cantón San Julián,</w:t>
      </w:r>
      <w:r w:rsidR="00897A0A">
        <w:rPr>
          <w:rFonts w:ascii="Batang" w:eastAsia="Batang" w:hAnsi="Batang" w:cs="Arial"/>
        </w:rPr>
        <w:t xml:space="preserve"> Municipio de</w:t>
      </w:r>
      <w:r w:rsidR="006670D7" w:rsidRPr="006670D7">
        <w:rPr>
          <w:rFonts w:ascii="Batang" w:eastAsia="Batang" w:hAnsi="Batang" w:cs="Arial"/>
        </w:rPr>
        <w:t xml:space="preserve"> Acajutla, </w:t>
      </w:r>
      <w:r w:rsidR="00897A0A">
        <w:rPr>
          <w:rFonts w:ascii="Batang" w:eastAsia="Batang" w:hAnsi="Batang" w:cs="Arial"/>
        </w:rPr>
        <w:t xml:space="preserve">Departamento de </w:t>
      </w:r>
      <w:r w:rsidR="006670D7" w:rsidRPr="006670D7">
        <w:rPr>
          <w:rFonts w:ascii="Batang" w:eastAsia="Batang" w:hAnsi="Batang" w:cs="Arial"/>
        </w:rPr>
        <w:t>Sonsonate,</w:t>
      </w:r>
      <w:r w:rsidR="00897A0A">
        <w:rPr>
          <w:rFonts w:ascii="Batang" w:eastAsia="Batang" w:hAnsi="Batang" w:cs="Arial"/>
        </w:rPr>
        <w:t xml:space="preserve"> </w:t>
      </w:r>
      <w:r w:rsidRPr="006670D7">
        <w:rPr>
          <w:rFonts w:ascii="Batang" w:eastAsia="Batang" w:hAnsi="Batang" w:cs="Arial"/>
          <w:iCs/>
        </w:rPr>
        <w:t>de este domicilio, que se abrevia “</w:t>
      </w:r>
      <w:r w:rsidR="00897A0A" w:rsidRPr="00897A0A">
        <w:rPr>
          <w:rFonts w:ascii="Batang" w:eastAsia="Batang" w:hAnsi="Batang" w:cs="Arial"/>
          <w:iCs/>
          <w:sz w:val="20"/>
          <w:szCs w:val="20"/>
        </w:rPr>
        <w:t>ACASAPK2</w:t>
      </w:r>
      <w:r w:rsidRPr="006670D7">
        <w:rPr>
          <w:rFonts w:ascii="Batang" w:eastAsia="Batang" w:hAnsi="Batang" w:cs="Arial"/>
          <w:iCs/>
        </w:rPr>
        <w:t xml:space="preserve">”, que constan de </w:t>
      </w:r>
      <w:r w:rsidR="00897A0A">
        <w:rPr>
          <w:rFonts w:ascii="Batang" w:eastAsia="Batang" w:hAnsi="Batang" w:cs="Arial"/>
          <w:iCs/>
        </w:rPr>
        <w:t xml:space="preserve">sesenta y tres </w:t>
      </w:r>
      <w:r w:rsidR="00897A0A" w:rsidRPr="003871F1">
        <w:rPr>
          <w:rFonts w:ascii="Batang" w:eastAsia="Batang" w:hAnsi="Batang" w:cs="Arial"/>
          <w:iCs/>
        </w:rPr>
        <w:t>(</w:t>
      </w:r>
      <w:r w:rsidR="00897A0A">
        <w:rPr>
          <w:rFonts w:ascii="Batang" w:eastAsia="Batang" w:hAnsi="Batang" w:cs="Arial"/>
          <w:iCs/>
        </w:rPr>
        <w:t>63</w:t>
      </w:r>
      <w:r w:rsidR="00897A0A" w:rsidRPr="003871F1">
        <w:rPr>
          <w:rFonts w:ascii="Batang" w:eastAsia="Batang" w:hAnsi="Batang" w:cs="Arial"/>
          <w:iCs/>
        </w:rPr>
        <w:t xml:space="preserve">) </w:t>
      </w:r>
      <w:r w:rsidRPr="006670D7">
        <w:rPr>
          <w:rFonts w:ascii="Batang" w:eastAsia="Batang" w:hAnsi="Batang" w:cs="Arial"/>
          <w:iCs/>
        </w:rPr>
        <w:t xml:space="preserve">Artículos, y no encontrando en ellos ninguna disposición contraria a la ley, al orden público y a las buenas costumbres, esta Municipalidad </w:t>
      </w:r>
      <w:r w:rsidRPr="006670D7">
        <w:rPr>
          <w:rFonts w:ascii="Batang" w:eastAsia="Batang" w:hAnsi="Batang" w:cs="Arial"/>
          <w:b/>
        </w:rPr>
        <w:t xml:space="preserve">por unanimidad ACUERDA: </w:t>
      </w:r>
      <w:r w:rsidRPr="006670D7">
        <w:rPr>
          <w:rFonts w:ascii="Batang" w:eastAsia="Batang" w:hAnsi="Batang" w:cs="Arial"/>
          <w:iCs/>
        </w:rPr>
        <w:t xml:space="preserve">Aprobar los Estatutos de la </w:t>
      </w:r>
      <w:r w:rsidR="006670D7" w:rsidRPr="006670D7">
        <w:rPr>
          <w:rFonts w:ascii="Batang" w:eastAsia="Batang" w:hAnsi="Batang" w:cs="Arial"/>
        </w:rPr>
        <w:t xml:space="preserve">Asociación Comunal Administradora del Sistema de Abastecimiento de Agua Potable, Salud y Saneamiento “Caserío Y Griega Kilo </w:t>
      </w:r>
      <w:r w:rsidR="00897A0A">
        <w:rPr>
          <w:rFonts w:ascii="Batang" w:eastAsia="Batang" w:hAnsi="Batang" w:cs="Arial"/>
        </w:rPr>
        <w:t>2”</w:t>
      </w:r>
      <w:r w:rsidR="006670D7" w:rsidRPr="006670D7">
        <w:rPr>
          <w:rFonts w:ascii="Batang" w:eastAsia="Batang" w:hAnsi="Batang" w:cs="Arial"/>
        </w:rPr>
        <w:t xml:space="preserve">, Cantón San Julián, </w:t>
      </w:r>
      <w:r w:rsidR="00897A0A">
        <w:rPr>
          <w:rFonts w:ascii="Batang" w:eastAsia="Batang" w:hAnsi="Batang" w:cs="Arial"/>
        </w:rPr>
        <w:t>Municipio de</w:t>
      </w:r>
      <w:r w:rsidR="00897A0A" w:rsidRPr="006670D7">
        <w:rPr>
          <w:rFonts w:ascii="Batang" w:eastAsia="Batang" w:hAnsi="Batang" w:cs="Arial"/>
        </w:rPr>
        <w:t xml:space="preserve"> Acajutla, </w:t>
      </w:r>
      <w:r w:rsidR="00897A0A">
        <w:rPr>
          <w:rFonts w:ascii="Batang" w:eastAsia="Batang" w:hAnsi="Batang" w:cs="Arial"/>
        </w:rPr>
        <w:t xml:space="preserve">Departamento de </w:t>
      </w:r>
      <w:r w:rsidR="00897A0A" w:rsidRPr="006670D7">
        <w:rPr>
          <w:rFonts w:ascii="Batang" w:eastAsia="Batang" w:hAnsi="Batang" w:cs="Arial"/>
        </w:rPr>
        <w:t>Sonsonate</w:t>
      </w:r>
      <w:r w:rsidR="00897A0A">
        <w:rPr>
          <w:rFonts w:ascii="Batang" w:eastAsia="Batang" w:hAnsi="Batang" w:cs="Arial"/>
        </w:rPr>
        <w:t>,</w:t>
      </w:r>
      <w:r w:rsidR="006670D7" w:rsidRPr="006670D7">
        <w:rPr>
          <w:rFonts w:ascii="Batang" w:eastAsia="Batang" w:hAnsi="Batang" w:cs="Arial"/>
        </w:rPr>
        <w:t xml:space="preserve"> </w:t>
      </w:r>
      <w:r w:rsidRPr="006670D7">
        <w:rPr>
          <w:rFonts w:ascii="Batang" w:eastAsia="Batang" w:hAnsi="Batang" w:cs="Arial"/>
          <w:iCs/>
        </w:rPr>
        <w:t>de este domicilio, que se abrevia “</w:t>
      </w:r>
      <w:r w:rsidR="00897A0A" w:rsidRPr="00897A0A">
        <w:rPr>
          <w:rFonts w:ascii="Batang" w:eastAsia="Batang" w:hAnsi="Batang" w:cs="Arial"/>
          <w:iCs/>
          <w:sz w:val="20"/>
          <w:szCs w:val="20"/>
        </w:rPr>
        <w:t>ACASAPK2</w:t>
      </w:r>
      <w:r w:rsidRPr="006670D7">
        <w:rPr>
          <w:rFonts w:ascii="Batang" w:eastAsia="Batang" w:hAnsi="Batang" w:cs="Arial"/>
          <w:iCs/>
        </w:rPr>
        <w:t xml:space="preserve">”, que constan de </w:t>
      </w:r>
      <w:r w:rsidR="00897A0A">
        <w:rPr>
          <w:rFonts w:ascii="Batang" w:eastAsia="Batang" w:hAnsi="Batang" w:cs="Arial"/>
          <w:iCs/>
        </w:rPr>
        <w:t xml:space="preserve">sesenta y tres </w:t>
      </w:r>
      <w:r w:rsidR="00897A0A" w:rsidRPr="003871F1">
        <w:rPr>
          <w:rFonts w:ascii="Batang" w:eastAsia="Batang" w:hAnsi="Batang" w:cs="Arial"/>
          <w:iCs/>
        </w:rPr>
        <w:t>(</w:t>
      </w:r>
      <w:r w:rsidR="00897A0A">
        <w:rPr>
          <w:rFonts w:ascii="Batang" w:eastAsia="Batang" w:hAnsi="Batang" w:cs="Arial"/>
          <w:iCs/>
        </w:rPr>
        <w:t>63</w:t>
      </w:r>
      <w:r w:rsidR="00897A0A" w:rsidRPr="003871F1">
        <w:rPr>
          <w:rFonts w:ascii="Batang" w:eastAsia="Batang" w:hAnsi="Batang" w:cs="Arial"/>
          <w:iCs/>
        </w:rPr>
        <w:t xml:space="preserve">) </w:t>
      </w:r>
      <w:r w:rsidRPr="006670D7">
        <w:rPr>
          <w:rFonts w:ascii="Batang" w:eastAsia="Batang" w:hAnsi="Batang" w:cs="Arial"/>
          <w:iCs/>
        </w:rPr>
        <w:t>Artículos, y conferirle la calidad de persona jurídica.- Publíquense en el Diario Oficial de la República, los Estatutos de la referida Asociación de Desarrollo Comunal (ADESCO), juntamente con una certificación literal del presente Acuerdo.- Certifíquese.----</w:t>
      </w:r>
      <w:r w:rsidR="006670D7" w:rsidRPr="006670D7">
        <w:rPr>
          <w:rFonts w:ascii="Batang" w:eastAsia="Batang" w:hAnsi="Batang" w:cs="Arial"/>
          <w:iCs/>
        </w:rPr>
        <w:t>--</w:t>
      </w:r>
      <w:r w:rsidR="00897A0A">
        <w:rPr>
          <w:rFonts w:ascii="Batang" w:eastAsia="Batang" w:hAnsi="Batang" w:cs="Arial"/>
          <w:iCs/>
        </w:rPr>
        <w:t>---------------</w:t>
      </w:r>
      <w:r w:rsidR="006670D7" w:rsidRPr="006670D7">
        <w:rPr>
          <w:rFonts w:ascii="Batang" w:eastAsia="Batang" w:hAnsi="Batang" w:cs="Arial"/>
          <w:iCs/>
        </w:rPr>
        <w:t>-----------------------</w:t>
      </w:r>
      <w:r w:rsidR="006E0408">
        <w:rPr>
          <w:rFonts w:ascii="Batang" w:eastAsia="Batang" w:hAnsi="Batang"/>
          <w:b/>
          <w:noProof/>
          <w:lang w:eastAsia="es-ES"/>
        </w:rPr>
        <w:t>ACUERDO NÚMERO TRES</w:t>
      </w:r>
      <w:r w:rsidR="006E0408" w:rsidRPr="006670D7">
        <w:rPr>
          <w:rFonts w:ascii="Batang" w:eastAsia="Batang" w:hAnsi="Batang"/>
          <w:b/>
          <w:noProof/>
          <w:lang w:eastAsia="es-ES"/>
        </w:rPr>
        <w:t>.-</w:t>
      </w:r>
      <w:r w:rsidR="006E0408" w:rsidRPr="006670D7">
        <w:rPr>
          <w:rFonts w:ascii="Batang" w:eastAsia="Batang" w:hAnsi="Batang"/>
          <w:noProof/>
          <w:lang w:eastAsia="es-ES"/>
        </w:rPr>
        <w:t xml:space="preserve"> El Concejo Municipal de Acajutla, Departamento de Sonsonate, en uso de las facultades que le confiere </w:t>
      </w:r>
      <w:r w:rsidR="006E0408" w:rsidRPr="006670D7">
        <w:rPr>
          <w:rFonts w:ascii="Batang" w:eastAsia="Batang" w:hAnsi="Batang" w:cs="Arial"/>
          <w:iCs/>
          <w:lang w:val="es-MX"/>
        </w:rPr>
        <w:t>el Código Municipal</w:t>
      </w:r>
      <w:r w:rsidR="006E0408">
        <w:rPr>
          <w:rFonts w:ascii="Batang" w:eastAsia="Batang" w:hAnsi="Batang" w:cs="Arial"/>
          <w:iCs/>
          <w:lang w:val="es-MX"/>
        </w:rPr>
        <w:t xml:space="preserve">, y </w:t>
      </w:r>
      <w:r w:rsidR="006E0408" w:rsidRPr="0069390E">
        <w:rPr>
          <w:rFonts w:ascii="Batang" w:eastAsia="Batang" w:hAnsi="Batang" w:cs="Arial"/>
          <w:b/>
          <w:iCs/>
          <w:lang w:val="es-MX"/>
        </w:rPr>
        <w:t>CONSIDERANDO:</w:t>
      </w:r>
      <w:r w:rsidR="006E0408">
        <w:rPr>
          <w:rFonts w:ascii="Batang" w:eastAsia="Batang" w:hAnsi="Batang" w:cs="Arial"/>
          <w:iCs/>
          <w:lang w:val="es-MX"/>
        </w:rPr>
        <w:t xml:space="preserve"> Que desde el mes de Enero de</w:t>
      </w:r>
      <w:r w:rsidR="00510A7C">
        <w:rPr>
          <w:rFonts w:ascii="Batang" w:eastAsia="Batang" w:hAnsi="Batang" w:cs="Arial"/>
          <w:iCs/>
          <w:lang w:val="es-MX"/>
        </w:rPr>
        <w:t xml:space="preserve"> 2019 </w:t>
      </w:r>
      <w:r w:rsidR="006E0408">
        <w:rPr>
          <w:rFonts w:ascii="Batang" w:eastAsia="Batang" w:hAnsi="Batang" w:cs="Arial"/>
          <w:iCs/>
          <w:lang w:val="es-MX"/>
        </w:rPr>
        <w:t>hasta la fecha</w:t>
      </w:r>
      <w:r w:rsidR="00510A7C">
        <w:rPr>
          <w:rFonts w:ascii="Batang" w:eastAsia="Batang" w:hAnsi="Batang" w:cs="Arial"/>
          <w:iCs/>
          <w:lang w:val="es-MX"/>
        </w:rPr>
        <w:t xml:space="preserve"> (24 de Octubre de 2019),</w:t>
      </w:r>
      <w:r w:rsidR="006E0408">
        <w:rPr>
          <w:rFonts w:ascii="Batang" w:eastAsia="Batang" w:hAnsi="Batang" w:cs="Arial"/>
          <w:iCs/>
          <w:lang w:val="es-MX"/>
        </w:rPr>
        <w:t xml:space="preserve"> se han venido realizando actividades tendientes a fortalecer el sistema de control interno de la Alcaldía Municipal de Acajutla, para lo cual se ha desarrollado el proceso de diagnóstico organizacional, lo que implicó la tarea de realizar el análisis de fortalezas, oportunidades, debilidades y amenazas de la entidad, y la formulación de la matriz de riesgos, a efecto de establecer su frecuencia e impacto y tomar las medidas de prevención, de administración y de mitigación</w:t>
      </w:r>
      <w:r w:rsidR="0069390E">
        <w:rPr>
          <w:rFonts w:ascii="Batang" w:eastAsia="Batang" w:hAnsi="Batang" w:cs="Arial"/>
          <w:iCs/>
          <w:lang w:val="es-MX"/>
        </w:rPr>
        <w:t xml:space="preserve"> de los riesgos que pudieren impactar en el referido Sistema de Control Interno Institucional; paralelamente se ha venido trabajando en el proceso de formulación del Proyecto de Reglamento de Normas Técnicas de Control Interno Específicas. Tanto el Diagnostico Institucional como el Proyecto de Reglamento de NTCIEs han sido remitidos en tres ocasiones a la Dirección de Auditoria Regional de Santa Ana, dependencia de la Corte de Cuentas de la República los </w:t>
      </w:r>
      <w:r w:rsidR="0069390E">
        <w:rPr>
          <w:rFonts w:ascii="Batang" w:eastAsia="Batang" w:hAnsi="Batang" w:cs="Arial"/>
          <w:iCs/>
          <w:lang w:val="es-MX"/>
        </w:rPr>
        <w:lastRenderedPageBreak/>
        <w:t>que, en igual número de ocasiones han sido devueltos con observaciones, habiendo fijado –en la última devolución- el plazo de treinta días para la incorporación de las observaciones y la subsanación de las observaciones formuladas por los miembros de la Comisión Revisora designada por la Dirección de Auditoria Regional de Santa Ana, dependencia de la Corte de Cuentas de la República, plazo que vence el día 11 de Noviembre del corriente año, siendo necesario que el referido instrumento sea aprobado, o por lo menos presentada su versión final, antes del</w:t>
      </w:r>
      <w:r w:rsidR="0069390E" w:rsidRPr="0069390E">
        <w:rPr>
          <w:rFonts w:ascii="Batang" w:eastAsia="Batang" w:hAnsi="Batang" w:cs="Arial"/>
        </w:rPr>
        <w:t xml:space="preserve"> antes del 23 de Dic. de 2019</w:t>
      </w:r>
      <w:r w:rsidR="0069390E">
        <w:rPr>
          <w:rFonts w:ascii="Batang" w:eastAsia="Batang" w:hAnsi="Batang" w:cs="Arial"/>
          <w:iCs/>
          <w:lang w:val="es-MX"/>
        </w:rPr>
        <w:t xml:space="preserve">.- En consecuencia, </w:t>
      </w:r>
      <w:r w:rsidR="0069390E" w:rsidRPr="006670D7">
        <w:rPr>
          <w:rFonts w:ascii="Batang" w:eastAsia="Batang" w:hAnsi="Batang" w:cs="Arial"/>
          <w:iCs/>
        </w:rPr>
        <w:t xml:space="preserve">esta Municipalidad </w:t>
      </w:r>
      <w:r w:rsidR="0069390E" w:rsidRPr="006670D7">
        <w:rPr>
          <w:rFonts w:ascii="Batang" w:eastAsia="Batang" w:hAnsi="Batang" w:cs="Arial"/>
          <w:b/>
        </w:rPr>
        <w:t xml:space="preserve">por unanimidad ACUERDA: </w:t>
      </w:r>
      <w:r w:rsidR="0069390E" w:rsidRPr="0069390E">
        <w:rPr>
          <w:rFonts w:ascii="Batang" w:eastAsia="Batang" w:hAnsi="Batang" w:cs="Arial"/>
        </w:rPr>
        <w:t xml:space="preserve">Continuar </w:t>
      </w:r>
      <w:r w:rsidR="00510A7C">
        <w:rPr>
          <w:rFonts w:ascii="Batang" w:eastAsia="Batang" w:hAnsi="Batang" w:cs="Arial"/>
        </w:rPr>
        <w:t xml:space="preserve">el </w:t>
      </w:r>
      <w:r w:rsidR="0069390E" w:rsidRPr="0069390E">
        <w:rPr>
          <w:rFonts w:ascii="Batang" w:eastAsia="Batang" w:hAnsi="Batang" w:cs="Arial"/>
        </w:rPr>
        <w:t xml:space="preserve">proceso de diagnóstico organizacional, análisis FODA y planificación de gestión de riesgos, a fin de </w:t>
      </w:r>
      <w:r w:rsidR="00510A7C">
        <w:rPr>
          <w:rFonts w:ascii="Batang" w:eastAsia="Batang" w:hAnsi="Batang" w:cs="Arial"/>
        </w:rPr>
        <w:t xml:space="preserve">incorporar en el Proyecto de </w:t>
      </w:r>
      <w:r w:rsidR="00510A7C" w:rsidRPr="0069390E">
        <w:rPr>
          <w:rFonts w:ascii="Batang" w:eastAsia="Batang" w:hAnsi="Batang" w:cs="Arial"/>
        </w:rPr>
        <w:t xml:space="preserve">Reglamento de Normas Técnicas de Control Interno Específico </w:t>
      </w:r>
      <w:r w:rsidR="00510A7C">
        <w:rPr>
          <w:rFonts w:ascii="Batang" w:eastAsia="Batang" w:hAnsi="Batang" w:cs="Arial"/>
        </w:rPr>
        <w:t xml:space="preserve">de la Municipalidad de Acajutla, las recomendaciones y </w:t>
      </w:r>
      <w:r w:rsidR="0069390E" w:rsidRPr="0069390E">
        <w:rPr>
          <w:rFonts w:ascii="Batang" w:eastAsia="Batang" w:hAnsi="Batang" w:cs="Arial"/>
        </w:rPr>
        <w:t xml:space="preserve">subsanar </w:t>
      </w:r>
      <w:r w:rsidR="00510A7C">
        <w:rPr>
          <w:rFonts w:ascii="Batang" w:eastAsia="Batang" w:hAnsi="Batang" w:cs="Arial"/>
        </w:rPr>
        <w:t xml:space="preserve">las </w:t>
      </w:r>
      <w:r w:rsidR="0069390E" w:rsidRPr="0069390E">
        <w:rPr>
          <w:rFonts w:ascii="Batang" w:eastAsia="Batang" w:hAnsi="Batang" w:cs="Arial"/>
        </w:rPr>
        <w:t xml:space="preserve">observaciones </w:t>
      </w:r>
      <w:r w:rsidR="00510A7C">
        <w:rPr>
          <w:rFonts w:ascii="Batang" w:eastAsia="Batang" w:hAnsi="Batang" w:cs="Arial"/>
          <w:iCs/>
          <w:lang w:val="es-MX"/>
        </w:rPr>
        <w:t>formuladas por los miembros de la Comisión Revisora designada por la Dirección de Auditoria Regional de Santa Ana, dependencia de la Corte de Cuentas de la República</w:t>
      </w:r>
      <w:r w:rsidR="00510A7C" w:rsidRPr="0069390E">
        <w:rPr>
          <w:rFonts w:ascii="Batang" w:eastAsia="Batang" w:hAnsi="Batang" w:cs="Arial"/>
        </w:rPr>
        <w:t xml:space="preserve"> </w:t>
      </w:r>
      <w:r w:rsidR="0069390E" w:rsidRPr="0069390E">
        <w:rPr>
          <w:rFonts w:ascii="Batang" w:eastAsia="Batang" w:hAnsi="Batang" w:cs="Arial"/>
        </w:rPr>
        <w:t>CCR</w:t>
      </w:r>
      <w:r w:rsidR="00510A7C">
        <w:rPr>
          <w:rFonts w:ascii="Batang" w:eastAsia="Batang" w:hAnsi="Batang" w:cs="Arial"/>
        </w:rPr>
        <w:t>, y oportunamente remitir la documentación pertinente</w:t>
      </w:r>
      <w:r w:rsidR="0069390E" w:rsidRPr="0069390E">
        <w:rPr>
          <w:rFonts w:ascii="Batang" w:eastAsia="Batang" w:hAnsi="Batang" w:cs="Arial"/>
        </w:rPr>
        <w:t xml:space="preserve"> para la aprobación</w:t>
      </w:r>
      <w:r w:rsidR="00510A7C">
        <w:rPr>
          <w:rFonts w:ascii="Batang" w:eastAsia="Batang" w:hAnsi="Batang" w:cs="Arial"/>
        </w:rPr>
        <w:t xml:space="preserve"> por parte del ente contralor</w:t>
      </w:r>
      <w:r w:rsidR="0069390E" w:rsidRPr="0069390E">
        <w:rPr>
          <w:rFonts w:ascii="Batang" w:eastAsia="Batang" w:hAnsi="Batang" w:cs="Arial"/>
        </w:rPr>
        <w:t>.</w:t>
      </w:r>
      <w:r w:rsidR="00510A7C">
        <w:rPr>
          <w:rFonts w:ascii="Batang" w:eastAsia="Batang" w:hAnsi="Batang" w:cs="Arial"/>
        </w:rPr>
        <w:t xml:space="preserve">- </w:t>
      </w:r>
      <w:r w:rsidR="00AE5274">
        <w:rPr>
          <w:rFonts w:ascii="Batang" w:eastAsia="Batang" w:hAnsi="Batang" w:cs="Arial"/>
        </w:rPr>
        <w:t>Certifíquese</w:t>
      </w:r>
      <w:r w:rsidR="00510A7C">
        <w:rPr>
          <w:rFonts w:ascii="Batang" w:eastAsia="Batang" w:hAnsi="Batang" w:cs="Arial"/>
        </w:rPr>
        <w:t>.-----</w:t>
      </w:r>
    </w:p>
    <w:p w:rsidR="00007A3F" w:rsidRPr="00C27CBB" w:rsidRDefault="00007A3F"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27CBB">
        <w:rPr>
          <w:rFonts w:ascii="Batang" w:eastAsia="Batang" w:hAnsi="Batang"/>
          <w:szCs w:val="24"/>
          <w:lang w:val="es-SV"/>
        </w:rPr>
        <w:t xml:space="preserve">Y </w:t>
      </w:r>
      <w:r w:rsidRPr="00C27CBB">
        <w:rPr>
          <w:rFonts w:ascii="Batang" w:eastAsia="Batang" w:hAnsi="Batang"/>
          <w:bCs/>
          <w:szCs w:val="24"/>
          <w:lang w:val="es-SV"/>
        </w:rPr>
        <w:t>no</w:t>
      </w:r>
      <w:r w:rsidRPr="00C27CB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C27CBB" w:rsidTr="006D0E46">
        <w:trPr>
          <w:trHeight w:val="818"/>
        </w:trPr>
        <w:tc>
          <w:tcPr>
            <w:tcW w:w="4820"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bookmarkStart w:id="0" w:name="_GoBack"/>
            <w:bookmarkEnd w:id="0"/>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Ricardo Alberto Zepeda Pineda.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Alcalde Municipal.</w:t>
            </w:r>
          </w:p>
        </w:tc>
        <w:tc>
          <w:tcPr>
            <w:tcW w:w="4529"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Licda. Bersaty Esmeralda Pineda Ostorga.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Síndica Municipal.</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Sra. Marlene Beatriz Morán de Figueroa.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Regidora Propietaria.</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Pedro Antonio Flores Esquivel.</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Oscar Zepeda Melendez.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Sra. Sirian Jeaneth Ramírez Escobar.</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Cuarta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Geovany Alexander Martinez Cornejo.</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Quinto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Srita. Reina Alicia Iglesias Ramírez.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Sexta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Emiliano Caravantes Anzora.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Séptimo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Darío Ernesto Guadrón Ágreda.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Octavo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Default="00007A3F" w:rsidP="006D0E46">
            <w:pPr>
              <w:autoSpaceDE w:val="0"/>
              <w:jc w:val="both"/>
              <w:rPr>
                <w:rFonts w:ascii="Batang" w:eastAsia="Batang" w:hAnsi="Batang"/>
                <w:noProof/>
                <w:sz w:val="20"/>
                <w:szCs w:val="20"/>
                <w:lang w:eastAsia="es-ES"/>
              </w:rPr>
            </w:pPr>
          </w:p>
          <w:p w:rsidR="002F22D8" w:rsidRPr="00C27CBB" w:rsidRDefault="002F22D8"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Luis Escobar Ortìz.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Noveno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Hugo Antonio Calderón Arriola.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Décimo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Default="00007A3F" w:rsidP="006D0E46">
            <w:pPr>
              <w:autoSpaceDE w:val="0"/>
              <w:jc w:val="both"/>
              <w:rPr>
                <w:rFonts w:ascii="Batang" w:eastAsia="Batang" w:hAnsi="Batang"/>
                <w:noProof/>
                <w:sz w:val="20"/>
                <w:szCs w:val="20"/>
                <w:lang w:eastAsia="es-ES"/>
              </w:rPr>
            </w:pPr>
          </w:p>
          <w:p w:rsidR="002F22D8" w:rsidRPr="00C27CBB" w:rsidRDefault="002F22D8"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Boris Ventura Rivas.</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Licda. Evelyn Mariela Melgar Ruiz.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Segunda Regidora Suplente.</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Default="00007A3F" w:rsidP="006D0E46">
            <w:pPr>
              <w:rPr>
                <w:rFonts w:ascii="Batang" w:eastAsia="Batang" w:hAnsi="Batang"/>
                <w:noProof/>
                <w:sz w:val="20"/>
                <w:szCs w:val="20"/>
                <w:lang w:eastAsia="es-ES"/>
              </w:rPr>
            </w:pPr>
          </w:p>
          <w:p w:rsidR="002F22D8" w:rsidRPr="00C27CBB" w:rsidRDefault="002F22D8" w:rsidP="006D0E46">
            <w:pPr>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Wilber Hernán Soriano Mena.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r w:rsidRPr="00C27CBB">
              <w:rPr>
                <w:rFonts w:ascii="Batang" w:eastAsia="Batang" w:hAnsi="Batang"/>
                <w:b/>
                <w:noProof/>
                <w:sz w:val="20"/>
                <w:szCs w:val="20"/>
                <w:lang w:eastAsia="es-ES"/>
              </w:rPr>
              <w:t xml:space="preserve"> Lic. Abel López Leiva.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noProof/>
                <w:sz w:val="20"/>
                <w:szCs w:val="20"/>
                <w:lang w:eastAsia="es-ES"/>
              </w:rPr>
              <w:t xml:space="preserve"> Secretario.</w:t>
            </w:r>
          </w:p>
        </w:tc>
      </w:tr>
    </w:tbl>
    <w:p w:rsidR="00035B9B" w:rsidRDefault="00035B9B" w:rsidP="007E21A6">
      <w:pPr>
        <w:autoSpaceDE w:val="0"/>
        <w:jc w:val="both"/>
        <w:rPr>
          <w:rFonts w:ascii="Batang" w:eastAsia="Batang" w:hAnsi="Batang"/>
          <w:b/>
          <w:noProof/>
          <w:lang w:val="es-SV" w:eastAsia="es-ES"/>
        </w:rPr>
      </w:pPr>
    </w:p>
    <w:p w:rsidR="00776181" w:rsidRDefault="00776181" w:rsidP="00776181">
      <w:pPr>
        <w:autoSpaceDE w:val="0"/>
        <w:spacing w:line="360" w:lineRule="auto"/>
        <w:jc w:val="both"/>
        <w:rPr>
          <w:rFonts w:ascii="Batang" w:eastAsia="Batang" w:hAnsi="Batang"/>
          <w:b/>
          <w:noProof/>
          <w:highlight w:val="yellow"/>
          <w:lang w:val="es-SV" w:eastAsia="es-ES"/>
        </w:rPr>
      </w:pPr>
    </w:p>
    <w:sectPr w:rsidR="00776181" w:rsidSect="00A71C1A">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3B0D76"/>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47F71A7D"/>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08F7FE7"/>
    <w:multiLevelType w:val="hybridMultilevel"/>
    <w:tmpl w:val="2FB6D28E"/>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703DCF"/>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1"/>
  </w:num>
  <w:num w:numId="5">
    <w:abstractNumId w:val="11"/>
  </w:num>
  <w:num w:numId="6">
    <w:abstractNumId w:val="8"/>
  </w:num>
  <w:num w:numId="7">
    <w:abstractNumId w:val="2"/>
  </w:num>
  <w:num w:numId="8">
    <w:abstractNumId w:val="0"/>
  </w:num>
  <w:num w:numId="9">
    <w:abstractNumId w:val="3"/>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7A3F"/>
    <w:rsid w:val="00016332"/>
    <w:rsid w:val="00035B9B"/>
    <w:rsid w:val="00051E08"/>
    <w:rsid w:val="00052985"/>
    <w:rsid w:val="00052CBD"/>
    <w:rsid w:val="0006510E"/>
    <w:rsid w:val="00077D6B"/>
    <w:rsid w:val="000A07C8"/>
    <w:rsid w:val="000A2582"/>
    <w:rsid w:val="000A4160"/>
    <w:rsid w:val="000C0325"/>
    <w:rsid w:val="000C1E9B"/>
    <w:rsid w:val="000C3AF2"/>
    <w:rsid w:val="000D718A"/>
    <w:rsid w:val="000E42A6"/>
    <w:rsid w:val="001008A6"/>
    <w:rsid w:val="00132034"/>
    <w:rsid w:val="0013337C"/>
    <w:rsid w:val="00134936"/>
    <w:rsid w:val="00136CA2"/>
    <w:rsid w:val="001516E7"/>
    <w:rsid w:val="00157F10"/>
    <w:rsid w:val="00160C04"/>
    <w:rsid w:val="00161386"/>
    <w:rsid w:val="00163903"/>
    <w:rsid w:val="00166CA2"/>
    <w:rsid w:val="001763A4"/>
    <w:rsid w:val="00181BCB"/>
    <w:rsid w:val="001A3579"/>
    <w:rsid w:val="001B162C"/>
    <w:rsid w:val="001C2B78"/>
    <w:rsid w:val="001D2F62"/>
    <w:rsid w:val="001E2C9F"/>
    <w:rsid w:val="001E35E0"/>
    <w:rsid w:val="002128F1"/>
    <w:rsid w:val="00215F1A"/>
    <w:rsid w:val="00217DD4"/>
    <w:rsid w:val="00245874"/>
    <w:rsid w:val="00247287"/>
    <w:rsid w:val="00250D53"/>
    <w:rsid w:val="00255133"/>
    <w:rsid w:val="00265E3D"/>
    <w:rsid w:val="00266B7E"/>
    <w:rsid w:val="00267452"/>
    <w:rsid w:val="00275AA2"/>
    <w:rsid w:val="0027633B"/>
    <w:rsid w:val="0028115E"/>
    <w:rsid w:val="00282D23"/>
    <w:rsid w:val="002874FE"/>
    <w:rsid w:val="002965B5"/>
    <w:rsid w:val="002A2402"/>
    <w:rsid w:val="002B7CE5"/>
    <w:rsid w:val="002C5E64"/>
    <w:rsid w:val="002D1220"/>
    <w:rsid w:val="002D2C94"/>
    <w:rsid w:val="002D5804"/>
    <w:rsid w:val="002D5C5B"/>
    <w:rsid w:val="002D601E"/>
    <w:rsid w:val="002D7215"/>
    <w:rsid w:val="002E2EC3"/>
    <w:rsid w:val="002E493D"/>
    <w:rsid w:val="002E6D08"/>
    <w:rsid w:val="002F04FA"/>
    <w:rsid w:val="002F0D3F"/>
    <w:rsid w:val="002F22D8"/>
    <w:rsid w:val="00301484"/>
    <w:rsid w:val="003019D5"/>
    <w:rsid w:val="003036C9"/>
    <w:rsid w:val="00307708"/>
    <w:rsid w:val="0033334E"/>
    <w:rsid w:val="003377D9"/>
    <w:rsid w:val="00337E70"/>
    <w:rsid w:val="00351E19"/>
    <w:rsid w:val="00357CB3"/>
    <w:rsid w:val="00361F0D"/>
    <w:rsid w:val="00361FDF"/>
    <w:rsid w:val="003853A4"/>
    <w:rsid w:val="003871F1"/>
    <w:rsid w:val="0039171A"/>
    <w:rsid w:val="003A379E"/>
    <w:rsid w:val="003A6E2D"/>
    <w:rsid w:val="003B139B"/>
    <w:rsid w:val="003B7A4B"/>
    <w:rsid w:val="003D75C6"/>
    <w:rsid w:val="003D7DCD"/>
    <w:rsid w:val="003E6916"/>
    <w:rsid w:val="0042559B"/>
    <w:rsid w:val="004450F1"/>
    <w:rsid w:val="00446091"/>
    <w:rsid w:val="00463C03"/>
    <w:rsid w:val="004845ED"/>
    <w:rsid w:val="004875F8"/>
    <w:rsid w:val="00494EE8"/>
    <w:rsid w:val="004A3350"/>
    <w:rsid w:val="004A5348"/>
    <w:rsid w:val="004A7157"/>
    <w:rsid w:val="004B32FC"/>
    <w:rsid w:val="004C17A8"/>
    <w:rsid w:val="004D22DE"/>
    <w:rsid w:val="004D461C"/>
    <w:rsid w:val="004E02D6"/>
    <w:rsid w:val="004E1905"/>
    <w:rsid w:val="004E56F0"/>
    <w:rsid w:val="004F4097"/>
    <w:rsid w:val="00510A7C"/>
    <w:rsid w:val="00512E79"/>
    <w:rsid w:val="00522E6C"/>
    <w:rsid w:val="00552481"/>
    <w:rsid w:val="00560BD4"/>
    <w:rsid w:val="0056517D"/>
    <w:rsid w:val="00567476"/>
    <w:rsid w:val="00570B02"/>
    <w:rsid w:val="00572A75"/>
    <w:rsid w:val="00577D43"/>
    <w:rsid w:val="00595836"/>
    <w:rsid w:val="005A0A04"/>
    <w:rsid w:val="005A6633"/>
    <w:rsid w:val="005C7945"/>
    <w:rsid w:val="005D59BF"/>
    <w:rsid w:val="005D6A5E"/>
    <w:rsid w:val="005E50CC"/>
    <w:rsid w:val="005E7FE8"/>
    <w:rsid w:val="00614200"/>
    <w:rsid w:val="00620460"/>
    <w:rsid w:val="00622E0C"/>
    <w:rsid w:val="00625B1F"/>
    <w:rsid w:val="006265D7"/>
    <w:rsid w:val="0063089B"/>
    <w:rsid w:val="00644B07"/>
    <w:rsid w:val="00661FE7"/>
    <w:rsid w:val="006670D7"/>
    <w:rsid w:val="00673BF9"/>
    <w:rsid w:val="00675852"/>
    <w:rsid w:val="00676970"/>
    <w:rsid w:val="00684923"/>
    <w:rsid w:val="006856F9"/>
    <w:rsid w:val="006912E1"/>
    <w:rsid w:val="0069390E"/>
    <w:rsid w:val="006A3CBC"/>
    <w:rsid w:val="006B471D"/>
    <w:rsid w:val="006C33FD"/>
    <w:rsid w:val="006D0E46"/>
    <w:rsid w:val="006E0408"/>
    <w:rsid w:val="0071584A"/>
    <w:rsid w:val="00721FF1"/>
    <w:rsid w:val="0072321F"/>
    <w:rsid w:val="00732217"/>
    <w:rsid w:val="00744BAF"/>
    <w:rsid w:val="007662B7"/>
    <w:rsid w:val="00770606"/>
    <w:rsid w:val="00770DEC"/>
    <w:rsid w:val="00776181"/>
    <w:rsid w:val="007905BB"/>
    <w:rsid w:val="007913B1"/>
    <w:rsid w:val="007918D1"/>
    <w:rsid w:val="00795029"/>
    <w:rsid w:val="00795E89"/>
    <w:rsid w:val="007A1D06"/>
    <w:rsid w:val="007B6E71"/>
    <w:rsid w:val="007C1DC2"/>
    <w:rsid w:val="007C705D"/>
    <w:rsid w:val="007D597B"/>
    <w:rsid w:val="007E21A6"/>
    <w:rsid w:val="007E293C"/>
    <w:rsid w:val="007F222F"/>
    <w:rsid w:val="00805178"/>
    <w:rsid w:val="0080521E"/>
    <w:rsid w:val="0080559A"/>
    <w:rsid w:val="00810E3C"/>
    <w:rsid w:val="0082229D"/>
    <w:rsid w:val="00823198"/>
    <w:rsid w:val="00824478"/>
    <w:rsid w:val="00833C89"/>
    <w:rsid w:val="0083464B"/>
    <w:rsid w:val="008364CD"/>
    <w:rsid w:val="00836EA2"/>
    <w:rsid w:val="00841F9A"/>
    <w:rsid w:val="00845A7F"/>
    <w:rsid w:val="00851BBF"/>
    <w:rsid w:val="008531D8"/>
    <w:rsid w:val="008663FE"/>
    <w:rsid w:val="00867955"/>
    <w:rsid w:val="0087013B"/>
    <w:rsid w:val="00874C91"/>
    <w:rsid w:val="00875DEA"/>
    <w:rsid w:val="00881973"/>
    <w:rsid w:val="008855E8"/>
    <w:rsid w:val="008920E3"/>
    <w:rsid w:val="00897A0A"/>
    <w:rsid w:val="008A68F5"/>
    <w:rsid w:val="008A6C0C"/>
    <w:rsid w:val="008C2776"/>
    <w:rsid w:val="008C4A98"/>
    <w:rsid w:val="008D0DD1"/>
    <w:rsid w:val="008D2283"/>
    <w:rsid w:val="008D6080"/>
    <w:rsid w:val="008D6E4C"/>
    <w:rsid w:val="008F1AD4"/>
    <w:rsid w:val="008F4236"/>
    <w:rsid w:val="009018C2"/>
    <w:rsid w:val="0090357A"/>
    <w:rsid w:val="009047D3"/>
    <w:rsid w:val="00911DF1"/>
    <w:rsid w:val="00916EE4"/>
    <w:rsid w:val="00916FD5"/>
    <w:rsid w:val="009260EC"/>
    <w:rsid w:val="00930F79"/>
    <w:rsid w:val="00973411"/>
    <w:rsid w:val="009838B5"/>
    <w:rsid w:val="00990BEB"/>
    <w:rsid w:val="00994152"/>
    <w:rsid w:val="009A0CB0"/>
    <w:rsid w:val="009A0D38"/>
    <w:rsid w:val="009C2864"/>
    <w:rsid w:val="009D2D8B"/>
    <w:rsid w:val="009D4DE0"/>
    <w:rsid w:val="009E3658"/>
    <w:rsid w:val="009E36FE"/>
    <w:rsid w:val="009E52D8"/>
    <w:rsid w:val="009F45D8"/>
    <w:rsid w:val="00A00E7F"/>
    <w:rsid w:val="00A01F81"/>
    <w:rsid w:val="00A11544"/>
    <w:rsid w:val="00A32D05"/>
    <w:rsid w:val="00A44D81"/>
    <w:rsid w:val="00A4529D"/>
    <w:rsid w:val="00A71C1A"/>
    <w:rsid w:val="00A744B2"/>
    <w:rsid w:val="00A74B2A"/>
    <w:rsid w:val="00A75F83"/>
    <w:rsid w:val="00A76EC2"/>
    <w:rsid w:val="00A833FC"/>
    <w:rsid w:val="00A852A0"/>
    <w:rsid w:val="00A85DC3"/>
    <w:rsid w:val="00AA64D5"/>
    <w:rsid w:val="00AB73D7"/>
    <w:rsid w:val="00AC1EAA"/>
    <w:rsid w:val="00AE4781"/>
    <w:rsid w:val="00AE4918"/>
    <w:rsid w:val="00AE5274"/>
    <w:rsid w:val="00AE656E"/>
    <w:rsid w:val="00AF4141"/>
    <w:rsid w:val="00B045C5"/>
    <w:rsid w:val="00B12880"/>
    <w:rsid w:val="00B13049"/>
    <w:rsid w:val="00B15282"/>
    <w:rsid w:val="00B23A41"/>
    <w:rsid w:val="00B25052"/>
    <w:rsid w:val="00B34232"/>
    <w:rsid w:val="00B35873"/>
    <w:rsid w:val="00B6549C"/>
    <w:rsid w:val="00B866F9"/>
    <w:rsid w:val="00B92993"/>
    <w:rsid w:val="00B9741E"/>
    <w:rsid w:val="00BA5FDB"/>
    <w:rsid w:val="00BB2084"/>
    <w:rsid w:val="00BD0823"/>
    <w:rsid w:val="00BD37FF"/>
    <w:rsid w:val="00C030E6"/>
    <w:rsid w:val="00C03D07"/>
    <w:rsid w:val="00C03DEF"/>
    <w:rsid w:val="00C07649"/>
    <w:rsid w:val="00C25A9B"/>
    <w:rsid w:val="00C3733B"/>
    <w:rsid w:val="00C44346"/>
    <w:rsid w:val="00C44692"/>
    <w:rsid w:val="00C47C52"/>
    <w:rsid w:val="00C53703"/>
    <w:rsid w:val="00C551DE"/>
    <w:rsid w:val="00C60BEB"/>
    <w:rsid w:val="00C668E8"/>
    <w:rsid w:val="00C85EFB"/>
    <w:rsid w:val="00C85FA8"/>
    <w:rsid w:val="00C8781E"/>
    <w:rsid w:val="00C9226A"/>
    <w:rsid w:val="00C95C68"/>
    <w:rsid w:val="00CA03B4"/>
    <w:rsid w:val="00CA3E3D"/>
    <w:rsid w:val="00CE37EB"/>
    <w:rsid w:val="00CF79D6"/>
    <w:rsid w:val="00D02E89"/>
    <w:rsid w:val="00D05DD0"/>
    <w:rsid w:val="00D166B5"/>
    <w:rsid w:val="00D2643C"/>
    <w:rsid w:val="00D478F0"/>
    <w:rsid w:val="00D518E1"/>
    <w:rsid w:val="00D547E7"/>
    <w:rsid w:val="00D616A7"/>
    <w:rsid w:val="00D719C8"/>
    <w:rsid w:val="00D73570"/>
    <w:rsid w:val="00D74360"/>
    <w:rsid w:val="00D804CB"/>
    <w:rsid w:val="00DA0BDF"/>
    <w:rsid w:val="00DA65B5"/>
    <w:rsid w:val="00DB13F3"/>
    <w:rsid w:val="00DF2590"/>
    <w:rsid w:val="00E00CE6"/>
    <w:rsid w:val="00E025C9"/>
    <w:rsid w:val="00E0658D"/>
    <w:rsid w:val="00E25423"/>
    <w:rsid w:val="00E36E88"/>
    <w:rsid w:val="00E50E0F"/>
    <w:rsid w:val="00E5128C"/>
    <w:rsid w:val="00E67AAA"/>
    <w:rsid w:val="00E94F10"/>
    <w:rsid w:val="00ED0D74"/>
    <w:rsid w:val="00ED5C0A"/>
    <w:rsid w:val="00ED6FD7"/>
    <w:rsid w:val="00EE0D02"/>
    <w:rsid w:val="00EE27DC"/>
    <w:rsid w:val="00F00B92"/>
    <w:rsid w:val="00F06FA0"/>
    <w:rsid w:val="00F1440C"/>
    <w:rsid w:val="00F15C1E"/>
    <w:rsid w:val="00F2153A"/>
    <w:rsid w:val="00F26039"/>
    <w:rsid w:val="00F76525"/>
    <w:rsid w:val="00F80E03"/>
    <w:rsid w:val="00FA2776"/>
    <w:rsid w:val="00FC4DC9"/>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character" w:styleId="Textoennegrita">
    <w:name w:val="Strong"/>
    <w:basedOn w:val="Fuentedeprrafopredeter"/>
    <w:uiPriority w:val="22"/>
    <w:qFormat/>
    <w:rsid w:val="00160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2727</TotalTime>
  <Pages>4</Pages>
  <Words>1208</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181</cp:revision>
  <cp:lastPrinted>2019-11-12T14:27:00Z</cp:lastPrinted>
  <dcterms:created xsi:type="dcterms:W3CDTF">2019-09-09T00:45:00Z</dcterms:created>
  <dcterms:modified xsi:type="dcterms:W3CDTF">2020-04-27T13:27:00Z</dcterms:modified>
</cp:coreProperties>
</file>