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41" w:rsidRPr="00267449" w:rsidRDefault="00353EAA" w:rsidP="00091048">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267449">
        <w:rPr>
          <w:rFonts w:ascii="Batang" w:eastAsia="Batang" w:hAnsi="Batang" w:cs="Aharoni"/>
          <w:b/>
          <w:bCs/>
          <w:iCs/>
          <w:kern w:val="2"/>
          <w:lang w:val="es-SV"/>
        </w:rPr>
        <w:t xml:space="preserve">ACTA NÚMERO </w:t>
      </w:r>
      <w:r w:rsidR="003B0C13" w:rsidRPr="00267449">
        <w:rPr>
          <w:rFonts w:ascii="Batang" w:eastAsia="Batang" w:hAnsi="Batang" w:cs="Aharoni"/>
          <w:b/>
          <w:bCs/>
          <w:iCs/>
          <w:kern w:val="2"/>
          <w:lang w:val="es-SV"/>
        </w:rPr>
        <w:t>TREINTA</w:t>
      </w:r>
      <w:r w:rsidR="00121C57" w:rsidRPr="00267449">
        <w:rPr>
          <w:rFonts w:ascii="Batang" w:eastAsia="Batang" w:hAnsi="Batang" w:cs="Aharoni"/>
          <w:b/>
          <w:bCs/>
          <w:iCs/>
          <w:kern w:val="2"/>
          <w:lang w:val="es-SV"/>
        </w:rPr>
        <w:t xml:space="preserve"> Y </w:t>
      </w:r>
      <w:r w:rsidR="007F23EF" w:rsidRPr="00267449">
        <w:rPr>
          <w:rFonts w:ascii="Batang" w:eastAsia="Batang" w:hAnsi="Batang" w:cs="Aharoni"/>
          <w:b/>
          <w:bCs/>
          <w:iCs/>
          <w:kern w:val="2"/>
          <w:lang w:val="es-SV"/>
        </w:rPr>
        <w:t>NUEVE</w:t>
      </w:r>
      <w:r w:rsidRPr="00267449">
        <w:rPr>
          <w:rFonts w:ascii="Batang" w:eastAsia="Batang" w:hAnsi="Batang" w:cs="Aharoni"/>
          <w:b/>
          <w:bCs/>
          <w:iCs/>
          <w:kern w:val="2"/>
          <w:lang w:val="es-SV"/>
        </w:rPr>
        <w:t xml:space="preserve">.- </w:t>
      </w:r>
      <w:r w:rsidRPr="00267449">
        <w:rPr>
          <w:rFonts w:ascii="Batang" w:eastAsia="Batang" w:hAnsi="Batang" w:cs="Aharoni"/>
          <w:iCs/>
          <w:kern w:val="2"/>
          <w:lang w:val="es-SV"/>
        </w:rPr>
        <w:t>En la Alcaldía Municipal de Acajutla, Depar</w:t>
      </w:r>
      <w:r w:rsidR="00337578" w:rsidRPr="00267449">
        <w:rPr>
          <w:rFonts w:ascii="Batang" w:eastAsia="Batang" w:hAnsi="Batang" w:cs="Aharoni"/>
          <w:iCs/>
          <w:kern w:val="2"/>
          <w:lang w:val="es-SV"/>
        </w:rPr>
        <w:t xml:space="preserve">tamento de Sonsonate, a las ocho </w:t>
      </w:r>
      <w:r w:rsidRPr="00267449">
        <w:rPr>
          <w:rFonts w:ascii="Batang" w:eastAsia="Batang" w:hAnsi="Batang" w:cs="Aharoni"/>
          <w:iCs/>
          <w:kern w:val="2"/>
          <w:lang w:val="es-SV"/>
        </w:rPr>
        <w:t>horas y treinta minutos del dí</w:t>
      </w:r>
      <w:r w:rsidR="00B80C92" w:rsidRPr="00267449">
        <w:rPr>
          <w:rFonts w:ascii="Batang" w:eastAsia="Batang" w:hAnsi="Batang" w:cs="Aharoni"/>
          <w:iCs/>
          <w:kern w:val="2"/>
          <w:lang w:val="es-SV"/>
        </w:rPr>
        <w:t xml:space="preserve">a </w:t>
      </w:r>
      <w:r w:rsidR="009715E9" w:rsidRPr="00267449">
        <w:rPr>
          <w:rFonts w:ascii="Batang" w:eastAsia="Batang" w:hAnsi="Batang" w:cs="Aharoni"/>
          <w:b/>
          <w:iCs/>
          <w:kern w:val="2"/>
          <w:lang w:val="es-SV"/>
        </w:rPr>
        <w:t>doce</w:t>
      </w:r>
      <w:r w:rsidR="007F2B5E" w:rsidRPr="00267449">
        <w:rPr>
          <w:rFonts w:ascii="Batang" w:eastAsia="Batang" w:hAnsi="Batang" w:cs="Aharoni"/>
          <w:b/>
          <w:iCs/>
          <w:kern w:val="2"/>
          <w:lang w:val="es-SV"/>
        </w:rPr>
        <w:t xml:space="preserve"> </w:t>
      </w:r>
      <w:r w:rsidRPr="00267449">
        <w:rPr>
          <w:rFonts w:ascii="Batang" w:eastAsia="Batang" w:hAnsi="Batang" w:cs="Aharoni"/>
          <w:b/>
          <w:bCs/>
          <w:iCs/>
          <w:kern w:val="2"/>
          <w:lang w:val="es-SV"/>
        </w:rPr>
        <w:t xml:space="preserve">del mes de </w:t>
      </w:r>
      <w:r w:rsidR="0047740D" w:rsidRPr="00267449">
        <w:rPr>
          <w:rFonts w:ascii="Batang" w:eastAsia="Batang" w:hAnsi="Batang" w:cs="Aharoni"/>
          <w:b/>
          <w:bCs/>
          <w:iCs/>
          <w:kern w:val="2"/>
          <w:lang w:val="es-SV"/>
        </w:rPr>
        <w:t>Septiembre</w:t>
      </w:r>
      <w:r w:rsidR="00F66E21" w:rsidRPr="00267449">
        <w:rPr>
          <w:rFonts w:ascii="Batang" w:eastAsia="Batang" w:hAnsi="Batang" w:cs="Aharoni"/>
          <w:b/>
          <w:bCs/>
          <w:iCs/>
          <w:kern w:val="2"/>
          <w:lang w:val="es-SV"/>
        </w:rPr>
        <w:t xml:space="preserve"> </w:t>
      </w:r>
      <w:r w:rsidRPr="00267449">
        <w:rPr>
          <w:rFonts w:ascii="Batang" w:eastAsia="Batang" w:hAnsi="Batang" w:cs="Aharoni"/>
          <w:b/>
          <w:bCs/>
          <w:iCs/>
          <w:kern w:val="2"/>
          <w:lang w:val="es-SV"/>
        </w:rPr>
        <w:t>del año dos mil diecinueve</w:t>
      </w:r>
      <w:r w:rsidRPr="00267449">
        <w:rPr>
          <w:rFonts w:ascii="Batang" w:eastAsia="Batang" w:hAnsi="Batang" w:cs="Aharoni"/>
          <w:iCs/>
          <w:kern w:val="2"/>
          <w:lang w:val="es-SV"/>
        </w:rPr>
        <w:t>.- Siendo éstos el lugar, día y hora previamente señalados se constituyó en este lugar</w:t>
      </w:r>
      <w:r w:rsidRPr="00267449">
        <w:rPr>
          <w:rFonts w:ascii="Batang" w:eastAsia="Batang" w:hAnsi="Batang" w:cs="Aharoni"/>
          <w:noProof/>
          <w:kern w:val="2"/>
          <w:lang w:val="es-SV" w:eastAsia="es-ES"/>
        </w:rPr>
        <w:t xml:space="preserve"> el honorable </w:t>
      </w:r>
      <w:r w:rsidRPr="00267449">
        <w:rPr>
          <w:rFonts w:ascii="Batang" w:eastAsia="Batang" w:hAnsi="Batang" w:cs="Aharoni"/>
          <w:b/>
          <w:noProof/>
          <w:kern w:val="2"/>
          <w:lang w:val="es-SV" w:eastAsia="es-ES"/>
        </w:rPr>
        <w:t>CONCEJO MUNICIPAL DE ACAJUTLA</w:t>
      </w:r>
      <w:r w:rsidRPr="00267449">
        <w:rPr>
          <w:rFonts w:ascii="Batang" w:eastAsia="Batang" w:hAnsi="Batang" w:cs="Aharoni"/>
          <w:noProof/>
          <w:kern w:val="2"/>
          <w:lang w:val="es-SV" w:eastAsia="es-ES"/>
        </w:rPr>
        <w:t xml:space="preserve">, </w:t>
      </w:r>
      <w:r w:rsidR="003653B3" w:rsidRPr="00267449">
        <w:rPr>
          <w:rFonts w:ascii="Batang" w:eastAsia="Batang" w:hAnsi="Batang" w:cs="Aharoni"/>
          <w:noProof/>
          <w:kern w:val="2"/>
          <w:lang w:val="es-SV" w:eastAsia="es-ES"/>
        </w:rPr>
        <w:t xml:space="preserve">presidido por el señor Ricardo Alberto Zepeda Pineda, en su calidad de </w:t>
      </w:r>
      <w:r w:rsidR="003653B3" w:rsidRPr="00267449">
        <w:rPr>
          <w:rFonts w:ascii="Batang" w:eastAsia="Batang" w:hAnsi="Batang" w:cs="Aharoni"/>
          <w:b/>
          <w:noProof/>
          <w:kern w:val="2"/>
          <w:lang w:val="es-SV" w:eastAsia="es-ES"/>
        </w:rPr>
        <w:t>Alcalde Municipal</w:t>
      </w:r>
      <w:r w:rsidR="003653B3" w:rsidRPr="00267449">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267449">
        <w:rPr>
          <w:rFonts w:ascii="Batang" w:eastAsia="Batang" w:hAnsi="Batang" w:cs="Aharoni"/>
          <w:b/>
          <w:noProof/>
          <w:kern w:val="2"/>
          <w:lang w:val="es-SV" w:eastAsia="es-ES"/>
        </w:rPr>
        <w:t>Sindica Municipal</w:t>
      </w:r>
      <w:r w:rsidR="003653B3" w:rsidRPr="00267449">
        <w:rPr>
          <w:rFonts w:ascii="Batang" w:eastAsia="Batang" w:hAnsi="Batang" w:cs="Aharoni"/>
          <w:noProof/>
          <w:kern w:val="2"/>
          <w:lang w:val="es-SV" w:eastAsia="es-ES"/>
        </w:rPr>
        <w:t xml:space="preserve">, y la asistencia de los señores </w:t>
      </w:r>
      <w:r w:rsidR="003653B3" w:rsidRPr="00267449">
        <w:rPr>
          <w:rFonts w:ascii="Batang" w:eastAsia="Batang" w:hAnsi="Batang" w:cs="Aharoni"/>
          <w:b/>
          <w:noProof/>
          <w:kern w:val="2"/>
          <w:lang w:val="es-SV" w:eastAsia="es-ES"/>
        </w:rPr>
        <w:t>Regidores Propietarios: 1º.</w:t>
      </w:r>
      <w:r w:rsidR="003653B3" w:rsidRPr="00267449">
        <w:rPr>
          <w:rFonts w:ascii="Batang" w:eastAsia="Batang" w:hAnsi="Batang" w:cs="Aharoni"/>
          <w:noProof/>
          <w:kern w:val="2"/>
          <w:lang w:val="es-SV" w:eastAsia="es-ES"/>
        </w:rPr>
        <w:t xml:space="preserve"> Marlene Beatriz Morán de Figueroa; </w:t>
      </w:r>
      <w:r w:rsidR="003653B3" w:rsidRPr="00267449">
        <w:rPr>
          <w:rFonts w:ascii="Batang" w:eastAsia="Batang" w:hAnsi="Batang" w:cs="Aharoni"/>
          <w:b/>
          <w:noProof/>
          <w:kern w:val="2"/>
          <w:lang w:val="es-SV" w:eastAsia="es-ES"/>
        </w:rPr>
        <w:t>2º.</w:t>
      </w:r>
      <w:r w:rsidR="003653B3" w:rsidRPr="00267449">
        <w:rPr>
          <w:rFonts w:ascii="Batang" w:eastAsia="Batang" w:hAnsi="Batang" w:cs="Aharoni"/>
          <w:noProof/>
          <w:kern w:val="2"/>
          <w:lang w:val="es-SV" w:eastAsia="es-ES"/>
        </w:rPr>
        <w:t xml:space="preserve"> Pedro Antonio Flores Esquivel; </w:t>
      </w:r>
      <w:r w:rsidR="003653B3" w:rsidRPr="00267449">
        <w:rPr>
          <w:rFonts w:ascii="Batang" w:eastAsia="Batang" w:hAnsi="Batang" w:cs="Aharoni"/>
          <w:b/>
          <w:noProof/>
          <w:kern w:val="2"/>
          <w:lang w:val="es-SV" w:eastAsia="es-ES"/>
        </w:rPr>
        <w:t>3º.</w:t>
      </w:r>
      <w:r w:rsidR="003653B3" w:rsidRPr="00267449">
        <w:rPr>
          <w:rFonts w:ascii="Batang" w:eastAsia="Batang" w:hAnsi="Batang" w:cs="Aharoni"/>
          <w:noProof/>
          <w:kern w:val="2"/>
          <w:lang w:val="es-SV" w:eastAsia="es-ES"/>
        </w:rPr>
        <w:t xml:space="preserve"> Oscar Zepeda Meléndez; </w:t>
      </w:r>
      <w:r w:rsidR="003653B3" w:rsidRPr="00267449">
        <w:rPr>
          <w:rFonts w:ascii="Batang" w:eastAsia="Batang" w:hAnsi="Batang" w:cs="Aharoni"/>
          <w:b/>
          <w:noProof/>
          <w:kern w:val="2"/>
          <w:lang w:val="es-SV" w:eastAsia="es-ES"/>
        </w:rPr>
        <w:t>4º.</w:t>
      </w:r>
      <w:r w:rsidR="003653B3" w:rsidRPr="00267449">
        <w:rPr>
          <w:rFonts w:ascii="Batang" w:eastAsia="Batang" w:hAnsi="Batang" w:cs="Aharoni"/>
          <w:noProof/>
          <w:kern w:val="2"/>
          <w:lang w:val="es-SV" w:eastAsia="es-ES"/>
        </w:rPr>
        <w:t xml:space="preserve"> Sirian Jeaneth Ramírez Escobar; y </w:t>
      </w:r>
      <w:r w:rsidR="003653B3" w:rsidRPr="00267449">
        <w:rPr>
          <w:rFonts w:ascii="Batang" w:eastAsia="Batang" w:hAnsi="Batang" w:cs="Aharoni"/>
          <w:b/>
          <w:noProof/>
          <w:kern w:val="2"/>
          <w:lang w:val="es-SV" w:eastAsia="es-ES"/>
        </w:rPr>
        <w:t>5º.</w:t>
      </w:r>
      <w:r w:rsidR="003653B3" w:rsidRPr="00267449">
        <w:rPr>
          <w:rFonts w:ascii="Batang" w:eastAsia="Batang" w:hAnsi="Batang" w:cs="Aharoni"/>
          <w:noProof/>
          <w:kern w:val="2"/>
          <w:lang w:val="es-SV" w:eastAsia="es-ES"/>
        </w:rPr>
        <w:t xml:space="preserve"> Geovany Alexander Martinez Cornejo; </w:t>
      </w:r>
      <w:r w:rsidR="003653B3" w:rsidRPr="00267449">
        <w:rPr>
          <w:rFonts w:ascii="Batang" w:eastAsia="Batang" w:hAnsi="Batang" w:cs="Aharoni"/>
          <w:b/>
          <w:noProof/>
          <w:kern w:val="2"/>
          <w:lang w:val="es-SV" w:eastAsia="es-ES"/>
        </w:rPr>
        <w:t>6º.</w:t>
      </w:r>
      <w:r w:rsidR="003653B3" w:rsidRPr="00267449">
        <w:rPr>
          <w:rFonts w:ascii="Batang" w:eastAsia="Batang" w:hAnsi="Batang" w:cs="Aharoni"/>
          <w:noProof/>
          <w:kern w:val="2"/>
          <w:lang w:val="es-SV" w:eastAsia="es-ES"/>
        </w:rPr>
        <w:t xml:space="preserve"> Reina Alicia Iglesias Ramírez; </w:t>
      </w:r>
      <w:r w:rsidR="003653B3" w:rsidRPr="00267449">
        <w:rPr>
          <w:rFonts w:ascii="Batang" w:eastAsia="Batang" w:hAnsi="Batang" w:cs="Aharoni"/>
          <w:b/>
          <w:noProof/>
          <w:kern w:val="2"/>
          <w:lang w:val="es-SV" w:eastAsia="es-ES"/>
        </w:rPr>
        <w:t>7º.</w:t>
      </w:r>
      <w:r w:rsidR="003653B3" w:rsidRPr="00267449">
        <w:rPr>
          <w:rFonts w:ascii="Batang" w:eastAsia="Batang" w:hAnsi="Batang" w:cs="Aharoni"/>
          <w:noProof/>
          <w:kern w:val="2"/>
          <w:lang w:val="es-SV" w:eastAsia="es-ES"/>
        </w:rPr>
        <w:t xml:space="preserve"> José Emiliano Caravantes Anzora; </w:t>
      </w:r>
      <w:r w:rsidR="003653B3" w:rsidRPr="00267449">
        <w:rPr>
          <w:rFonts w:ascii="Batang" w:eastAsia="Batang" w:hAnsi="Batang" w:cs="Aharoni"/>
          <w:b/>
          <w:noProof/>
          <w:kern w:val="2"/>
          <w:lang w:val="es-SV" w:eastAsia="es-ES"/>
        </w:rPr>
        <w:t>8º.</w:t>
      </w:r>
      <w:r w:rsidR="003653B3" w:rsidRPr="00267449">
        <w:rPr>
          <w:rFonts w:ascii="Batang" w:eastAsia="Batang" w:hAnsi="Batang" w:cs="Aharoni"/>
          <w:noProof/>
          <w:kern w:val="2"/>
          <w:lang w:val="es-SV" w:eastAsia="es-ES"/>
        </w:rPr>
        <w:t xml:space="preserve"> Darío Ernesto Guadrón Ágreda; </w:t>
      </w:r>
      <w:r w:rsidR="003653B3" w:rsidRPr="00267449">
        <w:rPr>
          <w:rFonts w:ascii="Batang" w:eastAsia="Batang" w:hAnsi="Batang" w:cs="Aharoni"/>
          <w:b/>
          <w:noProof/>
          <w:kern w:val="2"/>
          <w:lang w:val="es-SV" w:eastAsia="es-ES"/>
        </w:rPr>
        <w:t xml:space="preserve">9º. </w:t>
      </w:r>
      <w:r w:rsidR="003653B3" w:rsidRPr="00267449">
        <w:rPr>
          <w:rFonts w:ascii="Batang" w:eastAsia="Batang" w:hAnsi="Batang" w:cs="Aharoni"/>
          <w:noProof/>
          <w:kern w:val="2"/>
          <w:lang w:val="es-SV" w:eastAsia="es-ES"/>
        </w:rPr>
        <w:t xml:space="preserve">José Luis Escobar Ortiz; y </w:t>
      </w:r>
      <w:r w:rsidR="003653B3" w:rsidRPr="00267449">
        <w:rPr>
          <w:rFonts w:ascii="Batang" w:eastAsia="Batang" w:hAnsi="Batang" w:cs="Aharoni"/>
          <w:b/>
          <w:noProof/>
          <w:kern w:val="2"/>
          <w:lang w:val="es-SV" w:eastAsia="es-ES"/>
        </w:rPr>
        <w:t>10º.</w:t>
      </w:r>
      <w:r w:rsidR="003653B3" w:rsidRPr="00267449">
        <w:rPr>
          <w:rFonts w:ascii="Batang" w:eastAsia="Batang" w:hAnsi="Batang" w:cs="Aharoni"/>
          <w:noProof/>
          <w:kern w:val="2"/>
          <w:lang w:val="es-SV" w:eastAsia="es-ES"/>
        </w:rPr>
        <w:t xml:space="preserve"> Hugo Antonio Calderón Arriola; y contando también con la asistencia de los señores </w:t>
      </w:r>
      <w:r w:rsidR="003653B3" w:rsidRPr="00267449">
        <w:rPr>
          <w:rFonts w:ascii="Batang" w:eastAsia="Batang" w:hAnsi="Batang" w:cs="Aharoni"/>
          <w:b/>
          <w:noProof/>
          <w:kern w:val="2"/>
          <w:lang w:val="es-SV" w:eastAsia="es-ES"/>
        </w:rPr>
        <w:t>Regidores Suplentes: 1º.</w:t>
      </w:r>
      <w:r w:rsidR="003653B3" w:rsidRPr="00267449">
        <w:rPr>
          <w:rFonts w:ascii="Batang" w:eastAsia="Batang" w:hAnsi="Batang" w:cs="Aharoni"/>
          <w:noProof/>
          <w:kern w:val="2"/>
          <w:lang w:val="es-SV" w:eastAsia="es-ES"/>
        </w:rPr>
        <w:t xml:space="preserve"> José Boris Ventura Rivas; </w:t>
      </w:r>
      <w:r w:rsidR="003653B3" w:rsidRPr="00267449">
        <w:rPr>
          <w:rFonts w:ascii="Batang" w:eastAsia="Batang" w:hAnsi="Batang" w:cs="Aharoni"/>
          <w:b/>
          <w:noProof/>
          <w:kern w:val="2"/>
          <w:lang w:val="es-SV" w:eastAsia="es-ES"/>
        </w:rPr>
        <w:t>2º.</w:t>
      </w:r>
      <w:r w:rsidR="003653B3" w:rsidRPr="00267449">
        <w:rPr>
          <w:rFonts w:ascii="Batang" w:eastAsia="Batang" w:hAnsi="Batang" w:cs="Aharoni"/>
          <w:noProof/>
          <w:kern w:val="2"/>
          <w:lang w:val="es-SV" w:eastAsia="es-ES"/>
        </w:rPr>
        <w:t xml:space="preserve"> Licenciada Evelyn Mariela Melgar Ruiz; y </w:t>
      </w:r>
      <w:r w:rsidR="003653B3" w:rsidRPr="00267449">
        <w:rPr>
          <w:rFonts w:ascii="Batang" w:eastAsia="Batang" w:hAnsi="Batang" w:cs="Aharoni"/>
          <w:b/>
          <w:noProof/>
          <w:kern w:val="2"/>
          <w:lang w:val="es-SV" w:eastAsia="es-ES"/>
        </w:rPr>
        <w:t>3º.</w:t>
      </w:r>
      <w:r w:rsidR="003653B3" w:rsidRPr="00267449">
        <w:rPr>
          <w:rFonts w:ascii="Batang" w:eastAsia="Batang" w:hAnsi="Batang" w:cs="Aharoni"/>
          <w:noProof/>
          <w:kern w:val="2"/>
          <w:lang w:val="es-SV" w:eastAsia="es-ES"/>
        </w:rPr>
        <w:t xml:space="preserve"> Wilber Hernán  Soriano  Mena.- Comprobado el quorum reglamentario, el Señor Alcalde Municipal sometió a aprobación la agenda del día</w:t>
      </w:r>
      <w:r w:rsidR="00337578" w:rsidRPr="00267449">
        <w:rPr>
          <w:rFonts w:ascii="Batang" w:eastAsia="Batang" w:hAnsi="Batang" w:cs="Aharoni"/>
          <w:noProof/>
          <w:kern w:val="2"/>
          <w:lang w:val="es-SV" w:eastAsia="es-ES"/>
        </w:rPr>
        <w:t xml:space="preserve">; y luego, se dio </w:t>
      </w:r>
      <w:r w:rsidR="003653B3" w:rsidRPr="00267449">
        <w:rPr>
          <w:rFonts w:ascii="Batang" w:eastAsia="Batang" w:hAnsi="Batang" w:cs="Aharoni"/>
          <w:noProof/>
          <w:kern w:val="2"/>
          <w:lang w:val="es-SV" w:eastAsia="es-ES"/>
        </w:rPr>
        <w:t>la lectura del acta anterior</w:t>
      </w:r>
      <w:r w:rsidR="00337578" w:rsidRPr="00267449">
        <w:rPr>
          <w:rFonts w:ascii="Batang" w:eastAsia="Batang" w:hAnsi="Batang" w:cs="Aharoni"/>
          <w:noProof/>
          <w:kern w:val="2"/>
          <w:lang w:val="es-SV" w:eastAsia="es-ES"/>
        </w:rPr>
        <w:t>.</w:t>
      </w:r>
      <w:r w:rsidR="00C50FB3" w:rsidRPr="00267449">
        <w:rPr>
          <w:rFonts w:ascii="Batang" w:eastAsia="Batang" w:hAnsi="Batang" w:cs="Aharoni"/>
          <w:noProof/>
          <w:kern w:val="2"/>
          <w:lang w:val="es-SV" w:eastAsia="es-ES"/>
        </w:rPr>
        <w:t>--------</w:t>
      </w:r>
      <w:r w:rsidR="00337578" w:rsidRPr="00267449">
        <w:rPr>
          <w:rFonts w:ascii="Batang" w:eastAsia="Batang" w:hAnsi="Batang" w:cs="Aharoni"/>
          <w:noProof/>
          <w:kern w:val="2"/>
          <w:lang w:val="es-SV" w:eastAsia="es-ES"/>
        </w:rPr>
        <w:t xml:space="preserve">- </w:t>
      </w:r>
      <w:r w:rsidR="00011641" w:rsidRPr="00267449">
        <w:rPr>
          <w:rFonts w:ascii="Batang" w:eastAsia="Batang" w:hAnsi="Batang" w:cs="Aharoni"/>
          <w:b/>
          <w:noProof/>
          <w:kern w:val="2"/>
          <w:lang w:eastAsia="es-ES"/>
        </w:rPr>
        <w:t xml:space="preserve">INFORME DE EJECUCION PRESUPUESTARIA:  </w:t>
      </w:r>
      <w:r w:rsidR="00011641" w:rsidRPr="00267449">
        <w:rPr>
          <w:rFonts w:ascii="Batang" w:eastAsia="Batang" w:hAnsi="Batang" w:cs="Aharoni"/>
          <w:noProof/>
          <w:kern w:val="2"/>
          <w:lang w:eastAsia="es-ES"/>
        </w:rPr>
        <w:t>En virtud de lo dispuesto en el</w:t>
      </w:r>
      <w:r w:rsidR="00011641" w:rsidRPr="00267449">
        <w:rPr>
          <w:rFonts w:ascii="Batang" w:eastAsia="Batang" w:hAnsi="Batang" w:cs="Aharoni"/>
          <w:b/>
          <w:noProof/>
          <w:kern w:val="2"/>
          <w:lang w:eastAsia="es-ES"/>
        </w:rPr>
        <w:t xml:space="preserve"> </w:t>
      </w:r>
      <w:r w:rsidR="00011641" w:rsidRPr="00267449">
        <w:rPr>
          <w:rFonts w:ascii="Batang" w:eastAsia="Batang" w:hAnsi="Batang" w:cs="Aharoni"/>
          <w:noProof/>
          <w:kern w:val="2"/>
          <w:lang w:eastAsia="es-ES"/>
        </w:rPr>
        <w:t xml:space="preserve">Art. 72 del Código Municipal vigente, en cuanto que </w:t>
      </w:r>
      <w:r w:rsidR="00011641" w:rsidRPr="00267449">
        <w:rPr>
          <w:rFonts w:ascii="Batang" w:eastAsia="Batang" w:hAnsi="Batang" w:cs="Aharoni"/>
          <w:b/>
          <w:noProof/>
          <w:kern w:val="2"/>
          <w:lang w:eastAsia="es-ES"/>
        </w:rPr>
        <w:t>“los Municipios están obligados a desarrollar su actuación administrativa y de gobierno por medio del Presupuesto de Ingresos y Egresos”</w:t>
      </w:r>
      <w:r w:rsidR="00011641" w:rsidRPr="00267449">
        <w:rPr>
          <w:rFonts w:ascii="Batang" w:eastAsia="Batang" w:hAnsi="Batang" w:cs="Aharoni"/>
          <w:noProof/>
          <w:kern w:val="2"/>
          <w:lang w:eastAsia="es-ES"/>
        </w:rPr>
        <w:t xml:space="preserve">, y en atención a lo ordenado en el Art. 84 del Código Municipal vigente, Don Ricardo Alberto Zepeda Pineda, actuando en su calidad de Alcalde Municipal titular en funciones, informó al Concejo Municipal sobre los resultados de la ejecución del Presuesto Municipal al 31 de </w:t>
      </w:r>
      <w:r w:rsidR="00A876AD" w:rsidRPr="00267449">
        <w:rPr>
          <w:rFonts w:ascii="Batang" w:eastAsia="Batang" w:hAnsi="Batang" w:cs="Aharoni"/>
          <w:noProof/>
          <w:kern w:val="2"/>
          <w:lang w:eastAsia="es-ES"/>
        </w:rPr>
        <w:t>Agosto de 2019.-----------------</w:t>
      </w:r>
    </w:p>
    <w:p w:rsidR="00EE1B0A" w:rsidRPr="00267449" w:rsidRDefault="00EE1B0A" w:rsidP="00091048">
      <w:pPr>
        <w:shd w:val="clear" w:color="auto" w:fill="FFFFFF" w:themeFill="background1"/>
        <w:spacing w:line="300" w:lineRule="auto"/>
        <w:jc w:val="both"/>
        <w:rPr>
          <w:rFonts w:ascii="Batang" w:eastAsia="Batang" w:hAnsi="Batang" w:cs="Arial"/>
        </w:rPr>
      </w:pPr>
      <w:r w:rsidRPr="00267449">
        <w:rPr>
          <w:rFonts w:ascii="Batang" w:eastAsia="Batang" w:hAnsi="Batang" w:cs="Arial"/>
          <w:b/>
        </w:rPr>
        <w:t>ACUERDO NÚMERO UNO.-</w:t>
      </w:r>
      <w:r w:rsidRPr="00267449">
        <w:rPr>
          <w:rFonts w:ascii="Batang" w:eastAsia="Batang" w:hAnsi="Batang" w:cs="Arial"/>
        </w:rPr>
        <w:t xml:space="preserve"> </w:t>
      </w:r>
      <w:r w:rsidR="00A8400A" w:rsidRPr="00267449">
        <w:rPr>
          <w:rFonts w:ascii="Batang" w:eastAsia="Batang" w:hAnsi="Batang" w:cs="Arial"/>
        </w:rPr>
        <w:t>El Concejo Municipal de Acajutla, Departamento de Sonsonate, en uso de las facultades que le confiere el Código Municipal, y</w:t>
      </w:r>
      <w:r w:rsidR="00A9020A" w:rsidRPr="00267449">
        <w:rPr>
          <w:rFonts w:ascii="Batang" w:eastAsia="Batang" w:hAnsi="Batang" w:cs="Arial"/>
        </w:rPr>
        <w:t xml:space="preserve"> </w:t>
      </w:r>
      <w:r w:rsidR="00A9020A" w:rsidRPr="00267449">
        <w:rPr>
          <w:rFonts w:ascii="Batang" w:eastAsia="Batang" w:hAnsi="Batang" w:cs="Arial"/>
          <w:b/>
        </w:rPr>
        <w:t>CONSIDERANDO</w:t>
      </w:r>
      <w:r w:rsidR="00A8400A" w:rsidRPr="00267449">
        <w:rPr>
          <w:rFonts w:ascii="Batang" w:eastAsia="Batang" w:hAnsi="Batang" w:cs="Arial"/>
          <w:b/>
        </w:rPr>
        <w:t>:</w:t>
      </w:r>
      <w:r w:rsidR="00A8400A" w:rsidRPr="00267449">
        <w:rPr>
          <w:rFonts w:ascii="Batang" w:eastAsia="Batang" w:hAnsi="Batang" w:cs="Arial"/>
        </w:rPr>
        <w:t xml:space="preserve"> </w:t>
      </w:r>
      <w:r w:rsidR="00A876AD" w:rsidRPr="00267449">
        <w:rPr>
          <w:rFonts w:ascii="Batang" w:eastAsia="Batang" w:hAnsi="Batang" w:cs="Arial"/>
          <w:b/>
        </w:rPr>
        <w:t>I</w:t>
      </w:r>
      <w:r w:rsidR="00A8400A" w:rsidRPr="00267449">
        <w:rPr>
          <w:rFonts w:ascii="Batang" w:eastAsia="Batang" w:hAnsi="Batang" w:cs="Arial"/>
          <w:b/>
        </w:rPr>
        <w:t>)</w:t>
      </w:r>
      <w:r w:rsidR="00A8400A" w:rsidRPr="00267449">
        <w:rPr>
          <w:rFonts w:ascii="Batang" w:eastAsia="Batang" w:hAnsi="Batang" w:cs="Arial"/>
        </w:rPr>
        <w:t xml:space="preserve"> Que </w:t>
      </w:r>
      <w:r w:rsidR="00A8400A" w:rsidRPr="00267449">
        <w:rPr>
          <w:rFonts w:ascii="Batang" w:eastAsia="Batang" w:hAnsi="Batang" w:cs="Arial"/>
          <w:noProof/>
          <w:lang w:val="es-SV" w:eastAsia="es-ES"/>
        </w:rPr>
        <w:t xml:space="preserve">fecha 28 de Mayo de 2019 el señor </w:t>
      </w:r>
      <w:r w:rsidR="00A8400A" w:rsidRPr="00267449">
        <w:rPr>
          <w:rFonts w:ascii="Batang" w:eastAsia="Batang" w:hAnsi="Batang" w:cs="Arial"/>
          <w:lang w:val="es-SV"/>
        </w:rPr>
        <w:t xml:space="preserve">Daniel Ernesto Rodríguez Mena, actuando en calidad de Administrador Único Propietario, y representante legal de la Sociedad “Termopuerto, S. A. de C. V.”, interpuso </w:t>
      </w:r>
      <w:r w:rsidR="00A876AD" w:rsidRPr="00267449">
        <w:rPr>
          <w:rFonts w:ascii="Batang" w:eastAsia="Batang" w:hAnsi="Batang" w:cs="Arial"/>
          <w:lang w:val="es-SV"/>
        </w:rPr>
        <w:t xml:space="preserve">Recurso </w:t>
      </w:r>
      <w:r w:rsidR="00A8400A" w:rsidRPr="00267449">
        <w:rPr>
          <w:rFonts w:ascii="Batang" w:eastAsia="Batang" w:hAnsi="Batang" w:cs="Arial"/>
          <w:lang w:val="es-SV"/>
        </w:rPr>
        <w:t xml:space="preserve">de </w:t>
      </w:r>
      <w:r w:rsidR="00A876AD" w:rsidRPr="00267449">
        <w:rPr>
          <w:rFonts w:ascii="Batang" w:eastAsia="Batang" w:hAnsi="Batang" w:cs="Arial"/>
          <w:lang w:val="es-SV"/>
        </w:rPr>
        <w:t xml:space="preserve">Apelación </w:t>
      </w:r>
      <w:r w:rsidR="00A8400A" w:rsidRPr="00267449">
        <w:rPr>
          <w:rFonts w:ascii="Batang" w:eastAsia="Batang" w:hAnsi="Batang" w:cs="Arial"/>
          <w:lang w:val="es-SV"/>
        </w:rPr>
        <w:t>contra la resolución de la determinación tributaria para el presente ejercicio fiscal</w:t>
      </w:r>
      <w:r w:rsidR="00A876AD" w:rsidRPr="00267449">
        <w:rPr>
          <w:rFonts w:ascii="Batang" w:eastAsia="Batang" w:hAnsi="Batang" w:cs="Arial"/>
          <w:lang w:val="es-SV"/>
        </w:rPr>
        <w:t xml:space="preserve">, el cual fue admitido </w:t>
      </w:r>
      <w:r w:rsidR="00A8400A" w:rsidRPr="00267449">
        <w:rPr>
          <w:rFonts w:ascii="Batang" w:eastAsia="Batang" w:hAnsi="Batang" w:cs="Arial"/>
          <w:lang w:val="es-SV"/>
        </w:rPr>
        <w:t xml:space="preserve">con fecha 28 de Mayo de 2019, y </w:t>
      </w:r>
      <w:r w:rsidR="00A876AD" w:rsidRPr="00267449">
        <w:rPr>
          <w:rFonts w:ascii="Batang" w:eastAsia="Batang" w:hAnsi="Batang" w:cs="Arial"/>
          <w:lang w:val="es-SV"/>
        </w:rPr>
        <w:t xml:space="preserve">se </w:t>
      </w:r>
      <w:r w:rsidR="00A8400A" w:rsidRPr="00267449">
        <w:rPr>
          <w:rFonts w:ascii="Batang" w:eastAsia="Batang" w:hAnsi="Batang" w:cs="Arial"/>
          <w:lang w:val="es-SV"/>
        </w:rPr>
        <w:t xml:space="preserve">emplazó al recurrente para que se mostrara parte ante este pleno; </w:t>
      </w:r>
      <w:r w:rsidR="00A876AD" w:rsidRPr="00267449">
        <w:rPr>
          <w:rFonts w:ascii="Batang" w:eastAsia="Batang" w:hAnsi="Batang" w:cs="Arial"/>
          <w:b/>
          <w:lang w:val="es-SV"/>
        </w:rPr>
        <w:t>II</w:t>
      </w:r>
      <w:r w:rsidR="00A8400A" w:rsidRPr="00267449">
        <w:rPr>
          <w:rFonts w:ascii="Batang" w:eastAsia="Batang" w:hAnsi="Batang" w:cs="Arial"/>
          <w:b/>
          <w:lang w:val="es-SV"/>
        </w:rPr>
        <w:t>)</w:t>
      </w:r>
      <w:r w:rsidR="00A8400A" w:rsidRPr="00267449">
        <w:rPr>
          <w:rFonts w:ascii="Batang" w:eastAsia="Batang" w:hAnsi="Batang" w:cs="Arial"/>
          <w:lang w:val="es-SV"/>
        </w:rPr>
        <w:t xml:space="preserve"> Que con fecha 04 de Junio </w:t>
      </w:r>
      <w:r w:rsidR="00A8400A" w:rsidRPr="00267449">
        <w:rPr>
          <w:rFonts w:ascii="Batang" w:eastAsia="Batang" w:hAnsi="Batang" w:cs="Arial"/>
          <w:lang w:val="es-SV"/>
        </w:rPr>
        <w:lastRenderedPageBreak/>
        <w:t xml:space="preserve">de 2019 </w:t>
      </w:r>
      <w:r w:rsidR="00A8400A" w:rsidRPr="00267449">
        <w:rPr>
          <w:rFonts w:ascii="Batang" w:eastAsia="Batang" w:hAnsi="Batang" w:cs="Arial"/>
          <w:noProof/>
          <w:lang w:val="es-SV" w:eastAsia="es-ES"/>
        </w:rPr>
        <w:t>el</w:t>
      </w:r>
      <w:r w:rsidR="00A876AD" w:rsidRPr="00267449">
        <w:rPr>
          <w:rFonts w:ascii="Batang" w:eastAsia="Batang" w:hAnsi="Batang" w:cs="Arial"/>
          <w:noProof/>
          <w:lang w:val="es-SV" w:eastAsia="es-ES"/>
        </w:rPr>
        <w:t xml:space="preserve"> recurrente</w:t>
      </w:r>
      <w:r w:rsidR="00A8400A" w:rsidRPr="00267449">
        <w:rPr>
          <w:rFonts w:ascii="Batang" w:eastAsia="Batang" w:hAnsi="Batang" w:cs="Arial"/>
          <w:lang w:val="es-SV"/>
        </w:rPr>
        <w:t>, basado en motivos de fuerza mayor solicitó la suspensión temporal del proceso</w:t>
      </w:r>
      <w:r w:rsidR="00A876AD" w:rsidRPr="00267449">
        <w:rPr>
          <w:rFonts w:ascii="Batang" w:eastAsia="Batang" w:hAnsi="Batang" w:cs="Arial"/>
          <w:lang w:val="es-SV"/>
        </w:rPr>
        <w:t xml:space="preserve">, marco dentro del cual, </w:t>
      </w:r>
      <w:r w:rsidR="00A8400A" w:rsidRPr="00267449">
        <w:rPr>
          <w:rFonts w:ascii="Batang" w:eastAsia="Batang" w:hAnsi="Batang" w:cs="Arial"/>
          <w:lang w:val="es-SV"/>
        </w:rPr>
        <w:t>c</w:t>
      </w:r>
      <w:r w:rsidR="00A8400A" w:rsidRPr="00267449">
        <w:rPr>
          <w:rFonts w:ascii="Batang" w:eastAsia="Batang" w:hAnsi="Batang" w:cs="Arial"/>
          <w:noProof/>
          <w:lang w:val="es-SV" w:eastAsia="es-ES"/>
        </w:rPr>
        <w:t xml:space="preserve">on fecha 06 de Junio de 2019, </w:t>
      </w:r>
      <w:r w:rsidR="00A8400A" w:rsidRPr="00267449">
        <w:rPr>
          <w:rFonts w:ascii="Batang" w:eastAsia="Batang" w:hAnsi="Batang" w:cs="Arial"/>
          <w:lang w:val="es-SV"/>
        </w:rPr>
        <w:t xml:space="preserve">este Concejo Municipal </w:t>
      </w:r>
      <w:r w:rsidR="00A8400A" w:rsidRPr="00267449">
        <w:rPr>
          <w:rFonts w:ascii="Batang" w:eastAsia="Batang" w:hAnsi="Batang" w:cs="Arial"/>
          <w:noProof/>
          <w:lang w:val="es-SV" w:eastAsia="es-ES"/>
        </w:rPr>
        <w:t>aprobó suspender a petición de parte, por el término de cuarenta y cinco días contados a partir de aquella fecha, el plazo para mostrarse parte y expresar agravios en el trámite del recurso de apelación antes relacionado</w:t>
      </w:r>
      <w:r w:rsidR="00A9020A" w:rsidRPr="00267449">
        <w:rPr>
          <w:rFonts w:ascii="Batang" w:eastAsia="Batang" w:hAnsi="Batang" w:cs="Arial"/>
          <w:noProof/>
          <w:lang w:val="es-SV" w:eastAsia="es-ES"/>
        </w:rPr>
        <w:t xml:space="preserve">; </w:t>
      </w:r>
      <w:r w:rsidR="00A876AD" w:rsidRPr="00267449">
        <w:rPr>
          <w:rFonts w:ascii="Batang" w:eastAsia="Batang" w:hAnsi="Batang" w:cs="Arial"/>
          <w:b/>
          <w:noProof/>
          <w:lang w:val="es-SV" w:eastAsia="es-ES"/>
        </w:rPr>
        <w:t>III</w:t>
      </w:r>
      <w:r w:rsidR="00A8400A" w:rsidRPr="00267449">
        <w:rPr>
          <w:rFonts w:ascii="Batang" w:eastAsia="Batang" w:hAnsi="Batang" w:cs="Arial"/>
          <w:b/>
          <w:noProof/>
          <w:lang w:val="es-SV" w:eastAsia="es-ES"/>
        </w:rPr>
        <w:t>)</w:t>
      </w:r>
      <w:r w:rsidR="00A8400A" w:rsidRPr="00267449">
        <w:rPr>
          <w:rFonts w:ascii="Batang" w:eastAsia="Batang" w:hAnsi="Batang" w:cs="Arial"/>
          <w:noProof/>
          <w:lang w:val="es-SV" w:eastAsia="es-ES"/>
        </w:rPr>
        <w:t xml:space="preserve"> Que con fecha 24 de Julio de 2019, el </w:t>
      </w:r>
      <w:r w:rsidR="00A876AD" w:rsidRPr="00267449">
        <w:rPr>
          <w:rFonts w:ascii="Batang" w:eastAsia="Batang" w:hAnsi="Batang" w:cs="Arial"/>
          <w:noProof/>
          <w:lang w:val="es-SV" w:eastAsia="es-ES"/>
        </w:rPr>
        <w:t xml:space="preserve">impetrante </w:t>
      </w:r>
      <w:r w:rsidR="00A8400A" w:rsidRPr="00267449">
        <w:rPr>
          <w:rFonts w:ascii="Batang" w:eastAsia="Batang" w:hAnsi="Batang" w:cs="Arial"/>
          <w:lang w:val="es-SV"/>
        </w:rPr>
        <w:t>present</w:t>
      </w:r>
      <w:r w:rsidR="00A876AD" w:rsidRPr="00267449">
        <w:rPr>
          <w:rFonts w:ascii="Batang" w:eastAsia="Batang" w:hAnsi="Batang" w:cs="Arial"/>
          <w:lang w:val="es-SV"/>
        </w:rPr>
        <w:t xml:space="preserve">ó </w:t>
      </w:r>
      <w:r w:rsidR="00A8400A" w:rsidRPr="00267449">
        <w:rPr>
          <w:rFonts w:ascii="Batang" w:eastAsia="Batang" w:hAnsi="Batang" w:cs="Arial"/>
          <w:lang w:val="es-SV"/>
        </w:rPr>
        <w:t>escrito de expresión de agravios;</w:t>
      </w:r>
      <w:r w:rsidR="00A876AD" w:rsidRPr="00267449">
        <w:rPr>
          <w:rFonts w:ascii="Batang" w:eastAsia="Batang" w:hAnsi="Batang" w:cs="Arial"/>
          <w:lang w:val="es-SV"/>
        </w:rPr>
        <w:t xml:space="preserve"> sin embargo, en aquella fecha </w:t>
      </w:r>
      <w:r w:rsidR="00A8400A" w:rsidRPr="00267449">
        <w:rPr>
          <w:rFonts w:ascii="Batang" w:eastAsia="Batang" w:hAnsi="Batang" w:cs="Arial"/>
          <w:lang w:val="es-SV"/>
        </w:rPr>
        <w:t>el i</w:t>
      </w:r>
      <w:r w:rsidR="00A876AD" w:rsidRPr="00267449">
        <w:rPr>
          <w:rFonts w:ascii="Batang" w:eastAsia="Batang" w:hAnsi="Batang" w:cs="Arial"/>
          <w:lang w:val="es-SV"/>
        </w:rPr>
        <w:t xml:space="preserve">nteresado aún </w:t>
      </w:r>
      <w:r w:rsidR="00A8400A" w:rsidRPr="00267449">
        <w:rPr>
          <w:rFonts w:ascii="Batang" w:eastAsia="Batang" w:hAnsi="Batang" w:cs="Arial"/>
          <w:lang w:val="es-SV"/>
        </w:rPr>
        <w:t>no se ha mostrado parte actora ante el Concejo Municipal de Acajutla</w:t>
      </w:r>
      <w:r w:rsidR="00A876AD" w:rsidRPr="00267449">
        <w:rPr>
          <w:rFonts w:ascii="Batang" w:eastAsia="Batang" w:hAnsi="Batang" w:cs="Arial"/>
          <w:lang w:val="es-SV"/>
        </w:rPr>
        <w:t xml:space="preserve">, razón por la cual </w:t>
      </w:r>
      <w:r w:rsidR="00A9020A" w:rsidRPr="00267449">
        <w:rPr>
          <w:rFonts w:ascii="Batang" w:eastAsia="Batang" w:hAnsi="Batang" w:cs="Arial"/>
          <w:lang w:val="es-SV"/>
        </w:rPr>
        <w:t xml:space="preserve">por medio de Acuerdo No. 01 inserto en el Acta Municipal No. 33 de fecha 08 de Agosto de 2019, </w:t>
      </w:r>
      <w:r w:rsidR="00A876AD" w:rsidRPr="00267449">
        <w:rPr>
          <w:rFonts w:ascii="Batang" w:eastAsia="Batang" w:hAnsi="Batang" w:cs="Arial"/>
          <w:lang w:val="es-SV"/>
        </w:rPr>
        <w:t xml:space="preserve">y </w:t>
      </w:r>
      <w:r w:rsidR="00A9020A" w:rsidRPr="00267449">
        <w:rPr>
          <w:rFonts w:ascii="Batang" w:eastAsia="Batang" w:hAnsi="Batang" w:cs="Arial"/>
          <w:lang w:val="es-SV"/>
        </w:rPr>
        <w:t>c</w:t>
      </w:r>
      <w:r w:rsidR="00A8400A" w:rsidRPr="00267449">
        <w:rPr>
          <w:rFonts w:ascii="Batang" w:eastAsia="Batang" w:hAnsi="Batang" w:cs="Arial"/>
          <w:lang w:val="es-SV"/>
        </w:rPr>
        <w:t xml:space="preserve">on base en </w:t>
      </w:r>
      <w:r w:rsidR="00A9020A" w:rsidRPr="00267449">
        <w:rPr>
          <w:rFonts w:ascii="Batang" w:eastAsia="Batang" w:hAnsi="Batang" w:cs="Arial"/>
          <w:lang w:val="es-SV"/>
        </w:rPr>
        <w:t xml:space="preserve">los </w:t>
      </w:r>
      <w:r w:rsidR="00A8400A" w:rsidRPr="00267449">
        <w:rPr>
          <w:rFonts w:ascii="Batang" w:eastAsia="Batang" w:hAnsi="Batang" w:cs="Arial"/>
          <w:lang w:val="es-SV"/>
        </w:rPr>
        <w:t>antecedentes</w:t>
      </w:r>
      <w:r w:rsidR="00A9020A" w:rsidRPr="00267449">
        <w:rPr>
          <w:rFonts w:ascii="Batang" w:eastAsia="Batang" w:hAnsi="Batang" w:cs="Arial"/>
          <w:lang w:val="es-SV"/>
        </w:rPr>
        <w:t xml:space="preserve"> antes relacionados</w:t>
      </w:r>
      <w:r w:rsidR="00A876AD" w:rsidRPr="00267449">
        <w:rPr>
          <w:rFonts w:ascii="Batang" w:eastAsia="Batang" w:hAnsi="Batang" w:cs="Arial"/>
          <w:lang w:val="es-SV"/>
        </w:rPr>
        <w:t>,</w:t>
      </w:r>
      <w:r w:rsidR="00A9020A" w:rsidRPr="00267449">
        <w:rPr>
          <w:rFonts w:ascii="Batang" w:eastAsia="Batang" w:hAnsi="Batang" w:cs="Arial"/>
          <w:lang w:val="es-SV"/>
        </w:rPr>
        <w:t xml:space="preserve"> se le </w:t>
      </w:r>
      <w:r w:rsidR="00A8400A" w:rsidRPr="00267449">
        <w:rPr>
          <w:rFonts w:ascii="Batang" w:eastAsia="Batang" w:hAnsi="Batang" w:cs="Arial"/>
        </w:rPr>
        <w:t>p</w:t>
      </w:r>
      <w:r w:rsidR="00A8400A" w:rsidRPr="00267449">
        <w:rPr>
          <w:rFonts w:ascii="Batang" w:eastAsia="Batang" w:hAnsi="Batang" w:cs="Arial"/>
          <w:lang w:val="es-SV"/>
        </w:rPr>
        <w:t>rev</w:t>
      </w:r>
      <w:r w:rsidR="00A9020A" w:rsidRPr="00267449">
        <w:rPr>
          <w:rFonts w:ascii="Batang" w:eastAsia="Batang" w:hAnsi="Batang" w:cs="Arial"/>
          <w:lang w:val="es-SV"/>
        </w:rPr>
        <w:t xml:space="preserve">ino </w:t>
      </w:r>
      <w:r w:rsidR="00A8400A" w:rsidRPr="00267449">
        <w:rPr>
          <w:rFonts w:ascii="Batang" w:eastAsia="Batang" w:hAnsi="Batang" w:cs="Arial"/>
          <w:lang w:val="es-SV"/>
        </w:rPr>
        <w:t xml:space="preserve">al </w:t>
      </w:r>
      <w:r w:rsidR="00A9020A" w:rsidRPr="00267449">
        <w:rPr>
          <w:rFonts w:ascii="Batang" w:eastAsia="Batang" w:hAnsi="Batang" w:cs="Arial"/>
          <w:lang w:val="es-SV"/>
        </w:rPr>
        <w:t xml:space="preserve">recurrente </w:t>
      </w:r>
      <w:r w:rsidR="00A8400A" w:rsidRPr="00267449">
        <w:rPr>
          <w:rFonts w:ascii="Batang" w:eastAsia="Batang" w:hAnsi="Batang" w:cs="Arial"/>
          <w:lang w:val="es-SV"/>
        </w:rPr>
        <w:t>que, a fin de sustanciar el Recurso de Apelación promovido, deb</w:t>
      </w:r>
      <w:r w:rsidR="00A876AD" w:rsidRPr="00267449">
        <w:rPr>
          <w:rFonts w:ascii="Batang" w:eastAsia="Batang" w:hAnsi="Batang" w:cs="Arial"/>
          <w:lang w:val="es-SV"/>
        </w:rPr>
        <w:t xml:space="preserve">ía </w:t>
      </w:r>
      <w:r w:rsidR="00A8400A" w:rsidRPr="00267449">
        <w:rPr>
          <w:rFonts w:ascii="Batang" w:eastAsia="Batang" w:hAnsi="Batang" w:cs="Arial"/>
          <w:lang w:val="es-SV"/>
        </w:rPr>
        <w:t>darle cumplimiento a lo establecido al Art. 123 de la Ley General Tributaria Municipal</w:t>
      </w:r>
      <w:r w:rsidR="00FF43D9" w:rsidRPr="00267449">
        <w:rPr>
          <w:rFonts w:ascii="Batang" w:eastAsia="Batang" w:hAnsi="Batang" w:cs="Arial"/>
          <w:lang w:val="es-SV"/>
        </w:rPr>
        <w:t xml:space="preserve">; y </w:t>
      </w:r>
      <w:r w:rsidR="00FF43D9" w:rsidRPr="00267449">
        <w:rPr>
          <w:rFonts w:ascii="Batang" w:eastAsia="Batang" w:hAnsi="Batang" w:cs="Arial"/>
          <w:b/>
          <w:lang w:val="es-SV"/>
        </w:rPr>
        <w:t>IV)</w:t>
      </w:r>
      <w:r w:rsidR="00FF43D9" w:rsidRPr="00267449">
        <w:rPr>
          <w:rFonts w:ascii="Batang" w:eastAsia="Batang" w:hAnsi="Batang" w:cs="Arial"/>
          <w:lang w:val="es-SV"/>
        </w:rPr>
        <w:t xml:space="preserve"> Que la referida </w:t>
      </w:r>
      <w:r w:rsidR="00A876AD" w:rsidRPr="00267449">
        <w:rPr>
          <w:rFonts w:ascii="Batang" w:eastAsia="Batang" w:hAnsi="Batang" w:cs="Arial"/>
          <w:lang w:val="es-SV"/>
        </w:rPr>
        <w:t xml:space="preserve">prevención </w:t>
      </w:r>
      <w:r w:rsidR="00FF43D9" w:rsidRPr="00267449">
        <w:rPr>
          <w:rFonts w:ascii="Batang" w:eastAsia="Batang" w:hAnsi="Batang" w:cs="Arial"/>
          <w:lang w:val="es-SV"/>
        </w:rPr>
        <w:t xml:space="preserve">procesal </w:t>
      </w:r>
      <w:r w:rsidR="00427488" w:rsidRPr="00267449">
        <w:rPr>
          <w:rFonts w:ascii="Batang" w:eastAsia="Batang" w:hAnsi="Batang" w:cs="Arial"/>
          <w:lang w:val="es-SV"/>
        </w:rPr>
        <w:t xml:space="preserve">oportunamente fue </w:t>
      </w:r>
      <w:r w:rsidR="00FF43D9" w:rsidRPr="00267449">
        <w:rPr>
          <w:rFonts w:ascii="Batang" w:eastAsia="Batang" w:hAnsi="Batang" w:cs="Arial"/>
          <w:lang w:val="es-SV"/>
        </w:rPr>
        <w:t xml:space="preserve">subsanada </w:t>
      </w:r>
      <w:r w:rsidR="00427488" w:rsidRPr="00267449">
        <w:rPr>
          <w:rFonts w:ascii="Batang" w:eastAsia="Batang" w:hAnsi="Batang" w:cs="Arial"/>
          <w:lang w:val="es-SV"/>
        </w:rPr>
        <w:t xml:space="preserve">por el interesado, ocasión en la cual </w:t>
      </w:r>
      <w:r w:rsidR="00A9020A" w:rsidRPr="00267449">
        <w:rPr>
          <w:rFonts w:ascii="Batang" w:eastAsia="Batang" w:hAnsi="Batang" w:cs="Arial"/>
          <w:lang w:val="es-SV"/>
        </w:rPr>
        <w:t>pid</w:t>
      </w:r>
      <w:r w:rsidR="00427488" w:rsidRPr="00267449">
        <w:rPr>
          <w:rFonts w:ascii="Batang" w:eastAsia="Batang" w:hAnsi="Batang" w:cs="Arial"/>
          <w:lang w:val="es-SV"/>
        </w:rPr>
        <w:t xml:space="preserve">ió </w:t>
      </w:r>
      <w:r w:rsidR="00A9020A" w:rsidRPr="00267449">
        <w:rPr>
          <w:rFonts w:ascii="Batang" w:eastAsia="Batang" w:hAnsi="Batang" w:cs="Arial"/>
          <w:lang w:val="es-SV"/>
        </w:rPr>
        <w:t>que se le tenga por parte en el incidente planteado y que se le corra traslado para expresión de agravios</w:t>
      </w:r>
      <w:r w:rsidR="00A8400A" w:rsidRPr="00267449">
        <w:rPr>
          <w:rFonts w:ascii="Batang" w:eastAsia="Batang" w:hAnsi="Batang" w:cs="Arial"/>
          <w:lang w:val="es-SV"/>
        </w:rPr>
        <w:t xml:space="preserve">; </w:t>
      </w:r>
      <w:r w:rsidR="00A8400A" w:rsidRPr="00267449">
        <w:rPr>
          <w:rFonts w:ascii="Batang" w:eastAsia="Batang" w:hAnsi="Batang" w:cs="Arial"/>
        </w:rPr>
        <w:t xml:space="preserve">en consecuencia, esta Municipalidad </w:t>
      </w:r>
      <w:r w:rsidRPr="00267449">
        <w:rPr>
          <w:rFonts w:ascii="Batang" w:eastAsia="Batang" w:hAnsi="Batang" w:cs="Aharoni"/>
          <w:b/>
          <w:iCs/>
          <w:lang w:val="es-MX"/>
        </w:rPr>
        <w:t>por unanimidad ACUERDA:</w:t>
      </w:r>
      <w:r w:rsidRPr="00267449">
        <w:rPr>
          <w:rFonts w:ascii="Batang" w:eastAsia="Batang" w:hAnsi="Batang" w:cs="Aharoni"/>
          <w:iCs/>
          <w:lang w:val="es-MX"/>
        </w:rPr>
        <w:t xml:space="preserve"> </w:t>
      </w:r>
      <w:r w:rsidRPr="00267449">
        <w:rPr>
          <w:rFonts w:ascii="Batang" w:eastAsia="Batang" w:hAnsi="Batang" w:cs="Arial"/>
        </w:rPr>
        <w:t xml:space="preserve">Tener por parte al </w:t>
      </w:r>
      <w:r w:rsidR="00A9020A" w:rsidRPr="00267449">
        <w:rPr>
          <w:rFonts w:ascii="Batang" w:eastAsia="Batang" w:hAnsi="Batang" w:cs="Arial"/>
        </w:rPr>
        <w:t>señor</w:t>
      </w:r>
      <w:r w:rsidR="00091048">
        <w:rPr>
          <w:rFonts w:ascii="Batang" w:eastAsia="Batang" w:hAnsi="Batang" w:cs="Arial"/>
        </w:rPr>
        <w:t xml:space="preserve"> </w:t>
      </w:r>
      <w:r w:rsidR="00091048">
        <w:rPr>
          <w:rFonts w:ascii="Batang" w:eastAsia="Batang" w:hAnsi="Batang" w:cs="Aharoni" w:hint="eastAsia"/>
          <w:iCs/>
          <w:highlight w:val="yellow"/>
          <w:lang w:val="es-MX"/>
        </w:rPr>
        <w:t>--------------</w:t>
      </w:r>
      <w:r w:rsidR="00A9020A" w:rsidRPr="00267449">
        <w:rPr>
          <w:rFonts w:ascii="Batang" w:eastAsia="Batang" w:hAnsi="Batang" w:cs="Arial"/>
          <w:lang w:val="es-SV"/>
        </w:rPr>
        <w:t xml:space="preserve">, en su calidad de </w:t>
      </w:r>
      <w:r w:rsidRPr="00267449">
        <w:rPr>
          <w:rFonts w:ascii="Batang" w:eastAsia="Batang" w:hAnsi="Batang" w:cs="Arial"/>
        </w:rPr>
        <w:t xml:space="preserve">Administrador Único y Representante Legal de la Sociedad “Termopuerto, S. A. de C. V.”, en el Recurso de Apelación </w:t>
      </w:r>
      <w:r w:rsidR="00A876AD" w:rsidRPr="00267449">
        <w:rPr>
          <w:rFonts w:ascii="Batang" w:eastAsia="Batang" w:hAnsi="Batang" w:cs="Arial"/>
        </w:rPr>
        <w:t>antes relacionad</w:t>
      </w:r>
      <w:r w:rsidRPr="00267449">
        <w:rPr>
          <w:rFonts w:ascii="Batang" w:eastAsia="Batang" w:hAnsi="Batang" w:cs="Arial"/>
        </w:rPr>
        <w:t>o; y al efecto, correr</w:t>
      </w:r>
      <w:r w:rsidR="00A9020A" w:rsidRPr="00267449">
        <w:rPr>
          <w:rFonts w:ascii="Batang" w:eastAsia="Batang" w:hAnsi="Batang" w:cs="Arial"/>
        </w:rPr>
        <w:t>le</w:t>
      </w:r>
      <w:r w:rsidRPr="00267449">
        <w:rPr>
          <w:rFonts w:ascii="Batang" w:eastAsia="Batang" w:hAnsi="Batang" w:cs="Arial"/>
        </w:rPr>
        <w:t xml:space="preserve"> traslado al apelante para que exprese agravios en el plazo previsto en el Art. 123 de la Ley General Tributaria Municipal.- Oportunamente se ordenará la apertura a pruebas, si fuere necesario.- Certifíquese.</w:t>
      </w:r>
      <w:r w:rsidR="00A9020A" w:rsidRPr="00267449">
        <w:rPr>
          <w:rFonts w:ascii="Batang" w:eastAsia="Batang" w:hAnsi="Batang" w:cs="Arial"/>
        </w:rPr>
        <w:t>-</w:t>
      </w:r>
      <w:r w:rsidR="00A876AD" w:rsidRPr="00267449">
        <w:rPr>
          <w:rFonts w:ascii="Batang" w:eastAsia="Batang" w:hAnsi="Batang" w:cs="Arial"/>
        </w:rPr>
        <w:t>-------------------</w:t>
      </w:r>
      <w:r w:rsidR="00091048">
        <w:rPr>
          <w:rFonts w:ascii="Batang" w:eastAsia="Batang" w:hAnsi="Batang" w:cs="Arial"/>
        </w:rPr>
        <w:t>--------------------</w:t>
      </w:r>
      <w:r w:rsidR="00A876AD" w:rsidRPr="00267449">
        <w:rPr>
          <w:rFonts w:ascii="Batang" w:eastAsia="Batang" w:hAnsi="Batang" w:cs="Arial"/>
        </w:rPr>
        <w:t>-</w:t>
      </w:r>
    </w:p>
    <w:p w:rsidR="00EE1B0A" w:rsidRPr="00267449" w:rsidRDefault="00EE1B0A" w:rsidP="00091048">
      <w:pPr>
        <w:shd w:val="clear" w:color="auto" w:fill="FFFFFF" w:themeFill="background1"/>
        <w:spacing w:line="300" w:lineRule="auto"/>
        <w:jc w:val="both"/>
        <w:rPr>
          <w:rFonts w:ascii="Batang" w:eastAsia="Batang" w:hAnsi="Batang" w:cs="Arial"/>
        </w:rPr>
      </w:pPr>
      <w:r w:rsidRPr="00267449">
        <w:rPr>
          <w:rFonts w:ascii="Batang" w:eastAsia="Batang" w:hAnsi="Batang" w:cs="Arial"/>
          <w:b/>
        </w:rPr>
        <w:t>ACUERDO NÚMERO  DOS.-</w:t>
      </w:r>
      <w:r w:rsidRPr="00267449">
        <w:rPr>
          <w:rFonts w:ascii="Batang" w:eastAsia="Batang" w:hAnsi="Batang" w:cs="Arial"/>
        </w:rPr>
        <w:t xml:space="preserve"> </w:t>
      </w:r>
      <w:r w:rsidR="00A8400A" w:rsidRPr="00267449">
        <w:rPr>
          <w:rFonts w:ascii="Batang" w:eastAsia="Batang" w:hAnsi="Batang"/>
          <w:noProof/>
          <w:lang w:eastAsia="es-ES"/>
        </w:rPr>
        <w:t xml:space="preserve">El Concejo Municipal de Acajutla, Departamento de Sonsonate, en uso de las facultades que le confiere </w:t>
      </w:r>
      <w:r w:rsidR="00A8400A" w:rsidRPr="00267449">
        <w:rPr>
          <w:rFonts w:ascii="Batang" w:eastAsia="Batang" w:hAnsi="Batang" w:cs="Arial"/>
          <w:iCs/>
        </w:rPr>
        <w:t>el Código Municipal</w:t>
      </w:r>
      <w:r w:rsidR="00A8400A" w:rsidRPr="00267449">
        <w:rPr>
          <w:rFonts w:ascii="Batang" w:eastAsia="Batang" w:hAnsi="Batang" w:cs="Arial"/>
        </w:rPr>
        <w:t xml:space="preserve">, y la Ley de Adquisiciones y Contrataciones de la Administración Pública (LACAP), y su Reglamento, y por cuanto el </w:t>
      </w:r>
      <w:r w:rsidR="00A8400A" w:rsidRPr="00267449">
        <w:rPr>
          <w:rFonts w:ascii="Batang" w:eastAsia="Batang" w:hAnsi="Batang" w:cs="Arial"/>
          <w:b/>
        </w:rPr>
        <w:t xml:space="preserve">contrato de suministro de combustibles </w:t>
      </w:r>
      <w:r w:rsidR="00A8400A" w:rsidRPr="00267449">
        <w:rPr>
          <w:rFonts w:ascii="Batang" w:eastAsia="Batang" w:hAnsi="Batang" w:cs="Arial"/>
        </w:rPr>
        <w:t xml:space="preserve">(diésel y gasolina) vigente finaliza el día 31 de Diciembre de 2019, es necesario iniciar cuanto antes el proceso administrativo para la contratación de la prestación de esta clase de servicios a partir del vencimiento del referido contrato; en consecuencia, esta Municipalidad </w:t>
      </w:r>
      <w:r w:rsidR="00A8400A" w:rsidRPr="00267449">
        <w:rPr>
          <w:rFonts w:ascii="Batang" w:eastAsia="Batang" w:hAnsi="Batang" w:cs="Arial"/>
          <w:b/>
        </w:rPr>
        <w:t xml:space="preserve">por unanimidad ACUERDA: </w:t>
      </w:r>
      <w:r w:rsidR="00A8400A" w:rsidRPr="00267449">
        <w:rPr>
          <w:rFonts w:ascii="Batang" w:eastAsia="Batang" w:hAnsi="Batang" w:cs="Arial"/>
        </w:rPr>
        <w:t xml:space="preserve">Facultar al Jefe de la UACI para que conforme la Ley de Adquisiciones y Contrataciones de la Administración Pública (LACAP), y su Reglamento, inicie, siga y fenezca el proceso de </w:t>
      </w:r>
      <w:r w:rsidR="00A8400A" w:rsidRPr="00267449">
        <w:rPr>
          <w:rFonts w:ascii="Batang" w:eastAsia="Batang" w:hAnsi="Batang" w:cs="Arial"/>
          <w:b/>
        </w:rPr>
        <w:t>contratación del suministro de combustibles</w:t>
      </w:r>
      <w:r w:rsidR="00A8400A" w:rsidRPr="00267449">
        <w:rPr>
          <w:rFonts w:ascii="Batang" w:eastAsia="Batang" w:hAnsi="Batang" w:cs="Arial"/>
        </w:rPr>
        <w:t xml:space="preserve"> (diésel y gasolina), durante el ejercicio fiscal 2019, </w:t>
      </w:r>
      <w:r w:rsidR="00A8400A" w:rsidRPr="00267449">
        <w:rPr>
          <w:rFonts w:ascii="Batang" w:eastAsia="Batang" w:hAnsi="Batang" w:cs="Arial"/>
        </w:rPr>
        <w:lastRenderedPageBreak/>
        <w:t>debiendo presentar oportunamente el cuadro comparativo de ofertas</w:t>
      </w:r>
      <w:r w:rsidR="00FF43D9" w:rsidRPr="00267449">
        <w:rPr>
          <w:rFonts w:ascii="Batang" w:eastAsia="Batang" w:hAnsi="Batang" w:cs="Arial"/>
        </w:rPr>
        <w:t xml:space="preserve"> de Empresas interesadas en el referido suministro,</w:t>
      </w:r>
      <w:r w:rsidR="00A8400A" w:rsidRPr="00267449">
        <w:rPr>
          <w:rFonts w:ascii="Batang" w:eastAsia="Batang" w:hAnsi="Batang" w:cs="Arial"/>
        </w:rPr>
        <w:t xml:space="preserve"> y </w:t>
      </w:r>
      <w:r w:rsidR="00FF43D9" w:rsidRPr="00267449">
        <w:rPr>
          <w:rFonts w:ascii="Batang" w:eastAsia="Batang" w:hAnsi="Batang" w:cs="Arial"/>
        </w:rPr>
        <w:t xml:space="preserve">formular la </w:t>
      </w:r>
      <w:r w:rsidR="00A8400A" w:rsidRPr="00267449">
        <w:rPr>
          <w:rFonts w:ascii="Batang" w:eastAsia="Batang" w:hAnsi="Batang" w:cs="Arial"/>
        </w:rPr>
        <w:t>recomendación de adjudicación</w:t>
      </w:r>
      <w:r w:rsidR="00737969" w:rsidRPr="00267449">
        <w:rPr>
          <w:rFonts w:ascii="Batang" w:eastAsia="Batang" w:hAnsi="Batang" w:cs="Arial"/>
        </w:rPr>
        <w:t xml:space="preserve"> que sea favorable a los intereses del Municipio</w:t>
      </w:r>
      <w:r w:rsidR="00A8400A" w:rsidRPr="00267449">
        <w:rPr>
          <w:rFonts w:ascii="Batang" w:eastAsia="Batang" w:hAnsi="Batang" w:cs="Arial"/>
        </w:rPr>
        <w:t>.- Certifí</w:t>
      </w:r>
      <w:r w:rsidR="00737969" w:rsidRPr="00267449">
        <w:rPr>
          <w:rFonts w:ascii="Batang" w:eastAsia="Batang" w:hAnsi="Batang" w:cs="Arial"/>
        </w:rPr>
        <w:t>quese.----------------</w:t>
      </w:r>
    </w:p>
    <w:p w:rsidR="006D5545" w:rsidRPr="00267449" w:rsidRDefault="00744E90" w:rsidP="00091048">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267449">
        <w:rPr>
          <w:rFonts w:ascii="Batang" w:eastAsia="Batang" w:hAnsi="Batang" w:cs="Arial"/>
          <w:b/>
        </w:rPr>
        <w:t>ACUERDO NÚMERO  TRES</w:t>
      </w:r>
      <w:r w:rsidR="006D5545" w:rsidRPr="00267449">
        <w:rPr>
          <w:rFonts w:ascii="Batang" w:eastAsia="Batang" w:hAnsi="Batang" w:cs="Arial"/>
          <w:b/>
        </w:rPr>
        <w:t>.-</w:t>
      </w:r>
      <w:r w:rsidR="006D5545" w:rsidRPr="00267449">
        <w:rPr>
          <w:rFonts w:ascii="Batang" w:eastAsia="Batang" w:hAnsi="Batang" w:cs="Arial"/>
        </w:rPr>
        <w:t xml:space="preserve"> El concejo Municipal de Acajutla, Departamento de Sonsonate, en uso de las facultades que le confiere el Código Municipal,</w:t>
      </w:r>
      <w:r w:rsidR="006D5545" w:rsidRPr="00267449">
        <w:rPr>
          <w:rFonts w:ascii="Batang" w:eastAsia="Batang" w:hAnsi="Batang" w:cs="Aharoni"/>
          <w:iCs/>
          <w:lang w:val="es-MX"/>
        </w:rPr>
        <w:t xml:space="preserve"> </w:t>
      </w:r>
      <w:r w:rsidR="006D5545" w:rsidRPr="00267449">
        <w:rPr>
          <w:rFonts w:ascii="Batang" w:eastAsia="Batang" w:hAnsi="Batang" w:hint="eastAsia"/>
          <w:noProof/>
          <w:lang w:eastAsia="es-ES"/>
        </w:rPr>
        <w:t xml:space="preserve">confiere </w:t>
      </w:r>
      <w:r w:rsidR="006D5545" w:rsidRPr="00267449">
        <w:rPr>
          <w:rFonts w:ascii="Batang" w:eastAsia="Batang" w:hAnsi="Batang" w:hint="eastAsia"/>
          <w:spacing w:val="11"/>
        </w:rPr>
        <w:t xml:space="preserve">el </w:t>
      </w:r>
      <w:r w:rsidR="006D5545" w:rsidRPr="00267449">
        <w:rPr>
          <w:rFonts w:ascii="Batang" w:eastAsia="Batang" w:hAnsi="Batang"/>
          <w:spacing w:val="11"/>
        </w:rPr>
        <w:t xml:space="preserve">Numeral 7 del Art. 30 del Código Municipal en cuanto que se debe </w:t>
      </w:r>
      <w:r w:rsidR="006D5545" w:rsidRPr="00267449">
        <w:rPr>
          <w:rFonts w:ascii="Batang" w:eastAsia="Batang" w:hAnsi="Batang"/>
          <w:b/>
          <w:spacing w:val="11"/>
        </w:rPr>
        <w:t xml:space="preserve">elaborar el Presupuesto de Ingresos y Egresos </w:t>
      </w:r>
      <w:r w:rsidR="006D5545" w:rsidRPr="00267449">
        <w:rPr>
          <w:rFonts w:ascii="Batang" w:eastAsia="Batang" w:hAnsi="Batang"/>
          <w:spacing w:val="11"/>
        </w:rPr>
        <w:t xml:space="preserve">para desarrollar la actuación administrativa y de gobierno del Municipio, teniendo como marco normativo para su formulación lo dispuesto en los Arts. 72, 73, 74, 75, 76, 77, 78, 79, 80, 81, 82, 83, 84 y 85 del Código Municipal, y a fin de facilitar el trabajo de la </w:t>
      </w:r>
      <w:r w:rsidR="006D5545" w:rsidRPr="00267449">
        <w:rPr>
          <w:rFonts w:ascii="Batang" w:eastAsia="Batang" w:hAnsi="Batang" w:cs="Arial" w:hint="eastAsia"/>
        </w:rPr>
        <w:t>Comisión Especial</w:t>
      </w:r>
      <w:r w:rsidR="006D5545" w:rsidRPr="00267449">
        <w:rPr>
          <w:rFonts w:ascii="Batang" w:eastAsia="Batang" w:hAnsi="Batang" w:cs="Arial" w:hint="eastAsia"/>
          <w:b/>
        </w:rPr>
        <w:t xml:space="preserve"> </w:t>
      </w:r>
      <w:r w:rsidR="006D5545" w:rsidRPr="00267449">
        <w:rPr>
          <w:rFonts w:ascii="Batang" w:eastAsia="Batang" w:hAnsi="Batang" w:cs="Arial" w:hint="eastAsia"/>
        </w:rPr>
        <w:t xml:space="preserve">que coordinará </w:t>
      </w:r>
      <w:r w:rsidR="006D5545" w:rsidRPr="00267449">
        <w:rPr>
          <w:rFonts w:ascii="Batang" w:eastAsia="Batang" w:hAnsi="Batang" w:cs="Arial"/>
        </w:rPr>
        <w:t xml:space="preserve">la formulación del </w:t>
      </w:r>
      <w:r w:rsidR="006D5545" w:rsidRPr="00267449">
        <w:rPr>
          <w:rFonts w:ascii="Batang" w:eastAsia="Batang" w:hAnsi="Batang" w:cs="Arial" w:hint="eastAsia"/>
        </w:rPr>
        <w:t xml:space="preserve">Proyecto de Presupuesto Municipal para el ejercicio fiscal </w:t>
      </w:r>
      <w:r w:rsidR="006D5545" w:rsidRPr="00267449">
        <w:rPr>
          <w:rFonts w:ascii="Batang" w:eastAsia="Batang" w:hAnsi="Batang" w:cs="Arial"/>
        </w:rPr>
        <w:t xml:space="preserve">dos mil veinte, </w:t>
      </w:r>
      <w:r w:rsidR="006D5545" w:rsidRPr="00267449">
        <w:rPr>
          <w:rFonts w:ascii="Batang" w:eastAsia="Batang" w:hAnsi="Batang" w:cs="Aharoni"/>
          <w:iCs/>
          <w:lang w:val="es-MX"/>
        </w:rPr>
        <w:t xml:space="preserve">esta Municipalidad </w:t>
      </w:r>
      <w:r w:rsidR="006D5545" w:rsidRPr="00267449">
        <w:rPr>
          <w:rFonts w:ascii="Batang" w:eastAsia="Batang" w:hAnsi="Batang" w:cs="Arial"/>
        </w:rPr>
        <w:t xml:space="preserve">por </w:t>
      </w:r>
      <w:r w:rsidR="006D5545" w:rsidRPr="00267449">
        <w:rPr>
          <w:rFonts w:ascii="Batang" w:eastAsia="Batang" w:hAnsi="Batang" w:cs="Arial"/>
          <w:b/>
        </w:rPr>
        <w:t xml:space="preserve">unanimidad ACUERDA: 1) </w:t>
      </w:r>
      <w:r w:rsidR="006D5545" w:rsidRPr="00267449">
        <w:rPr>
          <w:rFonts w:ascii="Batang" w:eastAsia="Batang" w:hAnsi="Batang" w:cs="Aharoni"/>
          <w:noProof/>
          <w:lang w:eastAsia="es-ES"/>
        </w:rPr>
        <w:t xml:space="preserve">Autorizar que la ESTIMACIÓN DEL PRESUPUESTO DE INGRESOS (Impuestos, Tasas y Contribuciones), se formule con base en el informe de </w:t>
      </w:r>
      <w:r w:rsidR="006D5545" w:rsidRPr="00267449">
        <w:rPr>
          <w:rFonts w:ascii="Batang" w:eastAsia="Batang" w:hAnsi="Batang" w:cs="Aharoni"/>
          <w:b/>
          <w:noProof/>
          <w:lang w:eastAsia="es-ES"/>
        </w:rPr>
        <w:t xml:space="preserve">recaudación </w:t>
      </w:r>
      <w:r w:rsidR="00427488" w:rsidRPr="00267449">
        <w:rPr>
          <w:rFonts w:ascii="Batang" w:eastAsia="Batang" w:hAnsi="Batang" w:cs="Aharoni"/>
          <w:b/>
          <w:noProof/>
          <w:lang w:eastAsia="es-ES"/>
        </w:rPr>
        <w:t>real</w:t>
      </w:r>
      <w:r w:rsidR="00427488" w:rsidRPr="00267449">
        <w:rPr>
          <w:rFonts w:ascii="Batang" w:eastAsia="Batang" w:hAnsi="Batang" w:cs="Aharoni"/>
          <w:noProof/>
          <w:lang w:eastAsia="es-ES"/>
        </w:rPr>
        <w:t xml:space="preserve"> de cada uno de los meses </w:t>
      </w:r>
      <w:r w:rsidR="006D5545" w:rsidRPr="00267449">
        <w:rPr>
          <w:rFonts w:ascii="Batang" w:eastAsia="Batang" w:hAnsi="Batang" w:cs="Aharoni"/>
          <w:noProof/>
          <w:lang w:eastAsia="es-ES"/>
        </w:rPr>
        <w:t>de los años  2017, 2018</w:t>
      </w:r>
      <w:r w:rsidR="00427488" w:rsidRPr="00267449">
        <w:rPr>
          <w:rFonts w:ascii="Batang" w:eastAsia="Batang" w:hAnsi="Batang" w:cs="Aharoni"/>
          <w:noProof/>
          <w:lang w:eastAsia="es-ES"/>
        </w:rPr>
        <w:t>,</w:t>
      </w:r>
      <w:r w:rsidR="006D5545" w:rsidRPr="00267449">
        <w:rPr>
          <w:rFonts w:ascii="Batang" w:eastAsia="Batang" w:hAnsi="Batang" w:cs="Aharoni"/>
          <w:noProof/>
          <w:lang w:eastAsia="es-ES"/>
        </w:rPr>
        <w:t xml:space="preserve"> y </w:t>
      </w:r>
      <w:r w:rsidR="00427488" w:rsidRPr="00267449">
        <w:rPr>
          <w:rFonts w:ascii="Batang" w:eastAsia="Batang" w:hAnsi="Batang" w:cs="Aharoni"/>
          <w:noProof/>
          <w:lang w:eastAsia="es-ES"/>
        </w:rPr>
        <w:t xml:space="preserve">el ingreso real de los meses </w:t>
      </w:r>
      <w:r w:rsidR="006D5545" w:rsidRPr="00267449">
        <w:rPr>
          <w:rFonts w:ascii="Batang" w:eastAsia="Batang" w:hAnsi="Batang" w:cs="Aharoni"/>
          <w:noProof/>
          <w:lang w:eastAsia="es-ES"/>
        </w:rPr>
        <w:t>de Enero a Septiembre de 2019 generados por la Administración Tributaria Municipal de Acajutla, e incorporar una proyección estimada de ingresos de los meses de Octubre, Noviembre y Diciembre de</w:t>
      </w:r>
      <w:r w:rsidRPr="00267449">
        <w:rPr>
          <w:rFonts w:ascii="Batang" w:eastAsia="Batang" w:hAnsi="Batang" w:cs="Aharoni"/>
          <w:noProof/>
          <w:lang w:eastAsia="es-ES"/>
        </w:rPr>
        <w:t>l año</w:t>
      </w:r>
      <w:r w:rsidR="006D5545" w:rsidRPr="00267449">
        <w:rPr>
          <w:rFonts w:ascii="Batang" w:eastAsia="Batang" w:hAnsi="Batang" w:cs="Aharoni"/>
          <w:noProof/>
          <w:lang w:eastAsia="es-ES"/>
        </w:rPr>
        <w:t xml:space="preserve"> 2019; a excepción de lo reflejado en la Cuenta </w:t>
      </w:r>
      <w:r w:rsidR="006D5545" w:rsidRPr="00267449">
        <w:rPr>
          <w:rFonts w:ascii="Batang" w:eastAsia="Batang" w:hAnsi="Batang" w:cs="Aharoni"/>
          <w:b/>
          <w:noProof/>
          <w:lang w:eastAsia="es-ES"/>
        </w:rPr>
        <w:t>“Ingresos percibidos de años anteriores”</w:t>
      </w:r>
      <w:r w:rsidR="006D5545" w:rsidRPr="00267449">
        <w:rPr>
          <w:rFonts w:ascii="Batang" w:eastAsia="Batang" w:hAnsi="Batang" w:cs="Aharoni"/>
          <w:noProof/>
          <w:lang w:eastAsia="es-ES"/>
        </w:rPr>
        <w:t xml:space="preserve"> que deberá consignarse el ingreso real</w:t>
      </w:r>
      <w:r w:rsidRPr="00267449">
        <w:rPr>
          <w:rFonts w:ascii="Batang" w:eastAsia="Batang" w:hAnsi="Batang" w:cs="Aharoni"/>
          <w:noProof/>
          <w:lang w:eastAsia="es-ES"/>
        </w:rPr>
        <w:t xml:space="preserve"> percibido durante el corriente año</w:t>
      </w:r>
      <w:r w:rsidR="006D5545" w:rsidRPr="00267449">
        <w:rPr>
          <w:rFonts w:ascii="Batang" w:eastAsia="Batang" w:hAnsi="Batang" w:cs="Aharoni"/>
          <w:noProof/>
          <w:lang w:eastAsia="es-ES"/>
        </w:rPr>
        <w:t xml:space="preserve">; </w:t>
      </w:r>
      <w:r w:rsidR="006D5545" w:rsidRPr="00267449">
        <w:rPr>
          <w:rFonts w:ascii="Batang" w:eastAsia="Batang" w:hAnsi="Batang" w:cs="Aharoni"/>
          <w:b/>
          <w:noProof/>
          <w:lang w:eastAsia="es-ES"/>
        </w:rPr>
        <w:t>2)</w:t>
      </w:r>
      <w:r w:rsidR="006D5545" w:rsidRPr="00267449">
        <w:rPr>
          <w:rFonts w:ascii="Batang" w:eastAsia="Batang" w:hAnsi="Batang" w:cs="Aharoni"/>
          <w:noProof/>
          <w:lang w:eastAsia="es-ES"/>
        </w:rPr>
        <w:t xml:space="preserve"> Autorizar que en el presupuesto de ingresos se incorpore una estimación por </w:t>
      </w:r>
      <w:r w:rsidR="006D5545" w:rsidRPr="00267449">
        <w:rPr>
          <w:rFonts w:ascii="Batang" w:eastAsia="Batang" w:hAnsi="Batang" w:cs="Aharoni"/>
          <w:b/>
          <w:noProof/>
          <w:lang w:eastAsia="es-ES"/>
        </w:rPr>
        <w:t>recuperación de la mora tributaria</w:t>
      </w:r>
      <w:r w:rsidR="006D5545" w:rsidRPr="00267449">
        <w:rPr>
          <w:rFonts w:ascii="Batang" w:eastAsia="Batang" w:hAnsi="Batang" w:cs="Aharoni"/>
          <w:noProof/>
          <w:lang w:eastAsia="es-ES"/>
        </w:rPr>
        <w:t xml:space="preserve">, hasta en un monto que no supere el treinta y cinco por ciento (35%) del total reportado por la Administración Tributaria Municipal de Acajutla; </w:t>
      </w:r>
      <w:r w:rsidR="006D5545" w:rsidRPr="00267449">
        <w:rPr>
          <w:rFonts w:ascii="Batang" w:eastAsia="Batang" w:hAnsi="Batang" w:cs="Aharoni"/>
          <w:b/>
          <w:noProof/>
          <w:lang w:eastAsia="es-ES"/>
        </w:rPr>
        <w:t>3)</w:t>
      </w:r>
      <w:r w:rsidR="006D5545" w:rsidRPr="00267449">
        <w:rPr>
          <w:rFonts w:ascii="Batang" w:eastAsia="Batang" w:hAnsi="Batang" w:cs="Aharoni"/>
          <w:noProof/>
          <w:lang w:eastAsia="es-ES"/>
        </w:rPr>
        <w:t xml:space="preserve"> Autorizar que la estimación</w:t>
      </w:r>
      <w:r w:rsidR="00427488" w:rsidRPr="00267449">
        <w:rPr>
          <w:rFonts w:ascii="Batang" w:eastAsia="Batang" w:hAnsi="Batang" w:cs="Aharoni"/>
          <w:noProof/>
          <w:lang w:eastAsia="es-ES"/>
        </w:rPr>
        <w:t xml:space="preserve"> </w:t>
      </w:r>
      <w:r w:rsidR="006D5545" w:rsidRPr="00267449">
        <w:rPr>
          <w:rFonts w:ascii="Batang" w:eastAsia="Batang" w:hAnsi="Batang" w:cs="Aharoni"/>
          <w:noProof/>
          <w:lang w:eastAsia="es-ES"/>
        </w:rPr>
        <w:t>del presupuesto</w:t>
      </w:r>
      <w:r w:rsidR="00427488" w:rsidRPr="00267449">
        <w:rPr>
          <w:rFonts w:ascii="Batang" w:eastAsia="Batang" w:hAnsi="Batang" w:cs="Aharoni"/>
          <w:noProof/>
          <w:lang w:eastAsia="es-ES"/>
        </w:rPr>
        <w:t xml:space="preserve"> </w:t>
      </w:r>
      <w:r w:rsidR="006D5545" w:rsidRPr="00267449">
        <w:rPr>
          <w:rFonts w:ascii="Batang" w:eastAsia="Batang" w:hAnsi="Batang" w:cs="Aharoni"/>
          <w:noProof/>
          <w:lang w:eastAsia="es-ES"/>
        </w:rPr>
        <w:t xml:space="preserve">de ingresos por </w:t>
      </w:r>
      <w:r w:rsidR="006D5545" w:rsidRPr="00267449">
        <w:rPr>
          <w:rFonts w:ascii="Batang" w:eastAsia="Batang" w:hAnsi="Batang" w:cs="Aharoni"/>
          <w:b/>
          <w:noProof/>
          <w:lang w:eastAsia="es-ES"/>
        </w:rPr>
        <w:t>“Transferencias Corrientes del Sector Público”</w:t>
      </w:r>
      <w:r w:rsidR="006D5545" w:rsidRPr="00267449">
        <w:rPr>
          <w:rFonts w:ascii="Batang" w:eastAsia="Batang" w:hAnsi="Batang" w:cs="Aharoni"/>
          <w:noProof/>
          <w:lang w:eastAsia="es-ES"/>
        </w:rPr>
        <w:t xml:space="preserve"> se formule con base en la proyección preliminar de distribución de los recursos FODES previstos para el año 2020 elaborada por ISDEM; sin embargo, mientras no se cuente con dicha información, se deberá tomar como base la suma de las transferencias de recursos FODES previstas para cada uno de los meses del año 2019 que corresponden a la asignacion anual </w:t>
      </w:r>
      <w:r w:rsidR="00427488" w:rsidRPr="00267449">
        <w:rPr>
          <w:rFonts w:ascii="Batang" w:eastAsia="Batang" w:hAnsi="Batang" w:cs="Aharoni"/>
          <w:noProof/>
          <w:lang w:eastAsia="es-ES"/>
        </w:rPr>
        <w:t xml:space="preserve">que conforme a la Ley de la materia, el Ministerio de Hacienda le asigna a </w:t>
      </w:r>
      <w:r w:rsidR="006D5545" w:rsidRPr="00267449">
        <w:rPr>
          <w:rFonts w:ascii="Batang" w:eastAsia="Batang" w:hAnsi="Batang" w:cs="Aharoni"/>
          <w:noProof/>
          <w:lang w:eastAsia="es-ES"/>
        </w:rPr>
        <w:t xml:space="preserve">Municipio; y </w:t>
      </w:r>
      <w:r w:rsidR="006D5545" w:rsidRPr="00267449">
        <w:rPr>
          <w:rFonts w:ascii="Batang" w:eastAsia="Batang" w:hAnsi="Batang" w:cs="Aharoni"/>
          <w:b/>
          <w:noProof/>
          <w:lang w:eastAsia="es-ES"/>
        </w:rPr>
        <w:t>4)</w:t>
      </w:r>
      <w:r w:rsidR="006D5545" w:rsidRPr="00267449">
        <w:rPr>
          <w:rFonts w:ascii="Batang" w:eastAsia="Batang" w:hAnsi="Batang" w:cs="Aharoni"/>
          <w:noProof/>
          <w:lang w:eastAsia="es-ES"/>
        </w:rPr>
        <w:t xml:space="preserve"> Autorizar que se formula la programación de la ejecución física y financiera del Presupuesto, especificando, en otros aspectos, los compromisos y desembolsos máximos que se podrán contraer o </w:t>
      </w:r>
      <w:r w:rsidR="006D5545" w:rsidRPr="00267449">
        <w:rPr>
          <w:rFonts w:ascii="Batang" w:eastAsia="Batang" w:hAnsi="Batang" w:cs="Aharoni"/>
          <w:noProof/>
          <w:lang w:eastAsia="es-ES"/>
        </w:rPr>
        <w:lastRenderedPageBreak/>
        <w:t>efectuar para cada trimestres del referido ejercicio presupuestario.-</w:t>
      </w:r>
      <w:r w:rsidR="006D5545" w:rsidRPr="00267449">
        <w:rPr>
          <w:rFonts w:ascii="Batang" w:eastAsia="Batang" w:hAnsi="Batang" w:cs="Arial"/>
        </w:rPr>
        <w:t xml:space="preserve"> Certifíquese.</w:t>
      </w:r>
      <w:r w:rsidR="00427488" w:rsidRPr="00267449">
        <w:rPr>
          <w:rFonts w:ascii="Batang" w:eastAsia="Batang" w:hAnsi="Batang" w:cs="Arial"/>
        </w:rPr>
        <w:t>-</w:t>
      </w:r>
    </w:p>
    <w:p w:rsidR="00EE1B0A" w:rsidRPr="00267449" w:rsidRDefault="00EE1B0A" w:rsidP="00091048">
      <w:pPr>
        <w:shd w:val="clear" w:color="auto" w:fill="FFFFFF" w:themeFill="background1"/>
        <w:spacing w:line="300" w:lineRule="auto"/>
        <w:jc w:val="both"/>
        <w:rPr>
          <w:rFonts w:ascii="Batang" w:eastAsia="Batang" w:hAnsi="Batang"/>
        </w:rPr>
      </w:pPr>
      <w:r w:rsidRPr="00267449">
        <w:rPr>
          <w:rFonts w:ascii="Batang" w:eastAsia="Batang" w:hAnsi="Batang" w:cs="Arial"/>
          <w:b/>
        </w:rPr>
        <w:t>ACUERDO NÚMERO  CUATRO.-</w:t>
      </w:r>
      <w:r w:rsidRPr="00267449">
        <w:rPr>
          <w:rFonts w:ascii="Batang" w:eastAsia="Batang" w:hAnsi="Batang" w:cs="Arial"/>
        </w:rPr>
        <w:t xml:space="preserve"> El Concejo Municipal de Acajutla, Departamento de Sonsonate, en uso de las facultades que le confiere el Código Municipal,</w:t>
      </w:r>
      <w:r w:rsidRPr="00267449">
        <w:rPr>
          <w:rFonts w:ascii="Batang" w:eastAsia="Batang" w:hAnsi="Batang" w:cs="Aharoni"/>
          <w:iCs/>
          <w:lang w:val="es-MX"/>
        </w:rPr>
        <w:t xml:space="preserve"> y </w:t>
      </w:r>
      <w:r w:rsidR="00880622" w:rsidRPr="00267449">
        <w:rPr>
          <w:rFonts w:ascii="Batang" w:eastAsia="Batang" w:hAnsi="Batang" w:cs="Aharoni"/>
          <w:iCs/>
          <w:lang w:val="es-MX"/>
        </w:rPr>
        <w:t xml:space="preserve">visto el Decreto Legislativo No. 274 de fecha 21 de Marzo de 2019, publicado en el Diario Oficial No. 60, Tomo No. 422 de fecha 27 </w:t>
      </w:r>
      <w:r w:rsidR="00880622" w:rsidRPr="00267449">
        <w:rPr>
          <w:rFonts w:ascii="Batang" w:eastAsia="Batang" w:hAnsi="Batang"/>
        </w:rPr>
        <w:t>del mismo mes y año</w:t>
      </w:r>
      <w:r w:rsidR="00880622" w:rsidRPr="00267449">
        <w:rPr>
          <w:rFonts w:ascii="Batang" w:eastAsia="Batang" w:hAnsi="Batang" w:cs="Aharoni"/>
          <w:iCs/>
          <w:lang w:val="es-MX"/>
        </w:rPr>
        <w:t xml:space="preserve">, que contiene </w:t>
      </w:r>
      <w:r w:rsidR="00880622" w:rsidRPr="00267449">
        <w:rPr>
          <w:rFonts w:ascii="Batang" w:eastAsia="Batang" w:hAnsi="Batang"/>
        </w:rPr>
        <w:t xml:space="preserve">reforma a la Ley de Creación del Fondo para el Desarrollo Económico y Social de los Municipios (FODES), emitida por Decreto Legislativo No. 74, de fecha 8 de septiembre de 1988, publicado en el Diario Oficial No. 176, Tomo 300 del 23 del mismo mes y año; y </w:t>
      </w:r>
      <w:r w:rsidRPr="00267449">
        <w:rPr>
          <w:rFonts w:ascii="Batang" w:eastAsia="Batang" w:hAnsi="Batang" w:cs="Aharoni"/>
          <w:b/>
          <w:iCs/>
          <w:lang w:val="es-MX"/>
        </w:rPr>
        <w:t xml:space="preserve">CONSIDERANDO: </w:t>
      </w:r>
      <w:r w:rsidR="008A7831" w:rsidRPr="00267449">
        <w:rPr>
          <w:rFonts w:ascii="Batang" w:eastAsia="Batang" w:hAnsi="Batang" w:cs="Aharoni"/>
          <w:b/>
          <w:iCs/>
          <w:lang w:val="es-MX"/>
        </w:rPr>
        <w:t>I)</w:t>
      </w:r>
      <w:r w:rsidR="008A7831" w:rsidRPr="00267449">
        <w:rPr>
          <w:rFonts w:ascii="Batang" w:eastAsia="Batang" w:hAnsi="Batang" w:cs="Aharoni"/>
          <w:iCs/>
          <w:lang w:val="es-MX"/>
        </w:rPr>
        <w:t xml:space="preserve"> </w:t>
      </w:r>
      <w:r w:rsidRPr="00267449">
        <w:rPr>
          <w:rFonts w:ascii="Batang" w:eastAsia="Batang" w:hAnsi="Batang" w:cs="Aharoni"/>
          <w:iCs/>
          <w:lang w:val="es-MX"/>
        </w:rPr>
        <w:t>Que</w:t>
      </w:r>
      <w:r w:rsidR="00880622" w:rsidRPr="00267449">
        <w:rPr>
          <w:rFonts w:ascii="Batang" w:eastAsia="Batang" w:hAnsi="Batang" w:cs="Aharoni"/>
          <w:iCs/>
          <w:lang w:val="es-MX"/>
        </w:rPr>
        <w:t xml:space="preserve"> por medio de la reforma legislativa antes relacionada, se modificó el Art. 1 de la referida</w:t>
      </w:r>
      <w:r w:rsidR="008A7831" w:rsidRPr="00267449">
        <w:rPr>
          <w:rFonts w:ascii="Batang" w:eastAsia="Batang" w:hAnsi="Batang" w:cs="Aharoni"/>
          <w:iCs/>
          <w:lang w:val="es-MX"/>
        </w:rPr>
        <w:t xml:space="preserve"> Ley</w:t>
      </w:r>
      <w:r w:rsidR="00880622" w:rsidRPr="00267449">
        <w:rPr>
          <w:rFonts w:ascii="Batang" w:eastAsia="Batang" w:hAnsi="Batang" w:cs="Aharoni"/>
          <w:iCs/>
          <w:lang w:val="es-MX"/>
        </w:rPr>
        <w:t xml:space="preserve">, de tal manera que durante el ejercicio fiscal 2020 el </w:t>
      </w:r>
      <w:r w:rsidR="00880622" w:rsidRPr="00267449">
        <w:rPr>
          <w:rFonts w:ascii="Batang" w:eastAsia="Batang" w:hAnsi="Batang"/>
        </w:rPr>
        <w:t xml:space="preserve">Fondo para el Desarrollo Económico y Social (FODES) estará constituido por un aporte anual del Estado igual al diez </w:t>
      </w:r>
      <w:r w:rsidR="008A7831" w:rsidRPr="00267449">
        <w:rPr>
          <w:rFonts w:ascii="Batang" w:eastAsia="Batang" w:hAnsi="Batang"/>
        </w:rPr>
        <w:t xml:space="preserve">(10%) </w:t>
      </w:r>
      <w:r w:rsidR="00880622" w:rsidRPr="00267449">
        <w:rPr>
          <w:rFonts w:ascii="Batang" w:eastAsia="Batang" w:hAnsi="Batang"/>
        </w:rPr>
        <w:t xml:space="preserve">por ciento de los ingresos corrientes netos del Presupuesto del Estado, lo que implica un incremento del dos por ciento </w:t>
      </w:r>
      <w:r w:rsidR="008A7831" w:rsidRPr="00267449">
        <w:rPr>
          <w:rFonts w:ascii="Batang" w:eastAsia="Batang" w:hAnsi="Batang"/>
        </w:rPr>
        <w:t xml:space="preserve">(2%) </w:t>
      </w:r>
      <w:r w:rsidR="00880622" w:rsidRPr="00267449">
        <w:rPr>
          <w:rFonts w:ascii="Batang" w:eastAsia="Batang" w:hAnsi="Batang"/>
        </w:rPr>
        <w:t xml:space="preserve">adicional al ocho por ciento </w:t>
      </w:r>
      <w:r w:rsidR="008A7831" w:rsidRPr="00267449">
        <w:rPr>
          <w:rFonts w:ascii="Batang" w:eastAsia="Batang" w:hAnsi="Batang"/>
        </w:rPr>
        <w:t xml:space="preserve">(8%) </w:t>
      </w:r>
      <w:r w:rsidR="00880622" w:rsidRPr="00267449">
        <w:rPr>
          <w:rFonts w:ascii="Batang" w:eastAsia="Batang" w:hAnsi="Batang"/>
        </w:rPr>
        <w:t>que se actualmente se recib</w:t>
      </w:r>
      <w:r w:rsidR="008A7831" w:rsidRPr="00267449">
        <w:rPr>
          <w:rFonts w:ascii="Batang" w:eastAsia="Batang" w:hAnsi="Batang"/>
        </w:rPr>
        <w:t xml:space="preserve">e, disposición que se aplicará a partir del Presupuesto General del Estado del año dos mil veinte; y </w:t>
      </w:r>
      <w:r w:rsidR="008A7831" w:rsidRPr="00267449">
        <w:rPr>
          <w:rFonts w:ascii="Batang" w:eastAsia="Batang" w:hAnsi="Batang"/>
          <w:b/>
        </w:rPr>
        <w:t>II)</w:t>
      </w:r>
      <w:r w:rsidR="008A7831" w:rsidRPr="00267449">
        <w:rPr>
          <w:rFonts w:ascii="Batang" w:eastAsia="Batang" w:hAnsi="Batang"/>
        </w:rPr>
        <w:t xml:space="preserve"> Que en el inciso tercero del Art. 1 de la Ley en comento, el legislador ha previsto que “e</w:t>
      </w:r>
      <w:r w:rsidR="00880622" w:rsidRPr="00267449">
        <w:rPr>
          <w:rFonts w:ascii="Batang" w:eastAsia="Batang" w:hAnsi="Batang"/>
        </w:rPr>
        <w:t xml:space="preserve">l restante equivalente al </w:t>
      </w:r>
      <w:r w:rsidR="008A7831" w:rsidRPr="00267449">
        <w:rPr>
          <w:rFonts w:ascii="Batang" w:eastAsia="Batang" w:hAnsi="Batang"/>
        </w:rPr>
        <w:t>dos por ciento (</w:t>
      </w:r>
      <w:r w:rsidR="00880622" w:rsidRPr="00267449">
        <w:rPr>
          <w:rFonts w:ascii="Batang" w:eastAsia="Batang" w:hAnsi="Batang"/>
        </w:rPr>
        <w:t>2%</w:t>
      </w:r>
      <w:r w:rsidR="008A7831" w:rsidRPr="00267449">
        <w:rPr>
          <w:rFonts w:ascii="Batang" w:eastAsia="Batang" w:hAnsi="Batang"/>
        </w:rPr>
        <w:t>)</w:t>
      </w:r>
      <w:r w:rsidR="00880622" w:rsidRPr="00267449">
        <w:rPr>
          <w:rFonts w:ascii="Batang" w:eastAsia="Batang" w:hAnsi="Batang"/>
        </w:rPr>
        <w:t xml:space="preserve"> de los ingresos corrientes netos del Estado que los municipios reciban, deberán ser destinados exclusivamente en inversión de conformidad con lo establecido en el artículo 5 de la presente ley. Asimismo, de este 2% del FODES no se podrá pagar honorarios, dietas y salarios a los funcionarios municipales, ni cuotas de membresías a COMURES ni ISDEM, de igual manera, no se podrá utilizar para cancelar compromisos de deuda, ni como garantía para futuros compromisos</w:t>
      </w:r>
      <w:r w:rsidR="008A7831" w:rsidRPr="00267449">
        <w:rPr>
          <w:rFonts w:ascii="Batang" w:eastAsia="Batang" w:hAnsi="Batang"/>
        </w:rPr>
        <w:t xml:space="preserve"> (sic)”; </w:t>
      </w:r>
      <w:r w:rsidRPr="00267449">
        <w:rPr>
          <w:rFonts w:ascii="Batang" w:eastAsia="Batang" w:hAnsi="Batang" w:cs="Aharoni"/>
          <w:iCs/>
          <w:lang w:val="es-MX"/>
        </w:rPr>
        <w:t xml:space="preserve">en consecuencia, </w:t>
      </w:r>
      <w:r w:rsidR="008A7831" w:rsidRPr="00267449">
        <w:rPr>
          <w:rFonts w:ascii="Batang" w:eastAsia="Batang" w:hAnsi="Batang" w:cs="Aharoni"/>
          <w:iCs/>
          <w:lang w:val="es-MX"/>
        </w:rPr>
        <w:t xml:space="preserve">esta Municipalidad </w:t>
      </w:r>
      <w:r w:rsidRPr="00267449">
        <w:rPr>
          <w:rFonts w:ascii="Batang" w:eastAsia="Batang" w:hAnsi="Batang" w:cs="Aharoni"/>
          <w:b/>
          <w:iCs/>
          <w:lang w:val="es-MX"/>
        </w:rPr>
        <w:t>por unanimidad ACUERDA:</w:t>
      </w:r>
      <w:r w:rsidR="008A7831" w:rsidRPr="00267449">
        <w:rPr>
          <w:rFonts w:ascii="Batang" w:eastAsia="Batang" w:hAnsi="Batang" w:cs="Aharoni"/>
          <w:iCs/>
          <w:lang w:val="es-MX"/>
        </w:rPr>
        <w:t xml:space="preserve"> </w:t>
      </w:r>
      <w:r w:rsidR="008A7831" w:rsidRPr="00267449">
        <w:rPr>
          <w:rFonts w:ascii="Batang" w:eastAsia="Batang" w:hAnsi="Batang" w:cs="Aharoni"/>
          <w:noProof/>
          <w:lang w:eastAsia="es-ES"/>
        </w:rPr>
        <w:t xml:space="preserve">Autorizar que en </w:t>
      </w:r>
      <w:r w:rsidR="008930FA" w:rsidRPr="00267449">
        <w:rPr>
          <w:rFonts w:ascii="Batang" w:eastAsia="Batang" w:hAnsi="Batang" w:cs="Aharoni"/>
          <w:noProof/>
          <w:lang w:eastAsia="es-ES"/>
        </w:rPr>
        <w:t xml:space="preserve">la ESTIMACIÓN DEL PRESUPUESTO DE EGRESOS a financiarse con recursos provenientes de </w:t>
      </w:r>
      <w:r w:rsidR="008A7831" w:rsidRPr="00267449">
        <w:rPr>
          <w:rFonts w:ascii="Batang" w:eastAsia="Batang" w:hAnsi="Batang" w:cs="Aharoni"/>
          <w:b/>
          <w:noProof/>
          <w:lang w:eastAsia="es-ES"/>
        </w:rPr>
        <w:t xml:space="preserve">“Transferencias </w:t>
      </w:r>
      <w:r w:rsidR="005A027F" w:rsidRPr="00267449">
        <w:rPr>
          <w:rFonts w:ascii="Batang" w:eastAsia="Batang" w:hAnsi="Batang" w:cs="Aharoni"/>
          <w:b/>
          <w:noProof/>
          <w:lang w:eastAsia="es-ES"/>
        </w:rPr>
        <w:t xml:space="preserve">de </w:t>
      </w:r>
      <w:r w:rsidR="008A7831" w:rsidRPr="00267449">
        <w:rPr>
          <w:rFonts w:ascii="Batang" w:eastAsia="Batang" w:hAnsi="Batang" w:cs="Aharoni"/>
          <w:b/>
          <w:noProof/>
          <w:lang w:eastAsia="es-ES"/>
        </w:rPr>
        <w:t>C</w:t>
      </w:r>
      <w:r w:rsidR="005A027F" w:rsidRPr="00267449">
        <w:rPr>
          <w:rFonts w:ascii="Batang" w:eastAsia="Batang" w:hAnsi="Batang" w:cs="Aharoni"/>
          <w:b/>
          <w:noProof/>
          <w:lang w:eastAsia="es-ES"/>
        </w:rPr>
        <w:t>apital</w:t>
      </w:r>
      <w:r w:rsidR="008A7831" w:rsidRPr="00267449">
        <w:rPr>
          <w:rFonts w:ascii="Batang" w:eastAsia="Batang" w:hAnsi="Batang" w:cs="Aharoni"/>
          <w:b/>
          <w:noProof/>
          <w:lang w:eastAsia="es-ES"/>
        </w:rPr>
        <w:t xml:space="preserve"> del Sector Público”</w:t>
      </w:r>
      <w:r w:rsidR="008930FA" w:rsidRPr="00267449">
        <w:rPr>
          <w:rFonts w:ascii="Batang" w:eastAsia="Batang" w:hAnsi="Batang" w:cs="Aharoni"/>
          <w:noProof/>
          <w:lang w:eastAsia="es-ES"/>
        </w:rPr>
        <w:t xml:space="preserve">, </w:t>
      </w:r>
      <w:r w:rsidR="007226CC" w:rsidRPr="00267449">
        <w:rPr>
          <w:rFonts w:ascii="Batang" w:eastAsia="Batang" w:hAnsi="Batang" w:cs="Aharoni"/>
          <w:noProof/>
          <w:lang w:eastAsia="es-ES"/>
        </w:rPr>
        <w:t xml:space="preserve">distribuya por separado el </w:t>
      </w:r>
      <w:r w:rsidR="007226CC" w:rsidRPr="00267449">
        <w:rPr>
          <w:rFonts w:ascii="Batang" w:eastAsia="Batang" w:hAnsi="Batang"/>
        </w:rPr>
        <w:t>incremento del dos por ciento (2%) adicional</w:t>
      </w:r>
      <w:r w:rsidR="007226CC" w:rsidRPr="00267449">
        <w:rPr>
          <w:rFonts w:ascii="Batang" w:eastAsia="Batang" w:hAnsi="Batang" w:cs="Aharoni"/>
          <w:noProof/>
          <w:lang w:eastAsia="es-ES"/>
        </w:rPr>
        <w:t xml:space="preserve"> </w:t>
      </w:r>
      <w:r w:rsidR="008930FA" w:rsidRPr="00267449">
        <w:rPr>
          <w:rFonts w:ascii="Batang" w:eastAsia="Batang" w:hAnsi="Batang" w:cs="Aharoni"/>
          <w:noProof/>
          <w:lang w:eastAsia="es-ES"/>
        </w:rPr>
        <w:t xml:space="preserve">del </w:t>
      </w:r>
      <w:r w:rsidR="008930FA" w:rsidRPr="00267449">
        <w:rPr>
          <w:rFonts w:ascii="Batang" w:eastAsia="Batang" w:hAnsi="Batang"/>
        </w:rPr>
        <w:t xml:space="preserve">Fondo para el Desarrollo Económico y Social (FODES) </w:t>
      </w:r>
      <w:r w:rsidR="007226CC" w:rsidRPr="00267449">
        <w:rPr>
          <w:rFonts w:ascii="Batang" w:eastAsia="Batang" w:hAnsi="Batang" w:cs="Aharoni"/>
          <w:noProof/>
          <w:lang w:eastAsia="es-ES"/>
        </w:rPr>
        <w:t xml:space="preserve">a que se refiere el </w:t>
      </w:r>
      <w:r w:rsidR="007226CC" w:rsidRPr="00267449">
        <w:rPr>
          <w:rFonts w:ascii="Batang" w:eastAsia="Batang" w:hAnsi="Batang" w:cs="Aharoni"/>
          <w:iCs/>
          <w:lang w:val="es-MX"/>
        </w:rPr>
        <w:t xml:space="preserve">Decreto Legislativo No. 274 de fecha 21 de Marzo de 2019, publicado en el Diario Oficial No. 60, Tomo No. 422 de fecha 27 </w:t>
      </w:r>
      <w:r w:rsidR="007226CC" w:rsidRPr="00267449">
        <w:rPr>
          <w:rFonts w:ascii="Batang" w:eastAsia="Batang" w:hAnsi="Batang"/>
        </w:rPr>
        <w:t>del mismo mes y año</w:t>
      </w:r>
      <w:r w:rsidR="007226CC" w:rsidRPr="00267449">
        <w:rPr>
          <w:rFonts w:ascii="Batang" w:eastAsia="Batang" w:hAnsi="Batang" w:cs="Aharoni"/>
          <w:iCs/>
          <w:lang w:val="es-MX"/>
        </w:rPr>
        <w:t xml:space="preserve">, que contiene </w:t>
      </w:r>
      <w:r w:rsidR="007226CC" w:rsidRPr="00267449">
        <w:rPr>
          <w:rFonts w:ascii="Batang" w:eastAsia="Batang" w:hAnsi="Batang"/>
        </w:rPr>
        <w:t>reforma a la Ley de Creación del FODES.</w:t>
      </w:r>
      <w:r w:rsidR="008930FA" w:rsidRPr="00267449">
        <w:rPr>
          <w:rFonts w:ascii="Batang" w:eastAsia="Batang" w:hAnsi="Batang"/>
        </w:rPr>
        <w:t>-</w:t>
      </w:r>
      <w:r w:rsidR="007226CC" w:rsidRPr="00267449">
        <w:rPr>
          <w:rFonts w:ascii="Batang" w:eastAsia="Batang" w:hAnsi="Batang"/>
        </w:rPr>
        <w:t xml:space="preserve"> Queda entendido que la Unidad responsable de la formulación y seguimiento de la ejecución del Presupuesto Municipal de Acajutla, estimará el egreso del ocho por </w:t>
      </w:r>
      <w:r w:rsidR="007226CC" w:rsidRPr="00267449">
        <w:rPr>
          <w:rFonts w:ascii="Batang" w:eastAsia="Batang" w:hAnsi="Batang"/>
        </w:rPr>
        <w:lastRenderedPageBreak/>
        <w:t xml:space="preserve">ciento (8%) y del dos por ciento (2%) adicional, </w:t>
      </w:r>
      <w:r w:rsidR="008A7831" w:rsidRPr="00267449">
        <w:rPr>
          <w:rFonts w:ascii="Batang" w:eastAsia="Batang" w:hAnsi="Batang" w:cs="Aharoni"/>
          <w:noProof/>
          <w:lang w:eastAsia="es-ES"/>
        </w:rPr>
        <w:t>con base en la proyección preliminar de distribución de los recursos FODES previstos para el año 2020 elaborada por ISDEM</w:t>
      </w:r>
      <w:r w:rsidR="007226CC" w:rsidRPr="00267449">
        <w:rPr>
          <w:rFonts w:ascii="Batang" w:eastAsia="Batang" w:hAnsi="Batang" w:cs="Aharoni"/>
          <w:noProof/>
          <w:lang w:eastAsia="es-ES"/>
        </w:rPr>
        <w:t xml:space="preserve"> cuyo ingreso </w:t>
      </w:r>
      <w:r w:rsidR="007226CC" w:rsidRPr="00267449">
        <w:rPr>
          <w:rFonts w:ascii="Batang" w:eastAsia="Batang" w:hAnsi="Batang"/>
        </w:rPr>
        <w:t>a partir del Presupuesto General del Estado del año dos mil veinte estará constituido por un aporte anual del Estado igual al diez (10%) por ciento de los ingresos corrientes netos del Presupuesto del Estado.- Certifíquese.</w:t>
      </w:r>
      <w:r w:rsidR="008930FA" w:rsidRPr="00267449">
        <w:rPr>
          <w:rFonts w:ascii="Batang" w:eastAsia="Batang" w:hAnsi="Batang"/>
        </w:rPr>
        <w:t>------</w:t>
      </w:r>
    </w:p>
    <w:p w:rsidR="00442D31" w:rsidRPr="00091048" w:rsidRDefault="004D5D65" w:rsidP="00091048">
      <w:pPr>
        <w:spacing w:line="300" w:lineRule="auto"/>
        <w:jc w:val="both"/>
        <w:rPr>
          <w:rFonts w:ascii="Batang" w:eastAsia="Batang" w:hAnsi="Batang" w:cs="Aharoni"/>
          <w:iCs/>
        </w:rPr>
      </w:pPr>
      <w:r w:rsidRPr="00091048">
        <w:rPr>
          <w:rFonts w:ascii="Batang" w:eastAsia="Batang" w:hAnsi="Batang"/>
          <w:b/>
          <w:noProof/>
          <w:lang w:eastAsia="es-ES"/>
        </w:rPr>
        <w:t xml:space="preserve">REFORMA PRESUPUESTARIA: </w:t>
      </w:r>
      <w:r w:rsidRPr="00091048">
        <w:rPr>
          <w:rFonts w:ascii="Batang" w:eastAsia="Batang" w:hAnsi="Batang"/>
          <w:noProof/>
          <w:lang w:eastAsia="es-ES"/>
        </w:rPr>
        <w:t>El Concejo Municipal de Acajutla, Departamento de Sonsonate, e</w:t>
      </w:r>
      <w:r w:rsidRPr="00091048">
        <w:rPr>
          <w:rFonts w:ascii="Batang" w:eastAsia="Batang" w:hAnsi="Batang"/>
        </w:rPr>
        <w:t xml:space="preserve">n </w:t>
      </w:r>
      <w:r w:rsidRPr="00091048">
        <w:rPr>
          <w:rFonts w:ascii="Batang" w:eastAsia="Batang" w:hAnsi="Batang" w:cs="Arial"/>
          <w:iCs/>
          <w:lang w:val="es-MX"/>
        </w:rPr>
        <w:t>e</w:t>
      </w:r>
      <w:r w:rsidRPr="00091048">
        <w:rPr>
          <w:rFonts w:ascii="Batang" w:eastAsia="Batang" w:hAnsi="Batang"/>
          <w:noProof/>
          <w:lang w:eastAsia="es-ES"/>
        </w:rPr>
        <w:t xml:space="preserve">n uso de las facultades que le confiere el Art. 30 Numeral 7, Art. 31 Numeral 3, y Art. 72 del </w:t>
      </w:r>
      <w:r w:rsidRPr="00091048">
        <w:rPr>
          <w:rFonts w:ascii="Batang" w:eastAsia="Batang" w:hAnsi="Batang" w:cs="Arial"/>
          <w:iCs/>
          <w:lang w:val="es-MX"/>
        </w:rPr>
        <w:t xml:space="preserve">Código Municipal, con diez votos a favor; es decir, </w:t>
      </w:r>
      <w:r w:rsidRPr="00091048">
        <w:rPr>
          <w:rFonts w:ascii="Batang" w:eastAsia="Batang" w:hAnsi="Batang" w:cs="Arial"/>
          <w:b/>
          <w:iCs/>
          <w:lang w:val="es-MX"/>
        </w:rPr>
        <w:t>por mayoría</w:t>
      </w:r>
      <w:r w:rsidRPr="00091048">
        <w:rPr>
          <w:rFonts w:ascii="Batang" w:eastAsia="Batang" w:hAnsi="Batang" w:cs="Arial"/>
          <w:iCs/>
          <w:lang w:val="es-MX"/>
        </w:rPr>
        <w:t xml:space="preserve"> </w:t>
      </w:r>
      <w:r w:rsidRPr="00091048">
        <w:rPr>
          <w:rFonts w:ascii="Batang" w:eastAsia="Batang" w:hAnsi="Batang" w:cs="Arial"/>
          <w:b/>
          <w:iCs/>
          <w:lang w:val="es-MX"/>
        </w:rPr>
        <w:t>DECRETA:</w:t>
      </w:r>
      <w:r w:rsidRPr="00091048">
        <w:rPr>
          <w:rFonts w:ascii="Batang" w:eastAsia="Batang" w:hAnsi="Batang" w:cs="Arial"/>
          <w:iCs/>
          <w:lang w:val="es-MX"/>
        </w:rPr>
        <w:t xml:space="preserve"> Reformase Presupuesto Municipal de Acajutla vigente, en la parte recursos “</w:t>
      </w:r>
      <w:r w:rsidRPr="00091048">
        <w:rPr>
          <w:rFonts w:ascii="Batang" w:eastAsia="Batang" w:hAnsi="Batang" w:cs="Aharoni"/>
          <w:iCs/>
        </w:rPr>
        <w:t xml:space="preserve">FONDOS PROPIOS”, línea </w:t>
      </w:r>
      <w:r w:rsidRPr="00091048">
        <w:rPr>
          <w:rFonts w:ascii="Batang" w:eastAsia="Batang" w:hAnsi="Batang"/>
        </w:rPr>
        <w:t>0202 “Unidad de Servicios Públicos”, para sufragar algunos gastos por reparación del Mercado Municipal del Cantón Metalío</w:t>
      </w:r>
      <w:r w:rsidRPr="00091048">
        <w:rPr>
          <w:rFonts w:ascii="Batang" w:eastAsia="Batang" w:hAnsi="Batang" w:cs="Aharoni"/>
          <w:iCs/>
        </w:rPr>
        <w:t xml:space="preserve"> así: </w:t>
      </w:r>
      <w:r w:rsidRPr="00091048">
        <w:rPr>
          <w:rFonts w:ascii="Batang" w:eastAsia="Batang" w:hAnsi="Batang"/>
          <w:b/>
        </w:rPr>
        <w:t xml:space="preserve">RUBRO DE EGRESOS QUE SE DISMINUYEN: Cifra 54107 </w:t>
      </w:r>
      <w:r w:rsidRPr="00091048">
        <w:rPr>
          <w:rFonts w:ascii="Batang" w:eastAsia="Batang" w:hAnsi="Batang"/>
        </w:rPr>
        <w:t>(</w:t>
      </w:r>
      <w:r w:rsidRPr="00091048">
        <w:rPr>
          <w:rFonts w:ascii="Batang" w:eastAsia="Batang" w:hAnsi="Batang" w:cs="Times New Roman"/>
          <w:kern w:val="0"/>
          <w:lang w:val="es-SV" w:eastAsia="es-SV" w:bidi="ar-SA"/>
        </w:rPr>
        <w:t xml:space="preserve">Productos Químicos) y </w:t>
      </w:r>
      <w:r w:rsidRPr="00091048">
        <w:rPr>
          <w:rFonts w:ascii="Batang" w:eastAsia="Batang" w:hAnsi="Batang" w:cs="Times New Roman"/>
          <w:b/>
          <w:kern w:val="0"/>
          <w:lang w:val="es-SV" w:eastAsia="es-SV" w:bidi="ar-SA"/>
        </w:rPr>
        <w:t>Cifra 54199</w:t>
      </w:r>
      <w:r w:rsidRPr="00091048">
        <w:rPr>
          <w:rFonts w:ascii="Batang" w:eastAsia="Batang" w:hAnsi="Batang" w:cs="Times New Roman"/>
          <w:kern w:val="0"/>
          <w:lang w:val="es-SV" w:eastAsia="es-SV" w:bidi="ar-SA"/>
        </w:rPr>
        <w:t xml:space="preserve">  (Bienes de Uso y consumo diversos)</w:t>
      </w:r>
      <w:r w:rsidRPr="00091048">
        <w:rPr>
          <w:rFonts w:ascii="Batang" w:eastAsia="Batang" w:hAnsi="Batang" w:cs="Times New Roman"/>
          <w:kern w:val="0"/>
          <w:lang w:eastAsia="es-SV" w:bidi="ar-SA"/>
        </w:rPr>
        <w:t>, ambas co</w:t>
      </w:r>
      <w:r w:rsidRPr="00091048">
        <w:rPr>
          <w:rFonts w:ascii="Batang" w:eastAsia="Batang" w:hAnsi="Batang" w:cs="Times New Roman"/>
          <w:kern w:val="0"/>
          <w:lang w:val="es-SV" w:eastAsia="es-SV" w:bidi="ar-SA"/>
        </w:rPr>
        <w:t xml:space="preserve">n disminución de Un mil 00/100 Dólares ($ 1,000.00) cada una; y </w:t>
      </w:r>
      <w:r w:rsidRPr="00091048">
        <w:rPr>
          <w:rFonts w:ascii="Batang" w:eastAsia="Batang" w:hAnsi="Batang"/>
          <w:b/>
        </w:rPr>
        <w:t xml:space="preserve">RUBRO DE EGRESOS QUE SE REFUERZAN: Cifra 54112 </w:t>
      </w:r>
      <w:r w:rsidR="00896AC8" w:rsidRPr="00091048">
        <w:rPr>
          <w:rFonts w:ascii="Batang" w:eastAsia="Batang" w:hAnsi="Batang"/>
        </w:rPr>
        <w:t>(</w:t>
      </w:r>
      <w:r w:rsidR="00896AC8" w:rsidRPr="00091048">
        <w:rPr>
          <w:rFonts w:ascii="Batang" w:eastAsia="Batang" w:hAnsi="Batang" w:cs="Times New Roman"/>
          <w:kern w:val="0"/>
          <w:lang w:val="es-SV" w:eastAsia="es-SV" w:bidi="ar-SA"/>
        </w:rPr>
        <w:t>Minerales Metálicos y productos Derivados)</w:t>
      </w:r>
      <w:r w:rsidR="00896AC8" w:rsidRPr="00091048">
        <w:rPr>
          <w:rFonts w:ascii="Batang" w:eastAsia="Batang" w:hAnsi="Batang"/>
        </w:rPr>
        <w:t xml:space="preserve"> </w:t>
      </w:r>
      <w:r w:rsidRPr="00091048">
        <w:rPr>
          <w:rFonts w:ascii="Batang" w:eastAsia="Batang" w:hAnsi="Batang"/>
        </w:rPr>
        <w:t xml:space="preserve">con aumento de Dos mil </w:t>
      </w:r>
      <w:r w:rsidRPr="00091048">
        <w:rPr>
          <w:rFonts w:ascii="Batang" w:eastAsia="Batang" w:hAnsi="Batang" w:cs="Times New Roman"/>
          <w:kern w:val="0"/>
          <w:lang w:val="es-SV" w:eastAsia="es-SV" w:bidi="ar-SA"/>
        </w:rPr>
        <w:t>00/100 Dólares   ($ 2,000.00)</w:t>
      </w:r>
      <w:r w:rsidRPr="00091048">
        <w:rPr>
          <w:rFonts w:ascii="Batang" w:eastAsia="Batang" w:hAnsi="Batang" w:cs="Times New Roman"/>
          <w:kern w:val="0"/>
          <w:lang w:eastAsia="es-SV" w:bidi="ar-SA"/>
        </w:rPr>
        <w:t xml:space="preserve">.- </w:t>
      </w:r>
      <w:r w:rsidRPr="00091048">
        <w:rPr>
          <w:rFonts w:ascii="Batang" w:eastAsia="Batang" w:hAnsi="Batang" w:cs="Aharoni"/>
          <w:iCs/>
        </w:rPr>
        <w:t xml:space="preserve">La presente </w:t>
      </w:r>
      <w:r w:rsidRPr="00091048">
        <w:rPr>
          <w:rFonts w:ascii="Batang" w:eastAsia="Batang" w:hAnsi="Batang" w:cs="Arial"/>
          <w:iCs/>
        </w:rPr>
        <w:t>reforma entrará en vigencia a partir de este momento.- Queda facultada la Encargada de la Unidad de Presupuesto para formula la reforma respectiva.--</w:t>
      </w:r>
      <w:r w:rsidR="00896AC8" w:rsidRPr="00091048">
        <w:rPr>
          <w:rFonts w:ascii="Batang" w:eastAsia="Batang" w:hAnsi="Batang" w:cs="Arial"/>
          <w:iCs/>
        </w:rPr>
        <w:t>-----------------------</w:t>
      </w:r>
      <w:r w:rsidR="00091048">
        <w:rPr>
          <w:rFonts w:ascii="Batang" w:eastAsia="Batang" w:hAnsi="Batang" w:cs="Arial"/>
          <w:iCs/>
        </w:rPr>
        <w:t>----------</w:t>
      </w:r>
      <w:r w:rsidR="00896AC8" w:rsidRPr="00091048">
        <w:rPr>
          <w:rFonts w:ascii="Batang" w:eastAsia="Batang" w:hAnsi="Batang" w:cs="Arial"/>
          <w:iCs/>
        </w:rPr>
        <w:t>------</w:t>
      </w:r>
      <w:r w:rsidR="00EE1B0A" w:rsidRPr="00267449">
        <w:rPr>
          <w:rFonts w:ascii="Batang" w:eastAsia="Batang" w:hAnsi="Batang" w:cs="Arial"/>
          <w:b/>
        </w:rPr>
        <w:t>ACUERDO NÚMERO CINCO.-</w:t>
      </w:r>
      <w:r w:rsidR="00EE1B0A" w:rsidRPr="00267449">
        <w:rPr>
          <w:rFonts w:ascii="Batang" w:eastAsia="Batang" w:hAnsi="Batang" w:cs="Arial"/>
        </w:rPr>
        <w:t xml:space="preserve"> El Concejo Municipal de Acajutla, Departamento de Sonsonate, en uso de las facultades que le confiere el Código Municipal,</w:t>
      </w:r>
      <w:r w:rsidR="00EE1B0A" w:rsidRPr="00267449">
        <w:rPr>
          <w:rFonts w:ascii="Batang" w:eastAsia="Batang" w:hAnsi="Batang" w:cs="Aharoni"/>
          <w:iCs/>
          <w:lang w:val="es-MX"/>
        </w:rPr>
        <w:t xml:space="preserve"> y </w:t>
      </w:r>
      <w:r w:rsidR="00482066" w:rsidRPr="00267449">
        <w:rPr>
          <w:rFonts w:ascii="Batang" w:eastAsia="Batang" w:hAnsi="Batang" w:cs="Aharoni"/>
          <w:iCs/>
          <w:lang w:val="es-MX"/>
        </w:rPr>
        <w:t xml:space="preserve">visto el </w:t>
      </w:r>
      <w:r w:rsidR="00482066" w:rsidRPr="00267449">
        <w:rPr>
          <w:rFonts w:ascii="Batang" w:eastAsia="Batang" w:hAnsi="Batang" w:cs="Arial"/>
        </w:rPr>
        <w:t>Perfil Técnico</w:t>
      </w:r>
      <w:r w:rsidR="00482066" w:rsidRPr="00267449">
        <w:rPr>
          <w:rFonts w:ascii="Batang" w:eastAsia="Batang" w:hAnsi="Batang" w:cs="Aharoni"/>
          <w:b/>
          <w:iCs/>
          <w:lang w:val="es-MX"/>
        </w:rPr>
        <w:t xml:space="preserve"> </w:t>
      </w:r>
      <w:r w:rsidR="00482066" w:rsidRPr="00267449">
        <w:rPr>
          <w:rFonts w:ascii="Batang" w:eastAsia="Batang" w:hAnsi="Batang" w:cs="Aharoni"/>
          <w:iCs/>
          <w:lang w:val="es-MX"/>
        </w:rPr>
        <w:t xml:space="preserve">denominado </w:t>
      </w:r>
      <w:r w:rsidR="00482066" w:rsidRPr="00267449">
        <w:rPr>
          <w:rFonts w:ascii="Batang" w:eastAsia="Batang" w:hAnsi="Batang" w:cs="Aharoni"/>
          <w:b/>
          <w:iCs/>
          <w:lang w:val="es-MX"/>
        </w:rPr>
        <w:t>“</w:t>
      </w:r>
      <w:r w:rsidR="00482066" w:rsidRPr="00267449">
        <w:rPr>
          <w:rFonts w:ascii="Batang" w:eastAsia="Batang" w:hAnsi="Batang" w:cs="Arial"/>
          <w:b/>
        </w:rPr>
        <w:t>Reparación del Mercado Municipal de</w:t>
      </w:r>
      <w:r w:rsidR="009E52AA" w:rsidRPr="00267449">
        <w:rPr>
          <w:rFonts w:ascii="Batang" w:eastAsia="Batang" w:hAnsi="Batang" w:cs="Arial"/>
          <w:b/>
        </w:rPr>
        <w:t>l Cantón</w:t>
      </w:r>
      <w:r w:rsidR="00482066" w:rsidRPr="00267449">
        <w:rPr>
          <w:rFonts w:ascii="Batang" w:eastAsia="Batang" w:hAnsi="Batang" w:cs="Arial"/>
          <w:b/>
        </w:rPr>
        <w:t xml:space="preserve"> Metalío” </w:t>
      </w:r>
      <w:r w:rsidR="00482066" w:rsidRPr="00267449">
        <w:rPr>
          <w:rFonts w:ascii="Batang" w:eastAsia="Batang" w:hAnsi="Batang" w:cs="Arial"/>
        </w:rPr>
        <w:t xml:space="preserve">que comprende actividades de reparación de techada, pintura general, y pequeñas obras de construcción a fin de mejorar las condiciones de las personas que comercializan sus productos en el referido establecimiento municipal y de los compradores y consumidores que frecuentan el expresado local comercial; y siendo urgente y necesario proceder a la ejecución de las actividades de mantenimiento y reparación de aquél inmueble y edificación de uso público, esta Municipalidad </w:t>
      </w:r>
      <w:r w:rsidR="00482066" w:rsidRPr="00267449">
        <w:rPr>
          <w:rFonts w:ascii="Batang" w:eastAsia="Batang" w:hAnsi="Batang" w:cs="Aharoni"/>
          <w:iCs/>
          <w:lang w:val="es-MX"/>
        </w:rPr>
        <w:t>con diez votos a favor y dos abstenciones</w:t>
      </w:r>
      <w:r w:rsidR="001C36D9" w:rsidRPr="00267449">
        <w:rPr>
          <w:rFonts w:ascii="Batang" w:eastAsia="Batang" w:hAnsi="Batang" w:cs="Aharoni"/>
          <w:iCs/>
          <w:lang w:val="es-MX"/>
        </w:rPr>
        <w:t>; es decir</w:t>
      </w:r>
      <w:r w:rsidR="00482066" w:rsidRPr="00267449">
        <w:rPr>
          <w:rFonts w:ascii="Batang" w:eastAsia="Batang" w:hAnsi="Batang" w:cs="Aharoni"/>
          <w:iCs/>
          <w:lang w:val="es-MX"/>
        </w:rPr>
        <w:t xml:space="preserve">, </w:t>
      </w:r>
      <w:r w:rsidR="00EE1B0A" w:rsidRPr="00267449">
        <w:rPr>
          <w:rFonts w:ascii="Batang" w:eastAsia="Batang" w:hAnsi="Batang" w:cs="Aharoni"/>
          <w:b/>
          <w:iCs/>
          <w:lang w:val="es-MX"/>
        </w:rPr>
        <w:t xml:space="preserve">por </w:t>
      </w:r>
      <w:r w:rsidR="001C36D9" w:rsidRPr="00267449">
        <w:rPr>
          <w:rFonts w:ascii="Batang" w:eastAsia="Batang" w:hAnsi="Batang" w:cs="Aharoni"/>
          <w:b/>
          <w:iCs/>
          <w:lang w:val="es-MX"/>
        </w:rPr>
        <w:t xml:space="preserve">mayoría </w:t>
      </w:r>
      <w:r w:rsidR="00EE1B0A" w:rsidRPr="00267449">
        <w:rPr>
          <w:rFonts w:ascii="Batang" w:eastAsia="Batang" w:hAnsi="Batang" w:cs="Aharoni"/>
          <w:b/>
          <w:iCs/>
          <w:lang w:val="es-MX"/>
        </w:rPr>
        <w:t>ACUERDA:</w:t>
      </w:r>
      <w:r w:rsidR="00EE1B0A" w:rsidRPr="00267449">
        <w:rPr>
          <w:rFonts w:ascii="Batang" w:eastAsia="Batang" w:hAnsi="Batang" w:cs="Aharoni"/>
          <w:iCs/>
          <w:lang w:val="es-MX"/>
        </w:rPr>
        <w:t xml:space="preserve"> </w:t>
      </w:r>
      <w:r w:rsidR="00482066" w:rsidRPr="00267449">
        <w:rPr>
          <w:rFonts w:ascii="Batang" w:eastAsia="Batang" w:hAnsi="Batang" w:cs="Aharoni"/>
          <w:b/>
          <w:iCs/>
          <w:lang w:val="es-MX"/>
        </w:rPr>
        <w:t>1)</w:t>
      </w:r>
      <w:r w:rsidR="00482066" w:rsidRPr="00267449">
        <w:rPr>
          <w:rFonts w:ascii="Batang" w:eastAsia="Batang" w:hAnsi="Batang" w:cs="Aharoni"/>
          <w:iCs/>
          <w:lang w:val="es-MX"/>
        </w:rPr>
        <w:t xml:space="preserve"> </w:t>
      </w:r>
      <w:r w:rsidR="00442D31" w:rsidRPr="00267449">
        <w:rPr>
          <w:rFonts w:ascii="Batang" w:eastAsia="Batang" w:hAnsi="Batang" w:cs="Aharoni"/>
          <w:b/>
          <w:iCs/>
          <w:lang w:val="es-MX"/>
        </w:rPr>
        <w:t xml:space="preserve">Aprobar </w:t>
      </w:r>
      <w:r w:rsidR="00482066" w:rsidRPr="00267449">
        <w:rPr>
          <w:rFonts w:ascii="Batang" w:eastAsia="Batang" w:hAnsi="Batang" w:cs="Aharoni"/>
          <w:b/>
          <w:iCs/>
          <w:lang w:val="es-MX"/>
        </w:rPr>
        <w:t xml:space="preserve">el </w:t>
      </w:r>
      <w:r w:rsidR="00482066" w:rsidRPr="00267449">
        <w:rPr>
          <w:rFonts w:ascii="Batang" w:eastAsia="Batang" w:hAnsi="Batang" w:cs="Arial"/>
          <w:b/>
        </w:rPr>
        <w:t>Perfil Técnico</w:t>
      </w:r>
      <w:r w:rsidR="00482066" w:rsidRPr="00267449">
        <w:rPr>
          <w:rFonts w:ascii="Batang" w:eastAsia="Batang" w:hAnsi="Batang" w:cs="Aharoni"/>
          <w:b/>
          <w:iCs/>
          <w:lang w:val="es-MX"/>
        </w:rPr>
        <w:t xml:space="preserve"> denominado “</w:t>
      </w:r>
      <w:r w:rsidR="00482066" w:rsidRPr="00267449">
        <w:rPr>
          <w:rFonts w:ascii="Batang" w:eastAsia="Batang" w:hAnsi="Batang" w:cs="Arial"/>
          <w:b/>
        </w:rPr>
        <w:t>Reparación del Mercado Municipal de</w:t>
      </w:r>
      <w:r w:rsidR="009E52AA" w:rsidRPr="00267449">
        <w:rPr>
          <w:rFonts w:ascii="Batang" w:eastAsia="Batang" w:hAnsi="Batang" w:cs="Arial"/>
          <w:b/>
        </w:rPr>
        <w:t>l Cantón</w:t>
      </w:r>
      <w:r w:rsidR="00482066" w:rsidRPr="00267449">
        <w:rPr>
          <w:rFonts w:ascii="Batang" w:eastAsia="Batang" w:hAnsi="Batang" w:cs="Arial"/>
          <w:b/>
        </w:rPr>
        <w:t xml:space="preserve"> Metalío”</w:t>
      </w:r>
      <w:r w:rsidR="00482066" w:rsidRPr="00267449">
        <w:rPr>
          <w:rFonts w:ascii="Batang" w:eastAsia="Batang" w:hAnsi="Batang" w:cs="Arial"/>
        </w:rPr>
        <w:t xml:space="preserve"> que comprende actividades de reparación de techada, pintura general, y pequeñas obras de construcción</w:t>
      </w:r>
      <w:r w:rsidR="00442D31" w:rsidRPr="00267449">
        <w:rPr>
          <w:rFonts w:ascii="Batang" w:eastAsia="Batang" w:hAnsi="Batang" w:cs="Arial"/>
        </w:rPr>
        <w:t xml:space="preserve">; y  </w:t>
      </w:r>
      <w:r w:rsidR="00442D31" w:rsidRPr="00267449">
        <w:rPr>
          <w:rFonts w:ascii="Batang" w:eastAsia="Batang" w:hAnsi="Batang" w:cs="Arial"/>
          <w:b/>
        </w:rPr>
        <w:t>2)</w:t>
      </w:r>
      <w:r w:rsidR="00442D31" w:rsidRPr="00267449">
        <w:rPr>
          <w:rFonts w:ascii="Batang" w:eastAsia="Batang" w:hAnsi="Batang" w:cs="Arial"/>
        </w:rPr>
        <w:t xml:space="preserve"> </w:t>
      </w:r>
      <w:r w:rsidR="00EE1B0A" w:rsidRPr="00267449">
        <w:rPr>
          <w:rFonts w:ascii="Batang" w:eastAsia="Batang" w:hAnsi="Batang" w:cs="Arial"/>
          <w:b/>
        </w:rPr>
        <w:t xml:space="preserve">Autorizar a la Tesorería Municipal </w:t>
      </w:r>
      <w:r w:rsidR="00442D31" w:rsidRPr="00267449">
        <w:rPr>
          <w:rFonts w:ascii="Batang" w:eastAsia="Batang" w:hAnsi="Batang" w:cs="Arial"/>
          <w:b/>
        </w:rPr>
        <w:t xml:space="preserve">de esta ciudad </w:t>
      </w:r>
      <w:r w:rsidR="00EE1B0A" w:rsidRPr="00267449">
        <w:rPr>
          <w:rFonts w:ascii="Batang" w:eastAsia="Batang" w:hAnsi="Batang" w:cs="Arial"/>
          <w:b/>
        </w:rPr>
        <w:t xml:space="preserve">para que erogue de los recursos </w:t>
      </w:r>
      <w:r w:rsidR="00482066" w:rsidRPr="00267449">
        <w:rPr>
          <w:rFonts w:ascii="Batang" w:eastAsia="Batang" w:hAnsi="Batang" w:cs="Arial"/>
          <w:b/>
        </w:rPr>
        <w:t>“</w:t>
      </w:r>
      <w:r w:rsidR="00EE1B0A" w:rsidRPr="00267449">
        <w:rPr>
          <w:rFonts w:ascii="Batang" w:eastAsia="Batang" w:hAnsi="Batang" w:cs="Arial"/>
          <w:b/>
        </w:rPr>
        <w:t>F</w:t>
      </w:r>
      <w:r w:rsidR="00482066" w:rsidRPr="00267449">
        <w:rPr>
          <w:rFonts w:ascii="Batang" w:eastAsia="Batang" w:hAnsi="Batang" w:cs="Arial"/>
          <w:b/>
        </w:rPr>
        <w:t>ondos Propios”</w:t>
      </w:r>
      <w:r w:rsidR="00EE1B0A" w:rsidRPr="00267449">
        <w:rPr>
          <w:rFonts w:ascii="Batang" w:eastAsia="Batang" w:hAnsi="Batang" w:cs="Arial"/>
        </w:rPr>
        <w:t xml:space="preserve">, con cargo al </w:t>
      </w:r>
      <w:r w:rsidR="00482066" w:rsidRPr="00267449">
        <w:rPr>
          <w:rFonts w:ascii="Batang" w:eastAsia="Batang" w:hAnsi="Batang" w:cs="Arial"/>
        </w:rPr>
        <w:t xml:space="preserve">correspondiente cifrado </w:t>
      </w:r>
      <w:r w:rsidR="00482066" w:rsidRPr="00267449">
        <w:rPr>
          <w:rFonts w:ascii="Batang" w:eastAsia="Batang" w:hAnsi="Batang" w:cs="Arial"/>
        </w:rPr>
        <w:lastRenderedPageBreak/>
        <w:t>presupuestario, y de conformidad al respectivo Perfil Técnico</w:t>
      </w:r>
      <w:r w:rsidR="00442D31" w:rsidRPr="00267449">
        <w:rPr>
          <w:rFonts w:ascii="Batang" w:eastAsia="Batang" w:hAnsi="Batang" w:cs="Arial"/>
        </w:rPr>
        <w:t xml:space="preserve"> antes relacionado</w:t>
      </w:r>
      <w:r w:rsidR="00482066" w:rsidRPr="00267449">
        <w:rPr>
          <w:rFonts w:ascii="Batang" w:eastAsia="Batang" w:hAnsi="Batang" w:cs="Arial"/>
        </w:rPr>
        <w:t xml:space="preserve">, </w:t>
      </w:r>
      <w:r w:rsidR="00EE1B0A" w:rsidRPr="00267449">
        <w:rPr>
          <w:rFonts w:ascii="Batang" w:eastAsia="Batang" w:hAnsi="Batang" w:cs="Arial"/>
        </w:rPr>
        <w:t xml:space="preserve">la suma de </w:t>
      </w:r>
      <w:r w:rsidR="00482066" w:rsidRPr="00267449">
        <w:rPr>
          <w:rFonts w:ascii="Batang" w:eastAsia="Batang" w:hAnsi="Batang" w:cs="Arial"/>
        </w:rPr>
        <w:t>Tres mil novecientos setenta 14/100 Dólares (</w:t>
      </w:r>
      <w:r w:rsidR="00EE1B0A" w:rsidRPr="00267449">
        <w:rPr>
          <w:rFonts w:ascii="Batang" w:eastAsia="Batang" w:hAnsi="Batang" w:cs="Arial"/>
        </w:rPr>
        <w:t>$ 3,970.14</w:t>
      </w:r>
      <w:r w:rsidR="00482066" w:rsidRPr="00267449">
        <w:rPr>
          <w:rFonts w:ascii="Batang" w:eastAsia="Batang" w:hAnsi="Batang" w:cs="Arial"/>
        </w:rPr>
        <w:t>)</w:t>
      </w:r>
      <w:r w:rsidR="00EE1B0A" w:rsidRPr="00267449">
        <w:rPr>
          <w:rFonts w:ascii="Batang" w:eastAsia="Batang" w:hAnsi="Batang" w:cs="Arial"/>
        </w:rPr>
        <w:t xml:space="preserve"> para la compra de materiales de construcción que se utilizarán en labores de mantenimiento y reparación del Mercado Municipal de</w:t>
      </w:r>
      <w:r w:rsidR="00442D31" w:rsidRPr="00267449">
        <w:rPr>
          <w:rFonts w:ascii="Batang" w:eastAsia="Batang" w:hAnsi="Batang" w:cs="Arial"/>
        </w:rPr>
        <w:t xml:space="preserve">l Cantón </w:t>
      </w:r>
      <w:r w:rsidR="00EE1B0A" w:rsidRPr="00267449">
        <w:rPr>
          <w:rFonts w:ascii="Batang" w:eastAsia="Batang" w:hAnsi="Batang" w:cs="Arial"/>
        </w:rPr>
        <w:t>Metalío</w:t>
      </w:r>
      <w:r w:rsidR="00442D31" w:rsidRPr="00267449">
        <w:rPr>
          <w:rFonts w:ascii="Batang" w:eastAsia="Batang" w:hAnsi="Batang" w:cs="Arial"/>
        </w:rPr>
        <w:t xml:space="preserve"> de esta jurisdicción</w:t>
      </w:r>
      <w:r w:rsidR="00482066" w:rsidRPr="00267449">
        <w:rPr>
          <w:rFonts w:ascii="Batang" w:eastAsia="Batang" w:hAnsi="Batang" w:cs="Arial"/>
        </w:rPr>
        <w:t>; estos gastos se comprobarán como lo establece el Art. 86 del Código Municipal</w:t>
      </w:r>
      <w:r w:rsidR="00EE1B0A" w:rsidRPr="00267449">
        <w:rPr>
          <w:rFonts w:ascii="Batang" w:eastAsia="Batang" w:hAnsi="Batang" w:cs="Arial"/>
        </w:rPr>
        <w:t>.- Certifíquese.-------------------------</w:t>
      </w:r>
      <w:r w:rsidR="00442D31" w:rsidRPr="00267449">
        <w:rPr>
          <w:rFonts w:ascii="Batang" w:eastAsia="Batang" w:hAnsi="Batang" w:cs="Arial"/>
        </w:rPr>
        <w:t>------------------</w:t>
      </w:r>
      <w:r w:rsidR="00EE1B0A" w:rsidRPr="00267449">
        <w:rPr>
          <w:rFonts w:ascii="Batang" w:eastAsia="Batang" w:hAnsi="Batang" w:cs="Arial"/>
        </w:rPr>
        <w:t>---------</w:t>
      </w:r>
      <w:r w:rsidR="00442D31" w:rsidRPr="00267449">
        <w:rPr>
          <w:rFonts w:ascii="Batang" w:eastAsia="Batang" w:hAnsi="Batang" w:cs="Arial"/>
        </w:rPr>
        <w:t>-</w:t>
      </w:r>
      <w:r w:rsidR="00EE1B0A" w:rsidRPr="00267449">
        <w:rPr>
          <w:rFonts w:ascii="Batang" w:eastAsia="Batang" w:hAnsi="Batang" w:cs="Arial"/>
        </w:rPr>
        <w:t xml:space="preserve">- </w:t>
      </w:r>
    </w:p>
    <w:p w:rsidR="00EE1B0A" w:rsidRPr="00091048" w:rsidRDefault="00442D31" w:rsidP="00091048">
      <w:pPr>
        <w:shd w:val="clear" w:color="auto" w:fill="FFFFFF" w:themeFill="background1"/>
        <w:autoSpaceDE w:val="0"/>
        <w:autoSpaceDN w:val="0"/>
        <w:adjustRightInd w:val="0"/>
        <w:snapToGrid w:val="0"/>
        <w:spacing w:line="300" w:lineRule="auto"/>
        <w:jc w:val="both"/>
        <w:rPr>
          <w:rFonts w:ascii="Batang" w:eastAsia="Batang" w:hAnsi="Batang" w:cs="Arial"/>
        </w:rPr>
      </w:pPr>
      <w:r w:rsidRPr="00267449">
        <w:rPr>
          <w:rFonts w:ascii="Batang" w:eastAsia="Batang" w:hAnsi="Batang" w:cs="Arial"/>
          <w:b/>
        </w:rPr>
        <w:t>Nota:</w:t>
      </w:r>
      <w:r w:rsidRPr="00267449">
        <w:rPr>
          <w:rFonts w:ascii="Batang" w:eastAsia="Batang" w:hAnsi="Batang" w:cs="Arial"/>
        </w:rPr>
        <w:t xml:space="preserve"> En este estado se hace contar que en la aprobación del Acuerdo No. 05 inserto en el Acta No. 39 d</w:t>
      </w:r>
      <w:r w:rsidR="00526B3F" w:rsidRPr="00267449">
        <w:rPr>
          <w:rFonts w:ascii="Batang" w:eastAsia="Batang" w:hAnsi="Batang" w:cs="Arial"/>
        </w:rPr>
        <w:t xml:space="preserve">e esta fecha, que antecede,  </w:t>
      </w:r>
      <w:r w:rsidRPr="00267449">
        <w:rPr>
          <w:rFonts w:ascii="Batang" w:eastAsia="Batang" w:hAnsi="Batang" w:cs="Arial"/>
        </w:rPr>
        <w:t>no concurrieron con sus votos los señores</w:t>
      </w:r>
      <w:r w:rsidR="00091048">
        <w:rPr>
          <w:rFonts w:ascii="Batang" w:eastAsia="Batang" w:hAnsi="Batang" w:cs="Arial"/>
        </w:rPr>
        <w:t xml:space="preserve"> </w:t>
      </w:r>
      <w:r w:rsidR="00091048">
        <w:rPr>
          <w:rFonts w:ascii="Batang" w:eastAsia="Batang" w:hAnsi="Batang" w:cs="Aharoni" w:hint="eastAsia"/>
          <w:iCs/>
          <w:highlight w:val="yellow"/>
          <w:lang w:val="es-MX"/>
        </w:rPr>
        <w:t>--------------</w:t>
      </w:r>
      <w:r w:rsidRPr="00267449">
        <w:rPr>
          <w:rFonts w:ascii="Batang" w:eastAsia="Batang" w:hAnsi="Batang" w:cs="Aharoni"/>
          <w:noProof/>
          <w:kern w:val="2"/>
          <w:lang w:val="es-SV" w:eastAsia="es-ES"/>
        </w:rPr>
        <w:t>, (6ª.,  7º. Reg. Prop.) quienes se se abstuvieron de votar</w:t>
      </w:r>
      <w:r w:rsidR="00091048">
        <w:rPr>
          <w:rFonts w:ascii="Batang" w:eastAsia="Batang" w:hAnsi="Batang" w:cs="Arial"/>
        </w:rPr>
        <w:t>.-</w:t>
      </w:r>
      <w:r w:rsidR="00EE1B0A" w:rsidRPr="00267449">
        <w:rPr>
          <w:rFonts w:ascii="Batang" w:eastAsia="Batang" w:hAnsi="Batang" w:cs="Arial"/>
          <w:b/>
        </w:rPr>
        <w:t>ACUERDO NÚMERO  SEIS.-</w:t>
      </w:r>
      <w:r w:rsidR="00EE1B0A" w:rsidRPr="00267449">
        <w:rPr>
          <w:rFonts w:ascii="Batang" w:eastAsia="Batang" w:hAnsi="Batang" w:cs="Arial"/>
        </w:rPr>
        <w:t xml:space="preserve"> El Concejo Municipal de Acajutla, Departamento de Sonsonate, en uso de las facultades que le confiere el Código Municipal,</w:t>
      </w:r>
      <w:r w:rsidR="00EE1B0A" w:rsidRPr="00267449">
        <w:rPr>
          <w:rFonts w:ascii="Batang" w:eastAsia="Batang" w:hAnsi="Batang" w:cs="Aharoni"/>
          <w:iCs/>
          <w:lang w:val="es-MX"/>
        </w:rPr>
        <w:t xml:space="preserve"> y </w:t>
      </w:r>
      <w:r w:rsidR="00526B3F" w:rsidRPr="00267449">
        <w:rPr>
          <w:rFonts w:ascii="Batang" w:eastAsia="Batang" w:hAnsi="Batang" w:cs="Aharoni"/>
          <w:iCs/>
          <w:lang w:val="es-MX"/>
        </w:rPr>
        <w:t xml:space="preserve">vista la correspondencia procedente de la </w:t>
      </w:r>
      <w:r w:rsidR="004632BB" w:rsidRPr="00267449">
        <w:rPr>
          <w:rFonts w:ascii="Batang" w:eastAsia="Batang" w:hAnsi="Batang" w:cs="Aharoni"/>
          <w:iCs/>
          <w:lang w:val="es-MX"/>
        </w:rPr>
        <w:t>“</w:t>
      </w:r>
      <w:r w:rsidR="00526B3F" w:rsidRPr="00267449">
        <w:rPr>
          <w:rFonts w:ascii="Batang" w:eastAsia="Batang" w:hAnsi="Batang" w:cs="Aharoni"/>
          <w:iCs/>
          <w:sz w:val="22"/>
          <w:szCs w:val="22"/>
          <w:lang w:val="es-MX"/>
        </w:rPr>
        <w:t>ASOCIACIÓN DE DESARROLLO COMUNAL MIRAFLORES, CASERÍO MIRAMAR</w:t>
      </w:r>
      <w:r w:rsidR="004632BB" w:rsidRPr="00267449">
        <w:rPr>
          <w:rFonts w:ascii="Batang" w:eastAsia="Batang" w:hAnsi="Batang" w:cs="Aharoni"/>
          <w:iCs/>
          <w:sz w:val="22"/>
          <w:szCs w:val="22"/>
          <w:lang w:val="es-MX"/>
        </w:rPr>
        <w:t xml:space="preserve">”, </w:t>
      </w:r>
      <w:r w:rsidR="004632BB" w:rsidRPr="00267449">
        <w:rPr>
          <w:rFonts w:ascii="Batang" w:eastAsia="Batang" w:hAnsi="Batang" w:cs="Aharoni"/>
          <w:iCs/>
          <w:lang w:val="es-MX"/>
        </w:rPr>
        <w:t xml:space="preserve">que se abrevia </w:t>
      </w:r>
      <w:r w:rsidR="00526B3F" w:rsidRPr="00267449">
        <w:rPr>
          <w:rFonts w:ascii="Batang" w:eastAsia="Batang" w:hAnsi="Batang" w:cs="Aharoni"/>
          <w:iCs/>
          <w:sz w:val="22"/>
          <w:szCs w:val="22"/>
          <w:lang w:val="es-MX"/>
        </w:rPr>
        <w:t>ADESCOMF</w:t>
      </w:r>
      <w:r w:rsidR="004632BB" w:rsidRPr="00267449">
        <w:rPr>
          <w:rFonts w:ascii="Batang" w:eastAsia="Batang" w:hAnsi="Batang" w:cs="Aharoni"/>
          <w:iCs/>
          <w:sz w:val="22"/>
          <w:szCs w:val="22"/>
          <w:lang w:val="es-MX"/>
        </w:rPr>
        <w:t>,</w:t>
      </w:r>
      <w:r w:rsidR="00526B3F" w:rsidRPr="00267449">
        <w:rPr>
          <w:rFonts w:ascii="Batang" w:eastAsia="Batang" w:hAnsi="Batang" w:cs="Aharoni"/>
          <w:iCs/>
          <w:sz w:val="22"/>
          <w:szCs w:val="22"/>
          <w:lang w:val="es-MX"/>
        </w:rPr>
        <w:t xml:space="preserve"> </w:t>
      </w:r>
      <w:r w:rsidR="00526B3F" w:rsidRPr="00267449">
        <w:rPr>
          <w:rFonts w:ascii="Batang" w:eastAsia="Batang" w:hAnsi="Batang" w:cs="Aharoni"/>
          <w:iCs/>
          <w:lang w:val="es-MX"/>
        </w:rPr>
        <w:t xml:space="preserve">del Cantón Metalío de esta jurisdicción, por medio de la cual comunica que la referida Asociación Comunal tiene previsto ejecutar el </w:t>
      </w:r>
      <w:r w:rsidR="00526B3F" w:rsidRPr="00267449">
        <w:rPr>
          <w:rFonts w:ascii="Batang" w:eastAsia="Batang" w:hAnsi="Batang" w:cs="Aharoni"/>
          <w:b/>
          <w:iCs/>
          <w:lang w:val="es-MX"/>
        </w:rPr>
        <w:t>Proyecto</w:t>
      </w:r>
      <w:r w:rsidR="00526B3F" w:rsidRPr="00267449">
        <w:rPr>
          <w:rFonts w:ascii="Batang" w:eastAsia="Batang" w:hAnsi="Batang" w:cs="Arial"/>
          <w:b/>
        </w:rPr>
        <w:t xml:space="preserve"> “Mejoramiento de la red de agua potable del Caserío Miramar”</w:t>
      </w:r>
      <w:r w:rsidR="00526B3F" w:rsidRPr="00267449">
        <w:rPr>
          <w:rFonts w:ascii="Batang" w:eastAsia="Batang" w:hAnsi="Batang" w:cs="Arial"/>
        </w:rPr>
        <w:t xml:space="preserve"> a financiarse en parte con el aporte donado por la Fundación Gloria de Kriete que asciende a Diez mil 00/100 Dólares ($ 10,000.00)</w:t>
      </w:r>
      <w:r w:rsidR="004632BB" w:rsidRPr="00267449">
        <w:rPr>
          <w:rFonts w:ascii="Batang" w:eastAsia="Batang" w:hAnsi="Batang" w:cs="Arial"/>
        </w:rPr>
        <w:t xml:space="preserve"> para la compra de 650 tubos de PVC de dos pulgadas y media de 250 psi, y para la compra de 15 frascos de pegamento</w:t>
      </w:r>
      <w:r w:rsidR="00095A40" w:rsidRPr="00267449">
        <w:rPr>
          <w:rFonts w:ascii="Batang" w:eastAsia="Batang" w:hAnsi="Batang" w:cs="Arial"/>
        </w:rPr>
        <w:t>; manifestando que la expresada Asociación Comunal ha asumido el compromiso de aportar los costos de la mano de obra calificada y no calificada, y otros gastos menores que se generen con ocasión de la ejecución de las obras proyectadas</w:t>
      </w:r>
      <w:r w:rsidR="004632BB" w:rsidRPr="00267449">
        <w:rPr>
          <w:rFonts w:ascii="Batang" w:eastAsia="Batang" w:hAnsi="Batang" w:cs="Arial"/>
        </w:rPr>
        <w:t>. Dentro de este contexto, los representantes de ADESCOMF requieren un aporte o contrapartida municipal para la compra de 75 tubos de PVC de 62mm de dos pulgadas y media de 250 psi con cinco válvulas de hierro fundido (HF) de las mismas medidas</w:t>
      </w:r>
      <w:r w:rsidR="00526B3F" w:rsidRPr="00267449">
        <w:rPr>
          <w:rFonts w:ascii="Batang" w:eastAsia="Batang" w:hAnsi="Batang" w:cs="Arial"/>
        </w:rPr>
        <w:t xml:space="preserve">, </w:t>
      </w:r>
      <w:r w:rsidR="004632BB" w:rsidRPr="00267449">
        <w:rPr>
          <w:rFonts w:ascii="Batang" w:eastAsia="Batang" w:hAnsi="Batang" w:cs="Arial"/>
        </w:rPr>
        <w:t>y 75 tubos de PVC de 50mm de dos pulgadas de 250 psi con dos válvulas de HF de las mismas medidas</w:t>
      </w:r>
      <w:r w:rsidR="00413CF2" w:rsidRPr="00267449">
        <w:rPr>
          <w:rFonts w:ascii="Batang" w:eastAsia="Batang" w:hAnsi="Batang" w:cs="Arial"/>
        </w:rPr>
        <w:t>, inversión que –según cotización de precios obtenida en la Empresa Durman El Salvador, de fecha 15 de Agosto de 2019, asciende Tres mil trescientos sesenta y seis 10/100 Dólares ($ 3,366.10), precios que el distribuidor asegura que están sujetos a cambio sin aviso previo, producto de variaciones de materia prima, o causas de fuerza mayor o casos fortuitos</w:t>
      </w:r>
      <w:r w:rsidR="00095A40" w:rsidRPr="00267449">
        <w:rPr>
          <w:rFonts w:ascii="Batang" w:eastAsia="Batang" w:hAnsi="Batang" w:cs="Arial"/>
        </w:rPr>
        <w:t xml:space="preserve">; y </w:t>
      </w:r>
      <w:r w:rsidR="00EE1B0A" w:rsidRPr="00267449">
        <w:rPr>
          <w:rFonts w:ascii="Batang" w:eastAsia="Batang" w:hAnsi="Batang" w:cs="Aharoni"/>
          <w:b/>
          <w:iCs/>
          <w:lang w:val="es-MX"/>
        </w:rPr>
        <w:t xml:space="preserve">CONSIDERANDO: </w:t>
      </w:r>
      <w:r w:rsidR="00166E5E" w:rsidRPr="00267449">
        <w:rPr>
          <w:rFonts w:ascii="Batang" w:eastAsia="Batang" w:hAnsi="Batang" w:cs="Aharoni"/>
          <w:b/>
          <w:iCs/>
          <w:lang w:val="es-MX"/>
        </w:rPr>
        <w:t>I)</w:t>
      </w:r>
      <w:r w:rsidR="00166E5E" w:rsidRPr="00267449">
        <w:rPr>
          <w:rFonts w:ascii="Batang" w:eastAsia="Batang" w:hAnsi="Batang" w:cs="Aharoni"/>
          <w:iCs/>
          <w:lang w:val="es-MX"/>
        </w:rPr>
        <w:t xml:space="preserve"> </w:t>
      </w:r>
      <w:r w:rsidR="00EE1B0A" w:rsidRPr="00267449">
        <w:rPr>
          <w:rFonts w:ascii="Batang" w:eastAsia="Batang" w:hAnsi="Batang" w:cs="Aharoni"/>
          <w:iCs/>
          <w:lang w:val="es-MX"/>
        </w:rPr>
        <w:t>Que</w:t>
      </w:r>
      <w:r w:rsidR="006D7553" w:rsidRPr="00267449">
        <w:rPr>
          <w:rFonts w:ascii="Batang" w:eastAsia="Batang" w:hAnsi="Batang" w:cs="Aharoni"/>
          <w:iCs/>
          <w:lang w:val="es-MX"/>
        </w:rPr>
        <w:t xml:space="preserve"> ciertamente al Gobierno Local, de conformidad al Art. 4 del Código Municipal, le compete</w:t>
      </w:r>
      <w:r w:rsidR="00885E6A" w:rsidRPr="00267449">
        <w:rPr>
          <w:rFonts w:ascii="Batang" w:eastAsia="Batang" w:hAnsi="Batang" w:cs="Aharoni"/>
          <w:iCs/>
          <w:lang w:val="es-MX"/>
        </w:rPr>
        <w:t xml:space="preserve"> “No. 25. La</w:t>
      </w:r>
      <w:r w:rsidR="006D7553" w:rsidRPr="00267449">
        <w:rPr>
          <w:rFonts w:ascii="Batang" w:eastAsia="Batang" w:hAnsi="Batang" w:cs="Aharoni"/>
          <w:iCs/>
          <w:lang w:val="es-MX"/>
        </w:rPr>
        <w:t xml:space="preserve"> </w:t>
      </w:r>
      <w:r w:rsidR="006D7553" w:rsidRPr="00267449">
        <w:rPr>
          <w:rFonts w:ascii="Batang" w:eastAsia="Batang" w:hAnsi="Batang" w:cs="Arial"/>
        </w:rPr>
        <w:t xml:space="preserve">planificación, ejecución y mantenimiento </w:t>
      </w:r>
      <w:r w:rsidR="006D7553" w:rsidRPr="00267449">
        <w:rPr>
          <w:rFonts w:ascii="Batang" w:eastAsia="Batang" w:hAnsi="Batang" w:cs="Arial"/>
        </w:rPr>
        <w:lastRenderedPageBreak/>
        <w:t>de obras de servicios básicos,</w:t>
      </w:r>
      <w:r w:rsidR="00885E6A" w:rsidRPr="00267449">
        <w:rPr>
          <w:rFonts w:ascii="Batang" w:eastAsia="Batang" w:hAnsi="Batang" w:cs="Arial"/>
        </w:rPr>
        <w:t xml:space="preserve"> </w:t>
      </w:r>
      <w:r w:rsidR="006D7553" w:rsidRPr="00267449">
        <w:rPr>
          <w:rFonts w:ascii="Batang" w:eastAsia="Batang" w:hAnsi="Batang" w:cs="Arial"/>
        </w:rPr>
        <w:t>que beneficien al municipio</w:t>
      </w:r>
      <w:r w:rsidR="00885E6A" w:rsidRPr="00267449">
        <w:rPr>
          <w:rFonts w:ascii="Batang" w:eastAsia="Batang" w:hAnsi="Batang" w:cs="Arial"/>
        </w:rPr>
        <w:t xml:space="preserve">”, dentro de los cuales se encuentran: </w:t>
      </w:r>
      <w:r w:rsidR="006D7553" w:rsidRPr="00267449">
        <w:rPr>
          <w:rFonts w:ascii="Batang" w:eastAsia="Batang" w:hAnsi="Batang" w:cs="Aharoni"/>
          <w:iCs/>
          <w:lang w:val="es-MX"/>
        </w:rPr>
        <w:t>“</w:t>
      </w:r>
      <w:r w:rsidR="00885E6A" w:rsidRPr="00267449">
        <w:rPr>
          <w:rFonts w:ascii="Batang" w:eastAsia="Batang" w:hAnsi="Batang" w:cs="Aharoni"/>
          <w:iCs/>
          <w:lang w:val="es-MX"/>
        </w:rPr>
        <w:t>No. 5. L</w:t>
      </w:r>
      <w:r w:rsidR="006D7553" w:rsidRPr="00267449">
        <w:rPr>
          <w:rFonts w:ascii="Batang" w:eastAsia="Batang" w:hAnsi="Batang" w:cs="Aharoni"/>
          <w:iCs/>
          <w:lang w:val="es-MX"/>
        </w:rPr>
        <w:t>a promoción y el desarrollo de programas de salud, como saneamiento ambiental, prevención y combate de enfermedades”, y “</w:t>
      </w:r>
      <w:r w:rsidR="00885E6A" w:rsidRPr="00267449">
        <w:rPr>
          <w:rFonts w:ascii="Batang" w:eastAsia="Batang" w:hAnsi="Batang" w:cs="Aharoni"/>
          <w:iCs/>
          <w:lang w:val="es-MX"/>
        </w:rPr>
        <w:t xml:space="preserve">No. 8. </w:t>
      </w:r>
      <w:r w:rsidR="006D7553" w:rsidRPr="00267449">
        <w:rPr>
          <w:rFonts w:ascii="Batang" w:eastAsia="Batang" w:hAnsi="Batang" w:cs="Arial"/>
        </w:rPr>
        <w:t>La promoción de la participación ciudadana, responsable en la solución de los problemas locales</w:t>
      </w:r>
      <w:r w:rsidR="006D7553" w:rsidRPr="00267449">
        <w:rPr>
          <w:rFonts w:ascii="Batang" w:eastAsia="Batang" w:hAnsi="Batang" w:cs="Aharoni"/>
          <w:iCs/>
          <w:lang w:val="es-MX"/>
        </w:rPr>
        <w:t>”</w:t>
      </w:r>
      <w:r w:rsidR="00166E5E" w:rsidRPr="00267449">
        <w:rPr>
          <w:rFonts w:ascii="Batang" w:eastAsia="Batang" w:hAnsi="Batang" w:cs="Aharoni"/>
          <w:iCs/>
          <w:lang w:val="es-MX"/>
        </w:rPr>
        <w:t xml:space="preserve">; </w:t>
      </w:r>
      <w:r w:rsidR="00166E5E" w:rsidRPr="00267449">
        <w:rPr>
          <w:rFonts w:ascii="Batang" w:eastAsia="Batang" w:hAnsi="Batang" w:cs="Aharoni"/>
          <w:b/>
          <w:iCs/>
          <w:lang w:val="es-MX"/>
        </w:rPr>
        <w:t>II)</w:t>
      </w:r>
      <w:r w:rsidR="00166E5E" w:rsidRPr="00267449">
        <w:rPr>
          <w:rFonts w:ascii="Batang" w:eastAsia="Batang" w:hAnsi="Batang" w:cs="Aharoni"/>
          <w:iCs/>
          <w:lang w:val="es-MX"/>
        </w:rPr>
        <w:t xml:space="preserve"> Que dentro del c</w:t>
      </w:r>
      <w:r w:rsidR="00885E6A" w:rsidRPr="00267449">
        <w:rPr>
          <w:rFonts w:ascii="Batang" w:eastAsia="Batang" w:hAnsi="Batang" w:cs="Aharoni"/>
          <w:iCs/>
          <w:lang w:val="es-MX"/>
        </w:rPr>
        <w:t xml:space="preserve">ontexto </w:t>
      </w:r>
      <w:r w:rsidR="00166E5E" w:rsidRPr="00267449">
        <w:rPr>
          <w:rFonts w:ascii="Batang" w:eastAsia="Batang" w:hAnsi="Batang" w:cs="Aharoni"/>
          <w:iCs/>
          <w:lang w:val="es-MX"/>
        </w:rPr>
        <w:t>antes relacionado</w:t>
      </w:r>
      <w:r w:rsidR="00885E6A" w:rsidRPr="00267449">
        <w:rPr>
          <w:rFonts w:ascii="Batang" w:eastAsia="Batang" w:hAnsi="Batang" w:cs="Aharoni"/>
          <w:iCs/>
          <w:lang w:val="es-MX"/>
        </w:rPr>
        <w:t>, encaja perfectamente el Proyecto</w:t>
      </w:r>
      <w:r w:rsidR="00885E6A" w:rsidRPr="00267449">
        <w:rPr>
          <w:rFonts w:ascii="Batang" w:eastAsia="Batang" w:hAnsi="Batang" w:cs="Arial"/>
        </w:rPr>
        <w:t xml:space="preserve"> “Mejoramiento de la red de agua potable del Caserío Miramar”, siendo entonces </w:t>
      </w:r>
      <w:r w:rsidR="00885E6A" w:rsidRPr="00267449">
        <w:rPr>
          <w:rFonts w:ascii="Batang" w:eastAsia="Batang" w:hAnsi="Batang" w:cs="Aharoni"/>
          <w:iCs/>
          <w:lang w:val="es-MX"/>
        </w:rPr>
        <w:t>atendible la solicitud de la “</w:t>
      </w:r>
      <w:r w:rsidR="00885E6A" w:rsidRPr="00267449">
        <w:rPr>
          <w:rFonts w:ascii="Batang" w:eastAsia="Batang" w:hAnsi="Batang" w:cs="Aharoni"/>
          <w:iCs/>
          <w:sz w:val="22"/>
          <w:szCs w:val="22"/>
          <w:lang w:val="es-MX"/>
        </w:rPr>
        <w:t xml:space="preserve">ASOCIACIÓN DE DESARROLLO COMUNAL MIRAFLORES, CASERÍO MIRAMAR” </w:t>
      </w:r>
      <w:r w:rsidR="00885E6A" w:rsidRPr="00267449">
        <w:rPr>
          <w:rFonts w:ascii="Batang" w:eastAsia="Batang" w:hAnsi="Batang" w:cs="Aharoni"/>
          <w:iCs/>
          <w:lang w:val="es-MX"/>
        </w:rPr>
        <w:t xml:space="preserve">por lo que es prudente resolver favorablemente la petición de mérito; sin embargo, el Gobierno Local, de conformidad al Art. 31 del Código Municipal, </w:t>
      </w:r>
      <w:r w:rsidR="00265593" w:rsidRPr="00267449">
        <w:rPr>
          <w:rFonts w:ascii="Batang" w:eastAsia="Batang" w:hAnsi="Batang" w:cs="Aharoni"/>
          <w:iCs/>
          <w:lang w:val="es-MX"/>
        </w:rPr>
        <w:t xml:space="preserve">debe </w:t>
      </w:r>
      <w:r w:rsidR="00265593" w:rsidRPr="00267449">
        <w:rPr>
          <w:rFonts w:ascii="Batang" w:eastAsia="Batang" w:hAnsi="Batang" w:cs="Arial"/>
        </w:rPr>
        <w:t>realizar la administración municipal con transparencia, austeridad, eficiencia y eficacia, razón por la cual</w:t>
      </w:r>
      <w:r w:rsidR="00265593" w:rsidRPr="00267449">
        <w:rPr>
          <w:rFonts w:ascii="Arial" w:hAnsi="Arial" w:cs="Arial"/>
          <w:sz w:val="25"/>
          <w:szCs w:val="25"/>
        </w:rPr>
        <w:t xml:space="preserve"> </w:t>
      </w:r>
      <w:r w:rsidR="00932C68" w:rsidRPr="00267449">
        <w:rPr>
          <w:rFonts w:ascii="Batang" w:eastAsia="Batang" w:hAnsi="Batang" w:cs="Aharoni"/>
          <w:iCs/>
          <w:lang w:val="es-MX"/>
        </w:rPr>
        <w:t>debe, entre otra</w:t>
      </w:r>
      <w:r w:rsidR="00265593" w:rsidRPr="00267449">
        <w:rPr>
          <w:rFonts w:ascii="Batang" w:eastAsia="Batang" w:hAnsi="Batang" w:cs="Aharoni"/>
          <w:iCs/>
          <w:lang w:val="es-MX"/>
        </w:rPr>
        <w:t>s</w:t>
      </w:r>
      <w:r w:rsidR="00885E6A" w:rsidRPr="00267449">
        <w:rPr>
          <w:rFonts w:ascii="Batang" w:eastAsia="Batang" w:hAnsi="Batang" w:cs="Aharoni"/>
          <w:iCs/>
          <w:lang w:val="es-MX"/>
        </w:rPr>
        <w:t xml:space="preserve"> obligacio</w:t>
      </w:r>
      <w:r w:rsidR="00265593" w:rsidRPr="00267449">
        <w:rPr>
          <w:rFonts w:ascii="Batang" w:eastAsia="Batang" w:hAnsi="Batang" w:cs="Aharoni"/>
          <w:iCs/>
          <w:lang w:val="es-MX"/>
        </w:rPr>
        <w:t xml:space="preserve">nes </w:t>
      </w:r>
      <w:r w:rsidR="00885E6A" w:rsidRPr="00267449">
        <w:rPr>
          <w:rFonts w:ascii="Batang" w:eastAsia="Batang" w:hAnsi="Batang" w:cs="Aharoni"/>
          <w:iCs/>
          <w:lang w:val="es-MX"/>
        </w:rPr>
        <w:t xml:space="preserve">“No. 2. </w:t>
      </w:r>
      <w:r w:rsidR="00885E6A" w:rsidRPr="00267449">
        <w:rPr>
          <w:rFonts w:ascii="Batang" w:eastAsia="Batang" w:hAnsi="Batang" w:cs="Arial"/>
        </w:rPr>
        <w:t xml:space="preserve">Proteger y conservar los bienes del Municipio”, </w:t>
      </w:r>
      <w:r w:rsidR="00265593" w:rsidRPr="00267449">
        <w:rPr>
          <w:rFonts w:ascii="Batang" w:eastAsia="Batang" w:hAnsi="Batang" w:cs="Arial"/>
        </w:rPr>
        <w:t>y “No. 3. Controlar la ejecución del plan y programas de desarrollo local”</w:t>
      </w:r>
      <w:r w:rsidR="00166E5E" w:rsidRPr="00267449">
        <w:rPr>
          <w:rFonts w:ascii="Batang" w:eastAsia="Batang" w:hAnsi="Batang" w:cs="Arial"/>
        </w:rPr>
        <w:t xml:space="preserve">; </w:t>
      </w:r>
      <w:r w:rsidR="00166E5E" w:rsidRPr="00267449">
        <w:rPr>
          <w:rFonts w:ascii="Batang" w:eastAsia="Batang" w:hAnsi="Batang" w:cs="Arial"/>
          <w:b/>
        </w:rPr>
        <w:t>III</w:t>
      </w:r>
      <w:r w:rsidR="00166E5E" w:rsidRPr="00267449">
        <w:rPr>
          <w:rFonts w:ascii="Batang" w:eastAsia="Batang" w:hAnsi="Batang" w:cs="Arial"/>
        </w:rPr>
        <w:t>) Que adicionalmente el inciso tercero del Art. 12 del Reglamento de la Ley de Creación del FODES establece que “</w:t>
      </w:r>
      <w:r w:rsidR="00166E5E" w:rsidRPr="00267449">
        <w:rPr>
          <w:rFonts w:ascii="Batang" w:eastAsia="Batang" w:hAnsi="Batang" w:cs="Arial"/>
          <w:kern w:val="0"/>
          <w:lang w:eastAsia="en-US" w:bidi="ar-SA"/>
        </w:rPr>
        <w:t xml:space="preserve">Los proyectos deben ser formulados de conformidad a las normas técnicas de elaboración de proyectos, (…), y acorde a la reglamentación de la Corte de Cuentas de la República”, y en concordancia con dicha disposición </w:t>
      </w:r>
      <w:r w:rsidR="00166E5E" w:rsidRPr="00267449">
        <w:rPr>
          <w:rFonts w:ascii="Batang" w:eastAsia="Batang" w:hAnsi="Batang" w:cs="Arial"/>
        </w:rPr>
        <w:t>el mismo cuerpo normativo dispone “</w:t>
      </w:r>
      <w:r w:rsidR="00166E5E" w:rsidRPr="00267449">
        <w:rPr>
          <w:rFonts w:ascii="Batang" w:eastAsia="Batang" w:hAnsi="Batang" w:cs="Arial"/>
          <w:kern w:val="0"/>
          <w:lang w:eastAsia="en-US" w:bidi="ar-SA"/>
        </w:rPr>
        <w:t>Art. 14.- Cada proyecto debe ser aprobado por el Concejo Municipal, y debe ser considerado en forma individual. (…</w:t>
      </w:r>
      <w:r w:rsidR="004C2838" w:rsidRPr="00267449">
        <w:rPr>
          <w:rFonts w:ascii="Batang" w:eastAsia="Batang" w:hAnsi="Batang" w:cs="Arial"/>
          <w:kern w:val="0"/>
          <w:lang w:eastAsia="en-US" w:bidi="ar-SA"/>
        </w:rPr>
        <w:t>), “</w:t>
      </w:r>
      <w:r w:rsidR="00166E5E" w:rsidRPr="00267449">
        <w:rPr>
          <w:rFonts w:ascii="Batang" w:eastAsia="Batang" w:hAnsi="Batang" w:cs="Arial"/>
          <w:kern w:val="0"/>
          <w:lang w:eastAsia="en-US" w:bidi="ar-SA"/>
        </w:rPr>
        <w:t>Los Consejos Municipales serán responsables de administrar y utilizar eficientemente</w:t>
      </w:r>
      <w:r w:rsidR="004C2838" w:rsidRPr="00267449">
        <w:rPr>
          <w:rFonts w:ascii="Batang" w:eastAsia="Batang" w:hAnsi="Batang" w:cs="Arial"/>
          <w:kern w:val="0"/>
          <w:lang w:eastAsia="en-US" w:bidi="ar-SA"/>
        </w:rPr>
        <w:t xml:space="preserve"> </w:t>
      </w:r>
      <w:r w:rsidR="00166E5E" w:rsidRPr="00267449">
        <w:rPr>
          <w:rFonts w:ascii="Batang" w:eastAsia="Batang" w:hAnsi="Batang" w:cs="Arial"/>
          <w:kern w:val="0"/>
          <w:lang w:eastAsia="en-US" w:bidi="ar-SA"/>
        </w:rPr>
        <w:t>los recursos asignados en una forma transparente, en caso contrario responderán</w:t>
      </w:r>
      <w:r w:rsidR="004C2838" w:rsidRPr="00267449">
        <w:rPr>
          <w:rFonts w:ascii="Batang" w:eastAsia="Batang" w:hAnsi="Batang" w:cs="Arial"/>
          <w:kern w:val="0"/>
          <w:lang w:eastAsia="en-US" w:bidi="ar-SA"/>
        </w:rPr>
        <w:t xml:space="preserve"> </w:t>
      </w:r>
      <w:r w:rsidR="00166E5E" w:rsidRPr="00267449">
        <w:rPr>
          <w:rFonts w:ascii="Batang" w:eastAsia="Batang" w:hAnsi="Batang" w:cs="Arial"/>
          <w:kern w:val="0"/>
          <w:lang w:eastAsia="en-US" w:bidi="ar-SA"/>
        </w:rPr>
        <w:t xml:space="preserve">conforme a la Ley pertinente </w:t>
      </w:r>
      <w:r w:rsidR="004C2838" w:rsidRPr="00267449">
        <w:rPr>
          <w:rFonts w:ascii="Batang" w:eastAsia="Batang" w:hAnsi="Batang" w:cs="Arial"/>
          <w:kern w:val="0"/>
          <w:lang w:eastAsia="en-US" w:bidi="ar-SA"/>
        </w:rPr>
        <w:t>por el mal uso de dichos fondos”, concluye expresando la disposición legal antes citada.-</w:t>
      </w:r>
      <w:r w:rsidR="009274C8" w:rsidRPr="00267449">
        <w:rPr>
          <w:rFonts w:ascii="Batang" w:eastAsia="Batang" w:hAnsi="Batang" w:cs="Arial"/>
          <w:kern w:val="0"/>
          <w:lang w:eastAsia="en-US" w:bidi="ar-SA"/>
        </w:rPr>
        <w:t>E</w:t>
      </w:r>
      <w:r w:rsidR="009274C8" w:rsidRPr="00267449">
        <w:rPr>
          <w:rFonts w:ascii="Batang" w:eastAsia="Batang" w:hAnsi="Batang" w:cs="Aharoni"/>
          <w:iCs/>
          <w:lang w:val="es-MX"/>
        </w:rPr>
        <w:t>n consecuencia</w:t>
      </w:r>
      <w:r w:rsidR="00EE1B0A" w:rsidRPr="00267449">
        <w:rPr>
          <w:rFonts w:ascii="Batang" w:eastAsia="Batang" w:hAnsi="Batang" w:cs="Aharoni"/>
          <w:iCs/>
          <w:lang w:val="es-MX"/>
        </w:rPr>
        <w:t xml:space="preserve">, </w:t>
      </w:r>
      <w:r w:rsidR="004C2838" w:rsidRPr="00267449">
        <w:rPr>
          <w:rFonts w:ascii="Batang" w:eastAsia="Batang" w:hAnsi="Batang" w:cs="Aharoni"/>
          <w:iCs/>
          <w:lang w:val="es-MX"/>
        </w:rPr>
        <w:t xml:space="preserve">esta Municipalidad </w:t>
      </w:r>
      <w:r w:rsidR="00EE1B0A" w:rsidRPr="00267449">
        <w:rPr>
          <w:rFonts w:ascii="Batang" w:eastAsia="Batang" w:hAnsi="Batang" w:cs="Aharoni"/>
          <w:b/>
          <w:iCs/>
          <w:lang w:val="es-MX"/>
        </w:rPr>
        <w:t>por unanimidad ACUERDA:</w:t>
      </w:r>
      <w:r w:rsidR="00EE1B0A" w:rsidRPr="00267449">
        <w:rPr>
          <w:rFonts w:ascii="Batang" w:eastAsia="Batang" w:hAnsi="Batang" w:cs="Aharoni"/>
          <w:iCs/>
          <w:lang w:val="es-MX"/>
        </w:rPr>
        <w:t xml:space="preserve"> </w:t>
      </w:r>
      <w:r w:rsidR="003F1F02" w:rsidRPr="00267449">
        <w:rPr>
          <w:rFonts w:ascii="Batang" w:eastAsia="Batang" w:hAnsi="Batang" w:cs="Aharoni"/>
          <w:iCs/>
          <w:lang w:val="es-MX"/>
        </w:rPr>
        <w:t xml:space="preserve">Requerir al Ing. </w:t>
      </w:r>
      <w:r w:rsidR="00091048">
        <w:rPr>
          <w:rFonts w:ascii="Batang" w:eastAsia="Batang" w:hAnsi="Batang" w:cs="Aharoni"/>
          <w:iCs/>
          <w:lang w:val="es-MX"/>
        </w:rPr>
        <w:t xml:space="preserve">        </w:t>
      </w:r>
      <w:r w:rsidR="00091048">
        <w:rPr>
          <w:rFonts w:ascii="Batang" w:eastAsia="Batang" w:hAnsi="Batang" w:cs="Aharoni" w:hint="eastAsia"/>
          <w:iCs/>
          <w:highlight w:val="yellow"/>
          <w:lang w:val="es-MX"/>
        </w:rPr>
        <w:t>------</w:t>
      </w:r>
      <w:r w:rsidR="00091048">
        <w:rPr>
          <w:rFonts w:ascii="Batang" w:eastAsia="Batang" w:hAnsi="Batang" w:cs="Aharoni"/>
          <w:iCs/>
          <w:highlight w:val="yellow"/>
          <w:lang w:val="es-MX"/>
        </w:rPr>
        <w:t>----</w:t>
      </w:r>
      <w:r w:rsidR="00091048">
        <w:rPr>
          <w:rFonts w:ascii="Batang" w:eastAsia="Batang" w:hAnsi="Batang" w:cs="Aharoni" w:hint="eastAsia"/>
          <w:iCs/>
          <w:highlight w:val="yellow"/>
          <w:lang w:val="es-MX"/>
        </w:rPr>
        <w:t>---</w:t>
      </w:r>
      <w:r w:rsidR="00091048">
        <w:rPr>
          <w:rFonts w:ascii="Batang" w:eastAsia="Batang" w:hAnsi="Batang" w:cs="Aharoni"/>
          <w:iCs/>
          <w:lang w:val="es-MX"/>
        </w:rPr>
        <w:t xml:space="preserve"> </w:t>
      </w:r>
      <w:r w:rsidR="003F1F02" w:rsidRPr="00267449">
        <w:rPr>
          <w:rFonts w:ascii="Batang" w:eastAsia="Batang" w:hAnsi="Batang" w:cs="Aharoni"/>
          <w:iCs/>
          <w:lang w:val="es-MX"/>
        </w:rPr>
        <w:t>que, en su calidad de Jefe de la Unidad Municipal de Desarrollo Urbano y Proyectos, formule el respectivo instrumento técnico (diseño, especificaciones técnicas y presupuesto) del Proyecto</w:t>
      </w:r>
      <w:r w:rsidR="003F1F02" w:rsidRPr="00267449">
        <w:rPr>
          <w:rFonts w:ascii="Batang" w:eastAsia="Batang" w:hAnsi="Batang" w:cs="Arial"/>
        </w:rPr>
        <w:t xml:space="preserve"> “Mejoramiento de la red de agua potable del Caserío Miramar, Cantón Metalío, Municipio de Acajutla, Departamento de Sonsonate”, en cuyo presupuesto especifique claramente los aportes de los principales actores: </w:t>
      </w:r>
      <w:r w:rsidR="003F1F02" w:rsidRPr="00267449">
        <w:rPr>
          <w:rFonts w:ascii="Batang" w:eastAsia="Batang" w:hAnsi="Batang" w:cs="Arial"/>
          <w:b/>
        </w:rPr>
        <w:t xml:space="preserve">a) </w:t>
      </w:r>
      <w:r w:rsidR="003F1F02" w:rsidRPr="00267449">
        <w:rPr>
          <w:rFonts w:ascii="Batang" w:eastAsia="Batang" w:hAnsi="Batang" w:cs="Arial"/>
        </w:rPr>
        <w:t xml:space="preserve">Aporte de la Fundación Gloria de Kriete; </w:t>
      </w:r>
      <w:r w:rsidR="00C26A12" w:rsidRPr="00267449">
        <w:rPr>
          <w:rFonts w:ascii="Batang" w:eastAsia="Batang" w:hAnsi="Batang" w:cs="Arial"/>
        </w:rPr>
        <w:t xml:space="preserve">            </w:t>
      </w:r>
      <w:r w:rsidR="003F1F02" w:rsidRPr="00267449">
        <w:rPr>
          <w:rFonts w:ascii="Batang" w:eastAsia="Batang" w:hAnsi="Batang" w:cs="Arial"/>
          <w:b/>
        </w:rPr>
        <w:t>b)</w:t>
      </w:r>
      <w:r w:rsidR="003F1F02" w:rsidRPr="00267449">
        <w:rPr>
          <w:rFonts w:ascii="Batang" w:eastAsia="Batang" w:hAnsi="Batang" w:cs="Arial"/>
        </w:rPr>
        <w:t xml:space="preserve"> Aporte de la comunidad; y </w:t>
      </w:r>
      <w:r w:rsidR="003F1F02" w:rsidRPr="00267449">
        <w:rPr>
          <w:rFonts w:ascii="Batang" w:eastAsia="Batang" w:hAnsi="Batang" w:cs="Arial"/>
          <w:b/>
        </w:rPr>
        <w:t>c)</w:t>
      </w:r>
      <w:r w:rsidR="003F1F02" w:rsidRPr="00267449">
        <w:rPr>
          <w:rFonts w:ascii="Batang" w:eastAsia="Batang" w:hAnsi="Batang" w:cs="Arial"/>
        </w:rPr>
        <w:t xml:space="preserve"> Contrapartida solicitada a la Alcaldía, adjuntando cotización del suministro </w:t>
      </w:r>
      <w:r w:rsidR="00C26A12" w:rsidRPr="00267449">
        <w:rPr>
          <w:rFonts w:ascii="Batang" w:eastAsia="Batang" w:hAnsi="Batang" w:cs="Arial"/>
        </w:rPr>
        <w:t xml:space="preserve">de materiales válida por un plazo no menor de un mes calendario, debiendo incorporar –en los porcentajes permitidos- una asignación de </w:t>
      </w:r>
      <w:r w:rsidR="00C26A12" w:rsidRPr="00267449">
        <w:rPr>
          <w:rFonts w:ascii="Batang" w:eastAsia="Batang" w:hAnsi="Batang" w:cs="Arial"/>
        </w:rPr>
        <w:lastRenderedPageBreak/>
        <w:t>recursos para gastos no previstos.- Oportunamente, y para los demás efectos consiguientes,</w:t>
      </w:r>
      <w:r w:rsidR="00C26A12" w:rsidRPr="00267449">
        <w:rPr>
          <w:rFonts w:ascii="Batang" w:eastAsia="Batang" w:hAnsi="Batang" w:cs="Aharoni"/>
          <w:iCs/>
          <w:lang w:val="es-MX"/>
        </w:rPr>
        <w:t xml:space="preserve"> el Ing. </w:t>
      </w:r>
      <w:r w:rsidR="00091048">
        <w:rPr>
          <w:rFonts w:ascii="Batang" w:eastAsia="Batang" w:hAnsi="Batang" w:cs="Aharoni"/>
          <w:iCs/>
          <w:lang w:val="es-MX"/>
        </w:rPr>
        <w:t xml:space="preserve"> </w:t>
      </w:r>
      <w:r w:rsidR="00091048">
        <w:rPr>
          <w:rFonts w:ascii="Batang" w:eastAsia="Batang" w:hAnsi="Batang" w:cs="Aharoni" w:hint="eastAsia"/>
          <w:iCs/>
          <w:highlight w:val="yellow"/>
          <w:lang w:val="es-MX"/>
        </w:rPr>
        <w:t>--------------</w:t>
      </w:r>
      <w:r w:rsidR="00091048">
        <w:rPr>
          <w:rFonts w:ascii="Batang" w:eastAsia="Batang" w:hAnsi="Batang" w:cs="Aharoni"/>
          <w:iCs/>
          <w:lang w:val="es-MX"/>
        </w:rPr>
        <w:t xml:space="preserve"> </w:t>
      </w:r>
      <w:r w:rsidR="00C26A12" w:rsidRPr="00267449">
        <w:rPr>
          <w:rFonts w:ascii="Batang" w:eastAsia="Batang" w:hAnsi="Batang" w:cs="Aharoni"/>
          <w:iCs/>
          <w:lang w:val="es-MX"/>
        </w:rPr>
        <w:t xml:space="preserve">deberá presentar ante este pleno el </w:t>
      </w:r>
      <w:r w:rsidR="00C26A12" w:rsidRPr="00267449">
        <w:rPr>
          <w:rFonts w:ascii="Batang" w:eastAsia="Batang" w:hAnsi="Batang" w:cs="Arial"/>
        </w:rPr>
        <w:t xml:space="preserve"> </w:t>
      </w:r>
      <w:r w:rsidR="00C26A12" w:rsidRPr="00267449">
        <w:rPr>
          <w:rFonts w:ascii="Batang" w:eastAsia="Batang" w:hAnsi="Batang" w:cs="Aharoni"/>
          <w:iCs/>
          <w:lang w:val="es-MX"/>
        </w:rPr>
        <w:t>referido instrumento técnico</w:t>
      </w:r>
      <w:r w:rsidR="00EE1B0A" w:rsidRPr="00267449">
        <w:rPr>
          <w:rFonts w:ascii="Batang" w:eastAsia="Batang" w:hAnsi="Batang" w:cs="Arial"/>
        </w:rPr>
        <w:t>.- Certifíquese.-----------</w:t>
      </w:r>
      <w:r w:rsidR="00C26A12" w:rsidRPr="00267449">
        <w:rPr>
          <w:rFonts w:ascii="Batang" w:eastAsia="Batang" w:hAnsi="Batang" w:cs="Arial"/>
        </w:rPr>
        <w:t>-------</w:t>
      </w:r>
      <w:r w:rsidR="00091048">
        <w:rPr>
          <w:rFonts w:ascii="Batang" w:eastAsia="Batang" w:hAnsi="Batang" w:cs="Arial"/>
        </w:rPr>
        <w:t>------------</w:t>
      </w:r>
      <w:r w:rsidR="00526B3F" w:rsidRPr="00267449">
        <w:rPr>
          <w:rFonts w:ascii="Batang" w:eastAsia="Batang" w:hAnsi="Batang" w:cs="Arial"/>
          <w:b/>
        </w:rPr>
        <w:t>Nota:</w:t>
      </w:r>
      <w:r w:rsidR="00526B3F" w:rsidRPr="00267449">
        <w:rPr>
          <w:rFonts w:ascii="Batang" w:eastAsia="Batang" w:hAnsi="Batang" w:cs="Arial"/>
        </w:rPr>
        <w:t xml:space="preserve"> En este estado se hace contar que en la aprobación del Acuerdo No. 06 inserto en el Acta No. 39 de esta fecha, que antecede,  no concurrieron con sus votos los señores</w:t>
      </w:r>
      <w:r w:rsidR="00091048">
        <w:rPr>
          <w:rFonts w:ascii="Batang" w:eastAsia="Batang" w:hAnsi="Batang" w:cs="Arial"/>
        </w:rPr>
        <w:t xml:space="preserve"> </w:t>
      </w:r>
      <w:r w:rsidR="00091048">
        <w:rPr>
          <w:rFonts w:ascii="Batang" w:eastAsia="Batang" w:hAnsi="Batang" w:cs="Aharoni" w:hint="eastAsia"/>
          <w:iCs/>
          <w:highlight w:val="yellow"/>
          <w:lang w:val="es-MX"/>
        </w:rPr>
        <w:t>--------------</w:t>
      </w:r>
      <w:r w:rsidR="00526B3F" w:rsidRPr="00267449">
        <w:rPr>
          <w:rFonts w:ascii="Batang" w:eastAsia="Batang" w:hAnsi="Batang" w:cs="Aharoni"/>
          <w:noProof/>
          <w:kern w:val="2"/>
          <w:lang w:val="es-SV" w:eastAsia="es-ES"/>
        </w:rPr>
        <w:t>, (6ª.,  7º. Reg. Prop.) quienes se se abstuvieron de votar</w:t>
      </w:r>
      <w:r w:rsidR="00091048">
        <w:rPr>
          <w:rFonts w:ascii="Batang" w:eastAsia="Batang" w:hAnsi="Batang" w:cs="Arial"/>
        </w:rPr>
        <w:t>.-</w:t>
      </w:r>
      <w:r w:rsidR="00EE1B0A" w:rsidRPr="00267449">
        <w:rPr>
          <w:rFonts w:ascii="Batang" w:eastAsia="Batang" w:hAnsi="Batang" w:cs="Arial"/>
          <w:b/>
        </w:rPr>
        <w:t>ACUERDO NÚMERO  SIETE.-</w:t>
      </w:r>
      <w:r w:rsidR="00EE1B0A" w:rsidRPr="00267449">
        <w:rPr>
          <w:rFonts w:ascii="Batang" w:eastAsia="Batang" w:hAnsi="Batang" w:cs="Arial"/>
        </w:rPr>
        <w:t xml:space="preserve"> </w:t>
      </w:r>
      <w:r w:rsidR="00295528" w:rsidRPr="00267449">
        <w:rPr>
          <w:rFonts w:ascii="Batang" w:eastAsia="Batang" w:hAnsi="Batang" w:cs="Aharoni"/>
          <w:noProof/>
          <w:lang w:eastAsia="es-ES"/>
        </w:rPr>
        <w:t xml:space="preserve">El Concejo Municipal de Acajutla, Departamento de Sonsonate, con base en lo dispuesto en </w:t>
      </w:r>
      <w:r w:rsidR="00295528" w:rsidRPr="00267449">
        <w:rPr>
          <w:rFonts w:ascii="Batang" w:eastAsia="Batang" w:hAnsi="Batang" w:cs="Aharoni"/>
          <w:iCs/>
          <w:lang w:val="es-MX"/>
        </w:rPr>
        <w:t xml:space="preserve">el Numeral 8 del Art.30 del Código Municipal en cuanto es facultad del Concejo “Aprobar los contratos administrativos y de interés local cuya celebración convenga al Municipio”, y </w:t>
      </w:r>
      <w:r w:rsidR="00295528" w:rsidRPr="00267449">
        <w:rPr>
          <w:rFonts w:ascii="Batang" w:eastAsia="Batang" w:hAnsi="Batang" w:cs="Aharoni"/>
          <w:b/>
          <w:iCs/>
          <w:lang w:val="es-MX"/>
        </w:rPr>
        <w:t>CONSIDERANDO:</w:t>
      </w:r>
      <w:r w:rsidR="00295528" w:rsidRPr="00267449">
        <w:rPr>
          <w:rFonts w:ascii="Batang" w:eastAsia="Batang" w:hAnsi="Batang" w:cs="Aharoni"/>
          <w:iCs/>
          <w:lang w:val="es-MX"/>
        </w:rPr>
        <w:t xml:space="preserve"> Que de conformidad al Art. 89 del mismo Código Municipal, y a fin de asegure una recaudación eficaz y a menor costo, los Municipios podrán contratar o convenir empresas privadas de reconocida solvencia la recaudación de sus ingresos, marco dentro del cual con fecha trece de Octubre de dos mil diecisiete, y </w:t>
      </w:r>
      <w:r w:rsidR="00295528" w:rsidRPr="00267449">
        <w:rPr>
          <w:rFonts w:ascii="Batang" w:eastAsia="Batang" w:hAnsi="Batang" w:cs="Aharoni"/>
          <w:iCs/>
        </w:rPr>
        <w:t xml:space="preserve">para el plazo de un año contado a partir de aquella fecha, </w:t>
      </w:r>
      <w:r w:rsidR="00295528" w:rsidRPr="00267449">
        <w:rPr>
          <w:rFonts w:ascii="Batang" w:eastAsia="Batang" w:hAnsi="Batang" w:cs="Aharoni"/>
          <w:iCs/>
          <w:lang w:val="es-MX"/>
        </w:rPr>
        <w:t xml:space="preserve">esta Municipalidad suscribió con </w:t>
      </w:r>
      <w:r w:rsidR="00295528" w:rsidRPr="00267449">
        <w:rPr>
          <w:rFonts w:ascii="Batang" w:eastAsia="Batang" w:hAnsi="Batang" w:cs="Aharoni"/>
          <w:iCs/>
        </w:rPr>
        <w:t xml:space="preserve">la Empresa “AES CLESA y Compañía, S. en C., de C. V.”, el </w:t>
      </w:r>
      <w:r w:rsidR="00295528" w:rsidRPr="00267449">
        <w:rPr>
          <w:rFonts w:ascii="Batang" w:eastAsia="Batang" w:hAnsi="Batang" w:cs="Aharoni"/>
          <w:b/>
          <w:iCs/>
        </w:rPr>
        <w:t>contrato de prestación del servicio de recaudación de tasas municipales</w:t>
      </w:r>
      <w:r w:rsidR="00295528" w:rsidRPr="00267449">
        <w:rPr>
          <w:rFonts w:ascii="Batang" w:eastAsia="Batang" w:hAnsi="Batang" w:cs="Aharoni"/>
          <w:b/>
          <w:iCs/>
          <w:lang w:val="es-MX"/>
        </w:rPr>
        <w:t xml:space="preserve"> a través de la factura de energía eléctrica</w:t>
      </w:r>
      <w:r w:rsidR="00295528" w:rsidRPr="00267449">
        <w:rPr>
          <w:rFonts w:ascii="Batang" w:eastAsia="Batang" w:hAnsi="Batang" w:cs="Aharoni"/>
          <w:iCs/>
          <w:lang w:val="es-MX"/>
        </w:rPr>
        <w:t xml:space="preserve"> </w:t>
      </w:r>
      <w:r w:rsidR="00295528" w:rsidRPr="00267449">
        <w:rPr>
          <w:rFonts w:ascii="Batang" w:eastAsia="Batang" w:hAnsi="Batang" w:cs="Aharoni"/>
          <w:iCs/>
        </w:rPr>
        <w:t>que remite a sus clientes</w:t>
      </w:r>
      <w:r w:rsidR="00295528" w:rsidRPr="00267449">
        <w:rPr>
          <w:rFonts w:ascii="Batang" w:eastAsia="Batang" w:hAnsi="Batang" w:cs="Aharoni"/>
          <w:iCs/>
          <w:lang w:val="es-MX"/>
        </w:rPr>
        <w:t xml:space="preserve"> en el Municipio de Acajutla, con base en el cual dicha Compañía oportunamente presenta los reportes de cobros, remesas y demás trámites accesorios. El referido contrato fue prorrogado por medio de Acuerdo No. 01 inserto en el Acta Municipal No. 14 de fecha </w:t>
      </w:r>
      <w:r w:rsidR="00295528" w:rsidRPr="00267449">
        <w:rPr>
          <w:rFonts w:ascii="Batang" w:eastAsia="Batang" w:hAnsi="Batang" w:cs="Aharoni"/>
          <w:b/>
          <w:iCs/>
        </w:rPr>
        <w:t xml:space="preserve">nueve </w:t>
      </w:r>
      <w:r w:rsidR="00295528" w:rsidRPr="00267449">
        <w:rPr>
          <w:rFonts w:ascii="Batang" w:eastAsia="Batang" w:hAnsi="Batang" w:cs="Aharoni"/>
          <w:b/>
          <w:bCs/>
          <w:iCs/>
        </w:rPr>
        <w:t>del mes de Agosto del año dos mil dieciocho</w:t>
      </w:r>
      <w:r w:rsidR="00295528" w:rsidRPr="00267449">
        <w:rPr>
          <w:rFonts w:ascii="Batang" w:eastAsia="Batang" w:hAnsi="Batang" w:cs="Aharoni"/>
          <w:iCs/>
        </w:rPr>
        <w:t xml:space="preserve">, para el plazo de un año calendario que inició el día trece de Octubre del referido año y vence el día trece de Octubre del corriente año, y siendo conveniente para los intereses de esta institución.- En </w:t>
      </w:r>
      <w:r w:rsidR="00295528" w:rsidRPr="00267449">
        <w:rPr>
          <w:rFonts w:ascii="Batang" w:eastAsia="Batang" w:hAnsi="Batang" w:cs="Aharoni"/>
          <w:iCs/>
          <w:lang w:val="es-MX"/>
        </w:rPr>
        <w:t xml:space="preserve">consecuencia, </w:t>
      </w:r>
      <w:r w:rsidR="00295528" w:rsidRPr="00267449">
        <w:rPr>
          <w:rFonts w:ascii="Batang" w:eastAsia="Batang" w:hAnsi="Batang" w:cs="Aharoni"/>
          <w:b/>
          <w:iCs/>
          <w:lang w:val="es-MX"/>
        </w:rPr>
        <w:t>por unanimidad ACUERDA:</w:t>
      </w:r>
      <w:r w:rsidR="00295528" w:rsidRPr="00267449">
        <w:rPr>
          <w:rFonts w:ascii="Batang" w:eastAsia="Batang" w:hAnsi="Batang" w:cs="Aharoni"/>
          <w:iCs/>
          <w:lang w:val="es-MX"/>
        </w:rPr>
        <w:t xml:space="preserve"> </w:t>
      </w:r>
      <w:r w:rsidR="00295528" w:rsidRPr="00267449">
        <w:rPr>
          <w:rFonts w:ascii="Batang" w:eastAsia="Batang" w:hAnsi="Batang" w:cs="Aharoni"/>
          <w:b/>
          <w:iCs/>
          <w:lang w:val="es-MX"/>
        </w:rPr>
        <w:t>1)</w:t>
      </w:r>
      <w:r w:rsidR="00295528" w:rsidRPr="00267449">
        <w:rPr>
          <w:rFonts w:ascii="Batang" w:eastAsia="Batang" w:hAnsi="Batang" w:cs="Aharoni"/>
          <w:iCs/>
          <w:lang w:val="es-MX"/>
        </w:rPr>
        <w:t xml:space="preserve"> </w:t>
      </w:r>
      <w:r w:rsidR="00295528" w:rsidRPr="00267449">
        <w:rPr>
          <w:rFonts w:ascii="Batang" w:eastAsia="Batang" w:hAnsi="Batang" w:cs="Aharoni"/>
          <w:b/>
          <w:iCs/>
          <w:lang w:val="es-MX"/>
        </w:rPr>
        <w:t>Autorizar la renovación de la contratación</w:t>
      </w:r>
      <w:r w:rsidR="00295528" w:rsidRPr="00267449">
        <w:rPr>
          <w:rFonts w:ascii="Batang" w:eastAsia="Batang" w:hAnsi="Batang" w:cs="Aharoni"/>
          <w:iCs/>
          <w:lang w:val="es-MX"/>
        </w:rPr>
        <w:t xml:space="preserve"> de </w:t>
      </w:r>
      <w:r w:rsidR="00295528" w:rsidRPr="00267449">
        <w:rPr>
          <w:rFonts w:ascii="Batang" w:eastAsia="Batang" w:hAnsi="Batang" w:cs="Aharoni"/>
          <w:iCs/>
        </w:rPr>
        <w:t xml:space="preserve">la Empresa “AES CLESA y Compañía, S. en C., de C. V.”, para la </w:t>
      </w:r>
      <w:r w:rsidR="00295528" w:rsidRPr="00267449">
        <w:rPr>
          <w:rFonts w:ascii="Batang" w:eastAsia="Batang" w:hAnsi="Batang" w:cs="Aharoni"/>
          <w:b/>
          <w:iCs/>
        </w:rPr>
        <w:t>prestación del servicio de recaudación de tasas municipales</w:t>
      </w:r>
      <w:r w:rsidR="00295528" w:rsidRPr="00267449">
        <w:rPr>
          <w:rFonts w:ascii="Batang" w:eastAsia="Batang" w:hAnsi="Batang" w:cs="Aharoni"/>
          <w:iCs/>
          <w:lang w:val="es-MX"/>
        </w:rPr>
        <w:t xml:space="preserve"> por servicios de alumbrado público, pavimentación, aseo público y barrido,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y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el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porcentaje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correspondiente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a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la contribución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para</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 fiestas </w:t>
      </w:r>
      <w:r w:rsidR="009274C8" w:rsidRPr="00267449">
        <w:rPr>
          <w:rFonts w:ascii="Batang" w:eastAsia="Batang" w:hAnsi="Batang" w:cs="Aharoni"/>
          <w:iCs/>
          <w:lang w:val="es-MX"/>
        </w:rPr>
        <w:t xml:space="preserve"> </w:t>
      </w:r>
      <w:r w:rsidR="00295528" w:rsidRPr="00267449">
        <w:rPr>
          <w:rFonts w:ascii="Batang" w:eastAsia="Batang" w:hAnsi="Batang" w:cs="Aharoni"/>
          <w:iCs/>
          <w:lang w:val="es-MX"/>
        </w:rPr>
        <w:t xml:space="preserve">patronales, </w:t>
      </w:r>
      <w:r w:rsidR="00295528" w:rsidRPr="00267449">
        <w:rPr>
          <w:rFonts w:ascii="Batang" w:eastAsia="Batang" w:hAnsi="Batang" w:cs="Aharoni"/>
          <w:b/>
          <w:iCs/>
          <w:lang w:val="es-MX"/>
        </w:rPr>
        <w:t xml:space="preserve">recaudación que aquella Compañía continuará realizando a través de la factura de energía eléctrica </w:t>
      </w:r>
      <w:r w:rsidR="00295528" w:rsidRPr="00267449">
        <w:rPr>
          <w:rFonts w:ascii="Batang" w:eastAsia="Batang" w:hAnsi="Batang" w:cs="Aharoni"/>
          <w:iCs/>
          <w:lang w:val="es-MX"/>
        </w:rPr>
        <w:t xml:space="preserve">a razón </w:t>
      </w:r>
      <w:r w:rsidR="00295528" w:rsidRPr="00267449">
        <w:rPr>
          <w:rFonts w:ascii="Batang" w:eastAsia="Batang" w:hAnsi="Batang" w:cs="Aharoni"/>
          <w:iCs/>
        </w:rPr>
        <w:t xml:space="preserve">de treinta y cinco centavos de Dólar ($ 0.35) más IVA por cada factura emitida; </w:t>
      </w:r>
      <w:r w:rsidR="00295528" w:rsidRPr="00267449">
        <w:rPr>
          <w:rFonts w:ascii="Batang" w:eastAsia="Batang" w:hAnsi="Batang" w:cs="Aharoni"/>
          <w:b/>
          <w:iCs/>
        </w:rPr>
        <w:t>2)</w:t>
      </w:r>
      <w:r w:rsidR="00295528" w:rsidRPr="00267449">
        <w:rPr>
          <w:rFonts w:ascii="Batang" w:eastAsia="Batang" w:hAnsi="Batang" w:cs="Aharoni"/>
          <w:iCs/>
        </w:rPr>
        <w:t xml:space="preserve"> Facultar al señor </w:t>
      </w:r>
      <w:r w:rsidR="00091048">
        <w:rPr>
          <w:rFonts w:ascii="Batang" w:eastAsia="Batang" w:hAnsi="Batang" w:cs="Aharoni"/>
          <w:iCs/>
        </w:rPr>
        <w:t xml:space="preserve"> </w:t>
      </w:r>
      <w:r w:rsidR="00091048">
        <w:rPr>
          <w:rFonts w:ascii="Batang" w:eastAsia="Batang" w:hAnsi="Batang" w:cs="Aharoni" w:hint="eastAsia"/>
          <w:iCs/>
          <w:highlight w:val="yellow"/>
          <w:lang w:val="es-MX"/>
        </w:rPr>
        <w:t>--------------</w:t>
      </w:r>
      <w:r w:rsidR="00091048">
        <w:rPr>
          <w:rFonts w:ascii="Batang" w:eastAsia="Batang" w:hAnsi="Batang" w:cs="Aharoni"/>
          <w:iCs/>
          <w:lang w:val="es-MX"/>
        </w:rPr>
        <w:t xml:space="preserve"> </w:t>
      </w:r>
      <w:r w:rsidR="00295528" w:rsidRPr="00267449">
        <w:rPr>
          <w:rFonts w:ascii="Batang" w:eastAsia="Batang" w:hAnsi="Batang" w:cs="Aharoni"/>
          <w:iCs/>
        </w:rPr>
        <w:t xml:space="preserve">para que, en su calidad de Alcalde Municipal de Acajutla, y actuando en nombre y representación de este </w:t>
      </w:r>
      <w:r w:rsidR="00295528" w:rsidRPr="00267449">
        <w:rPr>
          <w:rFonts w:ascii="Batang" w:eastAsia="Batang" w:hAnsi="Batang" w:cs="Aharoni"/>
          <w:iCs/>
        </w:rPr>
        <w:lastRenderedPageBreak/>
        <w:t xml:space="preserve">pleno, tal como lo prevé el Art. 47 del Código Municipal, concurra a la firma de la renovación del contrato de prestación de servicios entre esta Municipalidad y la Distribuidora “AES CLESA y Cía. S. en C., de C. V.”, por el plazo de un año prorrogable por igual periodo;  </w:t>
      </w:r>
      <w:r w:rsidR="00295528" w:rsidRPr="00267449">
        <w:rPr>
          <w:rFonts w:ascii="Batang" w:eastAsia="Batang" w:hAnsi="Batang" w:cs="Aharoni"/>
          <w:b/>
          <w:iCs/>
        </w:rPr>
        <w:t>3)</w:t>
      </w:r>
      <w:r w:rsidR="00295528" w:rsidRPr="00267449">
        <w:rPr>
          <w:rFonts w:ascii="Batang" w:eastAsia="Batang" w:hAnsi="Batang" w:cs="Aharoni"/>
          <w:iCs/>
        </w:rPr>
        <w:t xml:space="preserve">  Designar  a  la  Licenciada </w:t>
      </w:r>
      <w:r w:rsidR="00091048">
        <w:rPr>
          <w:rFonts w:ascii="Batang" w:eastAsia="Batang" w:hAnsi="Batang" w:cs="Aharoni"/>
          <w:iCs/>
        </w:rPr>
        <w:t xml:space="preserve"> </w:t>
      </w:r>
      <w:r w:rsidR="00091048">
        <w:rPr>
          <w:rFonts w:ascii="Batang" w:eastAsia="Batang" w:hAnsi="Batang" w:cs="Aharoni" w:hint="eastAsia"/>
          <w:iCs/>
          <w:highlight w:val="yellow"/>
          <w:lang w:val="es-MX"/>
        </w:rPr>
        <w:t>--------------</w:t>
      </w:r>
      <w:r w:rsidR="00091048">
        <w:rPr>
          <w:rFonts w:ascii="Batang" w:eastAsia="Batang" w:hAnsi="Batang" w:cs="Aharoni"/>
          <w:iCs/>
          <w:lang w:val="es-MX"/>
        </w:rPr>
        <w:t xml:space="preserve"> </w:t>
      </w:r>
      <w:r w:rsidR="00295528" w:rsidRPr="00267449">
        <w:rPr>
          <w:rFonts w:ascii="Batang" w:eastAsia="Batang" w:hAnsi="Batang" w:cs="Aharoni"/>
          <w:iCs/>
        </w:rPr>
        <w:t>para que, en su calidad de Jefa de la Unidad de Administración Tributaria (UATM) de la Alcaldía Municipal de Acajutla, realice los trámites técnicos, administrativos y legales ante la Compañía “AES CLESA y Compañía, S. en C., de C. V.”, en coordinación con los Departamentos o Unidades involucradas en los procesos de recaudación a fin de facilitar la renovación del contrato de prestación de servicios de facturación, notificación y cobro de tasas por servicios municipales, cuya vigencia se</w:t>
      </w:r>
      <w:r w:rsidR="00686AFE" w:rsidRPr="00267449">
        <w:rPr>
          <w:rFonts w:ascii="Batang" w:eastAsia="Batang" w:hAnsi="Batang" w:cs="Aharoni"/>
          <w:iCs/>
        </w:rPr>
        <w:t>rá de un año que se empezará a</w:t>
      </w:r>
      <w:r w:rsidR="00295528" w:rsidRPr="00267449">
        <w:rPr>
          <w:rFonts w:ascii="Batang" w:eastAsia="Batang" w:hAnsi="Batang" w:cs="Aharoni"/>
          <w:iCs/>
        </w:rPr>
        <w:t xml:space="preserve"> contar</w:t>
      </w:r>
      <w:r w:rsidR="00686AFE" w:rsidRPr="00267449">
        <w:rPr>
          <w:rFonts w:ascii="Batang" w:eastAsia="Batang" w:hAnsi="Batang" w:cs="Aharoni"/>
          <w:iCs/>
        </w:rPr>
        <w:t xml:space="preserve"> </w:t>
      </w:r>
      <w:r w:rsidR="00295528" w:rsidRPr="00267449">
        <w:rPr>
          <w:rFonts w:ascii="Batang" w:eastAsia="Batang" w:hAnsi="Batang" w:cs="Aharoni"/>
          <w:iCs/>
        </w:rPr>
        <w:t xml:space="preserve">a partir del </w:t>
      </w:r>
      <w:r w:rsidR="00686AFE" w:rsidRPr="00267449">
        <w:rPr>
          <w:rFonts w:ascii="Batang" w:eastAsia="Batang" w:hAnsi="Batang" w:cs="Aharoni"/>
          <w:iCs/>
        </w:rPr>
        <w:t>día</w:t>
      </w:r>
      <w:r w:rsidR="00295528" w:rsidRPr="00267449">
        <w:rPr>
          <w:rFonts w:ascii="Batang" w:eastAsia="Batang" w:hAnsi="Batang" w:cs="Aharoni"/>
          <w:iCs/>
        </w:rPr>
        <w:t xml:space="preserve"> trece de Octubre del corriente año; y </w:t>
      </w:r>
      <w:r w:rsidR="00295528" w:rsidRPr="00267449">
        <w:rPr>
          <w:rFonts w:ascii="Batang" w:eastAsia="Batang" w:hAnsi="Batang" w:cs="Aharoni"/>
          <w:b/>
          <w:iCs/>
        </w:rPr>
        <w:t>4)</w:t>
      </w:r>
      <w:r w:rsidR="00295528" w:rsidRPr="00267449">
        <w:rPr>
          <w:rFonts w:ascii="Batang" w:eastAsia="Batang" w:hAnsi="Batang" w:cs="Aharoni"/>
          <w:iCs/>
        </w:rPr>
        <w:t xml:space="preserve"> Facultar a la Tesorería Municipal de esta ciudad para que durante el corriente año erogue de los recursos “Fondos propios”, específicamente de la Cuenta Corriente Bancaria No. 200536936 denominada “Municipalidad de Acajutla / Salarios”, las cantidades que fueren necesarias para pagar mensualmente a la</w:t>
      </w:r>
      <w:r w:rsidR="00295528" w:rsidRPr="00267449">
        <w:rPr>
          <w:rFonts w:ascii="Batang" w:eastAsia="Batang" w:hAnsi="Batang" w:cs="Aharoni"/>
          <w:b/>
          <w:iCs/>
        </w:rPr>
        <w:t xml:space="preserve"> </w:t>
      </w:r>
      <w:r w:rsidR="00295528" w:rsidRPr="00267449">
        <w:rPr>
          <w:rFonts w:ascii="Batang" w:eastAsia="Batang" w:hAnsi="Batang" w:cs="Aharoni"/>
          <w:iCs/>
        </w:rPr>
        <w:t xml:space="preserve">Empresa “AES CLESA y Compañía, S. en C., de C. V.” la comisión por servicios de facturación, notificación y cobro de tasas municipales, </w:t>
      </w:r>
      <w:r w:rsidR="00295528" w:rsidRPr="00267449">
        <w:rPr>
          <w:rFonts w:ascii="Batang" w:eastAsia="Batang" w:hAnsi="Batang" w:cs="Aharoni"/>
          <w:iCs/>
          <w:lang w:val="es-MX"/>
        </w:rPr>
        <w:t xml:space="preserve">a razón </w:t>
      </w:r>
      <w:r w:rsidR="00295528" w:rsidRPr="00267449">
        <w:rPr>
          <w:rFonts w:ascii="Batang" w:eastAsia="Batang" w:hAnsi="Batang" w:cs="Aharoni"/>
          <w:iCs/>
        </w:rPr>
        <w:t>de treinta y cinco centavos de Dólar ($ 0.35) más IVA por cada factura emitida; este gasto que se aplicará a las cifras 54399 (Servicios generales y arrendamientos diversos) del Presupuesto Municipal vigente, y se comprobarán como lo establece el Art. 86 del Código Municipal.- Certifíquese.-------------</w:t>
      </w:r>
      <w:r w:rsidR="009274C8" w:rsidRPr="00267449">
        <w:rPr>
          <w:rFonts w:ascii="Batang" w:eastAsia="Batang" w:hAnsi="Batang" w:cs="Aharoni"/>
          <w:iCs/>
        </w:rPr>
        <w:t>--------</w:t>
      </w:r>
      <w:r w:rsidR="00295528" w:rsidRPr="00267449">
        <w:rPr>
          <w:rFonts w:ascii="Batang" w:eastAsia="Batang" w:hAnsi="Batang" w:cs="Aharoni"/>
          <w:iCs/>
        </w:rPr>
        <w:t>------------------</w:t>
      </w:r>
      <w:r w:rsidR="00EE1B0A" w:rsidRPr="00267449">
        <w:rPr>
          <w:rFonts w:ascii="Batang" w:eastAsia="Batang" w:hAnsi="Batang" w:cs="Arial"/>
          <w:b/>
        </w:rPr>
        <w:t>ACUERDO NÚMERO  OCHO.-</w:t>
      </w:r>
      <w:r w:rsidR="00EE1B0A" w:rsidRPr="00267449">
        <w:rPr>
          <w:rFonts w:ascii="Batang" w:eastAsia="Batang" w:hAnsi="Batang" w:cs="Arial"/>
        </w:rPr>
        <w:t xml:space="preserve"> El Concejo Municipal de Acajutla, Departamento de Sonsonate, en uso de las facultades que le confiere el Código Municipal,</w:t>
      </w:r>
      <w:r w:rsidR="00EE1B0A" w:rsidRPr="00267449">
        <w:rPr>
          <w:rFonts w:ascii="Batang" w:eastAsia="Batang" w:hAnsi="Batang" w:cs="Aharoni"/>
          <w:iCs/>
          <w:lang w:val="es-MX"/>
        </w:rPr>
        <w:t xml:space="preserve"> y </w:t>
      </w:r>
      <w:r w:rsidR="00EE1B0A" w:rsidRPr="00267449">
        <w:rPr>
          <w:rFonts w:ascii="Batang" w:eastAsia="Batang" w:hAnsi="Batang" w:cs="Aharoni"/>
          <w:b/>
          <w:iCs/>
          <w:lang w:val="es-MX"/>
        </w:rPr>
        <w:t>CONSIDERANDO:</w:t>
      </w:r>
      <w:r w:rsidR="00EE1B0A" w:rsidRPr="00267449">
        <w:rPr>
          <w:rFonts w:ascii="Batang" w:eastAsia="Batang" w:hAnsi="Batang" w:cs="Aharoni"/>
          <w:iCs/>
          <w:lang w:val="es-MX"/>
        </w:rPr>
        <w:t xml:space="preserve"> </w:t>
      </w:r>
      <w:r w:rsidR="00D07EE4" w:rsidRPr="00267449">
        <w:rPr>
          <w:rFonts w:ascii="Batang" w:eastAsia="Batang" w:hAnsi="Batang" w:cs="Arial"/>
          <w:b/>
        </w:rPr>
        <w:t>I)</w:t>
      </w:r>
      <w:r w:rsidR="00D07EE4" w:rsidRPr="00267449">
        <w:rPr>
          <w:rFonts w:ascii="Batang" w:eastAsia="Batang" w:hAnsi="Batang" w:cs="Arial"/>
        </w:rPr>
        <w:t xml:space="preserve"> Que </w:t>
      </w:r>
      <w:r w:rsidR="008B4E26" w:rsidRPr="00267449">
        <w:rPr>
          <w:rFonts w:ascii="Batang" w:eastAsia="Batang" w:hAnsi="Batang" w:cs="Arial"/>
        </w:rPr>
        <w:t xml:space="preserve">se ha gestionado </w:t>
      </w:r>
      <w:r w:rsidR="00D07EE4" w:rsidRPr="00267449">
        <w:rPr>
          <w:rFonts w:ascii="Batang" w:eastAsia="Batang" w:hAnsi="Batang" w:cs="Arial"/>
        </w:rPr>
        <w:t>con la Dirección General de Prevención de la Violencia y Cultura de Paz (PREPAZ), dependencia del Ministerio de Justicia y Seguridad Pública, por medio de la cual esta Municipalidad ha gestionado con la Unión Europea el financiamiento necesario para la ejecución del Proyecto “Mejoramiento del Parque Cristóbal Alemán Alas”</w:t>
      </w:r>
      <w:r w:rsidR="00555812" w:rsidRPr="00267449">
        <w:rPr>
          <w:rFonts w:ascii="Batang" w:eastAsia="Batang" w:hAnsi="Batang" w:cs="Arial"/>
        </w:rPr>
        <w:t xml:space="preserve">; </w:t>
      </w:r>
      <w:r w:rsidR="00D07EE4" w:rsidRPr="00267449">
        <w:rPr>
          <w:rFonts w:ascii="Batang" w:eastAsia="Batang" w:hAnsi="Batang" w:cs="Arial"/>
          <w:b/>
        </w:rPr>
        <w:t>II)</w:t>
      </w:r>
      <w:r w:rsidR="00D07EE4" w:rsidRPr="00267449">
        <w:rPr>
          <w:rFonts w:ascii="Batang" w:eastAsia="Batang" w:hAnsi="Batang" w:cs="Arial"/>
        </w:rPr>
        <w:t xml:space="preserve"> Que a fin de facilitar la aprobación del financiamiento y el desembolso de los recursos económicos </w:t>
      </w:r>
      <w:r w:rsidR="008B4E26" w:rsidRPr="00267449">
        <w:rPr>
          <w:rFonts w:ascii="Batang" w:eastAsia="Batang" w:hAnsi="Batang" w:cs="Arial"/>
        </w:rPr>
        <w:t xml:space="preserve">de la Unión Europea </w:t>
      </w:r>
      <w:r w:rsidR="00D07EE4" w:rsidRPr="00267449">
        <w:rPr>
          <w:rFonts w:ascii="Batang" w:eastAsia="Batang" w:hAnsi="Batang" w:cs="Arial"/>
        </w:rPr>
        <w:t>que hagan realidad el sueño de muchos niños y jóvenes acajutlenses relativo a contar con una cancha de básquetbol</w:t>
      </w:r>
      <w:r w:rsidR="008B4E26" w:rsidRPr="00267449">
        <w:rPr>
          <w:rFonts w:ascii="Batang" w:eastAsia="Batang" w:hAnsi="Batang" w:cs="Arial"/>
        </w:rPr>
        <w:t xml:space="preserve"> reglamentaria e iluminada, con estructura techada, graderíos, servicios sanitarios, y área recreativa con juegos infantiles; y al efecto, </w:t>
      </w:r>
      <w:r w:rsidR="008B4E26" w:rsidRPr="00267449">
        <w:rPr>
          <w:rFonts w:ascii="Batang" w:eastAsia="Batang" w:hAnsi="Batang" w:cs="Arial"/>
        </w:rPr>
        <w:lastRenderedPageBreak/>
        <w:t>se ofreció una contrapartida municipal consistente en contratación de servicios profesionales de formulación de la respectiva Carpeta Técnica, y dentro de ese contexto,</w:t>
      </w:r>
      <w:r w:rsidR="00D07EE4" w:rsidRPr="00267449">
        <w:rPr>
          <w:rFonts w:ascii="Batang" w:eastAsia="Batang" w:hAnsi="Batang" w:cs="Arial"/>
        </w:rPr>
        <w:t xml:space="preserve"> </w:t>
      </w:r>
      <w:r w:rsidR="00D07EE4" w:rsidRPr="00267449">
        <w:rPr>
          <w:rFonts w:ascii="Batang" w:eastAsia="Batang" w:hAnsi="Batang" w:cs="Aharoni"/>
          <w:iCs/>
          <w:lang w:val="es-MX"/>
        </w:rPr>
        <w:t xml:space="preserve">por medio de </w:t>
      </w:r>
      <w:r w:rsidR="00D07EE4" w:rsidRPr="00267449">
        <w:rPr>
          <w:rFonts w:ascii="Batang" w:eastAsia="Batang" w:hAnsi="Batang" w:cs="Arial"/>
        </w:rPr>
        <w:t>Acuerdo No. 12 inserto en el Acta No. 26 de fecha 20 de Junio de 2019</w:t>
      </w:r>
      <w:r w:rsidR="008B4E26" w:rsidRPr="00267449">
        <w:rPr>
          <w:rFonts w:ascii="Batang" w:eastAsia="Batang" w:hAnsi="Batang" w:cs="Arial"/>
        </w:rPr>
        <w:t xml:space="preserve"> se adjudicó a la Sociedad </w:t>
      </w:r>
      <w:r w:rsidR="00555812" w:rsidRPr="00267449">
        <w:rPr>
          <w:rFonts w:ascii="Batang" w:eastAsia="Batang" w:hAnsi="Batang" w:cs="Arial"/>
        </w:rPr>
        <w:t>“</w:t>
      </w:r>
      <w:r w:rsidR="008B4E26" w:rsidRPr="00267449">
        <w:rPr>
          <w:rFonts w:ascii="Batang" w:eastAsia="Batang" w:hAnsi="Batang" w:cs="Arial"/>
        </w:rPr>
        <w:t>Obras Civiles y Electromecánicas, S. A. de C. V.</w:t>
      </w:r>
      <w:r w:rsidR="00555812" w:rsidRPr="00267449">
        <w:rPr>
          <w:rFonts w:ascii="Batang" w:eastAsia="Batang" w:hAnsi="Batang" w:cs="Arial"/>
        </w:rPr>
        <w:t>”</w:t>
      </w:r>
      <w:r w:rsidR="008B4E26" w:rsidRPr="00267449">
        <w:rPr>
          <w:rFonts w:ascii="Batang" w:eastAsia="Batang" w:hAnsi="Batang" w:cs="Arial"/>
        </w:rPr>
        <w:t>, el contrato de formulación de la Carpeta Técnica del Proyecto “Mejoramiento del Parque Cristóbal Alemán Alas”</w:t>
      </w:r>
      <w:r w:rsidR="00555812" w:rsidRPr="00267449">
        <w:rPr>
          <w:rFonts w:ascii="Batang" w:eastAsia="Batang" w:hAnsi="Batang" w:cs="Arial"/>
        </w:rPr>
        <w:t xml:space="preserve"> antes relacionada, habiéndose firmado el contrato respectivo con fecha 22 de Julio de 2019, y se pactó el plazo de 60 días calendario, y como la orden de inicio se comenzó a contar desde el día 26 del mismo mes y año el plazo contractual vence el día 26 de Septiembre de 2019</w:t>
      </w:r>
      <w:r w:rsidR="008F4683" w:rsidRPr="00267449">
        <w:rPr>
          <w:rFonts w:ascii="Batang" w:eastAsia="Batang" w:hAnsi="Batang" w:cs="Arial"/>
        </w:rPr>
        <w:t>. El referido contrato se ha sujetado a condición, en el sentido de que el pago de los servicios de formulación se hará cuando el mencionado instrumento técnico (diseño y presupuesto) haya sido aprobado por PREPAZ</w:t>
      </w:r>
      <w:r w:rsidR="008B4E26" w:rsidRPr="00267449">
        <w:rPr>
          <w:rFonts w:ascii="Batang" w:eastAsia="Batang" w:hAnsi="Batang" w:cs="Arial"/>
        </w:rPr>
        <w:t>;</w:t>
      </w:r>
      <w:r w:rsidR="00555812" w:rsidRPr="00267449">
        <w:rPr>
          <w:rFonts w:ascii="Batang" w:eastAsia="Batang" w:hAnsi="Batang" w:cs="Arial"/>
        </w:rPr>
        <w:t xml:space="preserve"> </w:t>
      </w:r>
      <w:r w:rsidR="00555812" w:rsidRPr="00267449">
        <w:rPr>
          <w:rFonts w:ascii="Batang" w:eastAsia="Batang" w:hAnsi="Batang" w:cs="Arial"/>
          <w:b/>
        </w:rPr>
        <w:t>III)</w:t>
      </w:r>
      <w:r w:rsidR="00555812" w:rsidRPr="00267449">
        <w:rPr>
          <w:rFonts w:ascii="Batang" w:eastAsia="Batang" w:hAnsi="Batang" w:cs="Arial"/>
        </w:rPr>
        <w:t xml:space="preserve"> Que las gestiones realizadas ante la Dirección General de Prevención de la Violencia y Cultura de Paz (PREPAZ), dependencia del Ministerio de Justicia y Seguridad Pública, se han venido realizando de</w:t>
      </w:r>
      <w:r w:rsidR="00BE3AD7" w:rsidRPr="00267449">
        <w:rPr>
          <w:rFonts w:ascii="Batang" w:eastAsia="Batang" w:hAnsi="Batang" w:cs="Arial"/>
        </w:rPr>
        <w:t>sde e</w:t>
      </w:r>
      <w:r w:rsidR="00555812" w:rsidRPr="00267449">
        <w:rPr>
          <w:rFonts w:ascii="Batang" w:eastAsia="Batang" w:hAnsi="Batang" w:cs="Arial"/>
        </w:rPr>
        <w:t xml:space="preserve">l año anterior, </w:t>
      </w:r>
      <w:r w:rsidR="00BE3AD7" w:rsidRPr="00267449">
        <w:rPr>
          <w:rFonts w:ascii="Batang" w:eastAsia="Batang" w:hAnsi="Batang" w:cs="Arial"/>
        </w:rPr>
        <w:t>tiempo durante el cual las partes han venido asumiendo compromisos entre los cuales se encuentra por una parte, la presentación de la Carpeta Técnica para revisión del diseño y presupuesto por parte de técnicos de PREPAZ; sin embargo, a la fecha se afronta el problema de que el Arquitecto y demás personal técnico de la institución gubernamental ha sido removidos del cargo, y no se ha designado al enlace ni al técnico responsable de la revisión del diseño y presupuesto de la Carpeta Técnica del Proyecto “Mejoramiento del Parque Cristóbal Alemán Alas”</w:t>
      </w:r>
      <w:r w:rsidR="00073EBD" w:rsidRPr="00267449">
        <w:rPr>
          <w:rFonts w:ascii="Batang" w:eastAsia="Batang" w:hAnsi="Batang" w:cs="Arial"/>
        </w:rPr>
        <w:t xml:space="preserve">; y </w:t>
      </w:r>
      <w:r w:rsidR="00073EBD" w:rsidRPr="00267449">
        <w:rPr>
          <w:rFonts w:ascii="Batang" w:eastAsia="Batang" w:hAnsi="Batang" w:cs="Arial"/>
          <w:b/>
        </w:rPr>
        <w:t>IV)</w:t>
      </w:r>
      <w:r w:rsidR="00073EBD" w:rsidRPr="00267449">
        <w:rPr>
          <w:rFonts w:ascii="Batang" w:eastAsia="Batang" w:hAnsi="Batang" w:cs="Arial"/>
        </w:rPr>
        <w:t xml:space="preserve"> Que con fecha 12 de Agosto de 2019, y por las</w:t>
      </w:r>
      <w:r w:rsidR="00BE3AD7" w:rsidRPr="00267449">
        <w:rPr>
          <w:rFonts w:ascii="Batang" w:eastAsia="Batang" w:hAnsi="Batang" w:cs="Arial"/>
        </w:rPr>
        <w:t xml:space="preserve"> raz</w:t>
      </w:r>
      <w:r w:rsidR="00073EBD" w:rsidRPr="00267449">
        <w:rPr>
          <w:rFonts w:ascii="Batang" w:eastAsia="Batang" w:hAnsi="Batang" w:cs="Arial"/>
        </w:rPr>
        <w:t xml:space="preserve">ones antes dicha, la Sociedad “Obras Civiles y Electromecánicas, S. A. de C. V.”, en su calidad de </w:t>
      </w:r>
      <w:r w:rsidR="00BE3AD7" w:rsidRPr="00267449">
        <w:rPr>
          <w:rFonts w:ascii="Batang" w:eastAsia="Batang" w:hAnsi="Batang" w:cs="Arial"/>
        </w:rPr>
        <w:t>formulador contratado por esta entidad</w:t>
      </w:r>
      <w:r w:rsidR="00073EBD" w:rsidRPr="00267449">
        <w:rPr>
          <w:rFonts w:ascii="Batang" w:eastAsia="Batang" w:hAnsi="Batang" w:cs="Arial"/>
        </w:rPr>
        <w:t>,</w:t>
      </w:r>
      <w:r w:rsidR="00BE3AD7" w:rsidRPr="00267449">
        <w:rPr>
          <w:rFonts w:ascii="Batang" w:eastAsia="Batang" w:hAnsi="Batang" w:cs="Arial"/>
        </w:rPr>
        <w:t xml:space="preserve"> solicitó la suspensión temporal, y por el término de sesenta días, </w:t>
      </w:r>
      <w:r w:rsidR="00073EBD" w:rsidRPr="00267449">
        <w:rPr>
          <w:rFonts w:ascii="Batang" w:eastAsia="Batang" w:hAnsi="Batang" w:cs="Arial"/>
        </w:rPr>
        <w:t xml:space="preserve">de </w:t>
      </w:r>
      <w:r w:rsidR="00BE3AD7" w:rsidRPr="00267449">
        <w:rPr>
          <w:rFonts w:ascii="Batang" w:eastAsia="Batang" w:hAnsi="Batang" w:cs="Arial"/>
        </w:rPr>
        <w:t>la ejecución del contrato de formulación, por considerar que al no contar con el enlace o técnico responsable de la revisión del diseño y presupuesto de la Carpeta Técnica</w:t>
      </w:r>
      <w:r w:rsidR="008F4683" w:rsidRPr="00267449">
        <w:rPr>
          <w:rFonts w:ascii="Batang" w:eastAsia="Batang" w:hAnsi="Batang" w:cs="Arial"/>
        </w:rPr>
        <w:t>, es imposible contar con el aval de la misma, lo cual considera el formulador que se constituye en una causal de suspensión del contrato por provenir de un caso de fuerza mayor.- E</w:t>
      </w:r>
      <w:r w:rsidR="00EE1B0A" w:rsidRPr="00267449">
        <w:rPr>
          <w:rFonts w:ascii="Batang" w:eastAsia="Batang" w:hAnsi="Batang" w:cs="Aharoni"/>
          <w:iCs/>
          <w:lang w:val="es-MX"/>
        </w:rPr>
        <w:t>n consecuencia,</w:t>
      </w:r>
      <w:r w:rsidR="008F4683" w:rsidRPr="00267449">
        <w:rPr>
          <w:rFonts w:ascii="Batang" w:eastAsia="Batang" w:hAnsi="Batang" w:cs="Aharoni"/>
          <w:iCs/>
          <w:lang w:val="es-MX"/>
        </w:rPr>
        <w:t xml:space="preserve"> y siendo atendibles,</w:t>
      </w:r>
      <w:r w:rsidR="00EE1B0A" w:rsidRPr="00267449">
        <w:rPr>
          <w:rFonts w:ascii="Batang" w:eastAsia="Batang" w:hAnsi="Batang" w:cs="Aharoni"/>
          <w:iCs/>
          <w:lang w:val="es-MX"/>
        </w:rPr>
        <w:t xml:space="preserve"> </w:t>
      </w:r>
      <w:r w:rsidR="00983489" w:rsidRPr="00267449">
        <w:rPr>
          <w:rFonts w:ascii="Batang" w:eastAsia="Batang" w:hAnsi="Batang" w:cs="Aharoni"/>
          <w:iCs/>
          <w:lang w:val="es-MX"/>
        </w:rPr>
        <w:t xml:space="preserve">esta Municipalidad </w:t>
      </w:r>
      <w:r w:rsidR="00EE1B0A" w:rsidRPr="00267449">
        <w:rPr>
          <w:rFonts w:ascii="Batang" w:eastAsia="Batang" w:hAnsi="Batang" w:cs="Aharoni"/>
          <w:b/>
          <w:iCs/>
          <w:lang w:val="es-MX"/>
        </w:rPr>
        <w:t>por unanimidad ACUERDA:</w:t>
      </w:r>
      <w:r w:rsidR="00EE1B0A" w:rsidRPr="00267449">
        <w:rPr>
          <w:rFonts w:ascii="Batang" w:eastAsia="Batang" w:hAnsi="Batang" w:cs="Aharoni"/>
          <w:iCs/>
          <w:lang w:val="es-MX"/>
        </w:rPr>
        <w:t xml:space="preserve"> </w:t>
      </w:r>
      <w:r w:rsidR="00EE1B0A" w:rsidRPr="00267449">
        <w:rPr>
          <w:rFonts w:ascii="Batang" w:eastAsia="Batang" w:hAnsi="Batang" w:cs="Arial"/>
        </w:rPr>
        <w:t xml:space="preserve">Aprobar </w:t>
      </w:r>
      <w:r w:rsidR="008F4683" w:rsidRPr="00267449">
        <w:rPr>
          <w:rFonts w:ascii="Batang" w:eastAsia="Batang" w:hAnsi="Batang" w:cs="Arial"/>
        </w:rPr>
        <w:t xml:space="preserve">por primera vez, por el plazo de sesenta días calendario, y </w:t>
      </w:r>
      <w:r w:rsidR="00EE1B0A" w:rsidRPr="00267449">
        <w:rPr>
          <w:rFonts w:ascii="Batang" w:eastAsia="Batang" w:hAnsi="Batang" w:cs="Arial"/>
        </w:rPr>
        <w:t>con efecto retroactivo</w:t>
      </w:r>
      <w:r w:rsidR="008F4683" w:rsidRPr="00267449">
        <w:rPr>
          <w:rFonts w:ascii="Batang" w:eastAsia="Batang" w:hAnsi="Batang" w:cs="Arial"/>
        </w:rPr>
        <w:t>, contado</w:t>
      </w:r>
      <w:r w:rsidR="00EE1B0A" w:rsidRPr="00267449">
        <w:rPr>
          <w:rFonts w:ascii="Batang" w:eastAsia="Batang" w:hAnsi="Batang" w:cs="Arial"/>
        </w:rPr>
        <w:t xml:space="preserve"> a partir del día 12 de Agosto de 2019, </w:t>
      </w:r>
      <w:r w:rsidR="008F4683" w:rsidRPr="00267449">
        <w:rPr>
          <w:rFonts w:ascii="Batang" w:eastAsia="Batang" w:hAnsi="Batang" w:cs="Arial"/>
        </w:rPr>
        <w:t xml:space="preserve">la suspensión temporal de </w:t>
      </w:r>
      <w:r w:rsidR="00EE1B0A" w:rsidRPr="00267449">
        <w:rPr>
          <w:rFonts w:ascii="Batang" w:eastAsia="Batang" w:hAnsi="Batang" w:cs="Arial"/>
        </w:rPr>
        <w:t xml:space="preserve">la ejecución del contrato de formulador de la Carpeta Técnica del </w:t>
      </w:r>
      <w:r w:rsidR="00EE1B0A" w:rsidRPr="00267449">
        <w:rPr>
          <w:rFonts w:ascii="Batang" w:eastAsia="Batang" w:hAnsi="Batang" w:cs="Arial"/>
        </w:rPr>
        <w:lastRenderedPageBreak/>
        <w:t>Proyecto “Mejoramiento del Parque Cristóbal Alemán Alas” a cargo de la Empresa OCESA de C.</w:t>
      </w:r>
      <w:r w:rsidR="008F4683" w:rsidRPr="00267449">
        <w:rPr>
          <w:rFonts w:ascii="Batang" w:eastAsia="Batang" w:hAnsi="Batang" w:cs="Arial"/>
        </w:rPr>
        <w:t xml:space="preserve"> V. por motivos de fuerza mayor.-</w:t>
      </w:r>
      <w:r w:rsidR="00EE1B0A" w:rsidRPr="00267449">
        <w:rPr>
          <w:rFonts w:ascii="Batang" w:eastAsia="Batang" w:hAnsi="Batang" w:cs="Arial"/>
        </w:rPr>
        <w:t xml:space="preserve"> </w:t>
      </w:r>
      <w:r w:rsidR="00943678" w:rsidRPr="00267449">
        <w:rPr>
          <w:rFonts w:ascii="Batang" w:eastAsia="Batang" w:hAnsi="Batang" w:cs="Arial"/>
        </w:rPr>
        <w:t xml:space="preserve">Hágase saber esta resolución a la Empresa solicitante para los demás efectos legales consiguientes.- </w:t>
      </w:r>
      <w:r w:rsidR="00EE1B0A" w:rsidRPr="00267449">
        <w:rPr>
          <w:rFonts w:ascii="Batang" w:eastAsia="Batang" w:hAnsi="Batang" w:cs="Arial"/>
        </w:rPr>
        <w:t>Certifíquese.--</w:t>
      </w:r>
    </w:p>
    <w:p w:rsidR="00945ECD" w:rsidRPr="00267449" w:rsidRDefault="00EE1B0A" w:rsidP="00091048">
      <w:pPr>
        <w:shd w:val="clear" w:color="auto" w:fill="FFFFFF" w:themeFill="background1"/>
        <w:spacing w:line="300" w:lineRule="auto"/>
        <w:jc w:val="both"/>
        <w:rPr>
          <w:rFonts w:ascii="Batang" w:eastAsia="Batang" w:hAnsi="Batang" w:cs="Arial"/>
        </w:rPr>
      </w:pPr>
      <w:r w:rsidRPr="00267449">
        <w:rPr>
          <w:rFonts w:ascii="Batang" w:eastAsia="Batang" w:hAnsi="Batang" w:cs="Arial"/>
          <w:b/>
        </w:rPr>
        <w:t>ACUERDO NÚMERO  NUEVE.-</w:t>
      </w:r>
      <w:r w:rsidRPr="00267449">
        <w:rPr>
          <w:rFonts w:ascii="Batang" w:eastAsia="Batang" w:hAnsi="Batang" w:cs="Arial"/>
        </w:rPr>
        <w:t xml:space="preserve"> El Concejo Municipal de Acajutla, Departamento de Sonsonate, en uso de las facultades que le confiere el Código Municipal,</w:t>
      </w:r>
      <w:r w:rsidRPr="00267449">
        <w:rPr>
          <w:rFonts w:ascii="Batang" w:eastAsia="Batang" w:hAnsi="Batang" w:cs="Aharoni"/>
          <w:iCs/>
          <w:lang w:val="es-MX"/>
        </w:rPr>
        <w:t xml:space="preserve"> y </w:t>
      </w:r>
      <w:r w:rsidR="00990059" w:rsidRPr="00267449">
        <w:rPr>
          <w:rFonts w:ascii="Batang" w:eastAsia="Batang" w:hAnsi="Batang" w:cs="Aharoni"/>
          <w:iCs/>
          <w:lang w:val="es-MX"/>
        </w:rPr>
        <w:t xml:space="preserve">vista </w:t>
      </w:r>
      <w:r w:rsidR="00990059" w:rsidRPr="00267449">
        <w:rPr>
          <w:rFonts w:ascii="Batang" w:eastAsia="Batang" w:hAnsi="Batang" w:cs="Arial"/>
        </w:rPr>
        <w:t>la solicitud suscrita por la señora</w:t>
      </w:r>
      <w:r w:rsidR="00091048">
        <w:rPr>
          <w:rFonts w:ascii="Batang" w:eastAsia="Batang" w:hAnsi="Batang" w:cs="Arial"/>
        </w:rPr>
        <w:t xml:space="preserve"> </w:t>
      </w:r>
      <w:r w:rsidR="00091048">
        <w:rPr>
          <w:rFonts w:ascii="Batang" w:eastAsia="Batang" w:hAnsi="Batang" w:cs="Aharoni" w:hint="eastAsia"/>
          <w:iCs/>
          <w:highlight w:val="yellow"/>
          <w:lang w:val="es-MX"/>
        </w:rPr>
        <w:t>--------------</w:t>
      </w:r>
      <w:r w:rsidR="00990059" w:rsidRPr="00267449">
        <w:rPr>
          <w:rFonts w:ascii="Batang" w:eastAsia="Batang" w:hAnsi="Batang" w:cs="Arial"/>
        </w:rPr>
        <w:t>, mayor de edad, de este domicilio, relativa a que se autorice a su favor</w:t>
      </w:r>
      <w:r w:rsidR="002C6AE5" w:rsidRPr="00267449">
        <w:rPr>
          <w:rFonts w:ascii="Batang" w:eastAsia="Batang" w:hAnsi="Batang" w:cs="Arial"/>
        </w:rPr>
        <w:t>,</w:t>
      </w:r>
      <w:r w:rsidR="00990059" w:rsidRPr="00267449">
        <w:rPr>
          <w:rFonts w:ascii="Batang" w:eastAsia="Batang" w:hAnsi="Batang" w:cs="Arial"/>
        </w:rPr>
        <w:t xml:space="preserve"> la compraventa de un inmueble ubicado en un tramo de la línea férrea en el Caserío Calle Vieja, Cantón San Julián de esta jurisdicción, y para mejor proveer</w:t>
      </w:r>
      <w:r w:rsidR="00990059" w:rsidRPr="00267449">
        <w:rPr>
          <w:rFonts w:ascii="Batang" w:eastAsia="Batang" w:hAnsi="Batang" w:cs="Aharoni"/>
          <w:b/>
          <w:iCs/>
          <w:lang w:val="es-MX"/>
        </w:rPr>
        <w:t xml:space="preserve"> </w:t>
      </w:r>
      <w:r w:rsidR="00990059" w:rsidRPr="00267449">
        <w:rPr>
          <w:rFonts w:ascii="Batang" w:eastAsia="Batang" w:hAnsi="Batang" w:cs="Aharoni"/>
          <w:iCs/>
          <w:lang w:val="es-MX"/>
        </w:rPr>
        <w:t>esta</w:t>
      </w:r>
      <w:r w:rsidR="00990059" w:rsidRPr="00267449">
        <w:rPr>
          <w:rFonts w:ascii="Batang" w:eastAsia="Batang" w:hAnsi="Batang" w:cs="Aharoni"/>
          <w:b/>
          <w:iCs/>
          <w:lang w:val="es-MX"/>
        </w:rPr>
        <w:t xml:space="preserve">  Municipalidad </w:t>
      </w:r>
      <w:r w:rsidRPr="00267449">
        <w:rPr>
          <w:rFonts w:ascii="Batang" w:eastAsia="Batang" w:hAnsi="Batang" w:cs="Aharoni"/>
          <w:b/>
          <w:iCs/>
          <w:lang w:val="es-MX"/>
        </w:rPr>
        <w:t>por unanimidad ACUERDA:</w:t>
      </w:r>
      <w:r w:rsidRPr="00267449">
        <w:rPr>
          <w:rFonts w:ascii="Batang" w:eastAsia="Batang" w:hAnsi="Batang" w:cs="Aharoni"/>
          <w:iCs/>
          <w:lang w:val="es-MX"/>
        </w:rPr>
        <w:t xml:space="preserve"> </w:t>
      </w:r>
      <w:r w:rsidR="00990059" w:rsidRPr="00267449">
        <w:rPr>
          <w:rFonts w:ascii="Batang" w:eastAsia="Batang" w:hAnsi="Batang" w:cs="Arial"/>
        </w:rPr>
        <w:t>R</w:t>
      </w:r>
      <w:r w:rsidRPr="00267449">
        <w:rPr>
          <w:rFonts w:ascii="Batang" w:eastAsia="Batang" w:hAnsi="Batang" w:cs="Arial"/>
        </w:rPr>
        <w:t xml:space="preserve">equerir a la Unidad Jurídica Municipal </w:t>
      </w:r>
      <w:r w:rsidR="00990059" w:rsidRPr="00267449">
        <w:rPr>
          <w:rFonts w:ascii="Batang" w:eastAsia="Batang" w:hAnsi="Batang" w:cs="Arial"/>
        </w:rPr>
        <w:t xml:space="preserve">que </w:t>
      </w:r>
      <w:r w:rsidRPr="00267449">
        <w:rPr>
          <w:rFonts w:ascii="Batang" w:eastAsia="Batang" w:hAnsi="Batang" w:cs="Arial"/>
        </w:rPr>
        <w:t xml:space="preserve">emita opinión </w:t>
      </w:r>
      <w:r w:rsidR="00990059" w:rsidRPr="00267449">
        <w:rPr>
          <w:rFonts w:ascii="Batang" w:eastAsia="Batang" w:hAnsi="Batang" w:cs="Arial"/>
        </w:rPr>
        <w:t xml:space="preserve">legal, debidamente fundamentada, </w:t>
      </w:r>
      <w:r w:rsidRPr="00267449">
        <w:rPr>
          <w:rFonts w:ascii="Batang" w:eastAsia="Batang" w:hAnsi="Batang" w:cs="Arial"/>
        </w:rPr>
        <w:t>acerca de</w:t>
      </w:r>
      <w:r w:rsidR="00990059" w:rsidRPr="00267449">
        <w:rPr>
          <w:rFonts w:ascii="Batang" w:eastAsia="Batang" w:hAnsi="Batang" w:cs="Arial"/>
        </w:rPr>
        <w:t xml:space="preserve"> la procedencia o no de dicha solicitud</w:t>
      </w:r>
      <w:r w:rsidR="00091048">
        <w:rPr>
          <w:rFonts w:ascii="Batang" w:eastAsia="Batang" w:hAnsi="Batang" w:cs="Arial"/>
        </w:rPr>
        <w:t>.- Certifíquese.---</w:t>
      </w:r>
      <w:r w:rsidRPr="00267449">
        <w:rPr>
          <w:rFonts w:ascii="Batang" w:eastAsia="Batang" w:hAnsi="Batang" w:cs="Arial"/>
          <w:b/>
        </w:rPr>
        <w:t>ACUERDO NÚMERO  DIEZ.-</w:t>
      </w:r>
      <w:r w:rsidRPr="00267449">
        <w:rPr>
          <w:rFonts w:ascii="Batang" w:eastAsia="Batang" w:hAnsi="Batang" w:cs="Arial"/>
        </w:rPr>
        <w:t xml:space="preserve"> El Concejo Municipal de Acajutla, Departamento de Sonsonate, en uso de las facultades que le confiere el Código Municipal,</w:t>
      </w:r>
      <w:r w:rsidRPr="00267449">
        <w:rPr>
          <w:rFonts w:ascii="Batang" w:eastAsia="Batang" w:hAnsi="Batang" w:cs="Aharoni"/>
          <w:iCs/>
          <w:lang w:val="es-MX"/>
        </w:rPr>
        <w:t xml:space="preserve"> y </w:t>
      </w:r>
      <w:r w:rsidRPr="00267449">
        <w:rPr>
          <w:rFonts w:ascii="Batang" w:eastAsia="Batang" w:hAnsi="Batang" w:cs="Aharoni"/>
          <w:b/>
          <w:iCs/>
          <w:lang w:val="es-MX"/>
        </w:rPr>
        <w:t xml:space="preserve">CONSIDERANDO: </w:t>
      </w:r>
      <w:r w:rsidR="00702FA3" w:rsidRPr="00267449">
        <w:rPr>
          <w:rFonts w:ascii="Batang" w:eastAsia="Batang" w:hAnsi="Batang" w:cs="Aharoni"/>
          <w:b/>
          <w:iCs/>
          <w:lang w:val="es-MX"/>
        </w:rPr>
        <w:t>I)</w:t>
      </w:r>
      <w:r w:rsidR="00702FA3" w:rsidRPr="00267449">
        <w:rPr>
          <w:rFonts w:ascii="Batang" w:eastAsia="Batang" w:hAnsi="Batang" w:cs="Aharoni"/>
          <w:iCs/>
          <w:lang w:val="es-MX"/>
        </w:rPr>
        <w:t xml:space="preserve"> </w:t>
      </w:r>
      <w:r w:rsidRPr="00267449">
        <w:rPr>
          <w:rFonts w:ascii="Batang" w:eastAsia="Batang" w:hAnsi="Batang" w:cs="Aharoni"/>
          <w:iCs/>
          <w:lang w:val="es-MX"/>
        </w:rPr>
        <w:t xml:space="preserve">Que </w:t>
      </w:r>
      <w:r w:rsidR="00702FA3" w:rsidRPr="00267449">
        <w:rPr>
          <w:rFonts w:ascii="Batang" w:eastAsia="Batang" w:hAnsi="Batang" w:cs="Arial"/>
        </w:rPr>
        <w:t>la Planta de Tratamiento de Aguas Residuales del Cantón Metalío</w:t>
      </w:r>
      <w:r w:rsidR="00702FA3" w:rsidRPr="00267449">
        <w:rPr>
          <w:rFonts w:ascii="Batang" w:eastAsia="Batang" w:hAnsi="Batang" w:cs="Aharoni"/>
          <w:iCs/>
          <w:lang w:val="es-MX"/>
        </w:rPr>
        <w:t xml:space="preserve"> de esta jurisdicción es uno de los componentes del Proyecto </w:t>
      </w:r>
      <w:r w:rsidR="00702FA3" w:rsidRPr="00267449">
        <w:rPr>
          <w:rFonts w:ascii="Batang" w:eastAsia="Batang" w:hAnsi="Batang" w:cs="Aharoni"/>
          <w:b/>
          <w:iCs/>
          <w:lang w:val="es-MX"/>
        </w:rPr>
        <w:t>“</w:t>
      </w:r>
      <w:r w:rsidR="000F49FA" w:rsidRPr="00267449">
        <w:rPr>
          <w:rFonts w:ascii="Batang" w:eastAsia="Batang" w:hAnsi="Batang" w:cs="Aharoni"/>
          <w:b/>
          <w:iCs/>
          <w:lang w:val="es-MX"/>
        </w:rPr>
        <w:t>Introducción de Agua Potable y Saneamiento en Cantón Metalío, Municipio de Acajutla, Departamento de Sonsonate</w:t>
      </w:r>
      <w:r w:rsidR="00702FA3" w:rsidRPr="00267449">
        <w:rPr>
          <w:rFonts w:ascii="Batang" w:eastAsia="Batang" w:hAnsi="Batang" w:cs="Aharoni"/>
          <w:b/>
          <w:iCs/>
          <w:lang w:val="es-MX"/>
        </w:rPr>
        <w:t>”</w:t>
      </w:r>
      <w:r w:rsidR="00702FA3" w:rsidRPr="00267449">
        <w:rPr>
          <w:rFonts w:ascii="Batang" w:eastAsia="Batang" w:hAnsi="Batang" w:cs="Aharoni"/>
          <w:iCs/>
          <w:lang w:val="es-MX"/>
        </w:rPr>
        <w:t xml:space="preserve"> que, </w:t>
      </w:r>
      <w:r w:rsidR="00702FA3" w:rsidRPr="00267449">
        <w:rPr>
          <w:rFonts w:ascii="Batang" w:eastAsia="Batang" w:hAnsi="Batang" w:cs="Arial"/>
        </w:rPr>
        <w:t xml:space="preserve">como entidad promotora, gestora y administradora, </w:t>
      </w:r>
      <w:r w:rsidR="00702FA3" w:rsidRPr="00267449">
        <w:rPr>
          <w:rFonts w:ascii="Batang" w:eastAsia="Batang" w:hAnsi="Batang" w:cs="Aharoni"/>
          <w:iCs/>
          <w:lang w:val="es-MX"/>
        </w:rPr>
        <w:t>ejecuta e</w:t>
      </w:r>
      <w:r w:rsidR="00702FA3" w:rsidRPr="00267449">
        <w:rPr>
          <w:rFonts w:ascii="Batang" w:eastAsia="Batang" w:hAnsi="Batang" w:cs="Arial"/>
        </w:rPr>
        <w:t>l Fondo de Inversión Social y Desarrollo Local (FISDL)</w:t>
      </w:r>
      <w:r w:rsidRPr="00267449">
        <w:rPr>
          <w:rFonts w:ascii="Batang" w:eastAsia="Batang" w:hAnsi="Batang" w:cs="Aharoni"/>
          <w:iCs/>
          <w:lang w:val="es-MX"/>
        </w:rPr>
        <w:t xml:space="preserve">: </w:t>
      </w:r>
      <w:r w:rsidR="00702FA3" w:rsidRPr="00267449">
        <w:rPr>
          <w:rFonts w:ascii="Batang" w:eastAsia="Batang" w:hAnsi="Batang" w:cs="Aharoni"/>
          <w:b/>
          <w:iCs/>
          <w:lang w:val="es-MX"/>
        </w:rPr>
        <w:t>II)</w:t>
      </w:r>
      <w:r w:rsidR="00702FA3" w:rsidRPr="00267449">
        <w:rPr>
          <w:rFonts w:ascii="Batang" w:eastAsia="Batang" w:hAnsi="Batang" w:cs="Aharoni"/>
          <w:iCs/>
          <w:lang w:val="es-MX"/>
        </w:rPr>
        <w:t xml:space="preserve"> Que en el marco de</w:t>
      </w:r>
      <w:r w:rsidR="00702FA3" w:rsidRPr="00267449">
        <w:rPr>
          <w:rFonts w:ascii="Batang" w:eastAsia="Batang" w:hAnsi="Batang"/>
        </w:rPr>
        <w:t>l Convenio de Cooperación Técnica entre la Alcaldía Municipal de Acajutla (AMA), el Fondo de Inversión Social para el Desarroll</w:t>
      </w:r>
      <w:r w:rsidR="00A5594F" w:rsidRPr="00267449">
        <w:rPr>
          <w:rFonts w:ascii="Batang" w:eastAsia="Batang" w:hAnsi="Batang"/>
        </w:rPr>
        <w:t xml:space="preserve">o Local (FISDL), y la Sociedad </w:t>
      </w:r>
      <w:r w:rsidR="00702FA3" w:rsidRPr="00267449">
        <w:rPr>
          <w:rFonts w:ascii="Batang" w:eastAsia="Batang" w:hAnsi="Batang"/>
        </w:rPr>
        <w:t>Energí</w:t>
      </w:r>
      <w:r w:rsidR="00A5594F" w:rsidRPr="00267449">
        <w:rPr>
          <w:rFonts w:ascii="Batang" w:eastAsia="Batang" w:hAnsi="Batang"/>
        </w:rPr>
        <w:t>a d</w:t>
      </w:r>
      <w:r w:rsidR="00702FA3" w:rsidRPr="00267449">
        <w:rPr>
          <w:rFonts w:ascii="Batang" w:eastAsia="Batang" w:hAnsi="Batang"/>
        </w:rPr>
        <w:t>el Pacífico, Ltda. de C. V.</w:t>
      </w:r>
      <w:r w:rsidR="00A5594F" w:rsidRPr="00267449">
        <w:rPr>
          <w:rFonts w:ascii="Batang" w:eastAsia="Batang" w:hAnsi="Batang"/>
        </w:rPr>
        <w:t xml:space="preserve"> (EDP)</w:t>
      </w:r>
      <w:r w:rsidR="00702FA3" w:rsidRPr="00267449">
        <w:rPr>
          <w:rFonts w:ascii="Batang" w:eastAsia="Batang" w:hAnsi="Batang"/>
        </w:rPr>
        <w:t>, de fecha 28 de Abril de 2015</w:t>
      </w:r>
      <w:r w:rsidR="00702FA3" w:rsidRPr="00267449">
        <w:rPr>
          <w:rFonts w:ascii="Batang" w:eastAsia="Batang" w:hAnsi="Batang"/>
          <w:spacing w:val="12"/>
        </w:rPr>
        <w:t xml:space="preserve">, </w:t>
      </w:r>
      <w:r w:rsidR="00A5594F" w:rsidRPr="00267449">
        <w:rPr>
          <w:rFonts w:ascii="Batang" w:eastAsia="Batang" w:hAnsi="Batang"/>
          <w:spacing w:val="12"/>
        </w:rPr>
        <w:t xml:space="preserve">y precisamente con recursos de la Sociedad EDP </w:t>
      </w:r>
      <w:r w:rsidR="00702FA3" w:rsidRPr="00267449">
        <w:rPr>
          <w:rFonts w:ascii="Batang" w:eastAsia="Batang" w:hAnsi="Batang" w:cs="Aharoni"/>
          <w:iCs/>
          <w:lang w:val="es-MX"/>
        </w:rPr>
        <w:t xml:space="preserve">se </w:t>
      </w:r>
      <w:r w:rsidR="00A5594F" w:rsidRPr="00267449">
        <w:rPr>
          <w:rFonts w:ascii="Batang" w:eastAsia="Batang" w:hAnsi="Batang" w:cs="Aharoni"/>
          <w:iCs/>
          <w:lang w:val="es-MX"/>
        </w:rPr>
        <w:t xml:space="preserve">diseñó </w:t>
      </w:r>
      <w:r w:rsidR="00702FA3" w:rsidRPr="00267449">
        <w:rPr>
          <w:rFonts w:ascii="Batang" w:eastAsia="Batang" w:hAnsi="Batang" w:cs="Aharoni"/>
          <w:iCs/>
          <w:lang w:val="es-MX"/>
        </w:rPr>
        <w:t xml:space="preserve">la </w:t>
      </w:r>
      <w:r w:rsidR="00702FA3" w:rsidRPr="00267449">
        <w:rPr>
          <w:rFonts w:ascii="Batang" w:eastAsia="Batang" w:hAnsi="Batang" w:cs="Arial"/>
        </w:rPr>
        <w:t>Planta de Tratamiento de Aguas Residuales del Cantón Metalío</w:t>
      </w:r>
      <w:r w:rsidR="00702FA3" w:rsidRPr="00267449">
        <w:rPr>
          <w:rFonts w:ascii="Batang" w:eastAsia="Batang" w:hAnsi="Batang" w:cs="Aharoni"/>
          <w:iCs/>
          <w:lang w:val="es-MX"/>
        </w:rPr>
        <w:t xml:space="preserve"> de esta jurisdicción</w:t>
      </w:r>
      <w:r w:rsidR="00A5594F" w:rsidRPr="00267449">
        <w:rPr>
          <w:rFonts w:ascii="Batang" w:eastAsia="Batang" w:hAnsi="Batang" w:cs="Aharoni"/>
          <w:iCs/>
          <w:lang w:val="es-MX"/>
        </w:rPr>
        <w:t>, la cual ha sido construida en una porción de terreno rústico propiedad de la Alcaldía Municipal de Acajutla</w:t>
      </w:r>
      <w:r w:rsidR="00702FA3" w:rsidRPr="00267449">
        <w:rPr>
          <w:rFonts w:ascii="Batang" w:eastAsia="Batang" w:hAnsi="Batang" w:cs="Aharoni"/>
          <w:iCs/>
          <w:lang w:val="es-MX"/>
        </w:rPr>
        <w:t xml:space="preserve">, cuya administración (mantenimiento y operación) corresponderá a la </w:t>
      </w:r>
      <w:r w:rsidR="00A5594F" w:rsidRPr="00267449">
        <w:rPr>
          <w:rFonts w:ascii="Batang" w:eastAsia="Batang" w:hAnsi="Batang" w:cs="Aharoni"/>
          <w:iCs/>
          <w:lang w:val="es-MX"/>
        </w:rPr>
        <w:t>Administración Nacional de Acueductos y Alcantarillados (ANDA) por ser la entidad pública a la que le corresponde la presentación de dicho servicio;</w:t>
      </w:r>
      <w:r w:rsidR="00702FA3" w:rsidRPr="00267449">
        <w:rPr>
          <w:rFonts w:ascii="Batang" w:eastAsia="Batang" w:hAnsi="Batang" w:cs="Aharoni"/>
          <w:iCs/>
          <w:lang w:val="es-MX"/>
        </w:rPr>
        <w:t xml:space="preserve"> </w:t>
      </w:r>
      <w:r w:rsidR="006446B6" w:rsidRPr="00267449">
        <w:rPr>
          <w:rFonts w:ascii="Batang" w:eastAsia="Batang" w:hAnsi="Batang" w:cs="Aharoni"/>
          <w:b/>
          <w:iCs/>
          <w:lang w:val="es-MX"/>
        </w:rPr>
        <w:t>III)</w:t>
      </w:r>
      <w:r w:rsidR="006446B6" w:rsidRPr="00267449">
        <w:rPr>
          <w:rFonts w:ascii="Batang" w:eastAsia="Batang" w:hAnsi="Batang" w:cs="Aharoni"/>
          <w:iCs/>
          <w:lang w:val="es-MX"/>
        </w:rPr>
        <w:t xml:space="preserve"> Que como puede apreciarse </w:t>
      </w:r>
      <w:r w:rsidR="000F49FA" w:rsidRPr="00267449">
        <w:rPr>
          <w:rFonts w:ascii="Batang" w:eastAsia="Batang" w:hAnsi="Batang" w:cs="Aharoni"/>
          <w:iCs/>
          <w:lang w:val="es-MX"/>
        </w:rPr>
        <w:t xml:space="preserve">respecto del </w:t>
      </w:r>
      <w:r w:rsidR="000F49FA" w:rsidRPr="00267449">
        <w:rPr>
          <w:rFonts w:ascii="Batang" w:eastAsia="Batang" w:hAnsi="Batang" w:cs="Arial"/>
        </w:rPr>
        <w:t>Planta de Tratamiento de Aguas Residuales del Cantón Metalío</w:t>
      </w:r>
      <w:r w:rsidR="000F49FA" w:rsidRPr="00267449">
        <w:rPr>
          <w:rFonts w:ascii="Batang" w:eastAsia="Batang" w:hAnsi="Batang" w:cs="Aharoni"/>
          <w:iCs/>
          <w:lang w:val="es-MX"/>
        </w:rPr>
        <w:t xml:space="preserve"> de esta jurisdicción, aparecen cuatro actores principales con su correspondiente papel protagónico: </w:t>
      </w:r>
      <w:r w:rsidR="000F49FA" w:rsidRPr="00267449">
        <w:rPr>
          <w:rFonts w:ascii="Batang" w:eastAsia="Batang" w:hAnsi="Batang" w:cs="Aharoni"/>
          <w:b/>
          <w:iCs/>
          <w:lang w:val="es-MX"/>
        </w:rPr>
        <w:t>a)</w:t>
      </w:r>
      <w:r w:rsidR="000F49FA" w:rsidRPr="00267449">
        <w:rPr>
          <w:rFonts w:ascii="Batang" w:eastAsia="Batang" w:hAnsi="Batang" w:cs="Aharoni"/>
          <w:iCs/>
          <w:lang w:val="es-MX"/>
        </w:rPr>
        <w:t xml:space="preserve"> El FISDL, como promotor, gestor y coordinador central del Proyecto “Introducción de Agua Potable y Saneamiento en Cantón Metalío, Municipio de Acajutla, Departamento de Sonsonate”; </w:t>
      </w:r>
      <w:r w:rsidR="000F49FA" w:rsidRPr="00267449">
        <w:rPr>
          <w:rFonts w:ascii="Batang" w:eastAsia="Batang" w:hAnsi="Batang" w:cs="Aharoni"/>
          <w:b/>
          <w:iCs/>
          <w:lang w:val="es-MX"/>
        </w:rPr>
        <w:t>b)</w:t>
      </w:r>
      <w:r w:rsidR="000F49FA" w:rsidRPr="00267449">
        <w:rPr>
          <w:rFonts w:ascii="Batang" w:eastAsia="Batang" w:hAnsi="Batang" w:cs="Aharoni"/>
          <w:iCs/>
          <w:lang w:val="es-MX"/>
        </w:rPr>
        <w:t xml:space="preserve"> La Sociedad EDP como responsable del </w:t>
      </w:r>
      <w:r w:rsidR="000F49FA" w:rsidRPr="00267449">
        <w:rPr>
          <w:rFonts w:ascii="Batang" w:eastAsia="Batang" w:hAnsi="Batang" w:cs="Aharoni"/>
          <w:iCs/>
          <w:lang w:val="es-MX"/>
        </w:rPr>
        <w:lastRenderedPageBreak/>
        <w:t xml:space="preserve">diseño, ejecución y supervisión de la </w:t>
      </w:r>
      <w:r w:rsidR="000F49FA" w:rsidRPr="00267449">
        <w:rPr>
          <w:rFonts w:ascii="Batang" w:eastAsia="Batang" w:hAnsi="Batang" w:cs="Arial"/>
        </w:rPr>
        <w:t>Planta de Tratamiento de Aguas Residuales del Cantón Metalío</w:t>
      </w:r>
      <w:r w:rsidR="000F49FA" w:rsidRPr="00267449">
        <w:rPr>
          <w:rFonts w:ascii="Batang" w:eastAsia="Batang" w:hAnsi="Batang" w:cs="Aharoni"/>
          <w:iCs/>
          <w:lang w:val="es-MX"/>
        </w:rPr>
        <w:t xml:space="preserve"> de esta jurisdicción, financiada con recursos propios en el marco de la responsabilidad social empresarial que la misma desarrolla en el Municipio de Acajutla; </w:t>
      </w:r>
      <w:r w:rsidR="000F49FA" w:rsidRPr="00267449">
        <w:rPr>
          <w:rFonts w:ascii="Batang" w:eastAsia="Batang" w:hAnsi="Batang" w:cs="Aharoni"/>
          <w:b/>
          <w:iCs/>
          <w:lang w:val="es-MX"/>
        </w:rPr>
        <w:t>c)</w:t>
      </w:r>
      <w:r w:rsidR="000F49FA" w:rsidRPr="00267449">
        <w:rPr>
          <w:rFonts w:ascii="Batang" w:eastAsia="Batang" w:hAnsi="Batang" w:cs="Aharoni"/>
          <w:iCs/>
          <w:lang w:val="es-MX"/>
        </w:rPr>
        <w:t xml:space="preserve"> Alcaldía Municipal de Acajutla</w:t>
      </w:r>
      <w:r w:rsidR="00BA0166" w:rsidRPr="00267449">
        <w:rPr>
          <w:rFonts w:ascii="Batang" w:eastAsia="Batang" w:hAnsi="Batang" w:cs="Aharoni"/>
          <w:iCs/>
          <w:lang w:val="es-MX"/>
        </w:rPr>
        <w:t>, rectora del bien común local, como propietaria de la porción del inmueble en el que se ha construido la obra descrita en el párrafo anterior</w:t>
      </w:r>
      <w:r w:rsidR="000F49FA" w:rsidRPr="00267449">
        <w:rPr>
          <w:rFonts w:ascii="Batang" w:eastAsia="Batang" w:hAnsi="Batang" w:cs="Aharoni"/>
          <w:iCs/>
          <w:lang w:val="es-MX"/>
        </w:rPr>
        <w:t xml:space="preserve">; y </w:t>
      </w:r>
      <w:r w:rsidR="000F49FA" w:rsidRPr="00267449">
        <w:rPr>
          <w:rFonts w:ascii="Batang" w:eastAsia="Batang" w:hAnsi="Batang" w:cs="Aharoni"/>
          <w:b/>
          <w:iCs/>
          <w:lang w:val="es-MX"/>
        </w:rPr>
        <w:t>d)</w:t>
      </w:r>
      <w:r w:rsidR="00BA0166" w:rsidRPr="00267449">
        <w:rPr>
          <w:rFonts w:ascii="Batang" w:eastAsia="Batang" w:hAnsi="Batang" w:cs="Aharoni"/>
          <w:b/>
          <w:iCs/>
          <w:lang w:val="es-MX"/>
        </w:rPr>
        <w:t xml:space="preserve"> </w:t>
      </w:r>
      <w:r w:rsidR="00BA0166" w:rsidRPr="00267449">
        <w:rPr>
          <w:rFonts w:ascii="Batang" w:eastAsia="Batang" w:hAnsi="Batang" w:cs="Aharoni"/>
          <w:iCs/>
          <w:lang w:val="es-MX"/>
        </w:rPr>
        <w:t xml:space="preserve">La Administración Nacional de Acueductos y Alcantarillados (ANDA) que, como </w:t>
      </w:r>
      <w:r w:rsidR="00BA0166" w:rsidRPr="00267449">
        <w:rPr>
          <w:rFonts w:ascii="Batang" w:eastAsia="Batang" w:hAnsi="Batang"/>
        </w:rPr>
        <w:t>Institución Autónoma de Servicio Público, tiene por objeto proveer y ayudar a proveer a los habitantes de la República de "Acueductos" y "Alcantarillados", mediante la planificación, financiación, ejecución, operación, mantenimiento, administración, y explotación de las obras necesarias o convenientes</w:t>
      </w:r>
      <w:r w:rsidR="00933A56" w:rsidRPr="00267449">
        <w:rPr>
          <w:rFonts w:ascii="Batang" w:eastAsia="Batang" w:hAnsi="Batang"/>
        </w:rPr>
        <w:t xml:space="preserve">; y </w:t>
      </w:r>
      <w:r w:rsidR="00BA0166" w:rsidRPr="00267449">
        <w:rPr>
          <w:rFonts w:ascii="Batang" w:eastAsia="Batang" w:hAnsi="Batang"/>
          <w:b/>
        </w:rPr>
        <w:t>I</w:t>
      </w:r>
      <w:r w:rsidR="00933A56" w:rsidRPr="00267449">
        <w:rPr>
          <w:rFonts w:ascii="Batang" w:eastAsia="Batang" w:hAnsi="Batang"/>
          <w:b/>
        </w:rPr>
        <w:t>V</w:t>
      </w:r>
      <w:r w:rsidR="00BA0166" w:rsidRPr="00267449">
        <w:rPr>
          <w:rFonts w:ascii="Batang" w:eastAsia="Batang" w:hAnsi="Batang"/>
          <w:b/>
        </w:rPr>
        <w:t>)</w:t>
      </w:r>
      <w:r w:rsidR="00BA0166" w:rsidRPr="00267449">
        <w:rPr>
          <w:rFonts w:ascii="Batang" w:eastAsia="Batang" w:hAnsi="Batang"/>
        </w:rPr>
        <w:t xml:space="preserve"> </w:t>
      </w:r>
      <w:r w:rsidR="00DB2B38" w:rsidRPr="00267449">
        <w:rPr>
          <w:rFonts w:ascii="Batang" w:eastAsia="Batang" w:hAnsi="Batang"/>
        </w:rPr>
        <w:t>Que d</w:t>
      </w:r>
      <w:r w:rsidR="00BA0166" w:rsidRPr="00267449">
        <w:rPr>
          <w:rFonts w:ascii="Batang" w:eastAsia="Batang" w:hAnsi="Batang"/>
        </w:rPr>
        <w:t xml:space="preserve">e los elementos expuestos en el considerando que antecede, se advierte que para efectos de asegurar una eficiente operación, mantenimiento, administración, y explotación de </w:t>
      </w:r>
      <w:r w:rsidR="00BA0166" w:rsidRPr="00267449">
        <w:rPr>
          <w:rFonts w:ascii="Batang" w:eastAsia="Batang" w:hAnsi="Batang" w:cs="Aharoni"/>
          <w:iCs/>
          <w:lang w:val="es-MX"/>
        </w:rPr>
        <w:t xml:space="preserve">la </w:t>
      </w:r>
      <w:r w:rsidR="00BA0166" w:rsidRPr="00267449">
        <w:rPr>
          <w:rFonts w:ascii="Batang" w:eastAsia="Batang" w:hAnsi="Batang" w:cs="Arial"/>
        </w:rPr>
        <w:t>Planta de Tratamiento de Aguas Residuales del Cantón Metalío</w:t>
      </w:r>
      <w:r w:rsidR="00BA0166" w:rsidRPr="00267449">
        <w:rPr>
          <w:rFonts w:ascii="Batang" w:eastAsia="Batang" w:hAnsi="Batang" w:cs="Aharoni"/>
          <w:iCs/>
          <w:lang w:val="es-MX"/>
        </w:rPr>
        <w:t xml:space="preserve"> de esta jurisdicción</w:t>
      </w:r>
      <w:r w:rsidR="00BA0166" w:rsidRPr="00267449">
        <w:rPr>
          <w:rFonts w:ascii="Batang" w:eastAsia="Batang" w:hAnsi="Batang"/>
        </w:rPr>
        <w:t xml:space="preserve">, se identifican dos sujetos obligados: Primero, la Alcaldía Municipal de Acajutla, Departamento de Sonsonate, que deberá proceder a la donación pura, simple e irrevocable de la </w:t>
      </w:r>
      <w:r w:rsidR="00BA0166" w:rsidRPr="00267449">
        <w:rPr>
          <w:rFonts w:ascii="Batang" w:eastAsia="Batang" w:hAnsi="Batang" w:cs="Aharoni"/>
          <w:iCs/>
          <w:lang w:val="es-MX"/>
        </w:rPr>
        <w:t>de la porción del inmueble municipal, juntamente con la edificación</w:t>
      </w:r>
      <w:r w:rsidR="00933A56" w:rsidRPr="00267449">
        <w:rPr>
          <w:rFonts w:ascii="Batang" w:eastAsia="Batang" w:hAnsi="Batang" w:cs="Aharoni"/>
          <w:iCs/>
          <w:lang w:val="es-MX"/>
        </w:rPr>
        <w:t xml:space="preserve">, </w:t>
      </w:r>
      <w:r w:rsidR="00BA0166" w:rsidRPr="00267449">
        <w:rPr>
          <w:rFonts w:ascii="Batang" w:eastAsia="Batang" w:hAnsi="Batang" w:cs="Aharoni"/>
          <w:iCs/>
          <w:lang w:val="es-MX"/>
        </w:rPr>
        <w:t xml:space="preserve">infraestructura </w:t>
      </w:r>
      <w:r w:rsidR="00933A56" w:rsidRPr="00267449">
        <w:rPr>
          <w:rFonts w:ascii="Batang" w:eastAsia="Batang" w:hAnsi="Batang" w:cs="Aharoni"/>
          <w:iCs/>
          <w:lang w:val="es-MX"/>
        </w:rPr>
        <w:t xml:space="preserve">u obra civil identificada como Planta de Tratamiento de Aguas Residuales del Cantón Metalío, y de las obras que forman parte de la red de Alcantarillado Sanitario </w:t>
      </w:r>
      <w:r w:rsidR="00933A56" w:rsidRPr="00267449">
        <w:rPr>
          <w:rFonts w:ascii="Batang" w:eastAsia="Batang" w:hAnsi="Batang" w:cs="Arial"/>
        </w:rPr>
        <w:t>del Cantón Metalío</w:t>
      </w:r>
      <w:r w:rsidR="00933A56" w:rsidRPr="00267449">
        <w:rPr>
          <w:rFonts w:ascii="Batang" w:eastAsia="Batang" w:hAnsi="Batang" w:cs="Aharoni"/>
          <w:iCs/>
          <w:lang w:val="es-MX"/>
        </w:rPr>
        <w:t xml:space="preserve"> de esta jurisdicción.- E</w:t>
      </w:r>
      <w:r w:rsidRPr="00267449">
        <w:rPr>
          <w:rFonts w:ascii="Batang" w:eastAsia="Batang" w:hAnsi="Batang" w:cs="Aharoni"/>
          <w:iCs/>
          <w:lang w:val="es-MX"/>
        </w:rPr>
        <w:t xml:space="preserve">n consecuencia, </w:t>
      </w:r>
      <w:r w:rsidRPr="00267449">
        <w:rPr>
          <w:rFonts w:ascii="Batang" w:eastAsia="Batang" w:hAnsi="Batang" w:cs="Aharoni"/>
          <w:b/>
          <w:iCs/>
          <w:lang w:val="es-MX"/>
        </w:rPr>
        <w:t>por unanimidad ACUERDA:</w:t>
      </w:r>
      <w:r w:rsidRPr="00267449">
        <w:rPr>
          <w:rFonts w:ascii="Batang" w:eastAsia="Batang" w:hAnsi="Batang" w:cs="Aharoni"/>
          <w:iCs/>
          <w:lang w:val="es-MX"/>
        </w:rPr>
        <w:t xml:space="preserve"> </w:t>
      </w:r>
      <w:r w:rsidR="00933A56" w:rsidRPr="00267449">
        <w:rPr>
          <w:rFonts w:ascii="Batang" w:eastAsia="Batang" w:hAnsi="Batang" w:cs="Aharoni"/>
          <w:b/>
          <w:iCs/>
          <w:lang w:val="es-MX"/>
        </w:rPr>
        <w:t>1)</w:t>
      </w:r>
      <w:r w:rsidR="00933A56" w:rsidRPr="00267449">
        <w:rPr>
          <w:rFonts w:ascii="Batang" w:eastAsia="Batang" w:hAnsi="Batang" w:cs="Aharoni"/>
          <w:iCs/>
          <w:lang w:val="es-MX"/>
        </w:rPr>
        <w:t xml:space="preserve"> Ordenar al Jefe de la Unidad de Desarrollo Urbano y Proyectos de </w:t>
      </w:r>
      <w:r w:rsidR="00DB2B38" w:rsidRPr="00267449">
        <w:rPr>
          <w:rFonts w:ascii="Batang" w:eastAsia="Batang" w:hAnsi="Batang" w:cs="Aharoni"/>
          <w:iCs/>
          <w:lang w:val="es-MX"/>
        </w:rPr>
        <w:t>l</w:t>
      </w:r>
      <w:r w:rsidR="00933A56" w:rsidRPr="00267449">
        <w:rPr>
          <w:rFonts w:ascii="Batang" w:eastAsia="Batang" w:hAnsi="Batang" w:cs="Aharoni"/>
          <w:iCs/>
          <w:lang w:val="es-MX"/>
        </w:rPr>
        <w:t>a Alcaldía Municipal</w:t>
      </w:r>
      <w:r w:rsidR="00DB2B38" w:rsidRPr="00267449">
        <w:rPr>
          <w:rFonts w:ascii="Batang" w:eastAsia="Batang" w:hAnsi="Batang" w:cs="Aharoni"/>
          <w:iCs/>
          <w:lang w:val="es-MX"/>
        </w:rPr>
        <w:t xml:space="preserve"> de Acajutla</w:t>
      </w:r>
      <w:r w:rsidR="00933A56" w:rsidRPr="00267449">
        <w:rPr>
          <w:rFonts w:ascii="Batang" w:eastAsia="Batang" w:hAnsi="Batang" w:cs="Aharoni"/>
          <w:iCs/>
          <w:lang w:val="es-MX"/>
        </w:rPr>
        <w:t xml:space="preserve">, proceder al levantamiento catastral y topográfico, con el correspondiente cuadro de medidas, linderos y colindancias de la porción del inmueble en el que se ha construido la </w:t>
      </w:r>
      <w:r w:rsidR="0078569A" w:rsidRPr="00267449">
        <w:rPr>
          <w:rFonts w:ascii="Batang" w:eastAsia="Batang" w:hAnsi="Batang" w:cs="Arial"/>
        </w:rPr>
        <w:t>Planta de Tratamiento de Aguas Residuales del Cantón Metalío de esta jurisdicción</w:t>
      </w:r>
      <w:r w:rsidR="000B5402" w:rsidRPr="00267449">
        <w:rPr>
          <w:rFonts w:ascii="Batang" w:eastAsia="Batang" w:hAnsi="Batang" w:cs="Arial"/>
        </w:rPr>
        <w:t xml:space="preserve">. Con la referida información técnica se requiere para efectos de gestionar en la Oficina Departamental de Mantenimiento Catastral (CNR Sonsonate), la desmembración de esa porción del inmueble general; es decir, para que se apruebe el plano respectivo, y con vista del mismo emitir el acuerdo de donación pura, simple e irrevocable a favor de la Administración Nacional de Acueductos y Alcantarillados (ANDA); </w:t>
      </w:r>
      <w:r w:rsidR="0078569A" w:rsidRPr="00267449">
        <w:rPr>
          <w:rFonts w:ascii="Batang" w:eastAsia="Batang" w:hAnsi="Batang" w:cs="Arial"/>
        </w:rPr>
        <w:t>y</w:t>
      </w:r>
      <w:r w:rsidR="00DB2B38" w:rsidRPr="00267449">
        <w:rPr>
          <w:rFonts w:ascii="Batang" w:eastAsia="Batang" w:hAnsi="Batang" w:cs="Arial"/>
        </w:rPr>
        <w:t xml:space="preserve"> </w:t>
      </w:r>
      <w:r w:rsidR="00DB2B38" w:rsidRPr="00267449">
        <w:rPr>
          <w:rFonts w:ascii="Batang" w:eastAsia="Batang" w:hAnsi="Batang" w:cs="Arial"/>
          <w:b/>
        </w:rPr>
        <w:t>2)</w:t>
      </w:r>
      <w:r w:rsidR="0078569A" w:rsidRPr="00267449">
        <w:rPr>
          <w:rFonts w:ascii="Batang" w:eastAsia="Batang" w:hAnsi="Batang" w:cs="Arial"/>
        </w:rPr>
        <w:t xml:space="preserve"> </w:t>
      </w:r>
      <w:r w:rsidR="00DB2B38" w:rsidRPr="00267449">
        <w:rPr>
          <w:rFonts w:ascii="Batang" w:eastAsia="Batang" w:hAnsi="Batang" w:cs="Arial"/>
        </w:rPr>
        <w:t xml:space="preserve">Requerir </w:t>
      </w:r>
      <w:r w:rsidR="00651B3E" w:rsidRPr="00267449">
        <w:rPr>
          <w:rFonts w:ascii="Batang" w:eastAsia="Batang" w:hAnsi="Batang" w:cs="Arial"/>
        </w:rPr>
        <w:t xml:space="preserve">al </w:t>
      </w:r>
      <w:r w:rsidR="00DB2B38" w:rsidRPr="00267449">
        <w:rPr>
          <w:rFonts w:ascii="Batang" w:eastAsia="Batang" w:hAnsi="Batang" w:cs="Arial"/>
        </w:rPr>
        <w:t xml:space="preserve">Fondo de Inversión Social y Desarrollo Local (FISDL) que gestione ante la </w:t>
      </w:r>
      <w:r w:rsidR="00DB2B38" w:rsidRPr="00267449">
        <w:rPr>
          <w:rFonts w:ascii="Batang" w:eastAsia="Batang" w:hAnsi="Batang" w:cs="Aharoni"/>
          <w:iCs/>
          <w:lang w:val="es-MX"/>
        </w:rPr>
        <w:t>Administración Nacional de Acueductos y Alcantarillados (ANDA)</w:t>
      </w:r>
      <w:r w:rsidR="00651B3E" w:rsidRPr="00267449">
        <w:rPr>
          <w:rFonts w:ascii="Batang" w:eastAsia="Batang" w:hAnsi="Batang" w:cs="Aharoni"/>
          <w:iCs/>
          <w:lang w:val="es-MX"/>
        </w:rPr>
        <w:t xml:space="preserve">, la asignación </w:t>
      </w:r>
      <w:r w:rsidR="00651B3E" w:rsidRPr="00267449">
        <w:rPr>
          <w:rFonts w:ascii="Batang" w:eastAsia="Batang" w:hAnsi="Batang" w:cs="Arial"/>
        </w:rPr>
        <w:t xml:space="preserve">de personal de vigilancia permanente y destacarlo en la Planta de Tratamiento de Aguas </w:t>
      </w:r>
      <w:r w:rsidR="00651B3E" w:rsidRPr="00267449">
        <w:rPr>
          <w:rFonts w:ascii="Batang" w:eastAsia="Batang" w:hAnsi="Batang" w:cs="Arial"/>
        </w:rPr>
        <w:lastRenderedPageBreak/>
        <w:t xml:space="preserve">Residuales del Cantón Metalío, a partir del día 01 de Octubre de 2019; al efecto, requiérase el auxilio de la </w:t>
      </w:r>
      <w:r w:rsidR="00091048">
        <w:rPr>
          <w:rFonts w:ascii="Batang" w:eastAsia="Batang" w:hAnsi="Batang" w:cs="Arial"/>
        </w:rPr>
        <w:t xml:space="preserve">Arquitecta </w:t>
      </w:r>
      <w:r w:rsidR="00091048">
        <w:rPr>
          <w:rFonts w:ascii="Batang" w:eastAsia="Batang" w:hAnsi="Batang" w:cs="Aharoni" w:hint="eastAsia"/>
          <w:iCs/>
          <w:highlight w:val="yellow"/>
          <w:lang w:val="es-MX"/>
        </w:rPr>
        <w:t>--------------</w:t>
      </w:r>
      <w:r w:rsidR="00DB2B38" w:rsidRPr="00267449">
        <w:rPr>
          <w:rFonts w:ascii="Batang" w:eastAsia="Batang" w:hAnsi="Batang" w:cs="Arial"/>
        </w:rPr>
        <w:t xml:space="preserve"> (Asesora Municipal del FISDL) </w:t>
      </w:r>
      <w:r w:rsidR="00D61932" w:rsidRPr="00267449">
        <w:rPr>
          <w:rFonts w:ascii="Batang" w:eastAsia="Batang" w:hAnsi="Batang" w:cs="Arial"/>
        </w:rPr>
        <w:t xml:space="preserve">para que interponga sus buenos oficios ante la Presidenta del FISDL y del representante legal de la Sociedad Energía del Pacífico, Ltda. de C. V., a fin de que se asigne el personal antes relacionado, debiendo la Unidad Jurídica Municipal </w:t>
      </w:r>
      <w:r w:rsidRPr="00267449">
        <w:rPr>
          <w:rFonts w:ascii="Batang" w:eastAsia="Batang" w:hAnsi="Batang" w:cs="Arial"/>
        </w:rPr>
        <w:t>agilizar a favor de la ANDA el proceso de donación de la porción de terreno que ocupa la referida infraestructura.- Certifíquese.---------</w:t>
      </w:r>
      <w:r w:rsidR="00D61932" w:rsidRPr="00267449">
        <w:rPr>
          <w:rFonts w:ascii="Batang" w:eastAsia="Batang" w:hAnsi="Batang" w:cs="Arial"/>
        </w:rPr>
        <w:t>---------------</w:t>
      </w:r>
    </w:p>
    <w:p w:rsidR="00EE1B0A" w:rsidRPr="00267449" w:rsidRDefault="00EE1B0A" w:rsidP="00091048">
      <w:pPr>
        <w:shd w:val="clear" w:color="auto" w:fill="FFFFFF" w:themeFill="background1"/>
        <w:spacing w:line="300" w:lineRule="auto"/>
        <w:jc w:val="both"/>
        <w:rPr>
          <w:rFonts w:ascii="Batang" w:eastAsia="Batang" w:hAnsi="Batang" w:cs="Arial"/>
        </w:rPr>
      </w:pPr>
      <w:r w:rsidRPr="00267449">
        <w:rPr>
          <w:rFonts w:ascii="Batang" w:eastAsia="Batang" w:hAnsi="Batang" w:cs="Arial"/>
          <w:b/>
        </w:rPr>
        <w:t>ACUERDO NÚMERO  ONCE.-</w:t>
      </w:r>
      <w:r w:rsidRPr="00267449">
        <w:rPr>
          <w:rFonts w:ascii="Batang" w:eastAsia="Batang" w:hAnsi="Batang" w:cs="Arial"/>
        </w:rPr>
        <w:t xml:space="preserve"> El Concejo Municipal de Acajutla, Departamento de Sonsonate, en uso de las facultades que le confiere el Código Municipal,</w:t>
      </w:r>
      <w:r w:rsidRPr="00267449">
        <w:rPr>
          <w:rFonts w:ascii="Batang" w:eastAsia="Batang" w:hAnsi="Batang" w:cs="Aharoni"/>
          <w:iCs/>
          <w:lang w:val="es-MX"/>
        </w:rPr>
        <w:t xml:space="preserve"> y</w:t>
      </w:r>
      <w:r w:rsidR="00FF433C" w:rsidRPr="00267449">
        <w:rPr>
          <w:rFonts w:ascii="Batang" w:eastAsia="Batang" w:hAnsi="Batang" w:cs="Aharoni"/>
          <w:iCs/>
          <w:lang w:val="es-MX"/>
        </w:rPr>
        <w:t xml:space="preserve"> visto el Oficio Ref. MARN-DEC-GCA-21595-465-2019 de fecha 26 de Agosto de 2019, suscrito por la Licenciada </w:t>
      </w:r>
      <w:r w:rsidR="00091048">
        <w:rPr>
          <w:rFonts w:ascii="Batang" w:eastAsia="Batang" w:hAnsi="Batang" w:cs="Aharoni" w:hint="eastAsia"/>
          <w:iCs/>
          <w:highlight w:val="yellow"/>
          <w:lang w:val="es-MX"/>
        </w:rPr>
        <w:t>--------------</w:t>
      </w:r>
      <w:r w:rsidR="00091048">
        <w:rPr>
          <w:rFonts w:ascii="Batang" w:eastAsia="Batang" w:hAnsi="Batang" w:cs="Aharoni"/>
          <w:iCs/>
          <w:lang w:val="es-MX"/>
        </w:rPr>
        <w:t xml:space="preserve"> </w:t>
      </w:r>
      <w:r w:rsidR="00FF433C" w:rsidRPr="00267449">
        <w:rPr>
          <w:rFonts w:ascii="Batang" w:eastAsia="Batang" w:hAnsi="Batang" w:cs="Aharoni"/>
          <w:iCs/>
          <w:lang w:val="es-MX"/>
        </w:rPr>
        <w:t xml:space="preserve">quien, en su calidad de Gerente de Cumplimiento Ambiental, dependencia del Ministerio del Medio Ambiente y Recursos Naturales, comunica que a partir de las 09:30 am del día 17 de Septiembre de 2019 se realizará Auditoría de Evaluación Ambiental al Proyecto </w:t>
      </w:r>
      <w:r w:rsidR="00FF433C" w:rsidRPr="00267449">
        <w:rPr>
          <w:rFonts w:ascii="Batang" w:eastAsia="Batang" w:hAnsi="Batang" w:cs="Aharoni"/>
          <w:b/>
          <w:iCs/>
          <w:sz w:val="20"/>
          <w:szCs w:val="20"/>
          <w:lang w:val="es-MX"/>
        </w:rPr>
        <w:t>“INTRODUCCIÓN DE AGUA POTABLE Y SANEAMIENTO EN CANTON METALIO, MUNICIPIO DE ACAJUTLA, DEPARTAMENTO DE SONSONATE”</w:t>
      </w:r>
      <w:r w:rsidR="00FF433C" w:rsidRPr="00267449">
        <w:rPr>
          <w:rFonts w:ascii="Batang" w:eastAsia="Batang" w:hAnsi="Batang" w:cs="Aharoni"/>
          <w:iCs/>
          <w:lang w:val="es-MX"/>
        </w:rPr>
        <w:t>, ubicado en Caseríos El Caulote, El Porvenir, El Corozal, El Boulevard, San José, La Playa, y El Suncita, Cantón Metalío de esta jurisdicción</w:t>
      </w:r>
      <w:r w:rsidRPr="00267449">
        <w:rPr>
          <w:rFonts w:ascii="Batang" w:eastAsia="Batang" w:hAnsi="Batang" w:cs="Aharoni"/>
          <w:iCs/>
          <w:lang w:val="es-MX"/>
        </w:rPr>
        <w:t xml:space="preserve">: </w:t>
      </w:r>
      <w:r w:rsidR="00FF433C" w:rsidRPr="00267449">
        <w:rPr>
          <w:rFonts w:ascii="Batang" w:eastAsia="Batang" w:hAnsi="Batang" w:cs="Aharoni"/>
          <w:iCs/>
          <w:lang w:val="es-MX"/>
        </w:rPr>
        <w:t xml:space="preserve">y </w:t>
      </w:r>
      <w:r w:rsidR="00FF433C" w:rsidRPr="00267449">
        <w:rPr>
          <w:rFonts w:ascii="Batang" w:eastAsia="Batang" w:hAnsi="Batang" w:cs="Aharoni"/>
          <w:b/>
          <w:iCs/>
          <w:lang w:val="es-MX"/>
        </w:rPr>
        <w:t>CONSIDERANDO:</w:t>
      </w:r>
      <w:r w:rsidR="00FF433C" w:rsidRPr="00267449">
        <w:rPr>
          <w:rFonts w:ascii="Batang" w:eastAsia="Batang" w:hAnsi="Batang" w:cs="Aharoni"/>
          <w:iCs/>
          <w:lang w:val="es-MX"/>
        </w:rPr>
        <w:t xml:space="preserve"> </w:t>
      </w:r>
      <w:r w:rsidR="001F2884" w:rsidRPr="00267449">
        <w:rPr>
          <w:rFonts w:ascii="Batang" w:eastAsia="Batang" w:hAnsi="Batang" w:cs="Aharoni"/>
          <w:b/>
          <w:iCs/>
          <w:lang w:val="es-MX"/>
        </w:rPr>
        <w:t xml:space="preserve">I) </w:t>
      </w:r>
      <w:r w:rsidR="00FF433C" w:rsidRPr="00267449">
        <w:rPr>
          <w:rFonts w:ascii="Batang" w:eastAsia="Batang" w:hAnsi="Batang" w:cs="Aharoni"/>
          <w:iCs/>
          <w:lang w:val="es-MX"/>
        </w:rPr>
        <w:t xml:space="preserve">Que la Auditoría de Evaluación Ambiental antes relacionada tiene como objetivo verificar el cumplimiento de las medidas ambientales del Programa de Manejo Ambiental y Condiciones de Cumplimiento Obligatorio </w:t>
      </w:r>
      <w:r w:rsidR="001F2884" w:rsidRPr="00267449">
        <w:rPr>
          <w:rFonts w:ascii="Batang" w:eastAsia="Batang" w:hAnsi="Batang" w:cs="Aharoni"/>
          <w:iCs/>
          <w:lang w:val="es-MX"/>
        </w:rPr>
        <w:t xml:space="preserve">contenidas en la resolución MARN-No.21595-763-2017 de fecha 24 de Agosto de 2017; y </w:t>
      </w:r>
      <w:r w:rsidR="001F2884" w:rsidRPr="00267449">
        <w:rPr>
          <w:rFonts w:ascii="Batang" w:eastAsia="Batang" w:hAnsi="Batang" w:cs="Aharoni"/>
          <w:b/>
          <w:iCs/>
          <w:lang w:val="es-MX"/>
        </w:rPr>
        <w:t>II)</w:t>
      </w:r>
      <w:r w:rsidR="001F2884" w:rsidRPr="00267449">
        <w:rPr>
          <w:rFonts w:ascii="Batang" w:eastAsia="Batang" w:hAnsi="Batang" w:cs="Aharoni"/>
          <w:iCs/>
          <w:lang w:val="es-MX"/>
        </w:rPr>
        <w:t xml:space="preserve"> Que e</w:t>
      </w:r>
      <w:r w:rsidR="00FF433C" w:rsidRPr="00267449">
        <w:rPr>
          <w:rFonts w:ascii="Batang" w:eastAsia="Batang" w:hAnsi="Batang" w:cs="Aharoni"/>
          <w:iCs/>
          <w:lang w:val="es-MX"/>
        </w:rPr>
        <w:t xml:space="preserve">l alcance </w:t>
      </w:r>
      <w:r w:rsidR="001F2884" w:rsidRPr="00267449">
        <w:rPr>
          <w:rFonts w:ascii="Batang" w:eastAsia="Batang" w:hAnsi="Batang" w:cs="Aharoni"/>
          <w:iCs/>
          <w:lang w:val="es-MX"/>
        </w:rPr>
        <w:t xml:space="preserve">de la citada auditoría contempla la verificación de las obligaciones establecidas en el Permiso Ambiental para el titular del proyecto (Alcaldía Municipal de Acajutla), de acuerdo a lo establecida en la resolución antes mencionada, se requiere la designación de personas idóneas para coordinar la logística y participar en la ejecución de la misma, aclarando que los designados deberán tener a la disposición </w:t>
      </w:r>
      <w:r w:rsidR="00FF433C" w:rsidRPr="00267449">
        <w:rPr>
          <w:rFonts w:ascii="Batang" w:eastAsia="Batang" w:hAnsi="Batang" w:cs="Aharoni"/>
          <w:iCs/>
          <w:lang w:val="es-MX"/>
        </w:rPr>
        <w:t>de</w:t>
      </w:r>
      <w:r w:rsidR="001F2884" w:rsidRPr="00267449">
        <w:rPr>
          <w:rFonts w:ascii="Batang" w:eastAsia="Batang" w:hAnsi="Batang" w:cs="Aharoni"/>
          <w:iCs/>
          <w:lang w:val="es-MX"/>
        </w:rPr>
        <w:t xml:space="preserve"> la auditoría la documentación previamente aprobada por el Ministerio del Medio Ambiente y Recursos Naturales, y la evidencia documental de implementación de las medidas ambientales exigidas; </w:t>
      </w:r>
      <w:r w:rsidR="00FF433C" w:rsidRPr="00267449">
        <w:rPr>
          <w:rFonts w:ascii="Batang" w:eastAsia="Batang" w:hAnsi="Batang" w:cs="Aharoni"/>
          <w:iCs/>
          <w:lang w:val="es-MX"/>
        </w:rPr>
        <w:t xml:space="preserve"> </w:t>
      </w:r>
      <w:r w:rsidRPr="00267449">
        <w:rPr>
          <w:rFonts w:ascii="Batang" w:eastAsia="Batang" w:hAnsi="Batang" w:cs="Aharoni"/>
          <w:iCs/>
          <w:lang w:val="es-MX"/>
        </w:rPr>
        <w:t xml:space="preserve">en consecuencia, </w:t>
      </w:r>
      <w:r w:rsidRPr="00267449">
        <w:rPr>
          <w:rFonts w:ascii="Batang" w:eastAsia="Batang" w:hAnsi="Batang" w:cs="Aharoni"/>
          <w:b/>
          <w:iCs/>
          <w:lang w:val="es-MX"/>
        </w:rPr>
        <w:t>por unanimidad ACUERDA:</w:t>
      </w:r>
      <w:r w:rsidRPr="00267449">
        <w:rPr>
          <w:rFonts w:ascii="Batang" w:eastAsia="Batang" w:hAnsi="Batang" w:cs="Aharoni"/>
          <w:iCs/>
          <w:lang w:val="es-MX"/>
        </w:rPr>
        <w:t xml:space="preserve"> </w:t>
      </w:r>
      <w:r w:rsidRPr="00267449">
        <w:rPr>
          <w:rFonts w:ascii="Batang" w:eastAsia="Batang" w:hAnsi="Batang" w:cs="Arial"/>
        </w:rPr>
        <w:t xml:space="preserve">Comisionar a los señores </w:t>
      </w:r>
      <w:r w:rsidR="00091048">
        <w:rPr>
          <w:rFonts w:ascii="Batang" w:eastAsia="Batang" w:hAnsi="Batang" w:cs="Arial"/>
        </w:rPr>
        <w:t xml:space="preserve"> </w:t>
      </w:r>
      <w:r w:rsidR="00091048">
        <w:rPr>
          <w:rFonts w:ascii="Batang" w:eastAsia="Batang" w:hAnsi="Batang" w:cs="Aharoni" w:hint="eastAsia"/>
          <w:iCs/>
          <w:highlight w:val="yellow"/>
          <w:lang w:val="es-MX"/>
        </w:rPr>
        <w:t>--------------</w:t>
      </w:r>
      <w:r w:rsidR="00091048" w:rsidRPr="00267449">
        <w:rPr>
          <w:rFonts w:ascii="Batang" w:eastAsia="Batang" w:hAnsi="Batang" w:cs="Arial"/>
        </w:rPr>
        <w:t xml:space="preserve"> </w:t>
      </w:r>
      <w:r w:rsidR="00091048">
        <w:rPr>
          <w:rFonts w:ascii="Batang" w:eastAsia="Batang" w:hAnsi="Batang" w:cs="Arial"/>
        </w:rPr>
        <w:t xml:space="preserve"> </w:t>
      </w:r>
      <w:r w:rsidRPr="00267449">
        <w:rPr>
          <w:rFonts w:ascii="Batang" w:eastAsia="Batang" w:hAnsi="Batang" w:cs="Arial"/>
        </w:rPr>
        <w:t xml:space="preserve">(2º. Reg. Prop.), </w:t>
      </w:r>
      <w:r w:rsidR="00091048">
        <w:rPr>
          <w:rFonts w:ascii="Batang" w:eastAsia="Batang" w:hAnsi="Batang" w:cs="Aharoni" w:hint="eastAsia"/>
          <w:iCs/>
          <w:highlight w:val="yellow"/>
          <w:lang w:val="es-MX"/>
        </w:rPr>
        <w:t>--------------</w:t>
      </w:r>
      <w:r w:rsidR="00091048" w:rsidRPr="00267449">
        <w:rPr>
          <w:rFonts w:ascii="Batang" w:eastAsia="Batang" w:hAnsi="Batang" w:cs="Arial"/>
        </w:rPr>
        <w:t xml:space="preserve"> </w:t>
      </w:r>
      <w:r w:rsidRPr="00267449">
        <w:rPr>
          <w:rFonts w:ascii="Batang" w:eastAsia="Batang" w:hAnsi="Batang" w:cs="Arial"/>
        </w:rPr>
        <w:t>(Enc</w:t>
      </w:r>
      <w:r w:rsidR="00D61932" w:rsidRPr="00267449">
        <w:rPr>
          <w:rFonts w:ascii="Batang" w:eastAsia="Batang" w:hAnsi="Batang" w:cs="Arial"/>
        </w:rPr>
        <w:t xml:space="preserve">argado </w:t>
      </w:r>
      <w:r w:rsidRPr="00267449">
        <w:rPr>
          <w:rFonts w:ascii="Batang" w:eastAsia="Batang" w:hAnsi="Batang" w:cs="Arial"/>
        </w:rPr>
        <w:t xml:space="preserve">de la Unidad Ambiental) y </w:t>
      </w:r>
      <w:r w:rsidR="00091048">
        <w:rPr>
          <w:rFonts w:ascii="Batang" w:eastAsia="Batang" w:hAnsi="Batang" w:cs="Aharoni" w:hint="eastAsia"/>
          <w:iCs/>
          <w:highlight w:val="yellow"/>
          <w:lang w:val="es-MX"/>
        </w:rPr>
        <w:t>--------------</w:t>
      </w:r>
      <w:r w:rsidR="00091048" w:rsidRPr="00267449">
        <w:rPr>
          <w:rFonts w:ascii="Batang" w:eastAsia="Batang" w:hAnsi="Batang" w:cs="Arial"/>
        </w:rPr>
        <w:t xml:space="preserve"> </w:t>
      </w:r>
      <w:r w:rsidRPr="00267449">
        <w:rPr>
          <w:rFonts w:ascii="Batang" w:eastAsia="Batang" w:hAnsi="Batang" w:cs="Arial"/>
        </w:rPr>
        <w:t xml:space="preserve">(Jefe de Proyectos) para que representen a esta Municipalidad en el </w:t>
      </w:r>
      <w:r w:rsidRPr="00267449">
        <w:rPr>
          <w:rFonts w:ascii="Batang" w:eastAsia="Batang" w:hAnsi="Batang" w:cs="Arial"/>
        </w:rPr>
        <w:lastRenderedPageBreak/>
        <w:t>desarrollo de la auditoría ambiental del Proyecto “Introducción de Agua Potable y Saneamiento Ambiental en Cantón Metalío”</w:t>
      </w:r>
      <w:r w:rsidR="001F2884" w:rsidRPr="00267449">
        <w:rPr>
          <w:rFonts w:ascii="Batang" w:eastAsia="Batang" w:hAnsi="Batang" w:cs="Arial"/>
        </w:rPr>
        <w:t xml:space="preserve">, diligencia a que ha sido </w:t>
      </w:r>
      <w:r w:rsidRPr="00267449">
        <w:rPr>
          <w:rFonts w:ascii="Batang" w:eastAsia="Batang" w:hAnsi="Batang" w:cs="Arial"/>
        </w:rPr>
        <w:t xml:space="preserve">programada para </w:t>
      </w:r>
      <w:r w:rsidR="001F2884" w:rsidRPr="00267449">
        <w:rPr>
          <w:rFonts w:ascii="Batang" w:eastAsia="Batang" w:hAnsi="Batang" w:cs="Arial"/>
        </w:rPr>
        <w:t xml:space="preserve">desarrollarse a partir de </w:t>
      </w:r>
      <w:r w:rsidRPr="00267449">
        <w:rPr>
          <w:rFonts w:ascii="Batang" w:eastAsia="Batang" w:hAnsi="Batang" w:cs="Arial"/>
        </w:rPr>
        <w:t>las 09:30 am del día 17 de Septiembre de 2019.-</w:t>
      </w:r>
      <w:r w:rsidR="001F2884" w:rsidRPr="00267449">
        <w:rPr>
          <w:rFonts w:ascii="Batang" w:eastAsia="Batang" w:hAnsi="Batang" w:cs="Arial"/>
        </w:rPr>
        <w:t xml:space="preserve"> Quedan facultados los miembros de la Comisión antes relacionada </w:t>
      </w:r>
      <w:r w:rsidR="008B7A53" w:rsidRPr="00267449">
        <w:rPr>
          <w:rFonts w:ascii="Batang" w:eastAsia="Batang" w:hAnsi="Batang" w:cs="Arial"/>
        </w:rPr>
        <w:t xml:space="preserve">para solicitar al Fondo de Inversión Social y Desarrollo Local (FISDL) –como entidad promotora, gestora y administradora del Proyecto- la remisión de copias en físico y magnético de </w:t>
      </w:r>
      <w:r w:rsidR="001F2884" w:rsidRPr="00267449">
        <w:rPr>
          <w:rFonts w:ascii="Batang" w:eastAsia="Batang" w:hAnsi="Batang" w:cs="Aharoni"/>
          <w:iCs/>
          <w:lang w:val="es-MX"/>
        </w:rPr>
        <w:t xml:space="preserve">la documentación previamente aprobada por el Ministerio del Medio Ambiente y Recursos Naturales, y </w:t>
      </w:r>
      <w:r w:rsidR="008B7A53" w:rsidRPr="00267449">
        <w:rPr>
          <w:rFonts w:ascii="Batang" w:eastAsia="Batang" w:hAnsi="Batang" w:cs="Aharoni"/>
          <w:iCs/>
          <w:lang w:val="es-MX"/>
        </w:rPr>
        <w:t xml:space="preserve">de </w:t>
      </w:r>
      <w:r w:rsidR="001F2884" w:rsidRPr="00267449">
        <w:rPr>
          <w:rFonts w:ascii="Batang" w:eastAsia="Batang" w:hAnsi="Batang" w:cs="Aharoni"/>
          <w:iCs/>
          <w:lang w:val="es-MX"/>
        </w:rPr>
        <w:t>la evidencia documental de implementación de las medidas ambientales exigidas</w:t>
      </w:r>
      <w:r w:rsidRPr="00267449">
        <w:rPr>
          <w:rFonts w:ascii="Batang" w:eastAsia="Batang" w:hAnsi="Batang" w:cs="Arial"/>
        </w:rPr>
        <w:t xml:space="preserve"> Certifíquese.-</w:t>
      </w:r>
      <w:r w:rsidR="008B7A53" w:rsidRPr="00267449">
        <w:rPr>
          <w:rFonts w:ascii="Batang" w:eastAsia="Batang" w:hAnsi="Batang" w:cs="Arial"/>
        </w:rPr>
        <w:t>-</w:t>
      </w:r>
      <w:r w:rsidR="00091048">
        <w:rPr>
          <w:rFonts w:ascii="Batang" w:eastAsia="Batang" w:hAnsi="Batang" w:cs="Arial"/>
        </w:rPr>
        <w:t>------------------------------------</w:t>
      </w:r>
    </w:p>
    <w:p w:rsidR="00EE1B0A" w:rsidRPr="00267449" w:rsidRDefault="00EE1B0A" w:rsidP="00091048">
      <w:pPr>
        <w:shd w:val="clear" w:color="auto" w:fill="FFFFFF" w:themeFill="background1"/>
        <w:spacing w:line="300" w:lineRule="auto"/>
        <w:jc w:val="both"/>
        <w:rPr>
          <w:rFonts w:ascii="Batang" w:eastAsia="Batang" w:hAnsi="Batang" w:cs="Arial"/>
        </w:rPr>
      </w:pPr>
      <w:r w:rsidRPr="00267449">
        <w:rPr>
          <w:rFonts w:ascii="Batang" w:eastAsia="Batang" w:hAnsi="Batang" w:cs="Arial"/>
          <w:b/>
        </w:rPr>
        <w:t>ACUERDO NÚMERO  DOCE.-</w:t>
      </w:r>
      <w:r w:rsidRPr="00267449">
        <w:rPr>
          <w:rFonts w:ascii="Batang" w:eastAsia="Batang" w:hAnsi="Batang" w:cs="Arial"/>
        </w:rPr>
        <w:t xml:space="preserve"> El Concejo Municipal de Acajutla, Departamento de Sonsonate, en uso de las facultades que le confiere el Código Municipal,</w:t>
      </w:r>
      <w:r w:rsidRPr="00267449">
        <w:rPr>
          <w:rFonts w:ascii="Batang" w:eastAsia="Batang" w:hAnsi="Batang" w:cs="Aharoni"/>
          <w:iCs/>
          <w:lang w:val="es-MX"/>
        </w:rPr>
        <w:t xml:space="preserve"> y </w:t>
      </w:r>
      <w:r w:rsidRPr="00267449">
        <w:rPr>
          <w:rFonts w:ascii="Batang" w:eastAsia="Batang" w:hAnsi="Batang" w:cs="Aharoni"/>
          <w:b/>
          <w:iCs/>
          <w:lang w:val="es-MX"/>
        </w:rPr>
        <w:t>CONSIDERANDO:</w:t>
      </w:r>
      <w:r w:rsidRPr="00267449">
        <w:rPr>
          <w:rFonts w:ascii="Batang" w:eastAsia="Batang" w:hAnsi="Batang" w:cs="Aharoni"/>
          <w:iCs/>
          <w:lang w:val="es-MX"/>
        </w:rPr>
        <w:t xml:space="preserve"> Que </w:t>
      </w:r>
      <w:r w:rsidR="00492553" w:rsidRPr="00267449">
        <w:rPr>
          <w:rFonts w:ascii="Batang" w:eastAsia="Batang" w:hAnsi="Batang" w:cs="Aharoni"/>
          <w:iCs/>
          <w:lang w:val="es-MX"/>
        </w:rPr>
        <w:t xml:space="preserve">con esta fecha se ha recibido correspondencia procedente de </w:t>
      </w:r>
      <w:r w:rsidR="00492553" w:rsidRPr="00267449">
        <w:rPr>
          <w:rFonts w:ascii="Batang" w:eastAsia="Batang" w:hAnsi="Batang" w:cs="Arial"/>
        </w:rPr>
        <w:t xml:space="preserve">la ONG “Junior Achievement El Salvador” (antes Empresarios Juveniles), por medio de la cual manifiestan </w:t>
      </w:r>
      <w:r w:rsidR="007A6E10" w:rsidRPr="00267449">
        <w:rPr>
          <w:rFonts w:ascii="Batang" w:eastAsia="Batang" w:hAnsi="Batang" w:cs="Arial"/>
        </w:rPr>
        <w:t xml:space="preserve">el interés en suscribir un Convenio de Cooperación con esta Municipalidad para desarrollar en esta jurisdicción </w:t>
      </w:r>
      <w:r w:rsidR="00492553" w:rsidRPr="00267449">
        <w:rPr>
          <w:rFonts w:ascii="Batang" w:eastAsia="Batang" w:hAnsi="Batang" w:cs="Arial"/>
        </w:rPr>
        <w:t xml:space="preserve">los programas “Mi familia”, “Nuestra Comunidad”, y “Nuestra Sociedad”, </w:t>
      </w:r>
      <w:r w:rsidR="007A6E10" w:rsidRPr="00267449">
        <w:rPr>
          <w:rFonts w:ascii="Batang" w:eastAsia="Batang" w:hAnsi="Batang" w:cs="Arial"/>
        </w:rPr>
        <w:t xml:space="preserve">los cuales </w:t>
      </w:r>
      <w:r w:rsidR="00492553" w:rsidRPr="00267449">
        <w:rPr>
          <w:rFonts w:ascii="Batang" w:eastAsia="Batang" w:hAnsi="Batang" w:cs="Arial"/>
        </w:rPr>
        <w:t>forman parte de la iniciativa nacional del Proyecto “Generation Kids”, el cual expresan se está ejecutando con éxito en los Municipios de Santa Tecla, San Salvador, San Vicente, Santa Ana, Sonsonate, San Vicente, Cojutepeque y otras Municipalidades de la República</w:t>
      </w:r>
      <w:r w:rsidR="007A6E10" w:rsidRPr="00267449">
        <w:rPr>
          <w:rFonts w:ascii="Batang" w:eastAsia="Batang" w:hAnsi="Batang" w:cs="Arial"/>
        </w:rPr>
        <w:t>.- E</w:t>
      </w:r>
      <w:r w:rsidR="00492553" w:rsidRPr="00267449">
        <w:rPr>
          <w:rFonts w:ascii="Batang" w:eastAsia="Batang" w:hAnsi="Batang" w:cs="Arial"/>
        </w:rPr>
        <w:t xml:space="preserve">n consecuencia, </w:t>
      </w:r>
      <w:r w:rsidR="007A6E10" w:rsidRPr="00267449">
        <w:rPr>
          <w:rFonts w:ascii="Batang" w:eastAsia="Batang" w:hAnsi="Batang" w:cs="Arial"/>
        </w:rPr>
        <w:t>y siendo conveniente para los interese</w:t>
      </w:r>
      <w:r w:rsidR="00CE1D1B" w:rsidRPr="00267449">
        <w:rPr>
          <w:rFonts w:ascii="Batang" w:eastAsia="Batang" w:hAnsi="Batang" w:cs="Arial"/>
        </w:rPr>
        <w:t xml:space="preserve">s de esta institución y de la población beneficiada, </w:t>
      </w:r>
      <w:r w:rsidR="00492553" w:rsidRPr="00267449">
        <w:rPr>
          <w:rFonts w:ascii="Batang" w:eastAsia="Batang" w:hAnsi="Batang" w:cs="Arial"/>
        </w:rPr>
        <w:t xml:space="preserve">esta Municipalidad </w:t>
      </w:r>
      <w:r w:rsidR="00492553" w:rsidRPr="00267449">
        <w:rPr>
          <w:rFonts w:ascii="Batang" w:eastAsia="Batang" w:hAnsi="Batang" w:cs="Aharoni"/>
          <w:b/>
          <w:iCs/>
          <w:lang w:val="es-MX"/>
        </w:rPr>
        <w:t>por unanimidad ACUERDA:</w:t>
      </w:r>
      <w:r w:rsidR="00492553" w:rsidRPr="00267449">
        <w:rPr>
          <w:rFonts w:ascii="Batang" w:eastAsia="Batang" w:hAnsi="Batang" w:cs="Aharoni"/>
          <w:iCs/>
          <w:lang w:val="es-MX"/>
        </w:rPr>
        <w:t xml:space="preserve"> </w:t>
      </w:r>
      <w:r w:rsidR="00FD3389" w:rsidRPr="00267449">
        <w:rPr>
          <w:rFonts w:ascii="Batang" w:eastAsia="Batang" w:hAnsi="Batang" w:cs="Aharoni"/>
          <w:b/>
          <w:iCs/>
          <w:lang w:val="es-MX"/>
        </w:rPr>
        <w:t>1)</w:t>
      </w:r>
      <w:r w:rsidR="00FD3389" w:rsidRPr="00267449">
        <w:rPr>
          <w:rFonts w:ascii="Batang" w:eastAsia="Batang" w:hAnsi="Batang" w:cs="Aharoni"/>
          <w:iCs/>
          <w:lang w:val="es-MX"/>
        </w:rPr>
        <w:t xml:space="preserve"> Participar en forma activa, sobre la base de trabajo en conjunto de la</w:t>
      </w:r>
      <w:r w:rsidR="00FD3389" w:rsidRPr="00267449">
        <w:rPr>
          <w:rFonts w:ascii="Batang" w:eastAsia="Batang" w:hAnsi="Batang" w:cs="Arial"/>
        </w:rPr>
        <w:t xml:space="preserve"> la Municipalidad de Acajutla con la organización</w:t>
      </w:r>
      <w:r w:rsidR="00FD3389" w:rsidRPr="00267449">
        <w:rPr>
          <w:rFonts w:ascii="Batang" w:eastAsia="Batang" w:hAnsi="Batang" w:cs="Aharoni"/>
          <w:iCs/>
          <w:lang w:val="es-MX"/>
        </w:rPr>
        <w:t xml:space="preserve"> </w:t>
      </w:r>
      <w:r w:rsidR="00FD3389" w:rsidRPr="00267449">
        <w:rPr>
          <w:rFonts w:ascii="Batang" w:eastAsia="Batang" w:hAnsi="Batang" w:cs="Arial"/>
        </w:rPr>
        <w:t xml:space="preserve">“Junior Achievement El Salvador”, antes conocida como </w:t>
      </w:r>
      <w:r w:rsidR="00FD3389" w:rsidRPr="00267449">
        <w:rPr>
          <w:rFonts w:ascii="Batang" w:eastAsia="Batang" w:hAnsi="Batang" w:cs="Arial"/>
          <w:b/>
        </w:rPr>
        <w:t>“Empresarios Juveniles de El Salvador”</w:t>
      </w:r>
      <w:r w:rsidR="00FD3389" w:rsidRPr="00267449">
        <w:rPr>
          <w:rFonts w:ascii="Batang" w:eastAsia="Batang" w:hAnsi="Batang" w:cs="Arial"/>
        </w:rPr>
        <w:t xml:space="preserve">, por medio de la cual dicho organismo financiará y desarrollará en forma conjunta con esta Alcaldía Municipal una primera iniciativa que comprende cincuenta becas en cada uno de los programas “Mi familia”, “Nuestra Comunidad”, y “Nuestra Sociedad”,  en los cuales se beneficiarán a ciento cincuenta niños en las edades de seis a diez años, a través de los programas internacionales comprendidos en el </w:t>
      </w:r>
      <w:r w:rsidR="00FD3389" w:rsidRPr="00267449">
        <w:rPr>
          <w:rFonts w:ascii="Batang" w:eastAsia="Batang" w:hAnsi="Batang" w:cs="Arial"/>
          <w:b/>
        </w:rPr>
        <w:t>Proyecto “Generation Kids”</w:t>
      </w:r>
      <w:r w:rsidR="00FD3389" w:rsidRPr="00267449">
        <w:rPr>
          <w:rFonts w:ascii="Batang" w:eastAsia="Batang" w:hAnsi="Batang" w:cs="Arial"/>
        </w:rPr>
        <w:t xml:space="preserve">; y </w:t>
      </w:r>
      <w:r w:rsidR="00FD3389" w:rsidRPr="00267449">
        <w:rPr>
          <w:rFonts w:ascii="Batang" w:eastAsia="Batang" w:hAnsi="Batang" w:cs="Arial"/>
          <w:b/>
        </w:rPr>
        <w:t>2)</w:t>
      </w:r>
      <w:r w:rsidR="00FD3389" w:rsidRPr="00267449">
        <w:rPr>
          <w:rFonts w:ascii="Batang" w:eastAsia="Batang" w:hAnsi="Batang" w:cs="Arial"/>
        </w:rPr>
        <w:t xml:space="preserve"> </w:t>
      </w:r>
      <w:r w:rsidR="00492553" w:rsidRPr="00267449">
        <w:rPr>
          <w:rFonts w:ascii="Batang" w:eastAsia="Batang" w:hAnsi="Batang" w:cs="Arial"/>
        </w:rPr>
        <w:t xml:space="preserve">Facultar al Alcalde Municipal </w:t>
      </w:r>
      <w:r w:rsidR="00FD3389" w:rsidRPr="00267449">
        <w:rPr>
          <w:rFonts w:ascii="Batang" w:eastAsia="Batang" w:hAnsi="Batang" w:cs="Arial"/>
        </w:rPr>
        <w:t xml:space="preserve">de esta ciudad </w:t>
      </w:r>
      <w:r w:rsidR="00492553" w:rsidRPr="00267449">
        <w:rPr>
          <w:rFonts w:ascii="Batang" w:eastAsia="Batang" w:hAnsi="Batang" w:cs="Arial"/>
        </w:rPr>
        <w:t xml:space="preserve">para que, en nombre y representación de esta Municipalidad, concurra a la firma de </w:t>
      </w:r>
      <w:r w:rsidR="00492553" w:rsidRPr="00267449">
        <w:rPr>
          <w:rFonts w:ascii="Batang" w:eastAsia="Batang" w:hAnsi="Batang" w:cs="Arial"/>
          <w:b/>
        </w:rPr>
        <w:t xml:space="preserve">Convenio de Cooperación con la </w:t>
      </w:r>
      <w:r w:rsidR="00FD3389" w:rsidRPr="00267449">
        <w:rPr>
          <w:rFonts w:ascii="Batang" w:eastAsia="Batang" w:hAnsi="Batang" w:cs="Arial"/>
          <w:b/>
        </w:rPr>
        <w:t xml:space="preserve">organización </w:t>
      </w:r>
      <w:r w:rsidR="00492553" w:rsidRPr="00267449">
        <w:rPr>
          <w:rFonts w:ascii="Batang" w:eastAsia="Batang" w:hAnsi="Batang" w:cs="Arial"/>
          <w:b/>
        </w:rPr>
        <w:t>“Junior Achievement El Salvador”</w:t>
      </w:r>
      <w:r w:rsidR="00FD3389" w:rsidRPr="00267449">
        <w:rPr>
          <w:rFonts w:ascii="Batang" w:eastAsia="Batang" w:hAnsi="Batang" w:cs="Arial"/>
        </w:rPr>
        <w:t xml:space="preserve">, </w:t>
      </w:r>
      <w:r w:rsidR="00492553" w:rsidRPr="00267449">
        <w:rPr>
          <w:rFonts w:ascii="Batang" w:eastAsia="Batang" w:hAnsi="Batang" w:cs="Arial"/>
        </w:rPr>
        <w:t xml:space="preserve">antes </w:t>
      </w:r>
      <w:r w:rsidR="00FD3389" w:rsidRPr="00267449">
        <w:rPr>
          <w:rFonts w:ascii="Batang" w:eastAsia="Batang" w:hAnsi="Batang" w:cs="Arial"/>
        </w:rPr>
        <w:t>conocida como “</w:t>
      </w:r>
      <w:r w:rsidR="00492553" w:rsidRPr="00267449">
        <w:rPr>
          <w:rFonts w:ascii="Batang" w:eastAsia="Batang" w:hAnsi="Batang" w:cs="Arial"/>
        </w:rPr>
        <w:t>Empresarios Juveniles</w:t>
      </w:r>
      <w:r w:rsidR="00FD3389" w:rsidRPr="00267449">
        <w:rPr>
          <w:rFonts w:ascii="Batang" w:eastAsia="Batang" w:hAnsi="Batang" w:cs="Arial"/>
        </w:rPr>
        <w:t xml:space="preserve"> de </w:t>
      </w:r>
      <w:r w:rsidR="00FD3389" w:rsidRPr="00267449">
        <w:rPr>
          <w:rFonts w:ascii="Batang" w:eastAsia="Batang" w:hAnsi="Batang" w:cs="Arial"/>
        </w:rPr>
        <w:lastRenderedPageBreak/>
        <w:t xml:space="preserve">El Salvador, </w:t>
      </w:r>
      <w:r w:rsidR="00492553" w:rsidRPr="00267449">
        <w:rPr>
          <w:rFonts w:ascii="Batang" w:eastAsia="Batang" w:hAnsi="Batang" w:cs="Arial"/>
        </w:rPr>
        <w:t>para la ejecución de programas promoción de la cultura emprendedora en Centros Escolares del Municipio, y emprendedurismo, empleabilidad e intermediación laboral a favor de jóvenes de esta jurisdicción.- Certifíquese.------</w:t>
      </w:r>
    </w:p>
    <w:p w:rsidR="00E90B2E" w:rsidRPr="00267449" w:rsidRDefault="00E90B2E" w:rsidP="00091048">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szCs w:val="24"/>
          <w:lang w:val="es-SV"/>
        </w:rPr>
      </w:pPr>
      <w:r w:rsidRPr="00267449">
        <w:rPr>
          <w:rFonts w:ascii="Batang" w:eastAsia="Batang" w:hAnsi="Batang"/>
          <w:szCs w:val="24"/>
          <w:lang w:val="es-SV"/>
        </w:rPr>
        <w:t xml:space="preserve">Y </w:t>
      </w:r>
      <w:r w:rsidRPr="00267449">
        <w:rPr>
          <w:rFonts w:ascii="Batang" w:eastAsia="Batang" w:hAnsi="Batang"/>
          <w:bCs/>
          <w:szCs w:val="24"/>
          <w:lang w:val="es-SV"/>
        </w:rPr>
        <w:t>no</w:t>
      </w:r>
      <w:r w:rsidRPr="00267449">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27CBB" w:rsidRPr="00267449" w:rsidTr="000D51F0">
        <w:trPr>
          <w:trHeight w:val="818"/>
        </w:trPr>
        <w:tc>
          <w:tcPr>
            <w:tcW w:w="4820" w:type="dxa"/>
          </w:tcPr>
          <w:p w:rsidR="00D2715D" w:rsidRPr="00267449" w:rsidRDefault="00D2715D" w:rsidP="00DF0617">
            <w:pPr>
              <w:autoSpaceDE w:val="0"/>
              <w:jc w:val="both"/>
              <w:rPr>
                <w:rFonts w:ascii="Batang" w:eastAsia="Batang" w:hAnsi="Batang" w:cs="Arial"/>
                <w:iCs/>
                <w:sz w:val="20"/>
                <w:szCs w:val="20"/>
              </w:rPr>
            </w:pPr>
          </w:p>
          <w:p w:rsidR="00D2715D" w:rsidRPr="00267449" w:rsidRDefault="00D2715D" w:rsidP="00DF0617">
            <w:pPr>
              <w:autoSpaceDE w:val="0"/>
              <w:jc w:val="both"/>
              <w:rPr>
                <w:rFonts w:ascii="Batang" w:eastAsia="Batang" w:hAnsi="Batang" w:cs="Arial"/>
                <w:iCs/>
                <w:sz w:val="20"/>
                <w:szCs w:val="20"/>
              </w:rPr>
            </w:pPr>
          </w:p>
          <w:p w:rsidR="00D2715D" w:rsidRPr="00267449" w:rsidRDefault="00D2715D" w:rsidP="00DF0617">
            <w:pPr>
              <w:autoSpaceDE w:val="0"/>
              <w:jc w:val="both"/>
              <w:rPr>
                <w:rFonts w:ascii="Batang" w:eastAsia="Batang" w:hAnsi="Batang" w:cs="Arial"/>
                <w:iCs/>
                <w:sz w:val="20"/>
                <w:szCs w:val="20"/>
              </w:rPr>
            </w:pPr>
          </w:p>
          <w:p w:rsidR="0072708C" w:rsidRPr="00267449" w:rsidRDefault="0072708C" w:rsidP="00DF0617">
            <w:pPr>
              <w:autoSpaceDE w:val="0"/>
              <w:jc w:val="both"/>
              <w:rPr>
                <w:rFonts w:ascii="Batang" w:eastAsia="Batang" w:hAnsi="Batang" w:cs="Arial"/>
                <w:iCs/>
                <w:sz w:val="20"/>
                <w:szCs w:val="20"/>
              </w:rPr>
            </w:pPr>
          </w:p>
          <w:p w:rsidR="00D2715D" w:rsidRPr="00267449" w:rsidRDefault="00D2715D" w:rsidP="00DF0617">
            <w:pPr>
              <w:autoSpaceDE w:val="0"/>
              <w:jc w:val="both"/>
              <w:rPr>
                <w:rFonts w:ascii="Batang" w:eastAsia="Batang" w:hAnsi="Batang" w:cs="Arial"/>
                <w:iCs/>
                <w:sz w:val="20"/>
                <w:szCs w:val="20"/>
              </w:rPr>
            </w:pPr>
          </w:p>
          <w:p w:rsidR="001717F5" w:rsidRPr="00267449" w:rsidRDefault="001717F5" w:rsidP="001717F5">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 xml:space="preserve">Sr. </w:t>
            </w:r>
            <w:r w:rsidR="000D51F0" w:rsidRPr="00267449">
              <w:rPr>
                <w:rFonts w:ascii="Batang" w:eastAsia="Batang" w:hAnsi="Batang"/>
                <w:b/>
                <w:noProof/>
                <w:sz w:val="20"/>
                <w:szCs w:val="20"/>
                <w:lang w:eastAsia="es-ES"/>
              </w:rPr>
              <w:t>Ricardo Alberto Zepeda Pineda</w:t>
            </w:r>
            <w:r w:rsidRPr="00267449">
              <w:rPr>
                <w:rFonts w:ascii="Batang" w:eastAsia="Batang" w:hAnsi="Batang"/>
                <w:b/>
                <w:noProof/>
                <w:sz w:val="20"/>
                <w:szCs w:val="20"/>
                <w:lang w:eastAsia="es-ES"/>
              </w:rPr>
              <w:t>.</w:t>
            </w:r>
          </w:p>
          <w:p w:rsidR="00D2715D" w:rsidRPr="00267449" w:rsidRDefault="00D2715D" w:rsidP="000D51F0">
            <w:pPr>
              <w:autoSpaceDE w:val="0"/>
              <w:jc w:val="both"/>
              <w:rPr>
                <w:rFonts w:ascii="Batang" w:eastAsia="Batang" w:hAnsi="Batang" w:cs="Arial"/>
                <w:iCs/>
                <w:sz w:val="20"/>
                <w:szCs w:val="20"/>
              </w:rPr>
            </w:pPr>
            <w:r w:rsidRPr="00267449">
              <w:rPr>
                <w:rFonts w:ascii="Batang" w:eastAsia="Batang" w:hAnsi="Batang" w:cs="Arial"/>
                <w:iCs/>
                <w:sz w:val="20"/>
                <w:szCs w:val="20"/>
              </w:rPr>
              <w:t>Alcalde</w:t>
            </w:r>
            <w:r w:rsidR="000D51F0" w:rsidRPr="00267449">
              <w:rPr>
                <w:rFonts w:ascii="Batang" w:eastAsia="Batang" w:hAnsi="Batang" w:cs="Arial"/>
                <w:iCs/>
                <w:sz w:val="20"/>
                <w:szCs w:val="20"/>
              </w:rPr>
              <w:t xml:space="preserve"> </w:t>
            </w:r>
            <w:r w:rsidRPr="00267449">
              <w:rPr>
                <w:rFonts w:ascii="Batang" w:eastAsia="Batang" w:hAnsi="Batang" w:cs="Arial"/>
                <w:iCs/>
                <w:sz w:val="20"/>
                <w:szCs w:val="20"/>
              </w:rPr>
              <w:t>Municipal.</w:t>
            </w:r>
          </w:p>
        </w:tc>
        <w:tc>
          <w:tcPr>
            <w:tcW w:w="4529" w:type="dxa"/>
          </w:tcPr>
          <w:p w:rsidR="00D2715D" w:rsidRPr="00267449" w:rsidRDefault="00D2715D" w:rsidP="00DF0617">
            <w:pPr>
              <w:autoSpaceDE w:val="0"/>
              <w:jc w:val="both"/>
              <w:rPr>
                <w:rFonts w:ascii="Batang" w:eastAsia="Batang" w:hAnsi="Batang" w:cs="Arial"/>
                <w:iCs/>
                <w:sz w:val="20"/>
                <w:szCs w:val="20"/>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bookmarkStart w:id="0" w:name="_GoBack"/>
            <w:bookmarkEnd w:id="0"/>
          </w:p>
          <w:p w:rsidR="0072708C" w:rsidRPr="00267449" w:rsidRDefault="0072708C"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Licda. Bersaty Esmeralda Pineda Ostorga.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Síndica Municipal.</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1717F5" w:rsidRPr="00267449" w:rsidRDefault="001717F5" w:rsidP="00DF0617">
            <w:pPr>
              <w:autoSpaceDE w:val="0"/>
              <w:jc w:val="both"/>
              <w:rPr>
                <w:rFonts w:ascii="Batang" w:eastAsia="Batang" w:hAnsi="Batang"/>
                <w:noProof/>
                <w:sz w:val="20"/>
                <w:szCs w:val="20"/>
                <w:lang w:eastAsia="es-ES"/>
              </w:rPr>
            </w:pPr>
          </w:p>
          <w:p w:rsidR="001717F5" w:rsidRPr="00267449" w:rsidRDefault="001717F5" w:rsidP="001717F5">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Sra. Marlene Beatriz Morán de Figueroa.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Primer Regidora Propietaria.</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Sr. Pedro Antonio Flores Esquivel.</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Segundo Regidor Propietario.</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Oscar Zepeda Melendez.</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Tercer Regidor Propietario.</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Sra. Sirian Jeaneth Ramírez Escobar.</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Cuarta Regidora Propietaria.</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Geovany Alexander Martinez Cornejo.</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Quinto Regidor Propietario.</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Srita. Reina Alicia Iglesias Ramírez.</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Sexta Regidora Propietaria.</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José Emiliano Caravantes Anzora.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Séptimo Regidor Propietario.</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Sr. Darío Ernesto Guadrón Ágreda.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Octavo Regidor Propietario.</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José Luis Escobar Ortìz.</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Noveno Regidor Propietario.</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Sr. Hugo Antonio Calderón Arriola.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Décimo Regidor Propietario.</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José Boris Ventura Rivas.</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Primer Regidor Suplente.</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b/>
                <w:noProof/>
                <w:sz w:val="20"/>
                <w:szCs w:val="20"/>
                <w:lang w:eastAsia="es-ES"/>
              </w:rPr>
              <w:t>Licda. Evelyn Mariela Melgar Ruiz.</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Segunda Regidora Suplente.</w:t>
            </w:r>
          </w:p>
        </w:tc>
      </w:tr>
      <w:tr w:rsidR="00C27CBB" w:rsidRPr="00267449" w:rsidTr="000D51F0">
        <w:tc>
          <w:tcPr>
            <w:tcW w:w="4820" w:type="dxa"/>
          </w:tcPr>
          <w:p w:rsidR="00D2715D" w:rsidRPr="00267449" w:rsidRDefault="00D2715D" w:rsidP="00DF0617">
            <w:pPr>
              <w:autoSpaceDE w:val="0"/>
              <w:jc w:val="both"/>
              <w:rPr>
                <w:rFonts w:ascii="Batang" w:eastAsia="Batang" w:hAnsi="Batang"/>
                <w:noProof/>
                <w:sz w:val="20"/>
                <w:szCs w:val="20"/>
                <w:lang w:eastAsia="es-ES"/>
              </w:rPr>
            </w:pPr>
          </w:p>
          <w:p w:rsidR="00D2715D" w:rsidRPr="00267449" w:rsidRDefault="00D2715D" w:rsidP="00DF0617">
            <w:pPr>
              <w:rPr>
                <w:rFonts w:ascii="Batang" w:eastAsia="Batang" w:hAnsi="Batang"/>
                <w:noProof/>
                <w:sz w:val="20"/>
                <w:szCs w:val="20"/>
                <w:lang w:eastAsia="es-ES"/>
              </w:rPr>
            </w:pPr>
          </w:p>
          <w:p w:rsidR="0072708C" w:rsidRPr="00267449" w:rsidRDefault="0072708C" w:rsidP="00DF0617">
            <w:pPr>
              <w:rPr>
                <w:rFonts w:ascii="Batang" w:eastAsia="Batang" w:hAnsi="Batang"/>
                <w:noProof/>
                <w:sz w:val="20"/>
                <w:szCs w:val="20"/>
                <w:lang w:eastAsia="es-ES"/>
              </w:rPr>
            </w:pPr>
          </w:p>
          <w:p w:rsidR="00D2715D" w:rsidRPr="00267449" w:rsidRDefault="00D2715D" w:rsidP="00DF0617">
            <w:pPr>
              <w:rPr>
                <w:rFonts w:ascii="Batang" w:eastAsia="Batang" w:hAnsi="Batang"/>
                <w:noProof/>
                <w:sz w:val="20"/>
                <w:szCs w:val="20"/>
                <w:lang w:eastAsia="es-ES"/>
              </w:rPr>
            </w:pPr>
          </w:p>
          <w:p w:rsidR="00D2715D" w:rsidRPr="00267449" w:rsidRDefault="00D2715D" w:rsidP="00DF0617">
            <w:pPr>
              <w:autoSpaceDE w:val="0"/>
              <w:jc w:val="both"/>
              <w:rPr>
                <w:rFonts w:ascii="Batang" w:eastAsia="Batang" w:hAnsi="Batang" w:cs="Arial"/>
                <w:b/>
                <w:iCs/>
                <w:sz w:val="20"/>
                <w:szCs w:val="20"/>
              </w:rPr>
            </w:pPr>
            <w:r w:rsidRPr="00267449">
              <w:rPr>
                <w:rFonts w:ascii="Batang" w:eastAsia="Batang" w:hAnsi="Batang"/>
                <w:b/>
                <w:noProof/>
                <w:sz w:val="20"/>
                <w:szCs w:val="20"/>
                <w:lang w:eastAsia="es-ES"/>
              </w:rPr>
              <w:t>Sr. Wilber Hernán Soriano Mena.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cs="Arial"/>
                <w:iCs/>
                <w:sz w:val="20"/>
                <w:szCs w:val="20"/>
              </w:rPr>
              <w:t>Tercer Regidor Suplente.</w:t>
            </w:r>
          </w:p>
        </w:tc>
        <w:tc>
          <w:tcPr>
            <w:tcW w:w="4529" w:type="dxa"/>
          </w:tcPr>
          <w:p w:rsidR="00D2715D" w:rsidRPr="00267449" w:rsidRDefault="00D2715D" w:rsidP="00DF0617">
            <w:pPr>
              <w:autoSpaceDE w:val="0"/>
              <w:jc w:val="both"/>
              <w:rPr>
                <w:rFonts w:ascii="Batang" w:eastAsia="Batang" w:hAnsi="Batang"/>
                <w:b/>
                <w:noProof/>
                <w:sz w:val="20"/>
                <w:szCs w:val="20"/>
                <w:lang w:eastAsia="es-ES"/>
              </w:rPr>
            </w:pPr>
          </w:p>
          <w:p w:rsidR="00D2715D" w:rsidRPr="00267449" w:rsidRDefault="00D2715D" w:rsidP="00DF0617">
            <w:pPr>
              <w:autoSpaceDE w:val="0"/>
              <w:jc w:val="both"/>
              <w:rPr>
                <w:rFonts w:ascii="Batang" w:eastAsia="Batang" w:hAnsi="Batang"/>
                <w:b/>
                <w:noProof/>
                <w:sz w:val="20"/>
                <w:szCs w:val="20"/>
                <w:lang w:eastAsia="es-ES"/>
              </w:rPr>
            </w:pPr>
          </w:p>
          <w:p w:rsidR="0072708C" w:rsidRPr="00267449" w:rsidRDefault="0072708C" w:rsidP="00DF0617">
            <w:pPr>
              <w:autoSpaceDE w:val="0"/>
              <w:jc w:val="both"/>
              <w:rPr>
                <w:rFonts w:ascii="Batang" w:eastAsia="Batang" w:hAnsi="Batang"/>
                <w:b/>
                <w:noProof/>
                <w:sz w:val="20"/>
                <w:szCs w:val="20"/>
                <w:lang w:eastAsia="es-ES"/>
              </w:rPr>
            </w:pPr>
          </w:p>
          <w:p w:rsidR="00D2715D" w:rsidRPr="00267449" w:rsidRDefault="00D2715D" w:rsidP="00DF0617">
            <w:pPr>
              <w:autoSpaceDE w:val="0"/>
              <w:rPr>
                <w:rFonts w:ascii="Batang" w:eastAsia="Batang" w:hAnsi="Batang"/>
                <w:b/>
                <w:noProof/>
                <w:sz w:val="20"/>
                <w:szCs w:val="20"/>
                <w:lang w:eastAsia="es-ES"/>
              </w:rPr>
            </w:pPr>
          </w:p>
          <w:p w:rsidR="00D2715D" w:rsidRPr="00267449" w:rsidRDefault="00D2715D" w:rsidP="00DF0617">
            <w:pPr>
              <w:autoSpaceDE w:val="0"/>
              <w:rPr>
                <w:rFonts w:ascii="Batang" w:eastAsia="Batang" w:hAnsi="Batang"/>
                <w:b/>
                <w:noProof/>
                <w:sz w:val="20"/>
                <w:szCs w:val="20"/>
                <w:lang w:eastAsia="es-ES"/>
              </w:rPr>
            </w:pPr>
            <w:r w:rsidRPr="00267449">
              <w:rPr>
                <w:rFonts w:ascii="Batang" w:eastAsia="Batang" w:hAnsi="Batang"/>
                <w:b/>
                <w:noProof/>
                <w:sz w:val="20"/>
                <w:szCs w:val="20"/>
                <w:lang w:eastAsia="es-ES"/>
              </w:rPr>
              <w:t xml:space="preserve"> Lic. Abel López Leiva.</w:t>
            </w:r>
          </w:p>
          <w:p w:rsidR="00D2715D" w:rsidRPr="00267449" w:rsidRDefault="00D2715D" w:rsidP="00DF0617">
            <w:pPr>
              <w:autoSpaceDE w:val="0"/>
              <w:jc w:val="both"/>
              <w:rPr>
                <w:rFonts w:ascii="Batang" w:eastAsia="Batang" w:hAnsi="Batang" w:cs="Arial"/>
                <w:iCs/>
                <w:sz w:val="20"/>
                <w:szCs w:val="20"/>
              </w:rPr>
            </w:pPr>
            <w:r w:rsidRPr="00267449">
              <w:rPr>
                <w:rFonts w:ascii="Batang" w:eastAsia="Batang" w:hAnsi="Batang"/>
                <w:noProof/>
                <w:sz w:val="20"/>
                <w:szCs w:val="20"/>
                <w:lang w:eastAsia="es-ES"/>
              </w:rPr>
              <w:t xml:space="preserve"> Secretario.</w:t>
            </w:r>
          </w:p>
        </w:tc>
      </w:tr>
    </w:tbl>
    <w:p w:rsidR="00091048" w:rsidRDefault="00091048" w:rsidP="00931415">
      <w:pPr>
        <w:autoSpaceDE w:val="0"/>
        <w:spacing w:line="360" w:lineRule="auto"/>
        <w:jc w:val="both"/>
        <w:rPr>
          <w:rFonts w:ascii="Batang" w:eastAsia="Batang" w:hAnsi="Batang"/>
          <w:b/>
          <w:noProof/>
          <w:lang w:val="es-SV" w:eastAsia="es-ES"/>
        </w:rPr>
      </w:pPr>
    </w:p>
    <w:sectPr w:rsidR="00091048" w:rsidSect="00102CE0">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BC" w:rsidRDefault="00B001BC" w:rsidP="00ED7DED">
      <w:r>
        <w:separator/>
      </w:r>
    </w:p>
  </w:endnote>
  <w:endnote w:type="continuationSeparator" w:id="0">
    <w:p w:rsidR="00B001BC" w:rsidRDefault="00B001BC"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BC" w:rsidRDefault="00B001BC" w:rsidP="00ED7DED">
      <w:r>
        <w:separator/>
      </w:r>
    </w:p>
  </w:footnote>
  <w:footnote w:type="continuationSeparator" w:id="0">
    <w:p w:rsidR="00B001BC" w:rsidRDefault="00B001BC"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E7C71"/>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6EA7529F"/>
    <w:multiLevelType w:val="hybridMultilevel"/>
    <w:tmpl w:val="09CE906C"/>
    <w:lvl w:ilvl="0" w:tplc="0D967F8E">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4"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1"/>
  </w:num>
  <w:num w:numId="5">
    <w:abstractNumId w:val="6"/>
  </w:num>
  <w:num w:numId="6">
    <w:abstractNumId w:val="13"/>
  </w:num>
  <w:num w:numId="7">
    <w:abstractNumId w:val="3"/>
  </w:num>
  <w:num w:numId="8">
    <w:abstractNumId w:val="16"/>
  </w:num>
  <w:num w:numId="9">
    <w:abstractNumId w:val="26"/>
  </w:num>
  <w:num w:numId="10">
    <w:abstractNumId w:val="10"/>
  </w:num>
  <w:num w:numId="11">
    <w:abstractNumId w:val="14"/>
  </w:num>
  <w:num w:numId="12">
    <w:abstractNumId w:val="25"/>
  </w:num>
  <w:num w:numId="13">
    <w:abstractNumId w:val="7"/>
  </w:num>
  <w:num w:numId="14">
    <w:abstractNumId w:val="18"/>
  </w:num>
  <w:num w:numId="15">
    <w:abstractNumId w:val="19"/>
  </w:num>
  <w:num w:numId="16">
    <w:abstractNumId w:val="24"/>
  </w:num>
  <w:num w:numId="17">
    <w:abstractNumId w:val="5"/>
  </w:num>
  <w:num w:numId="18">
    <w:abstractNumId w:val="30"/>
  </w:num>
  <w:num w:numId="19">
    <w:abstractNumId w:val="21"/>
  </w:num>
  <w:num w:numId="20">
    <w:abstractNumId w:val="0"/>
  </w:num>
  <w:num w:numId="21">
    <w:abstractNumId w:val="15"/>
  </w:num>
  <w:num w:numId="22">
    <w:abstractNumId w:val="12"/>
  </w:num>
  <w:num w:numId="23">
    <w:abstractNumId w:val="28"/>
  </w:num>
  <w:num w:numId="24">
    <w:abstractNumId w:val="29"/>
  </w:num>
  <w:num w:numId="25">
    <w:abstractNumId w:val="22"/>
  </w:num>
  <w:num w:numId="26">
    <w:abstractNumId w:val="9"/>
  </w:num>
  <w:num w:numId="27">
    <w:abstractNumId w:val="27"/>
  </w:num>
  <w:num w:numId="28">
    <w:abstractNumId w:val="11"/>
  </w:num>
  <w:num w:numId="29">
    <w:abstractNumId w:val="20"/>
  </w:num>
  <w:num w:numId="30">
    <w:abstractNumId w:val="8"/>
  </w:num>
  <w:num w:numId="31">
    <w:abstractNumId w:val="2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1F3E"/>
    <w:rsid w:val="0000286B"/>
    <w:rsid w:val="00004035"/>
    <w:rsid w:val="000059AE"/>
    <w:rsid w:val="00005A8A"/>
    <w:rsid w:val="00005DA1"/>
    <w:rsid w:val="00011374"/>
    <w:rsid w:val="00011641"/>
    <w:rsid w:val="00011EE1"/>
    <w:rsid w:val="000139AD"/>
    <w:rsid w:val="00022E0F"/>
    <w:rsid w:val="00022EBA"/>
    <w:rsid w:val="000242DE"/>
    <w:rsid w:val="00026EF9"/>
    <w:rsid w:val="0002720A"/>
    <w:rsid w:val="000277CA"/>
    <w:rsid w:val="00027DAD"/>
    <w:rsid w:val="00030AE5"/>
    <w:rsid w:val="00031AD6"/>
    <w:rsid w:val="00036A6A"/>
    <w:rsid w:val="00037DC4"/>
    <w:rsid w:val="000405BF"/>
    <w:rsid w:val="0004313E"/>
    <w:rsid w:val="00043B77"/>
    <w:rsid w:val="000440BB"/>
    <w:rsid w:val="000449A0"/>
    <w:rsid w:val="00045C0C"/>
    <w:rsid w:val="000470FC"/>
    <w:rsid w:val="000502D9"/>
    <w:rsid w:val="000536ED"/>
    <w:rsid w:val="0005456F"/>
    <w:rsid w:val="00055FA0"/>
    <w:rsid w:val="000572D1"/>
    <w:rsid w:val="000577B2"/>
    <w:rsid w:val="000619D1"/>
    <w:rsid w:val="00064483"/>
    <w:rsid w:val="000652E2"/>
    <w:rsid w:val="00067BFA"/>
    <w:rsid w:val="00070A18"/>
    <w:rsid w:val="000720BC"/>
    <w:rsid w:val="00072438"/>
    <w:rsid w:val="00072454"/>
    <w:rsid w:val="00072B91"/>
    <w:rsid w:val="00073EBD"/>
    <w:rsid w:val="000743A3"/>
    <w:rsid w:val="00076538"/>
    <w:rsid w:val="000827C4"/>
    <w:rsid w:val="00082C31"/>
    <w:rsid w:val="00082E69"/>
    <w:rsid w:val="00084846"/>
    <w:rsid w:val="00084EC1"/>
    <w:rsid w:val="00086DDD"/>
    <w:rsid w:val="00091048"/>
    <w:rsid w:val="0009108D"/>
    <w:rsid w:val="000913F3"/>
    <w:rsid w:val="00093621"/>
    <w:rsid w:val="000939D8"/>
    <w:rsid w:val="000942E6"/>
    <w:rsid w:val="0009447D"/>
    <w:rsid w:val="00095A40"/>
    <w:rsid w:val="00097AF7"/>
    <w:rsid w:val="000A5A49"/>
    <w:rsid w:val="000A5EA7"/>
    <w:rsid w:val="000A6352"/>
    <w:rsid w:val="000A731E"/>
    <w:rsid w:val="000B0641"/>
    <w:rsid w:val="000B1760"/>
    <w:rsid w:val="000B1F1A"/>
    <w:rsid w:val="000B1FAB"/>
    <w:rsid w:val="000B2277"/>
    <w:rsid w:val="000B3C0B"/>
    <w:rsid w:val="000B46C7"/>
    <w:rsid w:val="000B4DA2"/>
    <w:rsid w:val="000B5402"/>
    <w:rsid w:val="000B6AA7"/>
    <w:rsid w:val="000B76C7"/>
    <w:rsid w:val="000B7D04"/>
    <w:rsid w:val="000C0878"/>
    <w:rsid w:val="000C1E89"/>
    <w:rsid w:val="000C2CDF"/>
    <w:rsid w:val="000C2FB6"/>
    <w:rsid w:val="000C3C07"/>
    <w:rsid w:val="000C504B"/>
    <w:rsid w:val="000D1F99"/>
    <w:rsid w:val="000D51F0"/>
    <w:rsid w:val="000D6CF3"/>
    <w:rsid w:val="000E1EB5"/>
    <w:rsid w:val="000E23BC"/>
    <w:rsid w:val="000E373F"/>
    <w:rsid w:val="000E40D3"/>
    <w:rsid w:val="000E7309"/>
    <w:rsid w:val="000F311F"/>
    <w:rsid w:val="000F49FA"/>
    <w:rsid w:val="000F51F5"/>
    <w:rsid w:val="000F6BEA"/>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1493"/>
    <w:rsid w:val="00146035"/>
    <w:rsid w:val="001515C6"/>
    <w:rsid w:val="00151A7F"/>
    <w:rsid w:val="00152490"/>
    <w:rsid w:val="00153DAE"/>
    <w:rsid w:val="001563E8"/>
    <w:rsid w:val="0015644D"/>
    <w:rsid w:val="00156B06"/>
    <w:rsid w:val="00156C03"/>
    <w:rsid w:val="0016424E"/>
    <w:rsid w:val="001667DC"/>
    <w:rsid w:val="00166E5E"/>
    <w:rsid w:val="001717F5"/>
    <w:rsid w:val="001717FF"/>
    <w:rsid w:val="00177493"/>
    <w:rsid w:val="0017787A"/>
    <w:rsid w:val="00177CD7"/>
    <w:rsid w:val="00181EFD"/>
    <w:rsid w:val="00181F9A"/>
    <w:rsid w:val="00184943"/>
    <w:rsid w:val="00184A18"/>
    <w:rsid w:val="00186961"/>
    <w:rsid w:val="001874BD"/>
    <w:rsid w:val="001878E9"/>
    <w:rsid w:val="00187DF2"/>
    <w:rsid w:val="00192F9E"/>
    <w:rsid w:val="00195DF1"/>
    <w:rsid w:val="001A21CE"/>
    <w:rsid w:val="001A375C"/>
    <w:rsid w:val="001A5EA6"/>
    <w:rsid w:val="001B1F8F"/>
    <w:rsid w:val="001B4E94"/>
    <w:rsid w:val="001B63A3"/>
    <w:rsid w:val="001B7503"/>
    <w:rsid w:val="001C0653"/>
    <w:rsid w:val="001C19A1"/>
    <w:rsid w:val="001C2358"/>
    <w:rsid w:val="001C36D9"/>
    <w:rsid w:val="001C586A"/>
    <w:rsid w:val="001D0229"/>
    <w:rsid w:val="001D14C1"/>
    <w:rsid w:val="001D2FED"/>
    <w:rsid w:val="001D3B18"/>
    <w:rsid w:val="001D5354"/>
    <w:rsid w:val="001D7B36"/>
    <w:rsid w:val="001E29C8"/>
    <w:rsid w:val="001E3E08"/>
    <w:rsid w:val="001E5A6F"/>
    <w:rsid w:val="001F019D"/>
    <w:rsid w:val="001F0EEB"/>
    <w:rsid w:val="001F1929"/>
    <w:rsid w:val="001F1A31"/>
    <w:rsid w:val="001F2552"/>
    <w:rsid w:val="001F2884"/>
    <w:rsid w:val="001F29CE"/>
    <w:rsid w:val="001F2A8F"/>
    <w:rsid w:val="001F3449"/>
    <w:rsid w:val="001F4ABC"/>
    <w:rsid w:val="001F7321"/>
    <w:rsid w:val="001F7A55"/>
    <w:rsid w:val="001F7AC7"/>
    <w:rsid w:val="0020176B"/>
    <w:rsid w:val="00202323"/>
    <w:rsid w:val="002040C6"/>
    <w:rsid w:val="00205282"/>
    <w:rsid w:val="0020597D"/>
    <w:rsid w:val="0020599E"/>
    <w:rsid w:val="00206446"/>
    <w:rsid w:val="00210AFB"/>
    <w:rsid w:val="002132BC"/>
    <w:rsid w:val="002136E5"/>
    <w:rsid w:val="00213C18"/>
    <w:rsid w:val="00217498"/>
    <w:rsid w:val="00217965"/>
    <w:rsid w:val="0022031C"/>
    <w:rsid w:val="00220CD2"/>
    <w:rsid w:val="00223BC5"/>
    <w:rsid w:val="00225842"/>
    <w:rsid w:val="00230240"/>
    <w:rsid w:val="002312CD"/>
    <w:rsid w:val="00231616"/>
    <w:rsid w:val="00232EE3"/>
    <w:rsid w:val="002330B7"/>
    <w:rsid w:val="002338D5"/>
    <w:rsid w:val="00235A5A"/>
    <w:rsid w:val="00237858"/>
    <w:rsid w:val="0024115D"/>
    <w:rsid w:val="00241930"/>
    <w:rsid w:val="00242F83"/>
    <w:rsid w:val="0024305E"/>
    <w:rsid w:val="00243C46"/>
    <w:rsid w:val="00247F35"/>
    <w:rsid w:val="002504E7"/>
    <w:rsid w:val="002527A3"/>
    <w:rsid w:val="00257E13"/>
    <w:rsid w:val="0026071A"/>
    <w:rsid w:val="002622FD"/>
    <w:rsid w:val="00263A31"/>
    <w:rsid w:val="00265593"/>
    <w:rsid w:val="00265E10"/>
    <w:rsid w:val="00266477"/>
    <w:rsid w:val="00267449"/>
    <w:rsid w:val="00267705"/>
    <w:rsid w:val="002703A3"/>
    <w:rsid w:val="00274F3F"/>
    <w:rsid w:val="0027763D"/>
    <w:rsid w:val="002814F8"/>
    <w:rsid w:val="00282C7B"/>
    <w:rsid w:val="002865F4"/>
    <w:rsid w:val="00286BDA"/>
    <w:rsid w:val="00292877"/>
    <w:rsid w:val="00292C9D"/>
    <w:rsid w:val="0029495F"/>
    <w:rsid w:val="00295528"/>
    <w:rsid w:val="0029766D"/>
    <w:rsid w:val="002A2A1C"/>
    <w:rsid w:val="002A6379"/>
    <w:rsid w:val="002A66D6"/>
    <w:rsid w:val="002A6CBF"/>
    <w:rsid w:val="002A6E3E"/>
    <w:rsid w:val="002B02F7"/>
    <w:rsid w:val="002B3B9A"/>
    <w:rsid w:val="002B7506"/>
    <w:rsid w:val="002C2899"/>
    <w:rsid w:val="002C611F"/>
    <w:rsid w:val="002C6410"/>
    <w:rsid w:val="002C6AE5"/>
    <w:rsid w:val="002D4B39"/>
    <w:rsid w:val="002E0562"/>
    <w:rsid w:val="002E2AAB"/>
    <w:rsid w:val="002F0378"/>
    <w:rsid w:val="002F1444"/>
    <w:rsid w:val="002F2865"/>
    <w:rsid w:val="002F3521"/>
    <w:rsid w:val="002F4A4E"/>
    <w:rsid w:val="002F4BA0"/>
    <w:rsid w:val="00301266"/>
    <w:rsid w:val="0030202A"/>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30590"/>
    <w:rsid w:val="0033270D"/>
    <w:rsid w:val="003335E0"/>
    <w:rsid w:val="00337578"/>
    <w:rsid w:val="00337792"/>
    <w:rsid w:val="00342D74"/>
    <w:rsid w:val="00344957"/>
    <w:rsid w:val="0035114A"/>
    <w:rsid w:val="00352ABD"/>
    <w:rsid w:val="003535F5"/>
    <w:rsid w:val="00353C96"/>
    <w:rsid w:val="00353EAA"/>
    <w:rsid w:val="00354935"/>
    <w:rsid w:val="00354A25"/>
    <w:rsid w:val="00356150"/>
    <w:rsid w:val="003574AC"/>
    <w:rsid w:val="003603C2"/>
    <w:rsid w:val="003653B3"/>
    <w:rsid w:val="00370228"/>
    <w:rsid w:val="00371F11"/>
    <w:rsid w:val="00373754"/>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370"/>
    <w:rsid w:val="003A7651"/>
    <w:rsid w:val="003A7D64"/>
    <w:rsid w:val="003B0AE8"/>
    <w:rsid w:val="003B0C13"/>
    <w:rsid w:val="003B2217"/>
    <w:rsid w:val="003B5A7D"/>
    <w:rsid w:val="003B5C07"/>
    <w:rsid w:val="003B6386"/>
    <w:rsid w:val="003B64A3"/>
    <w:rsid w:val="003B6E93"/>
    <w:rsid w:val="003C0BBA"/>
    <w:rsid w:val="003C10B4"/>
    <w:rsid w:val="003C2AFB"/>
    <w:rsid w:val="003C4239"/>
    <w:rsid w:val="003C5114"/>
    <w:rsid w:val="003C57FB"/>
    <w:rsid w:val="003C7CA0"/>
    <w:rsid w:val="003D4BED"/>
    <w:rsid w:val="003D4BFA"/>
    <w:rsid w:val="003D533B"/>
    <w:rsid w:val="003D57B6"/>
    <w:rsid w:val="003D5BBC"/>
    <w:rsid w:val="003D5D4E"/>
    <w:rsid w:val="003D7C7C"/>
    <w:rsid w:val="003E10FE"/>
    <w:rsid w:val="003E136A"/>
    <w:rsid w:val="003E145E"/>
    <w:rsid w:val="003E30E0"/>
    <w:rsid w:val="003E4317"/>
    <w:rsid w:val="003E5277"/>
    <w:rsid w:val="003E575D"/>
    <w:rsid w:val="003F02F5"/>
    <w:rsid w:val="003F0640"/>
    <w:rsid w:val="003F1F02"/>
    <w:rsid w:val="003F2E24"/>
    <w:rsid w:val="004039B2"/>
    <w:rsid w:val="00403F4C"/>
    <w:rsid w:val="00404E47"/>
    <w:rsid w:val="00406829"/>
    <w:rsid w:val="00413CF2"/>
    <w:rsid w:val="00414400"/>
    <w:rsid w:val="00414B93"/>
    <w:rsid w:val="00417916"/>
    <w:rsid w:val="00421137"/>
    <w:rsid w:val="0042169A"/>
    <w:rsid w:val="00421A0C"/>
    <w:rsid w:val="00422B7E"/>
    <w:rsid w:val="004247C2"/>
    <w:rsid w:val="004258F9"/>
    <w:rsid w:val="0042659A"/>
    <w:rsid w:val="00427488"/>
    <w:rsid w:val="00427733"/>
    <w:rsid w:val="00430799"/>
    <w:rsid w:val="00433DC5"/>
    <w:rsid w:val="004369D5"/>
    <w:rsid w:val="00437C54"/>
    <w:rsid w:val="00442D31"/>
    <w:rsid w:val="00442F6F"/>
    <w:rsid w:val="00445D75"/>
    <w:rsid w:val="00447691"/>
    <w:rsid w:val="00454053"/>
    <w:rsid w:val="00454220"/>
    <w:rsid w:val="004561CF"/>
    <w:rsid w:val="00457118"/>
    <w:rsid w:val="00460FE3"/>
    <w:rsid w:val="004623B0"/>
    <w:rsid w:val="004632BB"/>
    <w:rsid w:val="00463590"/>
    <w:rsid w:val="0046373C"/>
    <w:rsid w:val="00464373"/>
    <w:rsid w:val="004652DC"/>
    <w:rsid w:val="004666A6"/>
    <w:rsid w:val="004673C2"/>
    <w:rsid w:val="00472EEC"/>
    <w:rsid w:val="00474F5E"/>
    <w:rsid w:val="0047740D"/>
    <w:rsid w:val="00481760"/>
    <w:rsid w:val="00482066"/>
    <w:rsid w:val="00482738"/>
    <w:rsid w:val="004874AA"/>
    <w:rsid w:val="004877F9"/>
    <w:rsid w:val="00492188"/>
    <w:rsid w:val="00492553"/>
    <w:rsid w:val="004954BF"/>
    <w:rsid w:val="004963A6"/>
    <w:rsid w:val="0049644D"/>
    <w:rsid w:val="00497F05"/>
    <w:rsid w:val="004A4B8F"/>
    <w:rsid w:val="004A4F67"/>
    <w:rsid w:val="004A5C92"/>
    <w:rsid w:val="004A7CE3"/>
    <w:rsid w:val="004B26EC"/>
    <w:rsid w:val="004B2F85"/>
    <w:rsid w:val="004B3790"/>
    <w:rsid w:val="004B3F66"/>
    <w:rsid w:val="004B4027"/>
    <w:rsid w:val="004B51A5"/>
    <w:rsid w:val="004B584C"/>
    <w:rsid w:val="004C2838"/>
    <w:rsid w:val="004C54EE"/>
    <w:rsid w:val="004C5EC6"/>
    <w:rsid w:val="004D0DB3"/>
    <w:rsid w:val="004D214E"/>
    <w:rsid w:val="004D328B"/>
    <w:rsid w:val="004D4103"/>
    <w:rsid w:val="004D448C"/>
    <w:rsid w:val="004D5D65"/>
    <w:rsid w:val="004D6033"/>
    <w:rsid w:val="004D6D8A"/>
    <w:rsid w:val="004D6E1D"/>
    <w:rsid w:val="004D7F26"/>
    <w:rsid w:val="004E44A0"/>
    <w:rsid w:val="004E4D21"/>
    <w:rsid w:val="004E5B61"/>
    <w:rsid w:val="004E61AC"/>
    <w:rsid w:val="004E6633"/>
    <w:rsid w:val="004F0F7F"/>
    <w:rsid w:val="004F132A"/>
    <w:rsid w:val="004F17D7"/>
    <w:rsid w:val="004F4F9E"/>
    <w:rsid w:val="00500298"/>
    <w:rsid w:val="005041B3"/>
    <w:rsid w:val="0050463E"/>
    <w:rsid w:val="0050511E"/>
    <w:rsid w:val="00506C1B"/>
    <w:rsid w:val="00510643"/>
    <w:rsid w:val="00510DD5"/>
    <w:rsid w:val="005114D9"/>
    <w:rsid w:val="00513AD4"/>
    <w:rsid w:val="0051433A"/>
    <w:rsid w:val="0051480A"/>
    <w:rsid w:val="00515744"/>
    <w:rsid w:val="00516922"/>
    <w:rsid w:val="0051763F"/>
    <w:rsid w:val="005211E4"/>
    <w:rsid w:val="0052223A"/>
    <w:rsid w:val="005239FB"/>
    <w:rsid w:val="005256C2"/>
    <w:rsid w:val="00526B3F"/>
    <w:rsid w:val="00526EF4"/>
    <w:rsid w:val="005274A6"/>
    <w:rsid w:val="00530650"/>
    <w:rsid w:val="005311A7"/>
    <w:rsid w:val="00532EB8"/>
    <w:rsid w:val="00535CA4"/>
    <w:rsid w:val="00535FBE"/>
    <w:rsid w:val="00546171"/>
    <w:rsid w:val="00546F74"/>
    <w:rsid w:val="005476B3"/>
    <w:rsid w:val="0055250F"/>
    <w:rsid w:val="0055345E"/>
    <w:rsid w:val="00554048"/>
    <w:rsid w:val="00554F5D"/>
    <w:rsid w:val="00555812"/>
    <w:rsid w:val="005602A3"/>
    <w:rsid w:val="005619D8"/>
    <w:rsid w:val="005625F0"/>
    <w:rsid w:val="0056318C"/>
    <w:rsid w:val="005639C1"/>
    <w:rsid w:val="005664A3"/>
    <w:rsid w:val="00567299"/>
    <w:rsid w:val="00570669"/>
    <w:rsid w:val="0057146E"/>
    <w:rsid w:val="00571A55"/>
    <w:rsid w:val="00575081"/>
    <w:rsid w:val="005765C4"/>
    <w:rsid w:val="00582A8C"/>
    <w:rsid w:val="00583496"/>
    <w:rsid w:val="0058700C"/>
    <w:rsid w:val="00590CB8"/>
    <w:rsid w:val="00594338"/>
    <w:rsid w:val="00594C61"/>
    <w:rsid w:val="00594C7D"/>
    <w:rsid w:val="005951C9"/>
    <w:rsid w:val="0059689B"/>
    <w:rsid w:val="005979E0"/>
    <w:rsid w:val="005A027F"/>
    <w:rsid w:val="005A0FED"/>
    <w:rsid w:val="005A1504"/>
    <w:rsid w:val="005A241A"/>
    <w:rsid w:val="005A32DA"/>
    <w:rsid w:val="005A3CB3"/>
    <w:rsid w:val="005A5EF9"/>
    <w:rsid w:val="005A6DE0"/>
    <w:rsid w:val="005A6F3F"/>
    <w:rsid w:val="005A78BE"/>
    <w:rsid w:val="005B0D0E"/>
    <w:rsid w:val="005B29CA"/>
    <w:rsid w:val="005B441D"/>
    <w:rsid w:val="005B625D"/>
    <w:rsid w:val="005C22D7"/>
    <w:rsid w:val="005C2FDD"/>
    <w:rsid w:val="005C54D3"/>
    <w:rsid w:val="005C6856"/>
    <w:rsid w:val="005C7284"/>
    <w:rsid w:val="005C7A2D"/>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6011CE"/>
    <w:rsid w:val="00601FA8"/>
    <w:rsid w:val="00603DEB"/>
    <w:rsid w:val="006046FD"/>
    <w:rsid w:val="00604D63"/>
    <w:rsid w:val="00606A4A"/>
    <w:rsid w:val="00607434"/>
    <w:rsid w:val="0061011D"/>
    <w:rsid w:val="00610171"/>
    <w:rsid w:val="00614A5B"/>
    <w:rsid w:val="00614D54"/>
    <w:rsid w:val="006154AB"/>
    <w:rsid w:val="00615921"/>
    <w:rsid w:val="00616235"/>
    <w:rsid w:val="00616A26"/>
    <w:rsid w:val="00616B83"/>
    <w:rsid w:val="0062087B"/>
    <w:rsid w:val="00621789"/>
    <w:rsid w:val="00621796"/>
    <w:rsid w:val="00622453"/>
    <w:rsid w:val="0062646C"/>
    <w:rsid w:val="00630015"/>
    <w:rsid w:val="00631359"/>
    <w:rsid w:val="0063383B"/>
    <w:rsid w:val="00633B93"/>
    <w:rsid w:val="00636EE9"/>
    <w:rsid w:val="00642E3E"/>
    <w:rsid w:val="006446B6"/>
    <w:rsid w:val="00651B3E"/>
    <w:rsid w:val="006538CC"/>
    <w:rsid w:val="00653C08"/>
    <w:rsid w:val="0065491D"/>
    <w:rsid w:val="00655ED8"/>
    <w:rsid w:val="006561EA"/>
    <w:rsid w:val="00657125"/>
    <w:rsid w:val="00661C99"/>
    <w:rsid w:val="00661D27"/>
    <w:rsid w:val="00664E6E"/>
    <w:rsid w:val="00664F29"/>
    <w:rsid w:val="0066723C"/>
    <w:rsid w:val="0067107A"/>
    <w:rsid w:val="006719EE"/>
    <w:rsid w:val="00673A2E"/>
    <w:rsid w:val="00673D03"/>
    <w:rsid w:val="006740FA"/>
    <w:rsid w:val="00674D76"/>
    <w:rsid w:val="006752C2"/>
    <w:rsid w:val="00675515"/>
    <w:rsid w:val="00675C45"/>
    <w:rsid w:val="006851B6"/>
    <w:rsid w:val="00685B01"/>
    <w:rsid w:val="00685F96"/>
    <w:rsid w:val="00686AFE"/>
    <w:rsid w:val="00686D5E"/>
    <w:rsid w:val="00690552"/>
    <w:rsid w:val="0069131B"/>
    <w:rsid w:val="00691E7F"/>
    <w:rsid w:val="00694046"/>
    <w:rsid w:val="00696307"/>
    <w:rsid w:val="0069637A"/>
    <w:rsid w:val="006965F9"/>
    <w:rsid w:val="00697A3E"/>
    <w:rsid w:val="006A17A3"/>
    <w:rsid w:val="006A31A6"/>
    <w:rsid w:val="006A43BD"/>
    <w:rsid w:val="006A616E"/>
    <w:rsid w:val="006B09F9"/>
    <w:rsid w:val="006B31E9"/>
    <w:rsid w:val="006B35ED"/>
    <w:rsid w:val="006B6078"/>
    <w:rsid w:val="006B6CAA"/>
    <w:rsid w:val="006C1185"/>
    <w:rsid w:val="006C499B"/>
    <w:rsid w:val="006C6A29"/>
    <w:rsid w:val="006C765F"/>
    <w:rsid w:val="006D08E0"/>
    <w:rsid w:val="006D0F47"/>
    <w:rsid w:val="006D1417"/>
    <w:rsid w:val="006D1463"/>
    <w:rsid w:val="006D437D"/>
    <w:rsid w:val="006D54C5"/>
    <w:rsid w:val="006D5545"/>
    <w:rsid w:val="006D6614"/>
    <w:rsid w:val="006D73EB"/>
    <w:rsid w:val="006D7553"/>
    <w:rsid w:val="006E0478"/>
    <w:rsid w:val="006E0D75"/>
    <w:rsid w:val="006E48D3"/>
    <w:rsid w:val="006F29C7"/>
    <w:rsid w:val="006F382E"/>
    <w:rsid w:val="006F57EA"/>
    <w:rsid w:val="006F5A6C"/>
    <w:rsid w:val="006F7438"/>
    <w:rsid w:val="00700DE2"/>
    <w:rsid w:val="00701BF3"/>
    <w:rsid w:val="00702FA3"/>
    <w:rsid w:val="007063A7"/>
    <w:rsid w:val="0071065E"/>
    <w:rsid w:val="0071081A"/>
    <w:rsid w:val="00711312"/>
    <w:rsid w:val="00711936"/>
    <w:rsid w:val="007119D3"/>
    <w:rsid w:val="00711D3A"/>
    <w:rsid w:val="00712B1A"/>
    <w:rsid w:val="00713D6C"/>
    <w:rsid w:val="00714ED3"/>
    <w:rsid w:val="007213A1"/>
    <w:rsid w:val="007218ED"/>
    <w:rsid w:val="0072191A"/>
    <w:rsid w:val="007226CC"/>
    <w:rsid w:val="0072295D"/>
    <w:rsid w:val="00722972"/>
    <w:rsid w:val="007241DF"/>
    <w:rsid w:val="0072472E"/>
    <w:rsid w:val="00725A6D"/>
    <w:rsid w:val="0072708C"/>
    <w:rsid w:val="0072728E"/>
    <w:rsid w:val="00727BBA"/>
    <w:rsid w:val="00730D05"/>
    <w:rsid w:val="0073222F"/>
    <w:rsid w:val="0073230F"/>
    <w:rsid w:val="0073397F"/>
    <w:rsid w:val="00733E05"/>
    <w:rsid w:val="00733E88"/>
    <w:rsid w:val="00735AAA"/>
    <w:rsid w:val="00736643"/>
    <w:rsid w:val="00736A62"/>
    <w:rsid w:val="007370C3"/>
    <w:rsid w:val="00737805"/>
    <w:rsid w:val="00737969"/>
    <w:rsid w:val="00740161"/>
    <w:rsid w:val="00741770"/>
    <w:rsid w:val="00743243"/>
    <w:rsid w:val="00744E90"/>
    <w:rsid w:val="00745B11"/>
    <w:rsid w:val="00746204"/>
    <w:rsid w:val="00746D3E"/>
    <w:rsid w:val="00747299"/>
    <w:rsid w:val="007479EC"/>
    <w:rsid w:val="00751C3B"/>
    <w:rsid w:val="00753838"/>
    <w:rsid w:val="00753DF9"/>
    <w:rsid w:val="00756001"/>
    <w:rsid w:val="0075660A"/>
    <w:rsid w:val="00756EF7"/>
    <w:rsid w:val="007626F6"/>
    <w:rsid w:val="0076334D"/>
    <w:rsid w:val="0076356F"/>
    <w:rsid w:val="00766450"/>
    <w:rsid w:val="00771DE9"/>
    <w:rsid w:val="0077616E"/>
    <w:rsid w:val="0078070A"/>
    <w:rsid w:val="00781D3F"/>
    <w:rsid w:val="007846D3"/>
    <w:rsid w:val="007847FA"/>
    <w:rsid w:val="007853C6"/>
    <w:rsid w:val="0078569A"/>
    <w:rsid w:val="00793A6C"/>
    <w:rsid w:val="0079644E"/>
    <w:rsid w:val="007A198B"/>
    <w:rsid w:val="007A27BA"/>
    <w:rsid w:val="007A52EF"/>
    <w:rsid w:val="007A5864"/>
    <w:rsid w:val="007A58EE"/>
    <w:rsid w:val="007A6D9B"/>
    <w:rsid w:val="007A6E10"/>
    <w:rsid w:val="007B0531"/>
    <w:rsid w:val="007B1BEA"/>
    <w:rsid w:val="007B1DD1"/>
    <w:rsid w:val="007B4551"/>
    <w:rsid w:val="007B4AA2"/>
    <w:rsid w:val="007B5C73"/>
    <w:rsid w:val="007C2AE8"/>
    <w:rsid w:val="007C3515"/>
    <w:rsid w:val="007D0C2A"/>
    <w:rsid w:val="007E12F7"/>
    <w:rsid w:val="007E4682"/>
    <w:rsid w:val="007E5A45"/>
    <w:rsid w:val="007E6164"/>
    <w:rsid w:val="007F23EF"/>
    <w:rsid w:val="007F2B5E"/>
    <w:rsid w:val="007F3883"/>
    <w:rsid w:val="007F62F9"/>
    <w:rsid w:val="007F710D"/>
    <w:rsid w:val="007F7940"/>
    <w:rsid w:val="008024FF"/>
    <w:rsid w:val="00805176"/>
    <w:rsid w:val="00805BC1"/>
    <w:rsid w:val="008116E1"/>
    <w:rsid w:val="00811CA6"/>
    <w:rsid w:val="008134CD"/>
    <w:rsid w:val="00813B4A"/>
    <w:rsid w:val="00815104"/>
    <w:rsid w:val="00817C9B"/>
    <w:rsid w:val="00821C97"/>
    <w:rsid w:val="008226FC"/>
    <w:rsid w:val="00827B35"/>
    <w:rsid w:val="00830A10"/>
    <w:rsid w:val="0083380B"/>
    <w:rsid w:val="00834049"/>
    <w:rsid w:val="00836DA4"/>
    <w:rsid w:val="00841393"/>
    <w:rsid w:val="00841DC5"/>
    <w:rsid w:val="00842649"/>
    <w:rsid w:val="00842EE0"/>
    <w:rsid w:val="00843E90"/>
    <w:rsid w:val="00847845"/>
    <w:rsid w:val="00850469"/>
    <w:rsid w:val="008613B7"/>
    <w:rsid w:val="0086213B"/>
    <w:rsid w:val="00863083"/>
    <w:rsid w:val="00864F83"/>
    <w:rsid w:val="00870A0E"/>
    <w:rsid w:val="008731B9"/>
    <w:rsid w:val="00875CBC"/>
    <w:rsid w:val="00876766"/>
    <w:rsid w:val="00876779"/>
    <w:rsid w:val="008804BD"/>
    <w:rsid w:val="0088060B"/>
    <w:rsid w:val="00880622"/>
    <w:rsid w:val="00881CA1"/>
    <w:rsid w:val="00885E6A"/>
    <w:rsid w:val="00885F86"/>
    <w:rsid w:val="008865C0"/>
    <w:rsid w:val="00887128"/>
    <w:rsid w:val="00887A94"/>
    <w:rsid w:val="008901D3"/>
    <w:rsid w:val="008908CE"/>
    <w:rsid w:val="00890D50"/>
    <w:rsid w:val="008924C3"/>
    <w:rsid w:val="008930FA"/>
    <w:rsid w:val="008935EB"/>
    <w:rsid w:val="008943E5"/>
    <w:rsid w:val="0089667D"/>
    <w:rsid w:val="00896AC8"/>
    <w:rsid w:val="008A0D1A"/>
    <w:rsid w:val="008A1C38"/>
    <w:rsid w:val="008A42B8"/>
    <w:rsid w:val="008A6EAC"/>
    <w:rsid w:val="008A7831"/>
    <w:rsid w:val="008B0043"/>
    <w:rsid w:val="008B0159"/>
    <w:rsid w:val="008B0A56"/>
    <w:rsid w:val="008B167D"/>
    <w:rsid w:val="008B17F8"/>
    <w:rsid w:val="008B38B4"/>
    <w:rsid w:val="008B3D5F"/>
    <w:rsid w:val="008B4E26"/>
    <w:rsid w:val="008B5FD5"/>
    <w:rsid w:val="008B7A53"/>
    <w:rsid w:val="008C059A"/>
    <w:rsid w:val="008C066F"/>
    <w:rsid w:val="008C0B88"/>
    <w:rsid w:val="008C158D"/>
    <w:rsid w:val="008C441F"/>
    <w:rsid w:val="008D0637"/>
    <w:rsid w:val="008D1150"/>
    <w:rsid w:val="008D2101"/>
    <w:rsid w:val="008D3047"/>
    <w:rsid w:val="008D549E"/>
    <w:rsid w:val="008D5960"/>
    <w:rsid w:val="008D6B90"/>
    <w:rsid w:val="008D6FD9"/>
    <w:rsid w:val="008D7216"/>
    <w:rsid w:val="008E0189"/>
    <w:rsid w:val="008E18CD"/>
    <w:rsid w:val="008E19FC"/>
    <w:rsid w:val="008E5067"/>
    <w:rsid w:val="008E6208"/>
    <w:rsid w:val="008F11B4"/>
    <w:rsid w:val="008F3C65"/>
    <w:rsid w:val="008F4683"/>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274C8"/>
    <w:rsid w:val="00931415"/>
    <w:rsid w:val="009320E7"/>
    <w:rsid w:val="00932C68"/>
    <w:rsid w:val="00932F14"/>
    <w:rsid w:val="0093346F"/>
    <w:rsid w:val="00933A56"/>
    <w:rsid w:val="009345F4"/>
    <w:rsid w:val="00935001"/>
    <w:rsid w:val="009359E3"/>
    <w:rsid w:val="00937414"/>
    <w:rsid w:val="0093761A"/>
    <w:rsid w:val="00937968"/>
    <w:rsid w:val="009379D1"/>
    <w:rsid w:val="00940020"/>
    <w:rsid w:val="00941E86"/>
    <w:rsid w:val="00942272"/>
    <w:rsid w:val="00942793"/>
    <w:rsid w:val="00943336"/>
    <w:rsid w:val="00943678"/>
    <w:rsid w:val="0094374C"/>
    <w:rsid w:val="00944E62"/>
    <w:rsid w:val="00945A6A"/>
    <w:rsid w:val="00945ECD"/>
    <w:rsid w:val="009461D7"/>
    <w:rsid w:val="0094754D"/>
    <w:rsid w:val="00953876"/>
    <w:rsid w:val="009563E6"/>
    <w:rsid w:val="0095747B"/>
    <w:rsid w:val="00961A8D"/>
    <w:rsid w:val="00961DFC"/>
    <w:rsid w:val="009623F8"/>
    <w:rsid w:val="00963138"/>
    <w:rsid w:val="00963F61"/>
    <w:rsid w:val="009651A3"/>
    <w:rsid w:val="00966429"/>
    <w:rsid w:val="009703DA"/>
    <w:rsid w:val="009715E9"/>
    <w:rsid w:val="00972931"/>
    <w:rsid w:val="00972A65"/>
    <w:rsid w:val="00972F8D"/>
    <w:rsid w:val="00973B64"/>
    <w:rsid w:val="0097799D"/>
    <w:rsid w:val="00977BF8"/>
    <w:rsid w:val="00977DD7"/>
    <w:rsid w:val="00980A6D"/>
    <w:rsid w:val="00980E2D"/>
    <w:rsid w:val="00981A21"/>
    <w:rsid w:val="00983489"/>
    <w:rsid w:val="0098593D"/>
    <w:rsid w:val="00990059"/>
    <w:rsid w:val="00990FEB"/>
    <w:rsid w:val="00991F3C"/>
    <w:rsid w:val="00992CE0"/>
    <w:rsid w:val="0099340B"/>
    <w:rsid w:val="00993868"/>
    <w:rsid w:val="00994EED"/>
    <w:rsid w:val="00997411"/>
    <w:rsid w:val="009A104C"/>
    <w:rsid w:val="009A1271"/>
    <w:rsid w:val="009A1B3E"/>
    <w:rsid w:val="009A1EDC"/>
    <w:rsid w:val="009A272A"/>
    <w:rsid w:val="009A389A"/>
    <w:rsid w:val="009A7892"/>
    <w:rsid w:val="009B05FB"/>
    <w:rsid w:val="009B0D3E"/>
    <w:rsid w:val="009B1E31"/>
    <w:rsid w:val="009B4E4A"/>
    <w:rsid w:val="009B65FC"/>
    <w:rsid w:val="009B74D8"/>
    <w:rsid w:val="009C014A"/>
    <w:rsid w:val="009C0285"/>
    <w:rsid w:val="009C1D92"/>
    <w:rsid w:val="009C54D0"/>
    <w:rsid w:val="009C58A2"/>
    <w:rsid w:val="009D016D"/>
    <w:rsid w:val="009D1E41"/>
    <w:rsid w:val="009D3EBB"/>
    <w:rsid w:val="009D4A80"/>
    <w:rsid w:val="009D7263"/>
    <w:rsid w:val="009D7376"/>
    <w:rsid w:val="009D74E8"/>
    <w:rsid w:val="009D762F"/>
    <w:rsid w:val="009D7C71"/>
    <w:rsid w:val="009E02DC"/>
    <w:rsid w:val="009E1CB3"/>
    <w:rsid w:val="009E2C29"/>
    <w:rsid w:val="009E30C0"/>
    <w:rsid w:val="009E52AA"/>
    <w:rsid w:val="009E5B03"/>
    <w:rsid w:val="009E5C54"/>
    <w:rsid w:val="009E6D3D"/>
    <w:rsid w:val="009F11D9"/>
    <w:rsid w:val="009F2ECB"/>
    <w:rsid w:val="009F3F5E"/>
    <w:rsid w:val="009F6675"/>
    <w:rsid w:val="00A00CB1"/>
    <w:rsid w:val="00A01CB3"/>
    <w:rsid w:val="00A0210B"/>
    <w:rsid w:val="00A03AE6"/>
    <w:rsid w:val="00A05ADD"/>
    <w:rsid w:val="00A121B5"/>
    <w:rsid w:val="00A140BE"/>
    <w:rsid w:val="00A17CDA"/>
    <w:rsid w:val="00A20D4A"/>
    <w:rsid w:val="00A21E20"/>
    <w:rsid w:val="00A2258C"/>
    <w:rsid w:val="00A23427"/>
    <w:rsid w:val="00A24674"/>
    <w:rsid w:val="00A24DCA"/>
    <w:rsid w:val="00A302DC"/>
    <w:rsid w:val="00A32996"/>
    <w:rsid w:val="00A338C4"/>
    <w:rsid w:val="00A33C2D"/>
    <w:rsid w:val="00A357BC"/>
    <w:rsid w:val="00A37B66"/>
    <w:rsid w:val="00A40614"/>
    <w:rsid w:val="00A41F0A"/>
    <w:rsid w:val="00A42287"/>
    <w:rsid w:val="00A42709"/>
    <w:rsid w:val="00A4392E"/>
    <w:rsid w:val="00A43AF2"/>
    <w:rsid w:val="00A445F0"/>
    <w:rsid w:val="00A46242"/>
    <w:rsid w:val="00A46AE5"/>
    <w:rsid w:val="00A46F2B"/>
    <w:rsid w:val="00A51968"/>
    <w:rsid w:val="00A52337"/>
    <w:rsid w:val="00A538C7"/>
    <w:rsid w:val="00A53F4D"/>
    <w:rsid w:val="00A545A5"/>
    <w:rsid w:val="00A5594F"/>
    <w:rsid w:val="00A56810"/>
    <w:rsid w:val="00A63199"/>
    <w:rsid w:val="00A635BC"/>
    <w:rsid w:val="00A6466C"/>
    <w:rsid w:val="00A717A1"/>
    <w:rsid w:val="00A75330"/>
    <w:rsid w:val="00A75886"/>
    <w:rsid w:val="00A768E3"/>
    <w:rsid w:val="00A77B30"/>
    <w:rsid w:val="00A81AB5"/>
    <w:rsid w:val="00A82443"/>
    <w:rsid w:val="00A82463"/>
    <w:rsid w:val="00A83243"/>
    <w:rsid w:val="00A8400A"/>
    <w:rsid w:val="00A844CD"/>
    <w:rsid w:val="00A84969"/>
    <w:rsid w:val="00A84C4C"/>
    <w:rsid w:val="00A85CE8"/>
    <w:rsid w:val="00A85D58"/>
    <w:rsid w:val="00A86DC7"/>
    <w:rsid w:val="00A86F62"/>
    <w:rsid w:val="00A86FAB"/>
    <w:rsid w:val="00A8711A"/>
    <w:rsid w:val="00A87179"/>
    <w:rsid w:val="00A87680"/>
    <w:rsid w:val="00A876AD"/>
    <w:rsid w:val="00A9016E"/>
    <w:rsid w:val="00A9020A"/>
    <w:rsid w:val="00A90C9B"/>
    <w:rsid w:val="00A912D1"/>
    <w:rsid w:val="00A91EAF"/>
    <w:rsid w:val="00A946FE"/>
    <w:rsid w:val="00A94B79"/>
    <w:rsid w:val="00A94E21"/>
    <w:rsid w:val="00A95399"/>
    <w:rsid w:val="00A954B0"/>
    <w:rsid w:val="00A95AAF"/>
    <w:rsid w:val="00A974C1"/>
    <w:rsid w:val="00AA07E8"/>
    <w:rsid w:val="00AA0A95"/>
    <w:rsid w:val="00AA0CB1"/>
    <w:rsid w:val="00AA1878"/>
    <w:rsid w:val="00AA277D"/>
    <w:rsid w:val="00AA2B74"/>
    <w:rsid w:val="00AA3A72"/>
    <w:rsid w:val="00AA5E3C"/>
    <w:rsid w:val="00AB035E"/>
    <w:rsid w:val="00AB08E6"/>
    <w:rsid w:val="00AB08EF"/>
    <w:rsid w:val="00AB0DDD"/>
    <w:rsid w:val="00AB0EC6"/>
    <w:rsid w:val="00AB3CA5"/>
    <w:rsid w:val="00AB51FF"/>
    <w:rsid w:val="00AB5876"/>
    <w:rsid w:val="00AB6B6A"/>
    <w:rsid w:val="00AB70F1"/>
    <w:rsid w:val="00AC01B7"/>
    <w:rsid w:val="00AC4302"/>
    <w:rsid w:val="00AC4324"/>
    <w:rsid w:val="00AC5D27"/>
    <w:rsid w:val="00AD0678"/>
    <w:rsid w:val="00AD06BF"/>
    <w:rsid w:val="00AD0D69"/>
    <w:rsid w:val="00AD1D74"/>
    <w:rsid w:val="00AD2C58"/>
    <w:rsid w:val="00AD6331"/>
    <w:rsid w:val="00AD6A71"/>
    <w:rsid w:val="00AD6FA0"/>
    <w:rsid w:val="00AE13EA"/>
    <w:rsid w:val="00AE24DF"/>
    <w:rsid w:val="00AE3EF0"/>
    <w:rsid w:val="00AE5768"/>
    <w:rsid w:val="00AE7493"/>
    <w:rsid w:val="00AE75F1"/>
    <w:rsid w:val="00AF42A2"/>
    <w:rsid w:val="00AF5415"/>
    <w:rsid w:val="00AF5B82"/>
    <w:rsid w:val="00AF69D7"/>
    <w:rsid w:val="00B001BC"/>
    <w:rsid w:val="00B007BE"/>
    <w:rsid w:val="00B063CA"/>
    <w:rsid w:val="00B06E24"/>
    <w:rsid w:val="00B102BA"/>
    <w:rsid w:val="00B103F0"/>
    <w:rsid w:val="00B1068B"/>
    <w:rsid w:val="00B109BD"/>
    <w:rsid w:val="00B210E2"/>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3BC4"/>
    <w:rsid w:val="00B5414B"/>
    <w:rsid w:val="00B55257"/>
    <w:rsid w:val="00B56572"/>
    <w:rsid w:val="00B56B53"/>
    <w:rsid w:val="00B56BA2"/>
    <w:rsid w:val="00B60310"/>
    <w:rsid w:val="00B61E91"/>
    <w:rsid w:val="00B63CD6"/>
    <w:rsid w:val="00B65A2A"/>
    <w:rsid w:val="00B67E0E"/>
    <w:rsid w:val="00B71D6A"/>
    <w:rsid w:val="00B75A4D"/>
    <w:rsid w:val="00B770D6"/>
    <w:rsid w:val="00B77349"/>
    <w:rsid w:val="00B80C92"/>
    <w:rsid w:val="00B81D93"/>
    <w:rsid w:val="00B84192"/>
    <w:rsid w:val="00B84EA2"/>
    <w:rsid w:val="00B85DEB"/>
    <w:rsid w:val="00B86608"/>
    <w:rsid w:val="00B87836"/>
    <w:rsid w:val="00B90689"/>
    <w:rsid w:val="00B92FC5"/>
    <w:rsid w:val="00B932C1"/>
    <w:rsid w:val="00B93494"/>
    <w:rsid w:val="00B93D49"/>
    <w:rsid w:val="00B95871"/>
    <w:rsid w:val="00B95B20"/>
    <w:rsid w:val="00BA0166"/>
    <w:rsid w:val="00BA28C3"/>
    <w:rsid w:val="00BA46DE"/>
    <w:rsid w:val="00BB0534"/>
    <w:rsid w:val="00BB09F0"/>
    <w:rsid w:val="00BB0C62"/>
    <w:rsid w:val="00BB1ECB"/>
    <w:rsid w:val="00BB2227"/>
    <w:rsid w:val="00BB30BF"/>
    <w:rsid w:val="00BB3915"/>
    <w:rsid w:val="00BB3ECE"/>
    <w:rsid w:val="00BB45A2"/>
    <w:rsid w:val="00BB6B26"/>
    <w:rsid w:val="00BC1146"/>
    <w:rsid w:val="00BC1A03"/>
    <w:rsid w:val="00BC2AAE"/>
    <w:rsid w:val="00BC6ECB"/>
    <w:rsid w:val="00BD227E"/>
    <w:rsid w:val="00BD433C"/>
    <w:rsid w:val="00BD47A4"/>
    <w:rsid w:val="00BD5AF5"/>
    <w:rsid w:val="00BD5CA9"/>
    <w:rsid w:val="00BE0AAD"/>
    <w:rsid w:val="00BE1792"/>
    <w:rsid w:val="00BE2C74"/>
    <w:rsid w:val="00BE3270"/>
    <w:rsid w:val="00BE3AD7"/>
    <w:rsid w:val="00BE461E"/>
    <w:rsid w:val="00BE5BF2"/>
    <w:rsid w:val="00BE77EC"/>
    <w:rsid w:val="00BE7EF6"/>
    <w:rsid w:val="00BF1CFD"/>
    <w:rsid w:val="00BF1DC8"/>
    <w:rsid w:val="00BF2334"/>
    <w:rsid w:val="00BF348B"/>
    <w:rsid w:val="00BF4DBD"/>
    <w:rsid w:val="00BF505D"/>
    <w:rsid w:val="00BF64FF"/>
    <w:rsid w:val="00C0062A"/>
    <w:rsid w:val="00C00924"/>
    <w:rsid w:val="00C00939"/>
    <w:rsid w:val="00C01673"/>
    <w:rsid w:val="00C0528B"/>
    <w:rsid w:val="00C0576F"/>
    <w:rsid w:val="00C069CF"/>
    <w:rsid w:val="00C114CD"/>
    <w:rsid w:val="00C11F7C"/>
    <w:rsid w:val="00C151BD"/>
    <w:rsid w:val="00C15721"/>
    <w:rsid w:val="00C17307"/>
    <w:rsid w:val="00C175F7"/>
    <w:rsid w:val="00C20D4E"/>
    <w:rsid w:val="00C2148B"/>
    <w:rsid w:val="00C215C0"/>
    <w:rsid w:val="00C22FD6"/>
    <w:rsid w:val="00C25583"/>
    <w:rsid w:val="00C26A12"/>
    <w:rsid w:val="00C27BB7"/>
    <w:rsid w:val="00C27CBB"/>
    <w:rsid w:val="00C33FBA"/>
    <w:rsid w:val="00C34770"/>
    <w:rsid w:val="00C37291"/>
    <w:rsid w:val="00C376B3"/>
    <w:rsid w:val="00C403E5"/>
    <w:rsid w:val="00C40477"/>
    <w:rsid w:val="00C40605"/>
    <w:rsid w:val="00C414B2"/>
    <w:rsid w:val="00C42244"/>
    <w:rsid w:val="00C42713"/>
    <w:rsid w:val="00C45115"/>
    <w:rsid w:val="00C5004E"/>
    <w:rsid w:val="00C50FB3"/>
    <w:rsid w:val="00C55B77"/>
    <w:rsid w:val="00C55CE5"/>
    <w:rsid w:val="00C55E0A"/>
    <w:rsid w:val="00C565E8"/>
    <w:rsid w:val="00C600B5"/>
    <w:rsid w:val="00C60461"/>
    <w:rsid w:val="00C6152A"/>
    <w:rsid w:val="00C62456"/>
    <w:rsid w:val="00C62D67"/>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261B"/>
    <w:rsid w:val="00C8350E"/>
    <w:rsid w:val="00C849C5"/>
    <w:rsid w:val="00C849FB"/>
    <w:rsid w:val="00C872DE"/>
    <w:rsid w:val="00C87D16"/>
    <w:rsid w:val="00C90155"/>
    <w:rsid w:val="00C90328"/>
    <w:rsid w:val="00C915FA"/>
    <w:rsid w:val="00C93CF7"/>
    <w:rsid w:val="00C94C28"/>
    <w:rsid w:val="00C95041"/>
    <w:rsid w:val="00C9695F"/>
    <w:rsid w:val="00C971AA"/>
    <w:rsid w:val="00C97374"/>
    <w:rsid w:val="00C97A17"/>
    <w:rsid w:val="00CA2DB8"/>
    <w:rsid w:val="00CA4FB8"/>
    <w:rsid w:val="00CA507F"/>
    <w:rsid w:val="00CB03CC"/>
    <w:rsid w:val="00CB161A"/>
    <w:rsid w:val="00CB3501"/>
    <w:rsid w:val="00CB630A"/>
    <w:rsid w:val="00CB66E6"/>
    <w:rsid w:val="00CB6DC9"/>
    <w:rsid w:val="00CC1EF0"/>
    <w:rsid w:val="00CC436F"/>
    <w:rsid w:val="00CC4641"/>
    <w:rsid w:val="00CC77FF"/>
    <w:rsid w:val="00CD29FC"/>
    <w:rsid w:val="00CD2D42"/>
    <w:rsid w:val="00CD41B0"/>
    <w:rsid w:val="00CD4232"/>
    <w:rsid w:val="00CD64D4"/>
    <w:rsid w:val="00CE1D1B"/>
    <w:rsid w:val="00CE2501"/>
    <w:rsid w:val="00CE2BFB"/>
    <w:rsid w:val="00CE3DEC"/>
    <w:rsid w:val="00CE490B"/>
    <w:rsid w:val="00CE53D3"/>
    <w:rsid w:val="00CE77A1"/>
    <w:rsid w:val="00CF0A4F"/>
    <w:rsid w:val="00CF1640"/>
    <w:rsid w:val="00CF2CB1"/>
    <w:rsid w:val="00CF3B90"/>
    <w:rsid w:val="00CF47E5"/>
    <w:rsid w:val="00CF5815"/>
    <w:rsid w:val="00CF699D"/>
    <w:rsid w:val="00D0303D"/>
    <w:rsid w:val="00D07BA9"/>
    <w:rsid w:val="00D07EE4"/>
    <w:rsid w:val="00D1025F"/>
    <w:rsid w:val="00D11DAD"/>
    <w:rsid w:val="00D12369"/>
    <w:rsid w:val="00D1425E"/>
    <w:rsid w:val="00D15B50"/>
    <w:rsid w:val="00D16F8B"/>
    <w:rsid w:val="00D2256C"/>
    <w:rsid w:val="00D2715D"/>
    <w:rsid w:val="00D33861"/>
    <w:rsid w:val="00D36A26"/>
    <w:rsid w:val="00D411CD"/>
    <w:rsid w:val="00D42076"/>
    <w:rsid w:val="00D4461F"/>
    <w:rsid w:val="00D47E77"/>
    <w:rsid w:val="00D521BB"/>
    <w:rsid w:val="00D523B5"/>
    <w:rsid w:val="00D535FD"/>
    <w:rsid w:val="00D54257"/>
    <w:rsid w:val="00D55F64"/>
    <w:rsid w:val="00D605A2"/>
    <w:rsid w:val="00D611DD"/>
    <w:rsid w:val="00D61932"/>
    <w:rsid w:val="00D65819"/>
    <w:rsid w:val="00D668D0"/>
    <w:rsid w:val="00D71483"/>
    <w:rsid w:val="00D75660"/>
    <w:rsid w:val="00D8128F"/>
    <w:rsid w:val="00D827EC"/>
    <w:rsid w:val="00D8310E"/>
    <w:rsid w:val="00D834C9"/>
    <w:rsid w:val="00D836B2"/>
    <w:rsid w:val="00D83820"/>
    <w:rsid w:val="00D848CD"/>
    <w:rsid w:val="00D86051"/>
    <w:rsid w:val="00D94567"/>
    <w:rsid w:val="00D96CF4"/>
    <w:rsid w:val="00D97A9A"/>
    <w:rsid w:val="00DA0B40"/>
    <w:rsid w:val="00DA1236"/>
    <w:rsid w:val="00DA1B7C"/>
    <w:rsid w:val="00DA2B93"/>
    <w:rsid w:val="00DA4443"/>
    <w:rsid w:val="00DA5944"/>
    <w:rsid w:val="00DA6C49"/>
    <w:rsid w:val="00DB0CA0"/>
    <w:rsid w:val="00DB2308"/>
    <w:rsid w:val="00DB28F8"/>
    <w:rsid w:val="00DB2B38"/>
    <w:rsid w:val="00DB381A"/>
    <w:rsid w:val="00DC06D2"/>
    <w:rsid w:val="00DC0F02"/>
    <w:rsid w:val="00DC133C"/>
    <w:rsid w:val="00DC1FE7"/>
    <w:rsid w:val="00DC34C1"/>
    <w:rsid w:val="00DC376D"/>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2B9C"/>
    <w:rsid w:val="00DF4653"/>
    <w:rsid w:val="00DF4CD7"/>
    <w:rsid w:val="00E032C7"/>
    <w:rsid w:val="00E07EFF"/>
    <w:rsid w:val="00E111C3"/>
    <w:rsid w:val="00E1147B"/>
    <w:rsid w:val="00E11553"/>
    <w:rsid w:val="00E118E1"/>
    <w:rsid w:val="00E11CE3"/>
    <w:rsid w:val="00E134E5"/>
    <w:rsid w:val="00E15459"/>
    <w:rsid w:val="00E16E4D"/>
    <w:rsid w:val="00E17D19"/>
    <w:rsid w:val="00E235EE"/>
    <w:rsid w:val="00E24189"/>
    <w:rsid w:val="00E25139"/>
    <w:rsid w:val="00E2667A"/>
    <w:rsid w:val="00E2737C"/>
    <w:rsid w:val="00E31929"/>
    <w:rsid w:val="00E32C18"/>
    <w:rsid w:val="00E331BB"/>
    <w:rsid w:val="00E34AC5"/>
    <w:rsid w:val="00E34BCB"/>
    <w:rsid w:val="00E42CD2"/>
    <w:rsid w:val="00E42ED9"/>
    <w:rsid w:val="00E43FEB"/>
    <w:rsid w:val="00E44869"/>
    <w:rsid w:val="00E44F94"/>
    <w:rsid w:val="00E455A4"/>
    <w:rsid w:val="00E47D57"/>
    <w:rsid w:val="00E47EA4"/>
    <w:rsid w:val="00E51F1F"/>
    <w:rsid w:val="00E5287C"/>
    <w:rsid w:val="00E53947"/>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90B2E"/>
    <w:rsid w:val="00E90F72"/>
    <w:rsid w:val="00E91140"/>
    <w:rsid w:val="00E963D6"/>
    <w:rsid w:val="00E96A05"/>
    <w:rsid w:val="00E96D13"/>
    <w:rsid w:val="00E97281"/>
    <w:rsid w:val="00E97378"/>
    <w:rsid w:val="00E97BD4"/>
    <w:rsid w:val="00EA0175"/>
    <w:rsid w:val="00EA3E71"/>
    <w:rsid w:val="00EA4B04"/>
    <w:rsid w:val="00EA7C72"/>
    <w:rsid w:val="00EB0BE4"/>
    <w:rsid w:val="00EB487F"/>
    <w:rsid w:val="00EB5B7B"/>
    <w:rsid w:val="00EB5EEE"/>
    <w:rsid w:val="00EC0447"/>
    <w:rsid w:val="00EC3EAA"/>
    <w:rsid w:val="00EC4A9D"/>
    <w:rsid w:val="00EC6225"/>
    <w:rsid w:val="00EC6CF5"/>
    <w:rsid w:val="00EC6F19"/>
    <w:rsid w:val="00EC7C3A"/>
    <w:rsid w:val="00ED2208"/>
    <w:rsid w:val="00ED3476"/>
    <w:rsid w:val="00ED3E66"/>
    <w:rsid w:val="00ED4DE6"/>
    <w:rsid w:val="00ED60ED"/>
    <w:rsid w:val="00ED6610"/>
    <w:rsid w:val="00ED6D78"/>
    <w:rsid w:val="00ED79DE"/>
    <w:rsid w:val="00ED7D72"/>
    <w:rsid w:val="00ED7DED"/>
    <w:rsid w:val="00EE1B0A"/>
    <w:rsid w:val="00EE1F74"/>
    <w:rsid w:val="00EE27D4"/>
    <w:rsid w:val="00EE3263"/>
    <w:rsid w:val="00EE5043"/>
    <w:rsid w:val="00EE7492"/>
    <w:rsid w:val="00EF0A00"/>
    <w:rsid w:val="00EF10C3"/>
    <w:rsid w:val="00EF1A27"/>
    <w:rsid w:val="00EF1B47"/>
    <w:rsid w:val="00EF25EC"/>
    <w:rsid w:val="00EF27F8"/>
    <w:rsid w:val="00EF6977"/>
    <w:rsid w:val="00EF7886"/>
    <w:rsid w:val="00F004FE"/>
    <w:rsid w:val="00F034C5"/>
    <w:rsid w:val="00F03BFE"/>
    <w:rsid w:val="00F0766E"/>
    <w:rsid w:val="00F079D2"/>
    <w:rsid w:val="00F16054"/>
    <w:rsid w:val="00F1641A"/>
    <w:rsid w:val="00F16D6B"/>
    <w:rsid w:val="00F213AE"/>
    <w:rsid w:val="00F21FF4"/>
    <w:rsid w:val="00F25631"/>
    <w:rsid w:val="00F263E9"/>
    <w:rsid w:val="00F26BFF"/>
    <w:rsid w:val="00F308F0"/>
    <w:rsid w:val="00F308F8"/>
    <w:rsid w:val="00F309AF"/>
    <w:rsid w:val="00F30D8E"/>
    <w:rsid w:val="00F31D64"/>
    <w:rsid w:val="00F321ED"/>
    <w:rsid w:val="00F3421D"/>
    <w:rsid w:val="00F351AB"/>
    <w:rsid w:val="00F3770B"/>
    <w:rsid w:val="00F4209B"/>
    <w:rsid w:val="00F427DE"/>
    <w:rsid w:val="00F442AB"/>
    <w:rsid w:val="00F44439"/>
    <w:rsid w:val="00F44AE1"/>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B44"/>
    <w:rsid w:val="00F66E21"/>
    <w:rsid w:val="00F70038"/>
    <w:rsid w:val="00F70752"/>
    <w:rsid w:val="00F7286C"/>
    <w:rsid w:val="00F72B75"/>
    <w:rsid w:val="00F74ABB"/>
    <w:rsid w:val="00F7708D"/>
    <w:rsid w:val="00F7793D"/>
    <w:rsid w:val="00F80A6D"/>
    <w:rsid w:val="00F81B65"/>
    <w:rsid w:val="00F93B44"/>
    <w:rsid w:val="00F95190"/>
    <w:rsid w:val="00F95E8D"/>
    <w:rsid w:val="00F96B7B"/>
    <w:rsid w:val="00F96F22"/>
    <w:rsid w:val="00F97D0F"/>
    <w:rsid w:val="00FA0C82"/>
    <w:rsid w:val="00FA224E"/>
    <w:rsid w:val="00FA23E2"/>
    <w:rsid w:val="00FA2533"/>
    <w:rsid w:val="00FA5723"/>
    <w:rsid w:val="00FA612B"/>
    <w:rsid w:val="00FA66BA"/>
    <w:rsid w:val="00FB3A94"/>
    <w:rsid w:val="00FB703E"/>
    <w:rsid w:val="00FC2891"/>
    <w:rsid w:val="00FC5D48"/>
    <w:rsid w:val="00FC5FF7"/>
    <w:rsid w:val="00FC65E8"/>
    <w:rsid w:val="00FC7AF0"/>
    <w:rsid w:val="00FD1037"/>
    <w:rsid w:val="00FD15E2"/>
    <w:rsid w:val="00FD2843"/>
    <w:rsid w:val="00FD3389"/>
    <w:rsid w:val="00FD39BD"/>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433C"/>
    <w:rsid w:val="00FF43D9"/>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79809055">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1759503">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FCFA-EFCC-4235-B16F-6CAD18D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16</Pages>
  <Words>5739</Words>
  <Characters>31568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62</cp:revision>
  <cp:lastPrinted>2019-10-18T23:06:00Z</cp:lastPrinted>
  <dcterms:created xsi:type="dcterms:W3CDTF">2019-09-12T21:00:00Z</dcterms:created>
  <dcterms:modified xsi:type="dcterms:W3CDTF">2020-04-27T09:45:00Z</dcterms:modified>
</cp:coreProperties>
</file>