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015" w:rsidRDefault="00630015" w:rsidP="00630015">
      <w:pPr>
        <w:shd w:val="clear" w:color="auto" w:fill="FFFFFF" w:themeFill="background1"/>
        <w:autoSpaceDE w:val="0"/>
        <w:autoSpaceDN w:val="0"/>
        <w:adjustRightInd w:val="0"/>
        <w:snapToGrid w:val="0"/>
        <w:spacing w:line="360" w:lineRule="auto"/>
        <w:jc w:val="both"/>
        <w:rPr>
          <w:rFonts w:ascii="Batang" w:eastAsia="Batang" w:hAnsi="Batang" w:cs="Aharoni"/>
          <w:b/>
          <w:bCs/>
          <w:iCs/>
          <w:kern w:val="2"/>
          <w:lang w:val="es-SV"/>
        </w:rPr>
      </w:pPr>
    </w:p>
    <w:p w:rsidR="00630015" w:rsidRPr="00757FC6" w:rsidRDefault="00353EAA" w:rsidP="00757FC6">
      <w:pPr>
        <w:shd w:val="clear" w:color="auto" w:fill="FFFFFF" w:themeFill="background1"/>
        <w:autoSpaceDE w:val="0"/>
        <w:autoSpaceDN w:val="0"/>
        <w:adjustRightInd w:val="0"/>
        <w:snapToGrid w:val="0"/>
        <w:spacing w:line="324" w:lineRule="auto"/>
        <w:jc w:val="both"/>
        <w:rPr>
          <w:rFonts w:ascii="Batang" w:eastAsia="Batang" w:hAnsi="Batang" w:cs="Aharoni"/>
          <w:noProof/>
          <w:kern w:val="2"/>
          <w:lang w:val="es-SV" w:eastAsia="es-ES"/>
        </w:rPr>
      </w:pPr>
      <w:r w:rsidRPr="00757FC6">
        <w:rPr>
          <w:rFonts w:ascii="Batang" w:eastAsia="Batang" w:hAnsi="Batang" w:cs="Aharoni"/>
          <w:b/>
          <w:bCs/>
          <w:iCs/>
          <w:kern w:val="2"/>
          <w:lang w:val="es-SV"/>
        </w:rPr>
        <w:t xml:space="preserve">ACTA NÚMERO </w:t>
      </w:r>
      <w:r w:rsidR="003B0C13" w:rsidRPr="00757FC6">
        <w:rPr>
          <w:rFonts w:ascii="Batang" w:eastAsia="Batang" w:hAnsi="Batang" w:cs="Aharoni"/>
          <w:b/>
          <w:bCs/>
          <w:iCs/>
          <w:kern w:val="2"/>
          <w:lang w:val="es-SV"/>
        </w:rPr>
        <w:t>TREINTA</w:t>
      </w:r>
      <w:r w:rsidR="00121C57" w:rsidRPr="00757FC6">
        <w:rPr>
          <w:rFonts w:ascii="Batang" w:eastAsia="Batang" w:hAnsi="Batang" w:cs="Aharoni"/>
          <w:b/>
          <w:bCs/>
          <w:iCs/>
          <w:kern w:val="2"/>
          <w:lang w:val="es-SV"/>
        </w:rPr>
        <w:t xml:space="preserve"> Y </w:t>
      </w:r>
      <w:r w:rsidR="007F2B5E" w:rsidRPr="00757FC6">
        <w:rPr>
          <w:rFonts w:ascii="Batang" w:eastAsia="Batang" w:hAnsi="Batang" w:cs="Aharoni"/>
          <w:b/>
          <w:bCs/>
          <w:iCs/>
          <w:kern w:val="2"/>
          <w:lang w:val="es-SV"/>
        </w:rPr>
        <w:t>S</w:t>
      </w:r>
      <w:r w:rsidR="0047740D" w:rsidRPr="00757FC6">
        <w:rPr>
          <w:rFonts w:ascii="Batang" w:eastAsia="Batang" w:hAnsi="Batang" w:cs="Aharoni"/>
          <w:b/>
          <w:bCs/>
          <w:iCs/>
          <w:kern w:val="2"/>
          <w:lang w:val="es-SV"/>
        </w:rPr>
        <w:t>IETE</w:t>
      </w:r>
      <w:r w:rsidRPr="00757FC6">
        <w:rPr>
          <w:rFonts w:ascii="Batang" w:eastAsia="Batang" w:hAnsi="Batang" w:cs="Aharoni"/>
          <w:b/>
          <w:bCs/>
          <w:iCs/>
          <w:kern w:val="2"/>
          <w:lang w:val="es-SV"/>
        </w:rPr>
        <w:t xml:space="preserve">.- </w:t>
      </w:r>
      <w:r w:rsidRPr="00757FC6">
        <w:rPr>
          <w:rFonts w:ascii="Batang" w:eastAsia="Batang" w:hAnsi="Batang" w:cs="Aharoni"/>
          <w:iCs/>
          <w:kern w:val="2"/>
          <w:lang w:val="es-SV"/>
        </w:rPr>
        <w:t>En la Alcaldía Municipal de Acajutla, Depar</w:t>
      </w:r>
      <w:r w:rsidR="00337578" w:rsidRPr="00757FC6">
        <w:rPr>
          <w:rFonts w:ascii="Batang" w:eastAsia="Batang" w:hAnsi="Batang" w:cs="Aharoni"/>
          <w:iCs/>
          <w:kern w:val="2"/>
          <w:lang w:val="es-SV"/>
        </w:rPr>
        <w:t xml:space="preserve">tamento de Sonsonate, a las ocho </w:t>
      </w:r>
      <w:r w:rsidRPr="00757FC6">
        <w:rPr>
          <w:rFonts w:ascii="Batang" w:eastAsia="Batang" w:hAnsi="Batang" w:cs="Aharoni"/>
          <w:iCs/>
          <w:kern w:val="2"/>
          <w:lang w:val="es-SV"/>
        </w:rPr>
        <w:t>horas y treinta minutos del dí</w:t>
      </w:r>
      <w:r w:rsidR="00B80C92" w:rsidRPr="00757FC6">
        <w:rPr>
          <w:rFonts w:ascii="Batang" w:eastAsia="Batang" w:hAnsi="Batang" w:cs="Aharoni"/>
          <w:iCs/>
          <w:kern w:val="2"/>
          <w:lang w:val="es-SV"/>
        </w:rPr>
        <w:t xml:space="preserve">a </w:t>
      </w:r>
      <w:r w:rsidR="0047740D" w:rsidRPr="00757FC6">
        <w:rPr>
          <w:rFonts w:ascii="Batang" w:eastAsia="Batang" w:hAnsi="Batang" w:cs="Aharoni"/>
          <w:b/>
          <w:iCs/>
          <w:kern w:val="2"/>
          <w:lang w:val="es-SV"/>
        </w:rPr>
        <w:t>cinco</w:t>
      </w:r>
      <w:r w:rsidR="007F2B5E" w:rsidRPr="00757FC6">
        <w:rPr>
          <w:rFonts w:ascii="Batang" w:eastAsia="Batang" w:hAnsi="Batang" w:cs="Aharoni"/>
          <w:b/>
          <w:iCs/>
          <w:kern w:val="2"/>
          <w:lang w:val="es-SV"/>
        </w:rPr>
        <w:t xml:space="preserve"> </w:t>
      </w:r>
      <w:r w:rsidRPr="00757FC6">
        <w:rPr>
          <w:rFonts w:ascii="Batang" w:eastAsia="Batang" w:hAnsi="Batang" w:cs="Aharoni"/>
          <w:b/>
          <w:bCs/>
          <w:iCs/>
          <w:kern w:val="2"/>
          <w:lang w:val="es-SV"/>
        </w:rPr>
        <w:t xml:space="preserve">del mes de </w:t>
      </w:r>
      <w:r w:rsidR="0047740D" w:rsidRPr="00757FC6">
        <w:rPr>
          <w:rFonts w:ascii="Batang" w:eastAsia="Batang" w:hAnsi="Batang" w:cs="Aharoni"/>
          <w:b/>
          <w:bCs/>
          <w:iCs/>
          <w:kern w:val="2"/>
          <w:lang w:val="es-SV"/>
        </w:rPr>
        <w:t>Septiembre</w:t>
      </w:r>
      <w:r w:rsidR="00F66E21" w:rsidRPr="00757FC6">
        <w:rPr>
          <w:rFonts w:ascii="Batang" w:eastAsia="Batang" w:hAnsi="Batang" w:cs="Aharoni"/>
          <w:b/>
          <w:bCs/>
          <w:iCs/>
          <w:kern w:val="2"/>
          <w:lang w:val="es-SV"/>
        </w:rPr>
        <w:t xml:space="preserve"> </w:t>
      </w:r>
      <w:r w:rsidRPr="00757FC6">
        <w:rPr>
          <w:rFonts w:ascii="Batang" w:eastAsia="Batang" w:hAnsi="Batang" w:cs="Aharoni"/>
          <w:b/>
          <w:bCs/>
          <w:iCs/>
          <w:kern w:val="2"/>
          <w:lang w:val="es-SV"/>
        </w:rPr>
        <w:t>del año dos mil diecinueve</w:t>
      </w:r>
      <w:r w:rsidRPr="00757FC6">
        <w:rPr>
          <w:rFonts w:ascii="Batang" w:eastAsia="Batang" w:hAnsi="Batang" w:cs="Aharoni"/>
          <w:iCs/>
          <w:kern w:val="2"/>
          <w:lang w:val="es-SV"/>
        </w:rPr>
        <w:t>.- Siendo éstos el lugar, día y hora previamente señalados se constituyó en este lugar</w:t>
      </w:r>
      <w:r w:rsidRPr="00757FC6">
        <w:rPr>
          <w:rFonts w:ascii="Batang" w:eastAsia="Batang" w:hAnsi="Batang" w:cs="Aharoni"/>
          <w:noProof/>
          <w:kern w:val="2"/>
          <w:lang w:val="es-SV" w:eastAsia="es-ES"/>
        </w:rPr>
        <w:t xml:space="preserve"> el honorable </w:t>
      </w:r>
      <w:r w:rsidRPr="00757FC6">
        <w:rPr>
          <w:rFonts w:ascii="Batang" w:eastAsia="Batang" w:hAnsi="Batang" w:cs="Aharoni"/>
          <w:b/>
          <w:noProof/>
          <w:kern w:val="2"/>
          <w:lang w:val="es-SV" w:eastAsia="es-ES"/>
        </w:rPr>
        <w:t>CONCEJO MUNICIPAL DE ACAJUTLA</w:t>
      </w:r>
      <w:r w:rsidRPr="00757FC6">
        <w:rPr>
          <w:rFonts w:ascii="Batang" w:eastAsia="Batang" w:hAnsi="Batang" w:cs="Aharoni"/>
          <w:noProof/>
          <w:kern w:val="2"/>
          <w:lang w:val="es-SV" w:eastAsia="es-ES"/>
        </w:rPr>
        <w:t xml:space="preserve">, </w:t>
      </w:r>
      <w:r w:rsidR="003653B3" w:rsidRPr="00757FC6">
        <w:rPr>
          <w:rFonts w:ascii="Batang" w:eastAsia="Batang" w:hAnsi="Batang" w:cs="Aharoni"/>
          <w:noProof/>
          <w:kern w:val="2"/>
          <w:lang w:val="es-SV" w:eastAsia="es-ES"/>
        </w:rPr>
        <w:t xml:space="preserve">presidido por el señor Ricardo Alberto Zepeda Pineda, en su calidad de </w:t>
      </w:r>
      <w:r w:rsidR="003653B3" w:rsidRPr="00757FC6">
        <w:rPr>
          <w:rFonts w:ascii="Batang" w:eastAsia="Batang" w:hAnsi="Batang" w:cs="Aharoni"/>
          <w:b/>
          <w:noProof/>
          <w:kern w:val="2"/>
          <w:lang w:val="es-SV" w:eastAsia="es-ES"/>
        </w:rPr>
        <w:t>Alcalde Municipal</w:t>
      </w:r>
      <w:r w:rsidR="003653B3" w:rsidRPr="00757FC6">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003653B3" w:rsidRPr="00757FC6">
        <w:rPr>
          <w:rFonts w:ascii="Batang" w:eastAsia="Batang" w:hAnsi="Batang" w:cs="Aharoni"/>
          <w:b/>
          <w:noProof/>
          <w:kern w:val="2"/>
          <w:lang w:val="es-SV" w:eastAsia="es-ES"/>
        </w:rPr>
        <w:t>Sindica Municipal</w:t>
      </w:r>
      <w:r w:rsidR="003653B3" w:rsidRPr="00757FC6">
        <w:rPr>
          <w:rFonts w:ascii="Batang" w:eastAsia="Batang" w:hAnsi="Batang" w:cs="Aharoni"/>
          <w:noProof/>
          <w:kern w:val="2"/>
          <w:lang w:val="es-SV" w:eastAsia="es-ES"/>
        </w:rPr>
        <w:t xml:space="preserve">, y la asistencia de los señores </w:t>
      </w:r>
      <w:r w:rsidR="003653B3" w:rsidRPr="00757FC6">
        <w:rPr>
          <w:rFonts w:ascii="Batang" w:eastAsia="Batang" w:hAnsi="Batang" w:cs="Aharoni"/>
          <w:b/>
          <w:noProof/>
          <w:kern w:val="2"/>
          <w:lang w:val="es-SV" w:eastAsia="es-ES"/>
        </w:rPr>
        <w:t>Regidores Propietarios: 1º.</w:t>
      </w:r>
      <w:r w:rsidR="003653B3" w:rsidRPr="00757FC6">
        <w:rPr>
          <w:rFonts w:ascii="Batang" w:eastAsia="Batang" w:hAnsi="Batang" w:cs="Aharoni"/>
          <w:noProof/>
          <w:kern w:val="2"/>
          <w:lang w:val="es-SV" w:eastAsia="es-ES"/>
        </w:rPr>
        <w:t xml:space="preserve"> Marlene Beatriz Morán de Figueroa; </w:t>
      </w:r>
      <w:r w:rsidR="003653B3" w:rsidRPr="00757FC6">
        <w:rPr>
          <w:rFonts w:ascii="Batang" w:eastAsia="Batang" w:hAnsi="Batang" w:cs="Aharoni"/>
          <w:b/>
          <w:noProof/>
          <w:kern w:val="2"/>
          <w:lang w:val="es-SV" w:eastAsia="es-ES"/>
        </w:rPr>
        <w:t>2º.</w:t>
      </w:r>
      <w:r w:rsidR="003653B3" w:rsidRPr="00757FC6">
        <w:rPr>
          <w:rFonts w:ascii="Batang" w:eastAsia="Batang" w:hAnsi="Batang" w:cs="Aharoni"/>
          <w:noProof/>
          <w:kern w:val="2"/>
          <w:lang w:val="es-SV" w:eastAsia="es-ES"/>
        </w:rPr>
        <w:t xml:space="preserve"> Pedro Antonio Flores Esquivel; </w:t>
      </w:r>
      <w:r w:rsidR="003653B3" w:rsidRPr="00757FC6">
        <w:rPr>
          <w:rFonts w:ascii="Batang" w:eastAsia="Batang" w:hAnsi="Batang" w:cs="Aharoni"/>
          <w:b/>
          <w:noProof/>
          <w:kern w:val="2"/>
          <w:lang w:val="es-SV" w:eastAsia="es-ES"/>
        </w:rPr>
        <w:t>3º.</w:t>
      </w:r>
      <w:r w:rsidR="003653B3" w:rsidRPr="00757FC6">
        <w:rPr>
          <w:rFonts w:ascii="Batang" w:eastAsia="Batang" w:hAnsi="Batang" w:cs="Aharoni"/>
          <w:noProof/>
          <w:kern w:val="2"/>
          <w:lang w:val="es-SV" w:eastAsia="es-ES"/>
        </w:rPr>
        <w:t xml:space="preserve"> Oscar Zepeda Meléndez; </w:t>
      </w:r>
      <w:r w:rsidR="003653B3" w:rsidRPr="00757FC6">
        <w:rPr>
          <w:rFonts w:ascii="Batang" w:eastAsia="Batang" w:hAnsi="Batang" w:cs="Aharoni"/>
          <w:b/>
          <w:noProof/>
          <w:kern w:val="2"/>
          <w:lang w:val="es-SV" w:eastAsia="es-ES"/>
        </w:rPr>
        <w:t>4º.</w:t>
      </w:r>
      <w:r w:rsidR="003653B3" w:rsidRPr="00757FC6">
        <w:rPr>
          <w:rFonts w:ascii="Batang" w:eastAsia="Batang" w:hAnsi="Batang" w:cs="Aharoni"/>
          <w:noProof/>
          <w:kern w:val="2"/>
          <w:lang w:val="es-SV" w:eastAsia="es-ES"/>
        </w:rPr>
        <w:t xml:space="preserve"> Sirian Jeaneth Ramírez Escobar; y </w:t>
      </w:r>
      <w:r w:rsidR="003653B3" w:rsidRPr="00757FC6">
        <w:rPr>
          <w:rFonts w:ascii="Batang" w:eastAsia="Batang" w:hAnsi="Batang" w:cs="Aharoni"/>
          <w:b/>
          <w:noProof/>
          <w:kern w:val="2"/>
          <w:lang w:val="es-SV" w:eastAsia="es-ES"/>
        </w:rPr>
        <w:t>5º.</w:t>
      </w:r>
      <w:r w:rsidR="003653B3" w:rsidRPr="00757FC6">
        <w:rPr>
          <w:rFonts w:ascii="Batang" w:eastAsia="Batang" w:hAnsi="Batang" w:cs="Aharoni"/>
          <w:noProof/>
          <w:kern w:val="2"/>
          <w:lang w:val="es-SV" w:eastAsia="es-ES"/>
        </w:rPr>
        <w:t xml:space="preserve"> Geovany Alexander Martinez Cornejo; </w:t>
      </w:r>
      <w:r w:rsidR="003653B3" w:rsidRPr="00757FC6">
        <w:rPr>
          <w:rFonts w:ascii="Batang" w:eastAsia="Batang" w:hAnsi="Batang" w:cs="Aharoni"/>
          <w:b/>
          <w:noProof/>
          <w:kern w:val="2"/>
          <w:lang w:val="es-SV" w:eastAsia="es-ES"/>
        </w:rPr>
        <w:t>6º.</w:t>
      </w:r>
      <w:r w:rsidR="003653B3" w:rsidRPr="00757FC6">
        <w:rPr>
          <w:rFonts w:ascii="Batang" w:eastAsia="Batang" w:hAnsi="Batang" w:cs="Aharoni"/>
          <w:noProof/>
          <w:kern w:val="2"/>
          <w:lang w:val="es-SV" w:eastAsia="es-ES"/>
        </w:rPr>
        <w:t xml:space="preserve"> Reina Alicia Iglesias Ramírez; </w:t>
      </w:r>
      <w:r w:rsidR="003653B3" w:rsidRPr="00757FC6">
        <w:rPr>
          <w:rFonts w:ascii="Batang" w:eastAsia="Batang" w:hAnsi="Batang" w:cs="Aharoni"/>
          <w:b/>
          <w:noProof/>
          <w:kern w:val="2"/>
          <w:lang w:val="es-SV" w:eastAsia="es-ES"/>
        </w:rPr>
        <w:t>7º.</w:t>
      </w:r>
      <w:r w:rsidR="003653B3" w:rsidRPr="00757FC6">
        <w:rPr>
          <w:rFonts w:ascii="Batang" w:eastAsia="Batang" w:hAnsi="Batang" w:cs="Aharoni"/>
          <w:noProof/>
          <w:kern w:val="2"/>
          <w:lang w:val="es-SV" w:eastAsia="es-ES"/>
        </w:rPr>
        <w:t xml:space="preserve"> José Emiliano Caravantes Anzora; </w:t>
      </w:r>
      <w:r w:rsidR="003653B3" w:rsidRPr="00757FC6">
        <w:rPr>
          <w:rFonts w:ascii="Batang" w:eastAsia="Batang" w:hAnsi="Batang" w:cs="Aharoni"/>
          <w:b/>
          <w:noProof/>
          <w:kern w:val="2"/>
          <w:lang w:val="es-SV" w:eastAsia="es-ES"/>
        </w:rPr>
        <w:t>8º.</w:t>
      </w:r>
      <w:r w:rsidR="003653B3" w:rsidRPr="00757FC6">
        <w:rPr>
          <w:rFonts w:ascii="Batang" w:eastAsia="Batang" w:hAnsi="Batang" w:cs="Aharoni"/>
          <w:noProof/>
          <w:kern w:val="2"/>
          <w:lang w:val="es-SV" w:eastAsia="es-ES"/>
        </w:rPr>
        <w:t xml:space="preserve"> Darío Ernesto Guadrón Ágreda; </w:t>
      </w:r>
      <w:r w:rsidR="003653B3" w:rsidRPr="00757FC6">
        <w:rPr>
          <w:rFonts w:ascii="Batang" w:eastAsia="Batang" w:hAnsi="Batang" w:cs="Aharoni"/>
          <w:b/>
          <w:noProof/>
          <w:kern w:val="2"/>
          <w:lang w:val="es-SV" w:eastAsia="es-ES"/>
        </w:rPr>
        <w:t xml:space="preserve">9º. </w:t>
      </w:r>
      <w:r w:rsidR="003653B3" w:rsidRPr="00757FC6">
        <w:rPr>
          <w:rFonts w:ascii="Batang" w:eastAsia="Batang" w:hAnsi="Batang" w:cs="Aharoni"/>
          <w:noProof/>
          <w:kern w:val="2"/>
          <w:lang w:val="es-SV" w:eastAsia="es-ES"/>
        </w:rPr>
        <w:t xml:space="preserve">José Luis Escobar Ortiz; y </w:t>
      </w:r>
      <w:r w:rsidR="003653B3" w:rsidRPr="00757FC6">
        <w:rPr>
          <w:rFonts w:ascii="Batang" w:eastAsia="Batang" w:hAnsi="Batang" w:cs="Aharoni"/>
          <w:b/>
          <w:noProof/>
          <w:kern w:val="2"/>
          <w:lang w:val="es-SV" w:eastAsia="es-ES"/>
        </w:rPr>
        <w:t>10º.</w:t>
      </w:r>
      <w:r w:rsidR="003653B3" w:rsidRPr="00757FC6">
        <w:rPr>
          <w:rFonts w:ascii="Batang" w:eastAsia="Batang" w:hAnsi="Batang" w:cs="Aharoni"/>
          <w:noProof/>
          <w:kern w:val="2"/>
          <w:lang w:val="es-SV" w:eastAsia="es-ES"/>
        </w:rPr>
        <w:t xml:space="preserve"> Hugo Antonio Calderón Arriola; y contando también con la asistencia de los señores </w:t>
      </w:r>
      <w:r w:rsidR="003653B3" w:rsidRPr="00757FC6">
        <w:rPr>
          <w:rFonts w:ascii="Batang" w:eastAsia="Batang" w:hAnsi="Batang" w:cs="Aharoni"/>
          <w:b/>
          <w:noProof/>
          <w:kern w:val="2"/>
          <w:lang w:val="es-SV" w:eastAsia="es-ES"/>
        </w:rPr>
        <w:t>Regidores Suplentes: 1º.</w:t>
      </w:r>
      <w:r w:rsidR="003653B3" w:rsidRPr="00757FC6">
        <w:rPr>
          <w:rFonts w:ascii="Batang" w:eastAsia="Batang" w:hAnsi="Batang" w:cs="Aharoni"/>
          <w:noProof/>
          <w:kern w:val="2"/>
          <w:lang w:val="es-SV" w:eastAsia="es-ES"/>
        </w:rPr>
        <w:t xml:space="preserve"> José Boris Ventura Rivas; </w:t>
      </w:r>
      <w:r w:rsidR="003653B3" w:rsidRPr="00757FC6">
        <w:rPr>
          <w:rFonts w:ascii="Batang" w:eastAsia="Batang" w:hAnsi="Batang" w:cs="Aharoni"/>
          <w:b/>
          <w:noProof/>
          <w:kern w:val="2"/>
          <w:lang w:val="es-SV" w:eastAsia="es-ES"/>
        </w:rPr>
        <w:t>2º.</w:t>
      </w:r>
      <w:r w:rsidR="003653B3" w:rsidRPr="00757FC6">
        <w:rPr>
          <w:rFonts w:ascii="Batang" w:eastAsia="Batang" w:hAnsi="Batang" w:cs="Aharoni"/>
          <w:noProof/>
          <w:kern w:val="2"/>
          <w:lang w:val="es-SV" w:eastAsia="es-ES"/>
        </w:rPr>
        <w:t xml:space="preserve"> Licenciada Evelyn Mariela Melgar Ruiz; y </w:t>
      </w:r>
      <w:r w:rsidR="003653B3" w:rsidRPr="00757FC6">
        <w:rPr>
          <w:rFonts w:ascii="Batang" w:eastAsia="Batang" w:hAnsi="Batang" w:cs="Aharoni"/>
          <w:b/>
          <w:noProof/>
          <w:kern w:val="2"/>
          <w:lang w:val="es-SV" w:eastAsia="es-ES"/>
        </w:rPr>
        <w:t>3º.</w:t>
      </w:r>
      <w:r w:rsidR="003653B3" w:rsidRPr="00757FC6">
        <w:rPr>
          <w:rFonts w:ascii="Batang" w:eastAsia="Batang" w:hAnsi="Batang" w:cs="Aharoni"/>
          <w:noProof/>
          <w:kern w:val="2"/>
          <w:lang w:val="es-SV" w:eastAsia="es-ES"/>
        </w:rPr>
        <w:t xml:space="preserve"> Wilber Hernán  Soriano  Mena.- Comprobado el quorum reglamentario, el Señor Alcalde Municipal sometió a aprobación la agenda del día</w:t>
      </w:r>
      <w:r w:rsidR="00337578" w:rsidRPr="00757FC6">
        <w:rPr>
          <w:rFonts w:ascii="Batang" w:eastAsia="Batang" w:hAnsi="Batang" w:cs="Aharoni"/>
          <w:noProof/>
          <w:kern w:val="2"/>
          <w:lang w:val="es-SV" w:eastAsia="es-ES"/>
        </w:rPr>
        <w:t xml:space="preserve">; y luego, se dio </w:t>
      </w:r>
      <w:r w:rsidR="003653B3" w:rsidRPr="00757FC6">
        <w:rPr>
          <w:rFonts w:ascii="Batang" w:eastAsia="Batang" w:hAnsi="Batang" w:cs="Aharoni"/>
          <w:noProof/>
          <w:kern w:val="2"/>
          <w:lang w:val="es-SV" w:eastAsia="es-ES"/>
        </w:rPr>
        <w:t>la lectura del acta anterior</w:t>
      </w:r>
      <w:r w:rsidR="00337578" w:rsidRPr="00757FC6">
        <w:rPr>
          <w:rFonts w:ascii="Batang" w:eastAsia="Batang" w:hAnsi="Batang" w:cs="Aharoni"/>
          <w:noProof/>
          <w:kern w:val="2"/>
          <w:lang w:val="es-SV" w:eastAsia="es-ES"/>
        </w:rPr>
        <w:t>.</w:t>
      </w:r>
      <w:r w:rsidR="00C50FB3" w:rsidRPr="00757FC6">
        <w:rPr>
          <w:rFonts w:ascii="Batang" w:eastAsia="Batang" w:hAnsi="Batang" w:cs="Aharoni"/>
          <w:noProof/>
          <w:kern w:val="2"/>
          <w:lang w:val="es-SV" w:eastAsia="es-ES"/>
        </w:rPr>
        <w:t>--------</w:t>
      </w:r>
      <w:r w:rsidR="00337578" w:rsidRPr="00757FC6">
        <w:rPr>
          <w:rFonts w:ascii="Batang" w:eastAsia="Batang" w:hAnsi="Batang" w:cs="Aharoni"/>
          <w:noProof/>
          <w:kern w:val="2"/>
          <w:lang w:val="es-SV" w:eastAsia="es-ES"/>
        </w:rPr>
        <w:t xml:space="preserve">- </w:t>
      </w:r>
    </w:p>
    <w:p w:rsidR="00FD15E2" w:rsidRPr="00757FC6" w:rsidRDefault="00630015" w:rsidP="00757FC6">
      <w:pPr>
        <w:shd w:val="clear" w:color="auto" w:fill="FFFFFF" w:themeFill="background1"/>
        <w:autoSpaceDE w:val="0"/>
        <w:autoSpaceDN w:val="0"/>
        <w:adjustRightInd w:val="0"/>
        <w:snapToGrid w:val="0"/>
        <w:spacing w:line="324" w:lineRule="auto"/>
        <w:jc w:val="both"/>
        <w:rPr>
          <w:rFonts w:eastAsia="Batang" w:cs="Arial"/>
          <w:b/>
        </w:rPr>
      </w:pPr>
      <w:r w:rsidRPr="00757FC6">
        <w:rPr>
          <w:rFonts w:ascii="Batang" w:eastAsia="Batang" w:hAnsi="Batang" w:cs="Aharoni"/>
          <w:noProof/>
          <w:lang w:eastAsia="es-ES"/>
        </w:rPr>
        <w:t xml:space="preserve">Luego,  el  Señor  Alcalde  Municipal  dio  apertura  a  la  </w:t>
      </w:r>
      <w:r w:rsidRPr="00757FC6">
        <w:rPr>
          <w:rFonts w:ascii="Batang" w:eastAsia="Batang" w:hAnsi="Batang" w:cs="Arial"/>
          <w:b/>
          <w:lang w:eastAsia="es-ES"/>
        </w:rPr>
        <w:t>EXPOSICIÓN DE DELEGAD</w:t>
      </w:r>
      <w:r w:rsidR="00C50FB3" w:rsidRPr="00757FC6">
        <w:rPr>
          <w:rFonts w:ascii="Batang" w:eastAsia="Batang" w:hAnsi="Batang" w:cs="Arial"/>
          <w:b/>
          <w:lang w:eastAsia="es-ES"/>
        </w:rPr>
        <w:t>O</w:t>
      </w:r>
      <w:r w:rsidRPr="00757FC6">
        <w:rPr>
          <w:rFonts w:ascii="Batang" w:eastAsia="Batang" w:hAnsi="Batang" w:cs="Arial"/>
          <w:b/>
          <w:lang w:eastAsia="es-ES"/>
        </w:rPr>
        <w:t xml:space="preserve"> DEL TRIBUNAL DE ÉTICA GUBERNAMENTAL</w:t>
      </w:r>
      <w:r w:rsidRPr="00757FC6">
        <w:rPr>
          <w:rFonts w:ascii="Batang" w:eastAsia="Batang" w:hAnsi="Batang"/>
          <w:b/>
          <w:spacing w:val="11"/>
        </w:rPr>
        <w:t xml:space="preserve">.- </w:t>
      </w:r>
      <w:r w:rsidRPr="00757FC6">
        <w:rPr>
          <w:rFonts w:ascii="Batang" w:eastAsia="Batang" w:hAnsi="Batang" w:cs="Arial"/>
          <w:lang w:eastAsia="es-ES"/>
        </w:rPr>
        <w:t>Jornada de lectura, explicación y discusión: En atención a lo dispuesto en el Art. 52 de la Ley de Ética Gubernamental, el Concejo Municipal de Acajutla, como órgano superior de esta institución de la Administración Pública agendó, para desarrollar en la presente sesión, una jornada de al menos cuatro horas a fin de que técnicos de la Unidad de Divulgación y Capacitación del Tribunal de Ética Gubernamental dirijan la lectura, explicación y discusión de la referida Ley.- Al efecto, esta actividad fue desarrollada por los miembros de la Comisión Municipal de Ética Gubernamental con el auxilio técnico del Licenciado Melvin Aguilar, y fue dirigida a los miembros</w:t>
      </w:r>
      <w:r w:rsidRPr="00757FC6">
        <w:rPr>
          <w:rFonts w:ascii="Batang" w:eastAsia="Batang" w:hAnsi="Batang" w:cs="Arial" w:hint="eastAsia"/>
        </w:rPr>
        <w:t xml:space="preserve"> del Concejo Municipal</w:t>
      </w:r>
      <w:r w:rsidRPr="00757FC6">
        <w:rPr>
          <w:rFonts w:ascii="Batang" w:eastAsia="Batang" w:hAnsi="Batang" w:cs="Arial"/>
        </w:rPr>
        <w:t xml:space="preserve">, de </w:t>
      </w:r>
      <w:r w:rsidRPr="00757FC6">
        <w:rPr>
          <w:rFonts w:ascii="Batang" w:eastAsia="Batang" w:hAnsi="Batang" w:cs="Arial"/>
          <w:lang w:eastAsia="es-ES"/>
        </w:rPr>
        <w:t>la Comisión de Ética, y Jefes y Encargados de Unidades Administrativas de esta entidad</w:t>
      </w:r>
      <w:r w:rsidRPr="00757FC6">
        <w:rPr>
          <w:rFonts w:ascii="Batang" w:eastAsia="Batang" w:hAnsi="Batang" w:cs="Arial" w:hint="eastAsia"/>
        </w:rPr>
        <w:t xml:space="preserve">, </w:t>
      </w:r>
      <w:r w:rsidRPr="00757FC6">
        <w:rPr>
          <w:rFonts w:ascii="Batang" w:eastAsia="Batang" w:hAnsi="Batang" w:cs="Arial"/>
          <w:lang w:eastAsia="es-ES"/>
        </w:rPr>
        <w:t xml:space="preserve">lo que indudablemente les fortalecerá la colaboración en la promoción, </w:t>
      </w:r>
      <w:r w:rsidRPr="00757FC6">
        <w:rPr>
          <w:rFonts w:ascii="Batang" w:eastAsia="Batang" w:hAnsi="Batang" w:cs="Arial"/>
          <w:lang w:eastAsia="es-ES"/>
        </w:rPr>
        <w:lastRenderedPageBreak/>
        <w:t>difusión y capacitación en la ética al interior de la Alcaldía Municipal de Acajutla.- En esta jornada el equipo expositor recordó al pleno que la Ley de Ética Gubernamental</w:t>
      </w:r>
      <w:r w:rsidRPr="00757FC6">
        <w:rPr>
          <w:rFonts w:ascii="Batang" w:eastAsia="Batang" w:hAnsi="Batang" w:cs="Times New Roman"/>
          <w:lang w:eastAsia="es-ES"/>
        </w:rPr>
        <w:t xml:space="preserve"> fue promulgada por</w:t>
      </w:r>
      <w:r w:rsidRPr="00757FC6">
        <w:rPr>
          <w:rFonts w:ascii="Batang" w:eastAsia="Batang" w:hAnsi="Batang" w:cs="Arial"/>
          <w:lang w:eastAsia="es-ES"/>
        </w:rPr>
        <w:t xml:space="preserve"> </w:t>
      </w:r>
      <w:r w:rsidRPr="00757FC6">
        <w:rPr>
          <w:rFonts w:ascii="Batang" w:eastAsia="Batang" w:hAnsi="Batang" w:cs="Times New Roman"/>
          <w:lang w:eastAsia="es-ES"/>
        </w:rPr>
        <w:t xml:space="preserve">Decreto Legislativo No. 873 de fecha 13 de Octubre de 2011, y publicada en el Diario Oficial No. 229, Tomo No. 393 de fecha 07 de Diciembre del mismo año, y que la misma </w:t>
      </w:r>
      <w:r w:rsidRPr="00757FC6">
        <w:rPr>
          <w:rFonts w:ascii="Batang" w:eastAsia="Batang" w:hAnsi="Batang" w:cs="Arial"/>
          <w:lang w:eastAsia="es-ES"/>
        </w:rPr>
        <w:t>tiene por objeto normar y promover el desempeño ético en la función pública del Estado y del Municipio, prevenir y detectar las prácticas corruptas y sancionar los actos contrarios a los deberes y las prohibiciones éticas establecidas en la misma, la cual es aplicable a todos los servidores públicos, permanentes o temporales, remunerados o ad-honorem, que ejerzan su cargo por elección, nombramiento o contrato, que presten servicio en la administración pública, dentro o fuera del territorio nacional.-</w:t>
      </w:r>
      <w:r w:rsidR="00C90155" w:rsidRPr="00757FC6">
        <w:rPr>
          <w:rFonts w:ascii="Batang" w:eastAsia="Batang" w:hAnsi="Batang" w:cs="Arial"/>
          <w:lang w:eastAsia="es-ES"/>
        </w:rPr>
        <w:t xml:space="preserve"> concluida la exposición antes relacionada, la Municipalidad continuó </w:t>
      </w:r>
      <w:r w:rsidRPr="00757FC6">
        <w:rPr>
          <w:rFonts w:ascii="Batang" w:eastAsia="Batang" w:hAnsi="Batang" w:cs="Aharoni"/>
          <w:noProof/>
          <w:lang w:eastAsia="es-ES"/>
        </w:rPr>
        <w:t>la sesión de este pleno en el orden del día, e i</w:t>
      </w:r>
      <w:r w:rsidR="00337578" w:rsidRPr="00757FC6">
        <w:rPr>
          <w:rFonts w:ascii="Batang" w:eastAsia="Batang" w:hAnsi="Batang" w:cs="Aharoni"/>
          <w:noProof/>
          <w:kern w:val="2"/>
          <w:lang w:val="es-SV" w:eastAsia="es-ES"/>
        </w:rPr>
        <w:t xml:space="preserve">nmediatamente se emitieron los acuerdos siguientes: </w:t>
      </w:r>
      <w:r w:rsidRPr="00757FC6">
        <w:rPr>
          <w:rFonts w:ascii="Batang" w:eastAsia="Batang" w:hAnsi="Batang" w:cs="Aharoni"/>
          <w:noProof/>
          <w:kern w:val="2"/>
          <w:lang w:val="es-SV" w:eastAsia="es-ES"/>
        </w:rPr>
        <w:t>-----------------</w:t>
      </w:r>
      <w:r w:rsidR="00BE461E" w:rsidRPr="00757FC6">
        <w:rPr>
          <w:rFonts w:ascii="Batang" w:eastAsia="Batang" w:hAnsi="Batang"/>
          <w:b/>
          <w:noProof/>
          <w:lang w:eastAsia="es-ES"/>
        </w:rPr>
        <w:t>ACUERDO NÚMERO UNO.-</w:t>
      </w:r>
      <w:r w:rsidR="00BE461E" w:rsidRPr="00757FC6">
        <w:rPr>
          <w:rFonts w:ascii="Batang" w:eastAsia="Batang" w:hAnsi="Batang"/>
          <w:noProof/>
          <w:lang w:eastAsia="es-ES"/>
        </w:rPr>
        <w:t xml:space="preserve"> </w:t>
      </w:r>
      <w:r w:rsidR="006B6078" w:rsidRPr="00757FC6">
        <w:rPr>
          <w:rFonts w:ascii="Batang" w:eastAsia="Batang" w:hAnsi="Batang"/>
          <w:noProof/>
          <w:lang w:eastAsia="es-ES"/>
        </w:rPr>
        <w:t>El Concejo Municipal de Acajutla, Departamento de Sonsonate, en uso de las facultades que le confiere e</w:t>
      </w:r>
      <w:r w:rsidR="006B6078" w:rsidRPr="00757FC6">
        <w:rPr>
          <w:rFonts w:ascii="Batang" w:eastAsia="Batang" w:hAnsi="Batang" w:cs="Arial"/>
          <w:iCs/>
          <w:lang w:val="es-MX"/>
        </w:rPr>
        <w:t xml:space="preserve">l Numeral 2 del Art. 30 del Código Municipal en cuanto que corresponde al Concejo </w:t>
      </w:r>
      <w:r w:rsidR="00C27CBB" w:rsidRPr="00757FC6">
        <w:rPr>
          <w:rFonts w:ascii="Batang" w:eastAsia="Batang" w:hAnsi="Batang" w:cs="Arial"/>
          <w:iCs/>
          <w:lang w:val="es-MX"/>
        </w:rPr>
        <w:t xml:space="preserve">“nombrar </w:t>
      </w:r>
      <w:r w:rsidR="006B6078" w:rsidRPr="00757FC6">
        <w:rPr>
          <w:rFonts w:ascii="Batang" w:eastAsia="Batang" w:hAnsi="Batang" w:cs="Arial"/>
        </w:rPr>
        <w:t>al Tesorero, Gerentes, Directores o Jefes de las distintas dependencias de la Administración Municipal, de una terna propuesta por el Alcalde en cada caso</w:t>
      </w:r>
      <w:r w:rsidR="00C27CBB" w:rsidRPr="00757FC6">
        <w:rPr>
          <w:rFonts w:ascii="Batang" w:eastAsia="Batang" w:hAnsi="Batang" w:cs="Arial"/>
        </w:rPr>
        <w:t>”</w:t>
      </w:r>
      <w:r w:rsidR="006B6078" w:rsidRPr="00757FC6">
        <w:rPr>
          <w:rFonts w:ascii="Batang" w:eastAsia="Batang" w:hAnsi="Batang" w:cs="Arial"/>
        </w:rPr>
        <w:t xml:space="preserve">; y </w:t>
      </w:r>
      <w:r w:rsidR="006B6078" w:rsidRPr="00757FC6">
        <w:rPr>
          <w:rFonts w:ascii="Batang" w:eastAsia="Batang" w:hAnsi="Batang" w:cs="Arial"/>
          <w:b/>
        </w:rPr>
        <w:t>CONSIDERANDO:</w:t>
      </w:r>
      <w:r w:rsidR="006B6078" w:rsidRPr="00757FC6">
        <w:rPr>
          <w:rFonts w:ascii="Batang" w:eastAsia="Batang" w:hAnsi="Batang" w:cs="Arial"/>
        </w:rPr>
        <w:t xml:space="preserve"> Que es necesario proceder a la contratación de una persona que acredite la calidad de Licenciado en Ciencias Jurídicas autorizado para el ejercicio profesional de la Abogacía y el Notario, para que durante los últimos </w:t>
      </w:r>
      <w:r w:rsidR="006C499B" w:rsidRPr="00757FC6">
        <w:rPr>
          <w:rFonts w:ascii="Batang" w:eastAsia="Batang" w:hAnsi="Batang" w:cs="Arial"/>
        </w:rPr>
        <w:t>cuatro m</w:t>
      </w:r>
      <w:r w:rsidR="006B6078" w:rsidRPr="00757FC6">
        <w:rPr>
          <w:rFonts w:ascii="Batang" w:eastAsia="Batang" w:hAnsi="Batang" w:cs="Arial"/>
        </w:rPr>
        <w:t xml:space="preserve">eses del </w:t>
      </w:r>
      <w:r w:rsidR="006C499B" w:rsidRPr="00757FC6">
        <w:rPr>
          <w:rFonts w:ascii="Batang" w:eastAsia="Batang" w:hAnsi="Batang" w:cs="Arial"/>
        </w:rPr>
        <w:t xml:space="preserve">corriente </w:t>
      </w:r>
      <w:r w:rsidR="006B6078" w:rsidRPr="00757FC6">
        <w:rPr>
          <w:rFonts w:ascii="Batang" w:eastAsia="Batang" w:hAnsi="Batang" w:cs="Arial"/>
        </w:rPr>
        <w:t xml:space="preserve">año, </w:t>
      </w:r>
      <w:r w:rsidR="006C499B" w:rsidRPr="00757FC6">
        <w:rPr>
          <w:rFonts w:ascii="Batang" w:eastAsia="Batang" w:hAnsi="Batang" w:cs="Arial"/>
        </w:rPr>
        <w:t xml:space="preserve">contados a partir del día </w:t>
      </w:r>
      <w:r w:rsidR="00337578" w:rsidRPr="00757FC6">
        <w:rPr>
          <w:rFonts w:ascii="Batang" w:eastAsia="Batang" w:hAnsi="Batang" w:cs="Arial"/>
        </w:rPr>
        <w:t>nueve (</w:t>
      </w:r>
      <w:r w:rsidR="006C499B" w:rsidRPr="00757FC6">
        <w:rPr>
          <w:rFonts w:ascii="Batang" w:eastAsia="Batang" w:hAnsi="Batang" w:cs="Arial"/>
        </w:rPr>
        <w:t>09</w:t>
      </w:r>
      <w:r w:rsidR="00337578" w:rsidRPr="00757FC6">
        <w:rPr>
          <w:rFonts w:ascii="Batang" w:eastAsia="Batang" w:hAnsi="Batang" w:cs="Arial"/>
        </w:rPr>
        <w:t>)</w:t>
      </w:r>
      <w:r w:rsidR="006C499B" w:rsidRPr="00757FC6">
        <w:rPr>
          <w:rFonts w:ascii="Batang" w:eastAsia="Batang" w:hAnsi="Batang" w:cs="Arial"/>
        </w:rPr>
        <w:t xml:space="preserve"> de Septiembre al </w:t>
      </w:r>
      <w:r w:rsidR="00337578" w:rsidRPr="00757FC6">
        <w:rPr>
          <w:rFonts w:ascii="Batang" w:eastAsia="Batang" w:hAnsi="Batang" w:cs="Arial"/>
        </w:rPr>
        <w:t>día treinta y uno (</w:t>
      </w:r>
      <w:r w:rsidR="006C499B" w:rsidRPr="00757FC6">
        <w:rPr>
          <w:rFonts w:ascii="Batang" w:eastAsia="Batang" w:hAnsi="Batang" w:cs="Arial"/>
        </w:rPr>
        <w:t>31</w:t>
      </w:r>
      <w:r w:rsidR="00337578" w:rsidRPr="00757FC6">
        <w:rPr>
          <w:rFonts w:ascii="Batang" w:eastAsia="Batang" w:hAnsi="Batang" w:cs="Arial"/>
        </w:rPr>
        <w:t>)</w:t>
      </w:r>
      <w:r w:rsidR="006C499B" w:rsidRPr="00757FC6">
        <w:rPr>
          <w:rFonts w:ascii="Batang" w:eastAsia="Batang" w:hAnsi="Batang" w:cs="Arial"/>
        </w:rPr>
        <w:t xml:space="preserve"> de Diciembre del año en curso, </w:t>
      </w:r>
      <w:r w:rsidR="006B6078" w:rsidRPr="00757FC6">
        <w:rPr>
          <w:rFonts w:ascii="Batang" w:eastAsia="Batang" w:hAnsi="Batang" w:cs="Arial"/>
        </w:rPr>
        <w:t xml:space="preserve">desempeñe el cargo de Asesor Legal </w:t>
      </w:r>
      <w:r w:rsidR="006C499B" w:rsidRPr="00757FC6">
        <w:rPr>
          <w:rFonts w:ascii="Batang" w:eastAsia="Batang" w:hAnsi="Batang" w:cs="Arial"/>
        </w:rPr>
        <w:t xml:space="preserve">o Asesor Jurídico </w:t>
      </w:r>
      <w:r w:rsidR="006C499B" w:rsidRPr="00757FC6">
        <w:rPr>
          <w:rFonts w:ascii="Batang" w:eastAsia="Batang" w:hAnsi="Batang" w:cs="Arial"/>
          <w:iCs/>
          <w:lang w:val="es-MX"/>
        </w:rPr>
        <w:t>de la Alcaldía Municipal</w:t>
      </w:r>
      <w:r w:rsidR="006C499B" w:rsidRPr="00757FC6">
        <w:rPr>
          <w:rFonts w:ascii="Batang" w:eastAsia="Batang" w:hAnsi="Batang" w:cs="Arial"/>
        </w:rPr>
        <w:t xml:space="preserve"> de Acajutla, </w:t>
      </w:r>
      <w:r w:rsidR="006B6078" w:rsidRPr="00757FC6">
        <w:rPr>
          <w:rFonts w:ascii="Batang" w:eastAsia="Batang" w:hAnsi="Batang" w:cs="Arial"/>
        </w:rPr>
        <w:t>y las funciones de Jefe de la Unidad Jurídica</w:t>
      </w:r>
      <w:r w:rsidR="006C499B" w:rsidRPr="00757FC6">
        <w:rPr>
          <w:rFonts w:ascii="Batang" w:eastAsia="Batang" w:hAnsi="Batang" w:cs="Arial"/>
        </w:rPr>
        <w:t xml:space="preserve"> Municipal, y teniendo a la vista </w:t>
      </w:r>
      <w:r w:rsidR="00C27CBB" w:rsidRPr="00757FC6">
        <w:rPr>
          <w:rFonts w:ascii="Batang" w:eastAsia="Batang" w:hAnsi="Batang" w:cs="Arial"/>
        </w:rPr>
        <w:t>las hojas de vida de los Licenciados:</w:t>
      </w:r>
      <w:r w:rsidR="00757FC6">
        <w:rPr>
          <w:rFonts w:ascii="Batang" w:eastAsia="Batang" w:hAnsi="Batang" w:cs="Arial"/>
        </w:rPr>
        <w:t xml:space="preserve"> </w:t>
      </w:r>
      <w:r w:rsidR="00757FC6">
        <w:rPr>
          <w:rFonts w:ascii="Batang" w:eastAsia="Batang" w:hAnsi="Batang" w:cs="Aharoni" w:hint="eastAsia"/>
          <w:iCs/>
          <w:highlight w:val="yellow"/>
          <w:lang w:val="es-MX"/>
        </w:rPr>
        <w:t>-----------</w:t>
      </w:r>
      <w:r w:rsidR="00C27CBB" w:rsidRPr="00757FC6">
        <w:rPr>
          <w:rFonts w:ascii="Batang" w:eastAsia="Batang" w:hAnsi="Batang" w:cs="Arial"/>
        </w:rPr>
        <w:t xml:space="preserve">, que integran </w:t>
      </w:r>
      <w:r w:rsidR="006C499B" w:rsidRPr="00757FC6">
        <w:rPr>
          <w:rFonts w:ascii="Batang" w:eastAsia="Batang" w:hAnsi="Batang" w:cs="Arial"/>
        </w:rPr>
        <w:t xml:space="preserve">la terna de elegibles propuesta por el Alcalde Municipal de esta ciudad, esta Municipalidad </w:t>
      </w:r>
      <w:r w:rsidR="006B6078" w:rsidRPr="00757FC6">
        <w:rPr>
          <w:rFonts w:ascii="Batang" w:eastAsia="Batang" w:hAnsi="Batang" w:cs="Arial"/>
          <w:b/>
        </w:rPr>
        <w:t xml:space="preserve">por </w:t>
      </w:r>
      <w:r w:rsidR="006C499B" w:rsidRPr="00757FC6">
        <w:rPr>
          <w:rFonts w:ascii="Batang" w:eastAsia="Batang" w:hAnsi="Batang" w:cs="Arial"/>
          <w:b/>
        </w:rPr>
        <w:t xml:space="preserve">unanimidad </w:t>
      </w:r>
      <w:r w:rsidR="006B6078" w:rsidRPr="00757FC6">
        <w:rPr>
          <w:rFonts w:ascii="Batang" w:eastAsia="Batang" w:hAnsi="Batang" w:cs="Arial"/>
          <w:b/>
        </w:rPr>
        <w:t xml:space="preserve">ACUERDA: </w:t>
      </w:r>
      <w:r w:rsidR="006C499B" w:rsidRPr="00757FC6">
        <w:rPr>
          <w:rFonts w:ascii="Batang" w:eastAsia="Batang" w:hAnsi="Batang" w:cs="Arial"/>
        </w:rPr>
        <w:t>Seleccionar de la terna antes relacionada, a la Licenciada</w:t>
      </w:r>
      <w:r w:rsidR="00757FC6">
        <w:rPr>
          <w:rFonts w:ascii="Batang" w:eastAsia="Batang" w:hAnsi="Batang" w:cs="Arial"/>
        </w:rPr>
        <w:t xml:space="preserve"> </w:t>
      </w:r>
      <w:r w:rsidR="00757FC6">
        <w:rPr>
          <w:rFonts w:ascii="Batang" w:eastAsia="Batang" w:hAnsi="Batang" w:cs="Aharoni" w:hint="eastAsia"/>
          <w:iCs/>
          <w:highlight w:val="yellow"/>
          <w:lang w:val="es-MX"/>
        </w:rPr>
        <w:t>--------------</w:t>
      </w:r>
      <w:r w:rsidR="006C499B" w:rsidRPr="00757FC6">
        <w:rPr>
          <w:rFonts w:ascii="Batang" w:eastAsia="Batang" w:hAnsi="Batang" w:cs="Arial"/>
          <w:iCs/>
          <w:lang w:val="es-MX"/>
        </w:rPr>
        <w:t xml:space="preserve">, mayor de edad, Abogada y Notario, del domicilio de Sonzacate, departamento de Sonsonate, quien </w:t>
      </w:r>
      <w:r w:rsidR="00BA46DE" w:rsidRPr="00757FC6">
        <w:rPr>
          <w:rFonts w:ascii="Batang" w:eastAsia="Batang" w:hAnsi="Batang" w:cs="Arial"/>
          <w:iCs/>
          <w:lang w:val="es-MX"/>
        </w:rPr>
        <w:t xml:space="preserve">por </w:t>
      </w:r>
      <w:r w:rsidR="006C499B" w:rsidRPr="00757FC6">
        <w:rPr>
          <w:rFonts w:ascii="Batang" w:eastAsia="Batang" w:hAnsi="Batang" w:cs="Arial"/>
          <w:iCs/>
          <w:lang w:val="es-MX"/>
        </w:rPr>
        <w:t>acredita</w:t>
      </w:r>
      <w:r w:rsidR="00BA46DE" w:rsidRPr="00757FC6">
        <w:rPr>
          <w:rFonts w:ascii="Batang" w:eastAsia="Batang" w:hAnsi="Batang" w:cs="Arial"/>
          <w:iCs/>
          <w:lang w:val="es-MX"/>
        </w:rPr>
        <w:t>r</w:t>
      </w:r>
      <w:r w:rsidR="006C499B" w:rsidRPr="00757FC6">
        <w:rPr>
          <w:rFonts w:ascii="Batang" w:eastAsia="Batang" w:hAnsi="Batang" w:cs="Arial"/>
          <w:iCs/>
          <w:lang w:val="es-MX"/>
        </w:rPr>
        <w:t xml:space="preserve"> la calidad </w:t>
      </w:r>
      <w:r w:rsidR="00337578" w:rsidRPr="00757FC6">
        <w:rPr>
          <w:rFonts w:ascii="Batang" w:eastAsia="Batang" w:hAnsi="Batang" w:cs="Arial"/>
        </w:rPr>
        <w:t xml:space="preserve">Licenciada en Ciencias Jurídicas autorizada para el ejercicio profesional de la </w:t>
      </w:r>
      <w:r w:rsidR="00337578" w:rsidRPr="00757FC6">
        <w:rPr>
          <w:rFonts w:ascii="Batang" w:eastAsia="Batang" w:hAnsi="Batang" w:cs="Arial"/>
        </w:rPr>
        <w:lastRenderedPageBreak/>
        <w:t xml:space="preserve">Abogacía y el Notario, </w:t>
      </w:r>
      <w:r w:rsidR="00BA46DE" w:rsidRPr="00757FC6">
        <w:rPr>
          <w:rFonts w:ascii="Batang" w:eastAsia="Batang" w:hAnsi="Batang" w:cs="Arial"/>
          <w:iCs/>
          <w:lang w:val="es-MX"/>
        </w:rPr>
        <w:t>es</w:t>
      </w:r>
      <w:r w:rsidR="00337578" w:rsidRPr="00757FC6">
        <w:rPr>
          <w:rFonts w:ascii="Batang" w:eastAsia="Batang" w:hAnsi="Batang" w:cs="Arial"/>
          <w:iCs/>
          <w:lang w:val="es-MX"/>
        </w:rPr>
        <w:t xml:space="preserve"> la</w:t>
      </w:r>
      <w:r w:rsidR="00BA46DE" w:rsidRPr="00757FC6">
        <w:rPr>
          <w:rFonts w:ascii="Batang" w:eastAsia="Batang" w:hAnsi="Batang" w:cs="Arial"/>
          <w:iCs/>
          <w:lang w:val="es-MX"/>
        </w:rPr>
        <w:t xml:space="preserve"> persona idónea </w:t>
      </w:r>
      <w:r w:rsidR="006C499B" w:rsidRPr="00757FC6">
        <w:rPr>
          <w:rFonts w:ascii="Batang" w:eastAsia="Batang" w:hAnsi="Batang" w:cs="Arial"/>
          <w:iCs/>
          <w:lang w:val="es-MX"/>
        </w:rPr>
        <w:t xml:space="preserve">para el desempeño del </w:t>
      </w:r>
      <w:r w:rsidR="006B6078" w:rsidRPr="00757FC6">
        <w:rPr>
          <w:rFonts w:ascii="Batang" w:eastAsia="Batang" w:hAnsi="Batang" w:cs="Arial"/>
          <w:iCs/>
          <w:lang w:val="es-MX"/>
        </w:rPr>
        <w:t>cargo y funciones de Asesor Jurídico</w:t>
      </w:r>
      <w:r w:rsidR="006C499B" w:rsidRPr="00757FC6">
        <w:rPr>
          <w:rFonts w:ascii="Batang" w:eastAsia="Batang" w:hAnsi="Batang" w:cs="Arial"/>
          <w:iCs/>
          <w:lang w:val="es-MX"/>
        </w:rPr>
        <w:t>; al efecto, se autoriza al Alcalde Municipal de esta ciudad para que, actuando en nombre y representación de esta Municipalidad, proceda a la formalización del contrato respectivo</w:t>
      </w:r>
      <w:r w:rsidR="006B6078" w:rsidRPr="00757FC6">
        <w:rPr>
          <w:rFonts w:ascii="Batang" w:eastAsia="Batang" w:hAnsi="Batang" w:cs="Arial"/>
          <w:iCs/>
          <w:lang w:val="es-MX"/>
        </w:rPr>
        <w:t xml:space="preserve">, </w:t>
      </w:r>
      <w:r w:rsidR="006C499B" w:rsidRPr="00757FC6">
        <w:rPr>
          <w:rFonts w:ascii="Batang" w:eastAsia="Batang" w:hAnsi="Batang" w:cs="Arial"/>
          <w:iCs/>
          <w:lang w:val="es-MX"/>
        </w:rPr>
        <w:t xml:space="preserve">cargo que la referida profesional </w:t>
      </w:r>
      <w:r w:rsidR="007063A7" w:rsidRPr="00757FC6">
        <w:rPr>
          <w:rFonts w:ascii="Batang" w:eastAsia="Batang" w:hAnsi="Batang" w:cs="Arial"/>
        </w:rPr>
        <w:t>con carácter temporal</w:t>
      </w:r>
      <w:r w:rsidR="007063A7" w:rsidRPr="00757FC6">
        <w:rPr>
          <w:rFonts w:ascii="Batang" w:eastAsia="Batang" w:hAnsi="Batang" w:cs="Arial"/>
          <w:iCs/>
          <w:lang w:val="es-MX"/>
        </w:rPr>
        <w:t xml:space="preserve"> </w:t>
      </w:r>
      <w:r w:rsidR="006C499B" w:rsidRPr="00757FC6">
        <w:rPr>
          <w:rFonts w:ascii="Batang" w:eastAsia="Batang" w:hAnsi="Batang" w:cs="Arial"/>
          <w:iCs/>
          <w:lang w:val="es-MX"/>
        </w:rPr>
        <w:t xml:space="preserve">desempeñará durante el período comprendido </w:t>
      </w:r>
      <w:r w:rsidR="006C499B" w:rsidRPr="00757FC6">
        <w:rPr>
          <w:rFonts w:ascii="Batang" w:eastAsia="Batang" w:hAnsi="Batang" w:cs="Arial"/>
        </w:rPr>
        <w:t xml:space="preserve">del día 09 de Septiembre al 31 de Diciembre del año en curso, </w:t>
      </w:r>
      <w:r w:rsidR="00BA46DE" w:rsidRPr="00757FC6">
        <w:rPr>
          <w:rFonts w:ascii="Batang" w:eastAsia="Batang" w:hAnsi="Batang" w:cs="Arial"/>
          <w:iCs/>
          <w:lang w:val="es-MX"/>
        </w:rPr>
        <w:t xml:space="preserve">plazo durante el cual percibirá el sueldo mensual previsto para dicha plaza en el Presupuesto Municipal vigente.- </w:t>
      </w:r>
      <w:r w:rsidR="006B6078" w:rsidRPr="00757FC6">
        <w:rPr>
          <w:rFonts w:ascii="Batang" w:eastAsia="Batang" w:hAnsi="Batang" w:cs="Arial"/>
          <w:iCs/>
          <w:lang w:val="es-MX"/>
        </w:rPr>
        <w:t xml:space="preserve">La persona nombrada tendrá los derechos, obligaciones y deberes que le señala la normativa de la materia, y las funciones generales y específicas establecidas en el Manual de Organización y Funciones, y en el Manual Descriptor de Puestos, y en las condiciones que se estipule en las Disposiciones Generales del Presupuesto Municipal de Acajutla, y en el Reglamento Interno de Trabajo, y demás </w:t>
      </w:r>
      <w:r w:rsidR="00BA46DE" w:rsidRPr="00757FC6">
        <w:rPr>
          <w:rFonts w:ascii="Batang" w:eastAsia="Batang" w:hAnsi="Batang" w:cs="Arial"/>
          <w:iCs/>
          <w:lang w:val="es-MX"/>
        </w:rPr>
        <w:t xml:space="preserve">normativa </w:t>
      </w:r>
      <w:r w:rsidR="006B6078" w:rsidRPr="00757FC6">
        <w:rPr>
          <w:rFonts w:ascii="Batang" w:eastAsia="Batang" w:hAnsi="Batang" w:cs="Arial"/>
          <w:iCs/>
          <w:lang w:val="es-MX"/>
        </w:rPr>
        <w:t xml:space="preserve">que le fuere </w:t>
      </w:r>
      <w:r w:rsidR="00BA46DE" w:rsidRPr="00757FC6">
        <w:rPr>
          <w:rFonts w:ascii="Batang" w:eastAsia="Batang" w:hAnsi="Batang" w:cs="Arial"/>
          <w:iCs/>
          <w:lang w:val="es-MX"/>
        </w:rPr>
        <w:t>aplicable</w:t>
      </w:r>
      <w:r w:rsidR="0059689B" w:rsidRPr="00757FC6">
        <w:rPr>
          <w:rFonts w:ascii="Batang" w:eastAsia="Batang" w:hAnsi="Batang" w:cs="Arial"/>
        </w:rPr>
        <w:t>, debiendo abstenerse de incurrir en las inhabilidad</w:t>
      </w:r>
      <w:r w:rsidR="00BE461E" w:rsidRPr="00757FC6">
        <w:rPr>
          <w:rFonts w:ascii="Batang" w:eastAsia="Batang" w:hAnsi="Batang" w:cs="Arial"/>
        </w:rPr>
        <w:t>es previstas en el C</w:t>
      </w:r>
      <w:r w:rsidR="00BA46DE" w:rsidRPr="00757FC6">
        <w:rPr>
          <w:rFonts w:ascii="Batang" w:eastAsia="Batang" w:hAnsi="Batang" w:cs="Arial"/>
        </w:rPr>
        <w:t>ódigo de Procedimientos Civiles y Mercantiles</w:t>
      </w:r>
      <w:r w:rsidR="00B85DEB" w:rsidRPr="00757FC6">
        <w:rPr>
          <w:rFonts w:ascii="Batang" w:eastAsia="Batang" w:hAnsi="Batang" w:cs="Arial"/>
        </w:rPr>
        <w:t>, en cuanto al ejercicio liberal de la profesión</w:t>
      </w:r>
      <w:r w:rsidR="00BA46DE" w:rsidRPr="00757FC6">
        <w:rPr>
          <w:rFonts w:ascii="Batang" w:eastAsia="Batang" w:hAnsi="Batang" w:cs="Arial"/>
        </w:rPr>
        <w:t>.</w:t>
      </w:r>
      <w:r w:rsidR="00BE461E" w:rsidRPr="00757FC6">
        <w:rPr>
          <w:rFonts w:ascii="Batang" w:eastAsia="Batang" w:hAnsi="Batang" w:cs="Arial"/>
        </w:rPr>
        <w:t xml:space="preserve">- </w:t>
      </w:r>
      <w:r w:rsidR="00BB0534" w:rsidRPr="00757FC6">
        <w:rPr>
          <w:rFonts w:ascii="Batang" w:eastAsia="Batang" w:hAnsi="Batang"/>
        </w:rPr>
        <w:t>Las funciones de Asesor Legal, Jefa de la Unidad Jurídica Municipal, Apoderada General Judicial, miembro de la Comisión de Ética Gubernamental, y otras similares se considerarán inherentes al cargo nominal previsto en el Presupuesto Municipal vigente que desempeñe, y no devengará por ello ninguna remuneración especial</w:t>
      </w:r>
      <w:r w:rsidR="00337578" w:rsidRPr="00757FC6">
        <w:rPr>
          <w:rFonts w:ascii="Batang" w:eastAsia="Batang" w:hAnsi="Batang"/>
        </w:rPr>
        <w:t xml:space="preserve">.- </w:t>
      </w:r>
      <w:r w:rsidR="00757FC6">
        <w:rPr>
          <w:rFonts w:ascii="Batang" w:eastAsia="Batang" w:hAnsi="Batang" w:cs="Arial"/>
        </w:rPr>
        <w:t>Certifíquese.-</w:t>
      </w:r>
      <w:r w:rsidR="00FD15E2" w:rsidRPr="00757FC6">
        <w:rPr>
          <w:rFonts w:ascii="Batang" w:eastAsia="Batang" w:hAnsi="Batang" w:cs="Arial"/>
          <w:b/>
          <w:iCs/>
        </w:rPr>
        <w:t>ACUERDO NÚMERO DOS.-</w:t>
      </w:r>
      <w:r w:rsidR="00FD15E2" w:rsidRPr="00757FC6">
        <w:rPr>
          <w:rFonts w:ascii="Batang" w:eastAsia="Batang" w:hAnsi="Batang" w:cs="Arial"/>
          <w:b/>
        </w:rPr>
        <w:t xml:space="preserve"> </w:t>
      </w:r>
      <w:r w:rsidR="00FD15E2" w:rsidRPr="00757FC6">
        <w:rPr>
          <w:rFonts w:ascii="Batang" w:eastAsia="Batang" w:hAnsi="Batang" w:cs="Arial"/>
        </w:rPr>
        <w:t xml:space="preserve">El Concejo Municipal de Acajutla, Departamento de Sonsonate, en uso de las facultades legales que le confiere </w:t>
      </w:r>
      <w:r w:rsidR="00FD15E2" w:rsidRPr="00757FC6">
        <w:rPr>
          <w:rFonts w:ascii="Batang" w:eastAsia="Batang" w:hAnsi="Batang" w:cs="Arial"/>
          <w:lang w:val="es-MX"/>
        </w:rPr>
        <w:t>e</w:t>
      </w:r>
      <w:r w:rsidR="00FD15E2" w:rsidRPr="00757FC6">
        <w:rPr>
          <w:rFonts w:ascii="Batang" w:eastAsia="Batang" w:hAnsi="Batang" w:cs="Arial"/>
        </w:rPr>
        <w:t xml:space="preserve">l Código Municipal, y </w:t>
      </w:r>
      <w:r w:rsidR="00FD15E2" w:rsidRPr="00757FC6">
        <w:rPr>
          <w:rFonts w:ascii="Batang" w:eastAsia="Batang" w:hAnsi="Batang" w:cs="Arial"/>
          <w:b/>
        </w:rPr>
        <w:t>CONSIDERANDO:</w:t>
      </w:r>
      <w:r w:rsidR="00FD15E2" w:rsidRPr="00757FC6">
        <w:rPr>
          <w:rFonts w:ascii="Batang" w:eastAsia="Batang" w:hAnsi="Batang" w:cs="Arial"/>
        </w:rPr>
        <w:t xml:space="preserve"> Que ciertamente, y tal como lo dispone el Art. 47 del Código Municipal, </w:t>
      </w:r>
      <w:r w:rsidR="00FD15E2" w:rsidRPr="00757FC6">
        <w:rPr>
          <w:rFonts w:ascii="Batang" w:eastAsia="Batang" w:hAnsi="Batang" w:cs="Arial"/>
          <w:b/>
        </w:rPr>
        <w:t>el Alcalde es el representante legal del Municipio y del Concejo</w:t>
      </w:r>
      <w:r w:rsidR="00FD15E2" w:rsidRPr="00757FC6">
        <w:rPr>
          <w:rFonts w:ascii="Batang" w:eastAsia="Batang" w:hAnsi="Batang" w:cs="Arial"/>
        </w:rPr>
        <w:t xml:space="preserve">, y que si bien es cierto que el “a)” del Art. 51 del Código Municipal establece que </w:t>
      </w:r>
      <w:r w:rsidR="00FD15E2" w:rsidRPr="00757FC6">
        <w:rPr>
          <w:rFonts w:ascii="Batang" w:eastAsia="Batang" w:hAnsi="Batang" w:cs="Arial"/>
          <w:b/>
        </w:rPr>
        <w:t>corresponde al Síndico “Ejercer la procuración en los asuntos propios del Municipio (…)”</w:t>
      </w:r>
      <w:r w:rsidR="00FD15E2" w:rsidRPr="00757FC6">
        <w:rPr>
          <w:rFonts w:ascii="Batang" w:eastAsia="Batang" w:hAnsi="Batang" w:cs="Arial"/>
        </w:rPr>
        <w:t xml:space="preserve">, esta atribución –de conformidad a la leyes procesales- sólo la puede ejercer si quien ostenta el cargo de Síndico tiene la calidad de Abogado de la República, situación que subsana la misma norma en cuanto que establece que </w:t>
      </w:r>
      <w:r w:rsidR="00FD15E2" w:rsidRPr="00757FC6">
        <w:rPr>
          <w:rFonts w:ascii="Batang" w:eastAsia="Batang" w:hAnsi="Batang" w:cs="Arial"/>
          <w:b/>
        </w:rPr>
        <w:t>“El Concejo podrá nombrar apoderados generales y especiales”</w:t>
      </w:r>
      <w:r w:rsidR="00FD15E2" w:rsidRPr="00757FC6">
        <w:rPr>
          <w:rFonts w:ascii="Batang" w:eastAsia="Batang" w:hAnsi="Batang" w:cs="Arial"/>
        </w:rPr>
        <w:t xml:space="preserve">; esta atribución conferida a la Municipalidad ya estaba prevista en el Numeral 16 del Art. 30 del Código Municipal al prever que </w:t>
      </w:r>
      <w:r w:rsidR="00FD15E2" w:rsidRPr="00757FC6">
        <w:rPr>
          <w:rFonts w:ascii="Batang" w:eastAsia="Batang" w:hAnsi="Batang" w:cs="Arial"/>
          <w:b/>
        </w:rPr>
        <w:t xml:space="preserve">es facultad del Concejo “Designar apoderados judiciales o extrajudiciales que asuman </w:t>
      </w:r>
      <w:r w:rsidR="00FD15E2" w:rsidRPr="00757FC6">
        <w:rPr>
          <w:rFonts w:ascii="Batang" w:eastAsia="Batang" w:hAnsi="Batang" w:cs="Arial"/>
          <w:b/>
        </w:rPr>
        <w:lastRenderedPageBreak/>
        <w:t xml:space="preserve">la </w:t>
      </w:r>
      <w:r w:rsidR="00156C03" w:rsidRPr="00757FC6">
        <w:rPr>
          <w:rFonts w:ascii="Batang" w:eastAsia="Batang" w:hAnsi="Batang" w:cs="Arial"/>
          <w:b/>
        </w:rPr>
        <w:t>re</w:t>
      </w:r>
      <w:r w:rsidR="00FD15E2" w:rsidRPr="00757FC6">
        <w:rPr>
          <w:rFonts w:ascii="Batang" w:eastAsia="Batang" w:hAnsi="Batang" w:cs="Arial"/>
          <w:b/>
        </w:rPr>
        <w:t>present</w:t>
      </w:r>
      <w:r w:rsidR="00156C03" w:rsidRPr="00757FC6">
        <w:rPr>
          <w:rFonts w:ascii="Batang" w:eastAsia="Batang" w:hAnsi="Batang" w:cs="Arial"/>
          <w:b/>
        </w:rPr>
        <w:t xml:space="preserve">ación </w:t>
      </w:r>
      <w:r w:rsidR="00FD15E2" w:rsidRPr="00757FC6">
        <w:rPr>
          <w:rFonts w:ascii="Batang" w:eastAsia="Batang" w:hAnsi="Batang" w:cs="Arial"/>
          <w:b/>
        </w:rPr>
        <w:t>del Municipio en determinado asuntos de su competencia</w:t>
      </w:r>
      <w:r w:rsidR="00FD15E2" w:rsidRPr="00757FC6">
        <w:rPr>
          <w:rFonts w:ascii="Batang" w:eastAsia="Batang" w:hAnsi="Batang" w:cs="Arial"/>
        </w:rPr>
        <w:t xml:space="preserve">, </w:t>
      </w:r>
      <w:r w:rsidR="00156C03" w:rsidRPr="00757FC6">
        <w:rPr>
          <w:rFonts w:ascii="Batang" w:eastAsia="Batang" w:hAnsi="Batang" w:cs="Arial"/>
        </w:rPr>
        <w:t xml:space="preserve">pudiendo –el Concejo Municipal- </w:t>
      </w:r>
      <w:r w:rsidR="00FD15E2" w:rsidRPr="00757FC6">
        <w:rPr>
          <w:rFonts w:ascii="Batang" w:eastAsia="Batang" w:hAnsi="Batang" w:cs="Arial"/>
        </w:rPr>
        <w:t xml:space="preserve">facultar al Alcalde o al Síndico para que en su nombre otorgue los poderes mandatos respectivos”; en consecuencia, esta Municipalidad </w:t>
      </w:r>
      <w:r w:rsidR="00FD15E2" w:rsidRPr="00757FC6">
        <w:rPr>
          <w:rFonts w:ascii="Batang" w:eastAsia="Batang" w:hAnsi="Batang" w:cs="Arial"/>
          <w:b/>
        </w:rPr>
        <w:t xml:space="preserve">por unanimidad ACUERDA: </w:t>
      </w:r>
      <w:r w:rsidR="00FD15E2" w:rsidRPr="00757FC6">
        <w:rPr>
          <w:rFonts w:ascii="Batang" w:eastAsia="Batang" w:hAnsi="Batang" w:cs="Arial"/>
          <w:iCs/>
          <w:lang w:val="es-MX"/>
        </w:rPr>
        <w:t xml:space="preserve"> </w:t>
      </w:r>
      <w:r w:rsidR="00FD15E2" w:rsidRPr="00757FC6">
        <w:rPr>
          <w:rFonts w:ascii="Batang" w:eastAsia="Batang" w:hAnsi="Batang" w:cs="Arial"/>
        </w:rPr>
        <w:t xml:space="preserve">Facultar al señor </w:t>
      </w:r>
      <w:r w:rsidR="00757FC6">
        <w:rPr>
          <w:rFonts w:ascii="Batang" w:eastAsia="Batang" w:hAnsi="Batang" w:cs="Aharoni" w:hint="eastAsia"/>
          <w:iCs/>
          <w:highlight w:val="yellow"/>
          <w:lang w:val="es-MX"/>
        </w:rPr>
        <w:t>--------------</w:t>
      </w:r>
      <w:r w:rsidR="00FD15E2" w:rsidRPr="00757FC6">
        <w:rPr>
          <w:rFonts w:ascii="Batang" w:eastAsia="Batang" w:hAnsi="Batang" w:cs="Aharoni"/>
          <w:noProof/>
          <w:lang w:eastAsia="es-ES"/>
        </w:rPr>
        <w:t xml:space="preserve"> para que en su calidad de Alcalde Municipal de Acajutla, </w:t>
      </w:r>
      <w:r w:rsidR="00FD15E2" w:rsidRPr="00757FC6">
        <w:rPr>
          <w:rFonts w:ascii="Batang" w:eastAsia="Batang" w:hAnsi="Batang" w:cs="Arial"/>
        </w:rPr>
        <w:t>y actuando en nombre y representación de esta Municipalidad, concurra ante Notario autorizad</w:t>
      </w:r>
      <w:r w:rsidR="00D521BB" w:rsidRPr="00757FC6">
        <w:rPr>
          <w:rFonts w:ascii="Batang" w:eastAsia="Batang" w:hAnsi="Batang" w:cs="Arial"/>
        </w:rPr>
        <w:t>o</w:t>
      </w:r>
      <w:r w:rsidR="00FD15E2" w:rsidRPr="00757FC6">
        <w:rPr>
          <w:rFonts w:ascii="Batang" w:eastAsia="Batang" w:hAnsi="Batang" w:cs="Arial"/>
        </w:rPr>
        <w:t xml:space="preserve"> al otorgamiento y firma de la respectiva Escritura Pública por medio de la cual deberá conferir </w:t>
      </w:r>
      <w:r w:rsidR="00FD15E2" w:rsidRPr="00757FC6">
        <w:rPr>
          <w:rFonts w:ascii="Batang" w:eastAsia="Batang" w:hAnsi="Batang" w:cs="Arial"/>
          <w:b/>
          <w:iCs/>
          <w:lang w:val="es-MX"/>
        </w:rPr>
        <w:t>Poder General Judicial</w:t>
      </w:r>
      <w:r w:rsidR="00217498" w:rsidRPr="00757FC6">
        <w:rPr>
          <w:rFonts w:ascii="Batang" w:eastAsia="Batang" w:hAnsi="Batang" w:cs="Arial"/>
          <w:b/>
          <w:iCs/>
          <w:lang w:val="es-MX"/>
        </w:rPr>
        <w:t xml:space="preserve"> con cláusula especial</w:t>
      </w:r>
      <w:r w:rsidR="00FD15E2" w:rsidRPr="00757FC6">
        <w:rPr>
          <w:rFonts w:ascii="Batang" w:eastAsia="Batang" w:hAnsi="Batang" w:cs="Arial"/>
          <w:iCs/>
          <w:lang w:val="es-MX"/>
        </w:rPr>
        <w:t xml:space="preserve"> a favor de</w:t>
      </w:r>
      <w:r w:rsidR="00D521BB" w:rsidRPr="00757FC6">
        <w:rPr>
          <w:rFonts w:ascii="Batang" w:eastAsia="Batang" w:hAnsi="Batang" w:cs="Arial"/>
          <w:iCs/>
          <w:lang w:val="es-MX"/>
        </w:rPr>
        <w:t xml:space="preserve"> </w:t>
      </w:r>
      <w:r w:rsidR="00FD15E2" w:rsidRPr="00757FC6">
        <w:rPr>
          <w:rFonts w:ascii="Batang" w:eastAsia="Batang" w:hAnsi="Batang" w:cs="Arial"/>
          <w:iCs/>
          <w:lang w:val="es-MX"/>
        </w:rPr>
        <w:t>l</w:t>
      </w:r>
      <w:r w:rsidR="00D521BB" w:rsidRPr="00757FC6">
        <w:rPr>
          <w:rFonts w:ascii="Batang" w:eastAsia="Batang" w:hAnsi="Batang" w:cs="Arial"/>
          <w:iCs/>
          <w:lang w:val="es-MX"/>
        </w:rPr>
        <w:t>a Licenciada</w:t>
      </w:r>
      <w:r w:rsidR="00757FC6">
        <w:rPr>
          <w:rFonts w:ascii="Batang" w:eastAsia="Batang" w:hAnsi="Batang" w:cs="Arial"/>
          <w:iCs/>
          <w:lang w:val="es-MX"/>
        </w:rPr>
        <w:t xml:space="preserve"> </w:t>
      </w:r>
      <w:r w:rsidR="00757FC6">
        <w:rPr>
          <w:rFonts w:ascii="Batang" w:eastAsia="Batang" w:hAnsi="Batang" w:cs="Aharoni" w:hint="eastAsia"/>
          <w:iCs/>
          <w:highlight w:val="yellow"/>
          <w:lang w:val="es-MX"/>
        </w:rPr>
        <w:t>--------------</w:t>
      </w:r>
      <w:r w:rsidR="00FD15E2" w:rsidRPr="00757FC6">
        <w:rPr>
          <w:rFonts w:ascii="Batang" w:eastAsia="Batang" w:hAnsi="Batang" w:cs="Arial"/>
          <w:iCs/>
          <w:lang w:val="es-MX"/>
        </w:rPr>
        <w:t xml:space="preserve">, </w:t>
      </w:r>
      <w:r w:rsidR="00D521BB" w:rsidRPr="00757FC6">
        <w:rPr>
          <w:rFonts w:ascii="Batang" w:eastAsia="Batang" w:hAnsi="Batang" w:cs="Arial"/>
          <w:iCs/>
          <w:lang w:val="es-MX"/>
        </w:rPr>
        <w:t xml:space="preserve">mayor de edad, Abogada y Notario, del domicilio de Sonzacate, departamento de Sonsonate, </w:t>
      </w:r>
      <w:r w:rsidR="00FD15E2" w:rsidRPr="00757FC6">
        <w:rPr>
          <w:rFonts w:ascii="Batang" w:eastAsia="Batang" w:hAnsi="Batang" w:cs="Arial"/>
          <w:iCs/>
          <w:lang w:val="es-MX"/>
        </w:rPr>
        <w:t>para que lo ejerza en todos los casos que se requiera de la procuración en cualquier</w:t>
      </w:r>
      <w:r w:rsidR="00D521BB" w:rsidRPr="00757FC6">
        <w:rPr>
          <w:rFonts w:ascii="Batang" w:eastAsia="Batang" w:hAnsi="Batang" w:cs="Arial"/>
          <w:iCs/>
          <w:lang w:val="es-MX"/>
        </w:rPr>
        <w:t xml:space="preserve"> instancia que fuere, </w:t>
      </w:r>
      <w:r w:rsidR="00D521BB" w:rsidRPr="00757FC6">
        <w:rPr>
          <w:rFonts w:ascii="Batang" w:eastAsia="Batang" w:hAnsi="Batang" w:cs="Arial"/>
        </w:rPr>
        <w:t xml:space="preserve">pudiendo en consecuencia, intervenir </w:t>
      </w:r>
      <w:r w:rsidR="00A140BE" w:rsidRPr="00757FC6">
        <w:rPr>
          <w:rFonts w:ascii="Batang" w:eastAsia="Batang" w:hAnsi="Batang" w:cs="Arial"/>
        </w:rPr>
        <w:t xml:space="preserve">-conforme a  la  ley </w:t>
      </w:r>
      <w:r w:rsidR="007063A7" w:rsidRPr="00757FC6">
        <w:rPr>
          <w:rFonts w:ascii="Batang" w:eastAsia="Batang" w:hAnsi="Batang" w:cs="Arial"/>
        </w:rPr>
        <w:t xml:space="preserve">e </w:t>
      </w:r>
      <w:r w:rsidR="00A140BE" w:rsidRPr="00757FC6">
        <w:rPr>
          <w:rFonts w:ascii="Batang" w:eastAsia="Batang" w:hAnsi="Batang" w:cs="Arial"/>
        </w:rPr>
        <w:t xml:space="preserve">instrucciones del Concejo-, </w:t>
      </w:r>
      <w:r w:rsidR="00D521BB" w:rsidRPr="00757FC6">
        <w:rPr>
          <w:rFonts w:ascii="Batang" w:eastAsia="Batang" w:hAnsi="Batang" w:cs="Arial"/>
        </w:rPr>
        <w:t xml:space="preserve">en </w:t>
      </w:r>
      <w:r w:rsidR="00337578" w:rsidRPr="00757FC6">
        <w:rPr>
          <w:rFonts w:ascii="Batang" w:eastAsia="Batang" w:hAnsi="Batang" w:cs="Arial"/>
        </w:rPr>
        <w:t xml:space="preserve">toda clase de </w:t>
      </w:r>
      <w:r w:rsidR="00D521BB" w:rsidRPr="00757FC6">
        <w:rPr>
          <w:rFonts w:ascii="Batang" w:eastAsia="Batang" w:hAnsi="Batang" w:cs="Arial"/>
        </w:rPr>
        <w:t xml:space="preserve">juicios en defensa de los intereses </w:t>
      </w:r>
      <w:r w:rsidR="00337578" w:rsidRPr="00757FC6">
        <w:rPr>
          <w:rFonts w:ascii="Batang" w:eastAsia="Batang" w:hAnsi="Batang" w:cs="Arial"/>
        </w:rPr>
        <w:t>(bienes, derechos y obligaciones</w:t>
      </w:r>
      <w:r w:rsidR="00A140BE" w:rsidRPr="00757FC6">
        <w:rPr>
          <w:rFonts w:ascii="Batang" w:eastAsia="Batang" w:hAnsi="Batang" w:cs="Arial"/>
        </w:rPr>
        <w:t>)</w:t>
      </w:r>
      <w:r w:rsidR="00337578" w:rsidRPr="00757FC6">
        <w:rPr>
          <w:rFonts w:ascii="Batang" w:eastAsia="Batang" w:hAnsi="Batang" w:cs="Arial"/>
        </w:rPr>
        <w:t xml:space="preserve"> </w:t>
      </w:r>
      <w:r w:rsidR="00D521BB" w:rsidRPr="00757FC6">
        <w:rPr>
          <w:rFonts w:ascii="Batang" w:eastAsia="Batang" w:hAnsi="Batang" w:cs="Arial"/>
        </w:rPr>
        <w:t>del Municipio</w:t>
      </w:r>
      <w:r w:rsidR="00D521BB" w:rsidRPr="00757FC6">
        <w:rPr>
          <w:rFonts w:ascii="Batang" w:eastAsia="Batang" w:hAnsi="Batang" w:cs="Arial"/>
          <w:iCs/>
          <w:lang w:val="es-MX"/>
        </w:rPr>
        <w:t xml:space="preserve">.- </w:t>
      </w:r>
      <w:r w:rsidR="00FD15E2" w:rsidRPr="00757FC6">
        <w:rPr>
          <w:rFonts w:ascii="Batang" w:eastAsia="Batang" w:hAnsi="Batang" w:cs="Arial"/>
          <w:iCs/>
          <w:lang w:val="es-MX"/>
        </w:rPr>
        <w:t>Queda entendido que</w:t>
      </w:r>
      <w:r w:rsidR="00D521BB" w:rsidRPr="00757FC6">
        <w:rPr>
          <w:rFonts w:ascii="Batang" w:eastAsia="Batang" w:hAnsi="Batang" w:cs="Arial"/>
          <w:iCs/>
          <w:lang w:val="es-MX"/>
        </w:rPr>
        <w:t xml:space="preserve"> </w:t>
      </w:r>
      <w:r w:rsidR="00A140BE" w:rsidRPr="00757FC6">
        <w:rPr>
          <w:rFonts w:ascii="Batang" w:eastAsia="Batang" w:hAnsi="Batang" w:cs="Arial"/>
          <w:iCs/>
          <w:lang w:val="es-MX"/>
        </w:rPr>
        <w:t>dicha procuradora</w:t>
      </w:r>
      <w:r w:rsidR="00D521BB" w:rsidRPr="00757FC6">
        <w:rPr>
          <w:rFonts w:ascii="Batang" w:eastAsia="Batang" w:hAnsi="Batang" w:cs="Arial"/>
          <w:iCs/>
          <w:lang w:val="es-MX"/>
        </w:rPr>
        <w:t>,</w:t>
      </w:r>
      <w:r w:rsidR="00FD15E2" w:rsidRPr="00757FC6">
        <w:rPr>
          <w:rFonts w:ascii="Batang" w:eastAsia="Batang" w:hAnsi="Batang" w:cs="Arial"/>
          <w:iCs/>
          <w:lang w:val="es-MX"/>
        </w:rPr>
        <w:t xml:space="preserve"> de conformidad a lo dispuesto en el Art. 50 del Código Municipal, responderá de forma directa y exclusiva ante el Alcalde y el Concejo, y ante la Corte de Cuentas de la República por el desempeño indebido o defectuoso del mandato general otorgado, y poderes especiales conferidos.- Certifíque</w:t>
      </w:r>
      <w:r w:rsidR="00D521BB" w:rsidRPr="00757FC6">
        <w:rPr>
          <w:rFonts w:ascii="Batang" w:eastAsia="Batang" w:hAnsi="Batang" w:cs="Arial"/>
          <w:iCs/>
          <w:lang w:val="es-MX"/>
        </w:rPr>
        <w:t>se.------</w:t>
      </w:r>
      <w:r w:rsidR="00575081" w:rsidRPr="00757FC6">
        <w:rPr>
          <w:rFonts w:ascii="Batang" w:eastAsia="Batang" w:hAnsi="Batang" w:cs="Arial"/>
          <w:iCs/>
          <w:lang w:val="es-MX"/>
        </w:rPr>
        <w:t>---</w:t>
      </w:r>
      <w:r w:rsidR="00757FC6">
        <w:rPr>
          <w:rFonts w:ascii="Batang" w:eastAsia="Batang" w:hAnsi="Batang" w:cs="Arial"/>
          <w:iCs/>
          <w:lang w:val="es-MX"/>
        </w:rPr>
        <w:t>----</w:t>
      </w:r>
      <w:r w:rsidR="00575081" w:rsidRPr="00757FC6">
        <w:rPr>
          <w:rFonts w:ascii="Batang" w:eastAsia="Batang" w:hAnsi="Batang" w:cs="Arial"/>
          <w:iCs/>
          <w:lang w:val="es-MX"/>
        </w:rPr>
        <w:t>-</w:t>
      </w:r>
    </w:p>
    <w:p w:rsidR="000E373F" w:rsidRPr="00757FC6" w:rsidRDefault="00BE461E" w:rsidP="00757FC6">
      <w:pPr>
        <w:shd w:val="clear" w:color="auto" w:fill="FFFFFF" w:themeFill="background1"/>
        <w:spacing w:line="324" w:lineRule="auto"/>
        <w:jc w:val="both"/>
        <w:rPr>
          <w:rFonts w:ascii="Batang" w:eastAsia="Batang" w:hAnsi="Batang" w:cs="Arial"/>
        </w:rPr>
      </w:pPr>
      <w:r w:rsidRPr="00757FC6">
        <w:rPr>
          <w:rFonts w:ascii="Batang" w:eastAsia="Batang" w:hAnsi="Batang"/>
          <w:b/>
          <w:noProof/>
          <w:lang w:eastAsia="es-ES"/>
        </w:rPr>
        <w:t>ACUERDO NÚMERO TRES.-</w:t>
      </w:r>
      <w:r w:rsidRPr="00757FC6">
        <w:rPr>
          <w:rFonts w:ascii="Batang" w:eastAsia="Batang" w:hAnsi="Batang"/>
          <w:noProof/>
          <w:lang w:eastAsia="es-ES"/>
        </w:rPr>
        <w:t xml:space="preserve"> El Concejo Municipal de Acajutla, Departamento de Sonsonate, en uso de las facultades que le confiere </w:t>
      </w:r>
      <w:r w:rsidRPr="00757FC6">
        <w:rPr>
          <w:rFonts w:ascii="Batang" w:eastAsia="Batang" w:hAnsi="Batang" w:cs="Arial"/>
        </w:rPr>
        <w:t xml:space="preserve">el Código Municipal, y </w:t>
      </w:r>
      <w:r w:rsidRPr="00757FC6">
        <w:rPr>
          <w:rFonts w:ascii="Batang" w:eastAsia="Batang" w:hAnsi="Batang" w:cs="Arial"/>
          <w:b/>
        </w:rPr>
        <w:t xml:space="preserve">CONSIDERANDO: </w:t>
      </w:r>
      <w:r w:rsidRPr="00757FC6">
        <w:rPr>
          <w:rFonts w:ascii="Batang" w:eastAsia="Batang" w:hAnsi="Batang" w:cs="Arial"/>
        </w:rPr>
        <w:t xml:space="preserve">Que </w:t>
      </w:r>
      <w:r w:rsidR="00945A6A" w:rsidRPr="00757FC6">
        <w:rPr>
          <w:rFonts w:ascii="Batang" w:eastAsia="Batang" w:hAnsi="Batang" w:cs="Arial"/>
        </w:rPr>
        <w:t xml:space="preserve">en la Cámara de lo </w:t>
      </w:r>
      <w:r w:rsidR="00945A6A" w:rsidRPr="00757FC6">
        <w:rPr>
          <w:rFonts w:ascii="Batang" w:eastAsia="Batang" w:hAnsi="Batang" w:cs="Arial"/>
          <w:shd w:val="clear" w:color="auto" w:fill="FFFFFF"/>
        </w:rPr>
        <w:t xml:space="preserve">Contencioso Administrativo de Santa Tecla, se tramita el Proceso Abreviado (Ref. NUE 00074-18-ST-COPC-CAM) </w:t>
      </w:r>
      <w:r w:rsidR="000E373F" w:rsidRPr="00757FC6">
        <w:rPr>
          <w:rFonts w:ascii="Batang" w:eastAsia="Batang" w:hAnsi="Batang" w:cs="Arial"/>
          <w:shd w:val="clear" w:color="auto" w:fill="FFFFFF"/>
        </w:rPr>
        <w:t xml:space="preserve">promovido </w:t>
      </w:r>
      <w:r w:rsidR="00945A6A" w:rsidRPr="00757FC6">
        <w:rPr>
          <w:rFonts w:ascii="Batang" w:eastAsia="Batang" w:hAnsi="Batang" w:cs="Arial"/>
          <w:shd w:val="clear" w:color="auto" w:fill="FFFFFF"/>
        </w:rPr>
        <w:t>por la Sociedad Orazul Energy</w:t>
      </w:r>
      <w:r w:rsidR="000E373F" w:rsidRPr="00757FC6">
        <w:rPr>
          <w:rFonts w:ascii="Batang" w:eastAsia="Batang" w:hAnsi="Batang" w:cs="Arial"/>
          <w:shd w:val="clear" w:color="auto" w:fill="FFFFFF"/>
        </w:rPr>
        <w:t xml:space="preserve"> El Salvador, S. en C. de C. V., proceso en el cual actuaba  como Apoderado General Judicial el Licenciado</w:t>
      </w:r>
      <w:r w:rsidR="00757FC6">
        <w:rPr>
          <w:rFonts w:ascii="Batang" w:eastAsia="Batang" w:hAnsi="Batang" w:cs="Arial"/>
          <w:shd w:val="clear" w:color="auto" w:fill="FFFFFF"/>
        </w:rPr>
        <w:t xml:space="preserve"> </w:t>
      </w:r>
      <w:r w:rsidR="00757FC6">
        <w:rPr>
          <w:rFonts w:ascii="Batang" w:eastAsia="Batang" w:hAnsi="Batang" w:cs="Aharoni" w:hint="eastAsia"/>
          <w:iCs/>
          <w:highlight w:val="yellow"/>
          <w:lang w:val="es-MX"/>
        </w:rPr>
        <w:t>--------------</w:t>
      </w:r>
      <w:r w:rsidR="000E373F" w:rsidRPr="00757FC6">
        <w:rPr>
          <w:rFonts w:ascii="Batang" w:eastAsia="Batang" w:hAnsi="Batang" w:cs="Arial"/>
          <w:shd w:val="clear" w:color="auto" w:fill="FFFFFF"/>
        </w:rPr>
        <w:t xml:space="preserve">, en defensa de la </w:t>
      </w:r>
      <w:r w:rsidR="00945A6A" w:rsidRPr="00757FC6">
        <w:rPr>
          <w:rFonts w:ascii="Batang" w:eastAsia="Batang" w:hAnsi="Batang" w:cs="Arial"/>
          <w:shd w:val="clear" w:color="auto" w:fill="FFFFFF"/>
        </w:rPr>
        <w:t>Municipalidad</w:t>
      </w:r>
      <w:r w:rsidR="000E373F" w:rsidRPr="00757FC6">
        <w:rPr>
          <w:rFonts w:ascii="Batang" w:eastAsia="Batang" w:hAnsi="Batang" w:cs="Arial"/>
          <w:shd w:val="clear" w:color="auto" w:fill="FFFFFF"/>
        </w:rPr>
        <w:t xml:space="preserve"> y de personal de la Unidad de Administración Tributaria de la Alcaldía Municipal de Acajutla; sin embargo, a la fecha los demandados se encuentran en estado de indefensión en virtud de la renuncia interpuesta por el referido procurador;</w:t>
      </w:r>
      <w:r w:rsidR="002B02F7" w:rsidRPr="00757FC6">
        <w:rPr>
          <w:rFonts w:ascii="Batang" w:eastAsia="Batang" w:hAnsi="Batang" w:cs="Arial"/>
          <w:shd w:val="clear" w:color="auto" w:fill="FFFFFF"/>
        </w:rPr>
        <w:t xml:space="preserve"> razón por la cual se vuelve </w:t>
      </w:r>
      <w:r w:rsidR="000E373F" w:rsidRPr="00757FC6">
        <w:rPr>
          <w:rFonts w:ascii="Batang" w:eastAsia="Batang" w:hAnsi="Batang"/>
        </w:rPr>
        <w:t>necesario designar a la Licenciada</w:t>
      </w:r>
      <w:r w:rsidR="00757FC6">
        <w:rPr>
          <w:rFonts w:ascii="Batang" w:eastAsia="Batang" w:hAnsi="Batang"/>
        </w:rPr>
        <w:t xml:space="preserve"> </w:t>
      </w:r>
      <w:r w:rsidR="00757FC6">
        <w:rPr>
          <w:rFonts w:ascii="Batang" w:eastAsia="Batang" w:hAnsi="Batang" w:cs="Aharoni" w:hint="eastAsia"/>
          <w:iCs/>
          <w:highlight w:val="yellow"/>
          <w:lang w:val="es-MX"/>
        </w:rPr>
        <w:t>--------------</w:t>
      </w:r>
      <w:r w:rsidR="000E373F" w:rsidRPr="00757FC6">
        <w:rPr>
          <w:rFonts w:ascii="Batang" w:eastAsia="Batang" w:hAnsi="Batang"/>
        </w:rPr>
        <w:t xml:space="preserve">, para que concurra </w:t>
      </w:r>
      <w:r w:rsidR="002B02F7" w:rsidRPr="00757FC6">
        <w:rPr>
          <w:rFonts w:ascii="Batang" w:eastAsia="Batang" w:hAnsi="Batang"/>
        </w:rPr>
        <w:t xml:space="preserve">en el referido procedimiento judicial </w:t>
      </w:r>
      <w:r w:rsidR="000E373F" w:rsidRPr="00757FC6">
        <w:rPr>
          <w:rFonts w:ascii="Batang" w:eastAsia="Batang" w:hAnsi="Batang"/>
        </w:rPr>
        <w:t>en la defensa de los demandados</w:t>
      </w:r>
      <w:r w:rsidR="002B02F7" w:rsidRPr="00757FC6">
        <w:rPr>
          <w:rFonts w:ascii="Batang" w:eastAsia="Batang" w:hAnsi="Batang"/>
        </w:rPr>
        <w:t>, y</w:t>
      </w:r>
      <w:r w:rsidR="000E373F" w:rsidRPr="00757FC6">
        <w:rPr>
          <w:rFonts w:ascii="Batang" w:eastAsia="Batang" w:hAnsi="Batang"/>
        </w:rPr>
        <w:t xml:space="preserve"> </w:t>
      </w:r>
      <w:r w:rsidR="000E373F" w:rsidRPr="00757FC6">
        <w:rPr>
          <w:rFonts w:ascii="Batang" w:eastAsia="Batang" w:hAnsi="Batang" w:cs="Arial"/>
        </w:rPr>
        <w:t>en defensa de los intereses del Municipio de Acajutla</w:t>
      </w:r>
      <w:r w:rsidR="002B02F7" w:rsidRPr="00757FC6">
        <w:rPr>
          <w:rFonts w:ascii="Batang" w:eastAsia="Batang" w:hAnsi="Batang" w:cs="Arial"/>
        </w:rPr>
        <w:t>; en consecuencia</w:t>
      </w:r>
      <w:r w:rsidR="000E373F" w:rsidRPr="00757FC6">
        <w:rPr>
          <w:rFonts w:ascii="Batang" w:eastAsia="Batang" w:hAnsi="Batang" w:cs="Arial"/>
        </w:rPr>
        <w:t xml:space="preserve">, esta Municipalidad </w:t>
      </w:r>
      <w:r w:rsidR="000E373F" w:rsidRPr="00757FC6">
        <w:rPr>
          <w:rFonts w:ascii="Batang" w:eastAsia="Batang" w:hAnsi="Batang" w:cs="Arial"/>
          <w:b/>
        </w:rPr>
        <w:t xml:space="preserve">por unanimidad ACUERDA: </w:t>
      </w:r>
      <w:r w:rsidR="00C90155" w:rsidRPr="00757FC6">
        <w:rPr>
          <w:rFonts w:ascii="Batang" w:eastAsia="Batang" w:hAnsi="Batang" w:cs="Arial"/>
        </w:rPr>
        <w:t xml:space="preserve">Designar </w:t>
      </w:r>
      <w:r w:rsidR="000E373F" w:rsidRPr="00757FC6">
        <w:rPr>
          <w:rFonts w:ascii="Batang" w:eastAsia="Batang" w:hAnsi="Batang" w:cs="Arial"/>
        </w:rPr>
        <w:t xml:space="preserve">a </w:t>
      </w:r>
      <w:r w:rsidR="000E373F" w:rsidRPr="00757FC6">
        <w:rPr>
          <w:rFonts w:ascii="Batang" w:eastAsia="Batang" w:hAnsi="Batang" w:cs="Arial"/>
          <w:iCs/>
          <w:lang w:val="es-MX"/>
        </w:rPr>
        <w:t xml:space="preserve">la </w:t>
      </w:r>
      <w:r w:rsidR="000E373F" w:rsidRPr="00757FC6">
        <w:rPr>
          <w:rFonts w:ascii="Batang" w:eastAsia="Batang" w:hAnsi="Batang" w:cs="Arial"/>
          <w:iCs/>
          <w:lang w:val="es-MX"/>
        </w:rPr>
        <w:lastRenderedPageBreak/>
        <w:t>Licenciada</w:t>
      </w:r>
      <w:r w:rsidR="00757FC6">
        <w:rPr>
          <w:rFonts w:ascii="Batang" w:eastAsia="Batang" w:hAnsi="Batang" w:cs="Arial"/>
          <w:iCs/>
          <w:lang w:val="es-MX"/>
        </w:rPr>
        <w:t xml:space="preserve"> </w:t>
      </w:r>
      <w:r w:rsidR="00757FC6">
        <w:rPr>
          <w:rFonts w:ascii="Batang" w:eastAsia="Batang" w:hAnsi="Batang" w:cs="Aharoni" w:hint="eastAsia"/>
          <w:iCs/>
          <w:highlight w:val="yellow"/>
          <w:lang w:val="es-MX"/>
        </w:rPr>
        <w:t>--------------</w:t>
      </w:r>
      <w:r w:rsidR="000E373F" w:rsidRPr="00757FC6">
        <w:rPr>
          <w:rFonts w:ascii="Batang" w:eastAsia="Batang" w:hAnsi="Batang" w:cs="Arial"/>
          <w:iCs/>
          <w:lang w:val="es-MX"/>
        </w:rPr>
        <w:t xml:space="preserve">, mayor de edad, Abogada y Notario, del domicilio de Sonzacate, departamento de Sonsonate, para </w:t>
      </w:r>
      <w:r w:rsidR="00C90155" w:rsidRPr="00757FC6">
        <w:rPr>
          <w:rFonts w:ascii="Batang" w:eastAsia="Batang" w:hAnsi="Batang" w:cs="Arial"/>
        </w:rPr>
        <w:t xml:space="preserve">que, como Apoderada General Judicial con cláusula especial de esta Municipalidad, y actuando en nombre y en representación del Municipio de Acajutla, y de los funcionarios y empleados municipales que, en razón de la función pública encomendada en razón de sus cargos, tuvieren la calidad de demandados, se muestre parte en el </w:t>
      </w:r>
      <w:r w:rsidR="00C90155" w:rsidRPr="00757FC6">
        <w:rPr>
          <w:rFonts w:ascii="Batang" w:eastAsia="Batang" w:hAnsi="Batang" w:cs="Arial"/>
          <w:shd w:val="clear" w:color="auto" w:fill="FFFFFF"/>
        </w:rPr>
        <w:t>Proceso Abreviado (Ref. NUE 00074-18-ST-COPC-CAM) promovido por la Sociedad Orazul Energy El Salvador, S. en C. de C. V</w:t>
      </w:r>
      <w:r w:rsidR="000E373F" w:rsidRPr="00757FC6">
        <w:rPr>
          <w:rFonts w:ascii="Batang" w:eastAsia="Batang" w:hAnsi="Batang" w:cs="Arial"/>
        </w:rPr>
        <w:t>.- Certifí</w:t>
      </w:r>
      <w:r w:rsidR="002B02F7" w:rsidRPr="00757FC6">
        <w:rPr>
          <w:rFonts w:ascii="Batang" w:eastAsia="Batang" w:hAnsi="Batang" w:cs="Arial"/>
        </w:rPr>
        <w:t>quese.-</w:t>
      </w:r>
      <w:r w:rsidR="00C90155" w:rsidRPr="00757FC6">
        <w:rPr>
          <w:rFonts w:ascii="Batang" w:eastAsia="Batang" w:hAnsi="Batang" w:cs="Arial"/>
        </w:rPr>
        <w:t>-------</w:t>
      </w:r>
      <w:r w:rsidR="00757FC6">
        <w:rPr>
          <w:rFonts w:ascii="Batang" w:eastAsia="Batang" w:hAnsi="Batang" w:cs="Arial"/>
        </w:rPr>
        <w:t>-----------------------</w:t>
      </w:r>
      <w:r w:rsidR="00C90155" w:rsidRPr="00757FC6">
        <w:rPr>
          <w:rFonts w:ascii="Batang" w:eastAsia="Batang" w:hAnsi="Batang" w:cs="Arial"/>
        </w:rPr>
        <w:t>--</w:t>
      </w:r>
    </w:p>
    <w:p w:rsidR="00337578" w:rsidRPr="00757FC6" w:rsidRDefault="002B02F7" w:rsidP="00757FC6">
      <w:pPr>
        <w:shd w:val="clear" w:color="auto" w:fill="FFFFFF" w:themeFill="background1"/>
        <w:spacing w:line="324" w:lineRule="auto"/>
        <w:jc w:val="both"/>
        <w:rPr>
          <w:rFonts w:ascii="Batang" w:eastAsia="Batang" w:hAnsi="Batang" w:cs="Arial"/>
          <w:b/>
        </w:rPr>
      </w:pPr>
      <w:r w:rsidRPr="00757FC6">
        <w:rPr>
          <w:rFonts w:ascii="Batang" w:eastAsia="Batang" w:hAnsi="Batang"/>
          <w:b/>
          <w:noProof/>
          <w:lang w:eastAsia="es-ES"/>
        </w:rPr>
        <w:t>ACUERDO NÚMERO CUATRO.-</w:t>
      </w:r>
      <w:r w:rsidRPr="00757FC6">
        <w:rPr>
          <w:rFonts w:ascii="Batang" w:eastAsia="Batang" w:hAnsi="Batang"/>
          <w:noProof/>
          <w:lang w:eastAsia="es-ES"/>
        </w:rPr>
        <w:t xml:space="preserve"> El Concejo Municipal de Acajutla, Departamento de Sonsonate, en uso de las facultades que le confiere </w:t>
      </w:r>
      <w:r w:rsidRPr="00757FC6">
        <w:rPr>
          <w:rFonts w:ascii="Batang" w:eastAsia="Batang" w:hAnsi="Batang" w:cs="Arial"/>
        </w:rPr>
        <w:t xml:space="preserve">el Código Municipal, y </w:t>
      </w:r>
      <w:r w:rsidRPr="00757FC6">
        <w:rPr>
          <w:rFonts w:ascii="Batang" w:eastAsia="Batang" w:hAnsi="Batang" w:cs="Arial"/>
          <w:b/>
        </w:rPr>
        <w:t xml:space="preserve">CONSIDERANDO: </w:t>
      </w:r>
      <w:r w:rsidRPr="00757FC6">
        <w:rPr>
          <w:rFonts w:ascii="Batang" w:eastAsia="Batang" w:hAnsi="Batang" w:cs="Arial"/>
        </w:rPr>
        <w:t xml:space="preserve">Que en </w:t>
      </w:r>
      <w:r w:rsidR="00945A6A" w:rsidRPr="00757FC6">
        <w:rPr>
          <w:rFonts w:ascii="Batang" w:eastAsia="Batang" w:hAnsi="Batang" w:cs="Arial"/>
        </w:rPr>
        <w:t xml:space="preserve">el Juzgado de lo </w:t>
      </w:r>
      <w:r w:rsidR="00945A6A" w:rsidRPr="00757FC6">
        <w:rPr>
          <w:rFonts w:ascii="Batang" w:eastAsia="Batang" w:hAnsi="Batang" w:cs="Arial"/>
          <w:shd w:val="clear" w:color="auto" w:fill="FFFFFF"/>
        </w:rPr>
        <w:t>Contencioso Administrativo de Santa</w:t>
      </w:r>
      <w:r w:rsidR="00945A6A" w:rsidRPr="00757FC6">
        <w:rPr>
          <w:rFonts w:ascii="Batang" w:eastAsia="Batang" w:hAnsi="Batang" w:cs="Arial"/>
        </w:rPr>
        <w:t xml:space="preserve"> Ana, se tramita el </w:t>
      </w:r>
      <w:r w:rsidR="00945A6A" w:rsidRPr="00757FC6">
        <w:rPr>
          <w:rFonts w:ascii="Batang" w:eastAsia="Batang" w:hAnsi="Batang" w:cs="Arial"/>
          <w:shd w:val="clear" w:color="auto" w:fill="FFFFFF"/>
        </w:rPr>
        <w:t xml:space="preserve">Proceso Abreviado </w:t>
      </w:r>
      <w:r w:rsidR="00945A6A" w:rsidRPr="00757FC6">
        <w:rPr>
          <w:rFonts w:ascii="Batang" w:eastAsia="Batang" w:hAnsi="Batang" w:cs="Arial"/>
        </w:rPr>
        <w:t>Ref. 00010-19-SA-COPA-CO-III promovid</w:t>
      </w:r>
      <w:r w:rsidRPr="00757FC6">
        <w:rPr>
          <w:rFonts w:ascii="Batang" w:eastAsia="Batang" w:hAnsi="Batang" w:cs="Arial"/>
        </w:rPr>
        <w:t>o</w:t>
      </w:r>
      <w:r w:rsidR="00945A6A" w:rsidRPr="00757FC6">
        <w:rPr>
          <w:rFonts w:ascii="Batang" w:eastAsia="Batang" w:hAnsi="Batang" w:cs="Arial"/>
        </w:rPr>
        <w:t xml:space="preserve"> por el Lic.</w:t>
      </w:r>
      <w:r w:rsidR="00757FC6">
        <w:rPr>
          <w:rFonts w:ascii="Batang" w:eastAsia="Batang" w:hAnsi="Batang" w:cs="Arial"/>
        </w:rPr>
        <w:t xml:space="preserve"> </w:t>
      </w:r>
      <w:r w:rsidR="00757FC6">
        <w:rPr>
          <w:rFonts w:ascii="Batang" w:eastAsia="Batang" w:hAnsi="Batang" w:cs="Aharoni" w:hint="eastAsia"/>
          <w:iCs/>
          <w:highlight w:val="yellow"/>
          <w:lang w:val="es-MX"/>
        </w:rPr>
        <w:t>--------------</w:t>
      </w:r>
      <w:r w:rsidR="00945A6A" w:rsidRPr="00757FC6">
        <w:rPr>
          <w:rFonts w:ascii="Batang" w:eastAsia="Batang" w:hAnsi="Batang" w:cs="Arial"/>
        </w:rPr>
        <w:t xml:space="preserve">, en representación de la </w:t>
      </w:r>
      <w:r w:rsidR="00945A6A" w:rsidRPr="00757FC6">
        <w:rPr>
          <w:rFonts w:ascii="Batang" w:eastAsia="Batang" w:hAnsi="Batang"/>
        </w:rPr>
        <w:t>señora</w:t>
      </w:r>
      <w:r w:rsidR="00757FC6">
        <w:rPr>
          <w:rFonts w:ascii="Batang" w:eastAsia="Batang" w:hAnsi="Batang"/>
        </w:rPr>
        <w:t xml:space="preserve"> </w:t>
      </w:r>
      <w:r w:rsidR="00757FC6">
        <w:rPr>
          <w:rFonts w:ascii="Batang" w:eastAsia="Batang" w:hAnsi="Batang" w:cs="Aharoni" w:hint="eastAsia"/>
          <w:iCs/>
          <w:highlight w:val="yellow"/>
          <w:lang w:val="es-MX"/>
        </w:rPr>
        <w:t>--------------</w:t>
      </w:r>
      <w:r w:rsidR="00945A6A" w:rsidRPr="00757FC6">
        <w:rPr>
          <w:rFonts w:ascii="Batang" w:eastAsia="Batang" w:hAnsi="Batang" w:cs="Arial"/>
        </w:rPr>
        <w:t xml:space="preserve">, </w:t>
      </w:r>
      <w:r w:rsidRPr="00757FC6">
        <w:rPr>
          <w:rFonts w:ascii="Batang" w:eastAsia="Batang" w:hAnsi="Batang" w:cs="Arial"/>
          <w:shd w:val="clear" w:color="auto" w:fill="FFFFFF"/>
        </w:rPr>
        <w:t>contra la Municipalidad</w:t>
      </w:r>
      <w:r w:rsidRPr="00757FC6">
        <w:rPr>
          <w:rFonts w:ascii="Batang" w:eastAsia="Batang" w:hAnsi="Batang" w:cs="Arial"/>
        </w:rPr>
        <w:t xml:space="preserve"> de Acajutla, </w:t>
      </w:r>
      <w:r w:rsidR="00945A6A" w:rsidRPr="00757FC6">
        <w:rPr>
          <w:rFonts w:ascii="Batang" w:eastAsia="Batang" w:hAnsi="Batang" w:cs="Arial"/>
        </w:rPr>
        <w:t>figurando como tercero perjudicado</w:t>
      </w:r>
      <w:r w:rsidR="00945A6A" w:rsidRPr="00757FC6">
        <w:rPr>
          <w:rFonts w:ascii="Batang" w:eastAsia="Batang" w:hAnsi="Batang"/>
        </w:rPr>
        <w:t xml:space="preserve"> la señora</w:t>
      </w:r>
      <w:r w:rsidR="00757FC6">
        <w:rPr>
          <w:rFonts w:ascii="Batang" w:eastAsia="Batang" w:hAnsi="Batang"/>
        </w:rPr>
        <w:t xml:space="preserve"> </w:t>
      </w:r>
      <w:r w:rsidR="00757FC6">
        <w:rPr>
          <w:rFonts w:ascii="Batang" w:eastAsia="Batang" w:hAnsi="Batang" w:cs="Aharoni" w:hint="eastAsia"/>
          <w:iCs/>
          <w:highlight w:val="yellow"/>
          <w:lang w:val="es-MX"/>
        </w:rPr>
        <w:t>--------------</w:t>
      </w:r>
      <w:r w:rsidRPr="00757FC6">
        <w:rPr>
          <w:rFonts w:ascii="Batang" w:eastAsia="Batang" w:hAnsi="Batang"/>
        </w:rPr>
        <w:t xml:space="preserve">; </w:t>
      </w:r>
      <w:r w:rsidRPr="00757FC6">
        <w:rPr>
          <w:rFonts w:ascii="Batang" w:eastAsia="Batang" w:hAnsi="Batang" w:cs="Arial"/>
          <w:shd w:val="clear" w:color="auto" w:fill="FFFFFF"/>
        </w:rPr>
        <w:t>proceso en el cual actuaba  como Apoderado General Judicial el Licenciado</w:t>
      </w:r>
      <w:r w:rsidR="00757FC6">
        <w:rPr>
          <w:rFonts w:ascii="Batang" w:eastAsia="Batang" w:hAnsi="Batang" w:cs="Arial"/>
          <w:shd w:val="clear" w:color="auto" w:fill="FFFFFF"/>
        </w:rPr>
        <w:t xml:space="preserve"> </w:t>
      </w:r>
      <w:r w:rsidR="00757FC6">
        <w:rPr>
          <w:rFonts w:ascii="Batang" w:eastAsia="Batang" w:hAnsi="Batang" w:cs="Aharoni" w:hint="eastAsia"/>
          <w:iCs/>
          <w:highlight w:val="yellow"/>
          <w:lang w:val="es-MX"/>
        </w:rPr>
        <w:t>--------------</w:t>
      </w:r>
      <w:r w:rsidRPr="00757FC6">
        <w:rPr>
          <w:rFonts w:ascii="Batang" w:eastAsia="Batang" w:hAnsi="Batang" w:cs="Arial"/>
          <w:shd w:val="clear" w:color="auto" w:fill="FFFFFF"/>
        </w:rPr>
        <w:t xml:space="preserve">, en defensa de la Municipalidad de Acajutla; sin embargo, a la fecha los demandados se encuentran en estado de indefensión en virtud de la renuncia interpuesta por el referido procurador; razón por la cual se vuelve </w:t>
      </w:r>
      <w:r w:rsidRPr="00757FC6">
        <w:rPr>
          <w:rFonts w:ascii="Batang" w:eastAsia="Batang" w:hAnsi="Batang"/>
        </w:rPr>
        <w:t>necesario designar a la Licenciada</w:t>
      </w:r>
      <w:r w:rsidR="00757FC6">
        <w:rPr>
          <w:rFonts w:ascii="Batang" w:eastAsia="Batang" w:hAnsi="Batang"/>
        </w:rPr>
        <w:t xml:space="preserve"> </w:t>
      </w:r>
      <w:r w:rsidR="00757FC6">
        <w:rPr>
          <w:rFonts w:ascii="Batang" w:eastAsia="Batang" w:hAnsi="Batang" w:cs="Aharoni" w:hint="eastAsia"/>
          <w:iCs/>
          <w:highlight w:val="yellow"/>
          <w:lang w:val="es-MX"/>
        </w:rPr>
        <w:t>--------------</w:t>
      </w:r>
      <w:r w:rsidRPr="00757FC6">
        <w:rPr>
          <w:rFonts w:ascii="Batang" w:eastAsia="Batang" w:hAnsi="Batang"/>
        </w:rPr>
        <w:t xml:space="preserve">, para que concurra en el referido procedimiento judicial en la defensa de los demandados, y </w:t>
      </w:r>
      <w:r w:rsidRPr="00757FC6">
        <w:rPr>
          <w:rFonts w:ascii="Batang" w:eastAsia="Batang" w:hAnsi="Batang" w:cs="Arial"/>
        </w:rPr>
        <w:t xml:space="preserve">en defensa de los intereses del Municipio de Acajutla; en consecuencia, esta Municipalidad </w:t>
      </w:r>
      <w:r w:rsidRPr="00757FC6">
        <w:rPr>
          <w:rFonts w:ascii="Batang" w:eastAsia="Batang" w:hAnsi="Batang" w:cs="Arial"/>
          <w:b/>
        </w:rPr>
        <w:t>por unanimidad ACUERDA:</w:t>
      </w:r>
      <w:r w:rsidR="00C90155" w:rsidRPr="00757FC6">
        <w:rPr>
          <w:rFonts w:ascii="Batang" w:eastAsia="Batang" w:hAnsi="Batang" w:cs="Arial"/>
          <w:b/>
        </w:rPr>
        <w:t xml:space="preserve"> </w:t>
      </w:r>
      <w:r w:rsidR="00C90155" w:rsidRPr="00757FC6">
        <w:rPr>
          <w:rFonts w:ascii="Batang" w:eastAsia="Batang" w:hAnsi="Batang" w:cs="Arial"/>
        </w:rPr>
        <w:t xml:space="preserve">Designar a </w:t>
      </w:r>
      <w:r w:rsidR="00C90155" w:rsidRPr="00757FC6">
        <w:rPr>
          <w:rFonts w:ascii="Batang" w:eastAsia="Batang" w:hAnsi="Batang" w:cs="Arial"/>
          <w:iCs/>
          <w:lang w:val="es-MX"/>
        </w:rPr>
        <w:t>la Licenciada</w:t>
      </w:r>
      <w:r w:rsidR="00757FC6">
        <w:rPr>
          <w:rFonts w:ascii="Batang" w:eastAsia="Batang" w:hAnsi="Batang" w:cs="Arial"/>
          <w:iCs/>
          <w:lang w:val="es-MX"/>
        </w:rPr>
        <w:t xml:space="preserve"> </w:t>
      </w:r>
      <w:r w:rsidR="00757FC6">
        <w:rPr>
          <w:rFonts w:ascii="Batang" w:eastAsia="Batang" w:hAnsi="Batang" w:cs="Aharoni" w:hint="eastAsia"/>
          <w:iCs/>
          <w:highlight w:val="yellow"/>
          <w:lang w:val="es-MX"/>
        </w:rPr>
        <w:t>--------------</w:t>
      </w:r>
      <w:r w:rsidR="00C90155" w:rsidRPr="00757FC6">
        <w:rPr>
          <w:rFonts w:ascii="Batang" w:eastAsia="Batang" w:hAnsi="Batang" w:cs="Arial"/>
          <w:iCs/>
          <w:lang w:val="es-MX"/>
        </w:rPr>
        <w:t xml:space="preserve">, mayor de edad, Abogada y Notario, del domicilio de Sonzacate, departamento de Sonsonate, para </w:t>
      </w:r>
      <w:r w:rsidR="00C90155" w:rsidRPr="00757FC6">
        <w:rPr>
          <w:rFonts w:ascii="Batang" w:eastAsia="Batang" w:hAnsi="Batang" w:cs="Arial"/>
        </w:rPr>
        <w:t xml:space="preserve">que, como Apoderada General Judicial con cláusula especial de esta Municipalidad, y actuando en nombre y en representación del Municipio de Acajutla, y de los funcionarios y empleados municipales que, en razón de la función pública encomendada en razón de sus cargos, tuvieren la calidad de demandados, se muestre parte en el </w:t>
      </w:r>
      <w:r w:rsidR="00C90155" w:rsidRPr="00757FC6">
        <w:rPr>
          <w:rFonts w:ascii="Batang" w:eastAsia="Batang" w:hAnsi="Batang" w:cs="Arial"/>
          <w:shd w:val="clear" w:color="auto" w:fill="FFFFFF"/>
        </w:rPr>
        <w:t xml:space="preserve">Proceso Abreviado </w:t>
      </w:r>
      <w:r w:rsidR="00C90155" w:rsidRPr="00757FC6">
        <w:rPr>
          <w:rFonts w:ascii="Batang" w:eastAsia="Batang" w:hAnsi="Batang" w:cs="Arial"/>
        </w:rPr>
        <w:t>Ref. 00010-19-SA-COPA-CO-III que el</w:t>
      </w:r>
      <w:r w:rsidR="00757FC6">
        <w:rPr>
          <w:rFonts w:ascii="Batang" w:eastAsia="Batang" w:hAnsi="Batang" w:cs="Arial"/>
        </w:rPr>
        <w:t xml:space="preserve"> Licenciado </w:t>
      </w:r>
      <w:r w:rsidR="00757FC6">
        <w:rPr>
          <w:rFonts w:ascii="Batang" w:eastAsia="Batang" w:hAnsi="Batang" w:cs="Aharoni" w:hint="eastAsia"/>
          <w:iCs/>
          <w:highlight w:val="yellow"/>
          <w:lang w:val="es-MX"/>
        </w:rPr>
        <w:t>--------------</w:t>
      </w:r>
      <w:r w:rsidR="00C90155" w:rsidRPr="00757FC6">
        <w:rPr>
          <w:rFonts w:ascii="Batang" w:eastAsia="Batang" w:hAnsi="Batang" w:cs="Arial"/>
        </w:rPr>
        <w:t xml:space="preserve">, en representación de la </w:t>
      </w:r>
      <w:r w:rsidR="00C90155" w:rsidRPr="00757FC6">
        <w:rPr>
          <w:rFonts w:ascii="Batang" w:eastAsia="Batang" w:hAnsi="Batang"/>
        </w:rPr>
        <w:t>señora</w:t>
      </w:r>
      <w:r w:rsidR="00757FC6">
        <w:rPr>
          <w:rFonts w:ascii="Batang" w:eastAsia="Batang" w:hAnsi="Batang"/>
        </w:rPr>
        <w:t xml:space="preserve"> </w:t>
      </w:r>
      <w:r w:rsidR="00757FC6">
        <w:rPr>
          <w:rFonts w:ascii="Batang" w:eastAsia="Batang" w:hAnsi="Batang" w:cs="Aharoni" w:hint="eastAsia"/>
          <w:iCs/>
          <w:highlight w:val="yellow"/>
          <w:lang w:val="es-MX"/>
        </w:rPr>
        <w:t>--------------</w:t>
      </w:r>
      <w:r w:rsidR="00C90155" w:rsidRPr="00757FC6">
        <w:rPr>
          <w:rFonts w:ascii="Batang" w:eastAsia="Batang" w:hAnsi="Batang" w:cs="Arial"/>
        </w:rPr>
        <w:t xml:space="preserve">, promueve </w:t>
      </w:r>
      <w:r w:rsidR="00C90155" w:rsidRPr="00757FC6">
        <w:rPr>
          <w:rFonts w:ascii="Batang" w:eastAsia="Batang" w:hAnsi="Batang" w:cs="Arial"/>
          <w:shd w:val="clear" w:color="auto" w:fill="FFFFFF"/>
        </w:rPr>
        <w:t>contra la Municipalidad</w:t>
      </w:r>
      <w:r w:rsidR="00C90155" w:rsidRPr="00757FC6">
        <w:rPr>
          <w:rFonts w:ascii="Batang" w:eastAsia="Batang" w:hAnsi="Batang" w:cs="Arial"/>
        </w:rPr>
        <w:t xml:space="preserve"> de Acajutla</w:t>
      </w:r>
      <w:r w:rsidR="0059689B" w:rsidRPr="00757FC6">
        <w:rPr>
          <w:rFonts w:ascii="Batang" w:eastAsia="Batang" w:hAnsi="Batang" w:cs="Arial"/>
        </w:rPr>
        <w:t>.-</w:t>
      </w:r>
      <w:r w:rsidR="00BE461E" w:rsidRPr="00757FC6">
        <w:rPr>
          <w:rFonts w:ascii="Batang" w:eastAsia="Batang" w:hAnsi="Batang" w:cs="Arial"/>
        </w:rPr>
        <w:t xml:space="preserve"> Certifí</w:t>
      </w:r>
      <w:r w:rsidR="005C7A2D" w:rsidRPr="00757FC6">
        <w:rPr>
          <w:rFonts w:ascii="Batang" w:eastAsia="Batang" w:hAnsi="Batang" w:cs="Arial"/>
        </w:rPr>
        <w:t>quese.-</w:t>
      </w:r>
      <w:r w:rsidR="00C90155" w:rsidRPr="00757FC6">
        <w:rPr>
          <w:rFonts w:ascii="Batang" w:eastAsia="Batang" w:hAnsi="Batang" w:cs="Arial"/>
        </w:rPr>
        <w:t>-------------</w:t>
      </w:r>
      <w:r w:rsidR="00757FC6">
        <w:rPr>
          <w:rFonts w:ascii="Batang" w:eastAsia="Batang" w:hAnsi="Batang" w:cs="Arial"/>
        </w:rPr>
        <w:t>-----------------------------</w:t>
      </w:r>
      <w:r w:rsidR="00C90155" w:rsidRPr="00757FC6">
        <w:rPr>
          <w:rFonts w:ascii="Batang" w:eastAsia="Batang" w:hAnsi="Batang" w:cs="Arial"/>
        </w:rPr>
        <w:t>-</w:t>
      </w:r>
    </w:p>
    <w:p w:rsidR="00C414B2" w:rsidRPr="00757FC6" w:rsidRDefault="00BE461E" w:rsidP="00757FC6">
      <w:pPr>
        <w:shd w:val="clear" w:color="auto" w:fill="FFFFFF" w:themeFill="background1"/>
        <w:spacing w:line="324" w:lineRule="auto"/>
        <w:jc w:val="both"/>
        <w:rPr>
          <w:rFonts w:ascii="Batang" w:eastAsia="Batang" w:hAnsi="Batang" w:cs="Arial"/>
        </w:rPr>
      </w:pPr>
      <w:r w:rsidRPr="00757FC6">
        <w:rPr>
          <w:rFonts w:ascii="Batang" w:eastAsia="Batang" w:hAnsi="Batang" w:cs="Arial"/>
          <w:b/>
        </w:rPr>
        <w:lastRenderedPageBreak/>
        <w:t xml:space="preserve">INFORME ESPECIAL: </w:t>
      </w:r>
      <w:r w:rsidR="00C414B2" w:rsidRPr="00757FC6">
        <w:rPr>
          <w:rFonts w:ascii="Batang" w:eastAsia="Batang" w:hAnsi="Batang"/>
        </w:rPr>
        <w:t>Con</w:t>
      </w:r>
      <w:r w:rsidR="00C414B2" w:rsidRPr="00757FC6">
        <w:rPr>
          <w:rFonts w:ascii="Batang" w:eastAsia="Batang" w:hAnsi="Batang" w:cs="Arial"/>
        </w:rPr>
        <w:t xml:space="preserve"> fecha 26 de Agosto de 2019, y de conformidad a los Arts. 123, 125, 134 y 135 de la Ley de Procedimientos Administrativos, atendiendo instrucciones expresas del pleno, el Alcalde Municipal interpuso </w:t>
      </w:r>
      <w:r w:rsidR="00C414B2" w:rsidRPr="00757FC6">
        <w:rPr>
          <w:rFonts w:ascii="Batang" w:eastAsia="Batang" w:hAnsi="Batang" w:cs="Arial"/>
          <w:b/>
        </w:rPr>
        <w:t xml:space="preserve">recurso de apelación </w:t>
      </w:r>
      <w:r w:rsidR="00C414B2" w:rsidRPr="00757FC6">
        <w:rPr>
          <w:rFonts w:ascii="Batang" w:eastAsia="Batang" w:hAnsi="Batang" w:cs="Arial"/>
        </w:rPr>
        <w:t>contra la resolución número 2019-0007 de fecha 19 de agosto de 2019 pronunciada por</w:t>
      </w:r>
      <w:r w:rsidR="00C414B2" w:rsidRPr="00757FC6">
        <w:rPr>
          <w:rFonts w:ascii="Batang" w:eastAsia="Batang" w:hAnsi="Batang" w:cs="Arial"/>
          <w:b/>
        </w:rPr>
        <w:t xml:space="preserve"> </w:t>
      </w:r>
      <w:r w:rsidR="00C414B2" w:rsidRPr="00757FC6">
        <w:rPr>
          <w:rFonts w:ascii="Batang" w:eastAsia="Batang" w:hAnsi="Batang" w:cs="Arial"/>
        </w:rPr>
        <w:t>el Jefe (a) de la Sucursal Administrativa de Sonsonate, de la División de Aseguramiento, Recaudación y Beneficios Económicos del Instituto Salvadoreño del Seguro Social, por medio de la cual se deniega la prestación de pago de subsidio por maternidad solicitada por la asegurada señora</w:t>
      </w:r>
      <w:r w:rsidR="00757FC6">
        <w:rPr>
          <w:rFonts w:ascii="Batang" w:eastAsia="Batang" w:hAnsi="Batang" w:cs="Arial"/>
        </w:rPr>
        <w:t xml:space="preserve"> </w:t>
      </w:r>
      <w:r w:rsidR="00757FC6">
        <w:rPr>
          <w:rFonts w:ascii="Batang" w:eastAsia="Batang" w:hAnsi="Batang" w:cs="Aharoni" w:hint="eastAsia"/>
          <w:iCs/>
          <w:highlight w:val="yellow"/>
          <w:lang w:val="es-MX"/>
        </w:rPr>
        <w:t>--------------</w:t>
      </w:r>
      <w:r w:rsidR="00C414B2" w:rsidRPr="00757FC6">
        <w:rPr>
          <w:rFonts w:ascii="Batang" w:eastAsia="Batang" w:hAnsi="Batang" w:cs="Arial"/>
        </w:rPr>
        <w:t>, recurso que fue resuelto en San Salvador, por e</w:t>
      </w:r>
      <w:r w:rsidR="0059689B" w:rsidRPr="00757FC6">
        <w:rPr>
          <w:rFonts w:ascii="Batang" w:eastAsia="Batang" w:hAnsi="Batang" w:cs="Arial"/>
        </w:rPr>
        <w:t xml:space="preserve">l </w:t>
      </w:r>
      <w:r w:rsidR="00C414B2" w:rsidRPr="00757FC6">
        <w:rPr>
          <w:rFonts w:ascii="Batang" w:eastAsia="Batang" w:hAnsi="Batang" w:cs="Arial"/>
        </w:rPr>
        <w:t xml:space="preserve">(la) </w:t>
      </w:r>
      <w:r w:rsidR="0059689B" w:rsidRPr="00757FC6">
        <w:rPr>
          <w:rFonts w:ascii="Batang" w:eastAsia="Batang" w:hAnsi="Batang" w:cs="Arial"/>
        </w:rPr>
        <w:t>Jefe</w:t>
      </w:r>
      <w:r w:rsidR="00C414B2" w:rsidRPr="00757FC6">
        <w:rPr>
          <w:rFonts w:ascii="Batang" w:eastAsia="Batang" w:hAnsi="Batang" w:cs="Arial"/>
        </w:rPr>
        <w:t xml:space="preserve"> (a)</w:t>
      </w:r>
      <w:r w:rsidR="0059689B" w:rsidRPr="00757FC6">
        <w:rPr>
          <w:rFonts w:ascii="Batang" w:eastAsia="Batang" w:hAnsi="Batang" w:cs="Arial"/>
        </w:rPr>
        <w:t xml:space="preserve"> de la División de Aseguramiento, Recaudación y Beneficios Económicos, del Instituto Salvadoreño del Seguro Social (ISSS </w:t>
      </w:r>
      <w:r w:rsidR="00C414B2" w:rsidRPr="00757FC6">
        <w:rPr>
          <w:rFonts w:ascii="Batang" w:eastAsia="Batang" w:hAnsi="Batang" w:cs="Arial"/>
        </w:rPr>
        <w:t>San Salvador</w:t>
      </w:r>
      <w:r w:rsidR="0059689B" w:rsidRPr="00757FC6">
        <w:rPr>
          <w:rFonts w:ascii="Batang" w:eastAsia="Batang" w:hAnsi="Batang" w:cs="Arial"/>
        </w:rPr>
        <w:t xml:space="preserve">), </w:t>
      </w:r>
      <w:r w:rsidR="00C414B2" w:rsidRPr="00757FC6">
        <w:rPr>
          <w:rFonts w:ascii="Batang" w:eastAsia="Batang" w:hAnsi="Batang" w:cs="Arial"/>
        </w:rPr>
        <w:t xml:space="preserve">quien con fecha 29 de Agosto de 2019 </w:t>
      </w:r>
      <w:r w:rsidR="0059689B" w:rsidRPr="00757FC6">
        <w:rPr>
          <w:rFonts w:ascii="Batang" w:eastAsia="Batang" w:hAnsi="Batang" w:cs="Arial"/>
        </w:rPr>
        <w:t xml:space="preserve">declaró </w:t>
      </w:r>
      <w:r w:rsidR="00C414B2" w:rsidRPr="00757FC6">
        <w:rPr>
          <w:rFonts w:ascii="Batang" w:eastAsia="Batang" w:hAnsi="Batang" w:cs="Arial"/>
        </w:rPr>
        <w:t xml:space="preserve">inadmisible </w:t>
      </w:r>
      <w:r w:rsidR="0059689B" w:rsidRPr="00757FC6">
        <w:rPr>
          <w:rFonts w:ascii="Batang" w:eastAsia="Batang" w:hAnsi="Batang" w:cs="Arial"/>
        </w:rPr>
        <w:t xml:space="preserve">el recurso de apelación interpuesto contra la </w:t>
      </w:r>
      <w:r w:rsidR="00C414B2" w:rsidRPr="00757FC6">
        <w:rPr>
          <w:rFonts w:ascii="Batang" w:eastAsia="Batang" w:hAnsi="Batang" w:cs="Arial"/>
        </w:rPr>
        <w:t xml:space="preserve">referida </w:t>
      </w:r>
      <w:r w:rsidR="0059689B" w:rsidRPr="00757FC6">
        <w:rPr>
          <w:rFonts w:ascii="Batang" w:eastAsia="Batang" w:hAnsi="Batang" w:cs="Arial"/>
        </w:rPr>
        <w:t>resolución</w:t>
      </w:r>
      <w:r w:rsidR="00C414B2" w:rsidRPr="00757FC6">
        <w:rPr>
          <w:rFonts w:ascii="Batang" w:eastAsia="Batang" w:hAnsi="Batang" w:cs="Arial"/>
        </w:rPr>
        <w:t xml:space="preserve">, argumentando que </w:t>
      </w:r>
      <w:r w:rsidR="00C414B2" w:rsidRPr="00757FC6">
        <w:rPr>
          <w:rFonts w:ascii="Batang" w:eastAsia="Batang" w:hAnsi="Batang" w:cs="Arial"/>
          <w:b/>
        </w:rPr>
        <w:t>“(…) la titularidad del derecho o interés legítimo supuestamente afectado corresponde a la señora</w:t>
      </w:r>
      <w:r w:rsidR="00757FC6">
        <w:rPr>
          <w:rFonts w:ascii="Batang" w:eastAsia="Batang" w:hAnsi="Batang" w:cs="Arial"/>
          <w:b/>
        </w:rPr>
        <w:t xml:space="preserve"> </w:t>
      </w:r>
      <w:r w:rsidR="00757FC6">
        <w:rPr>
          <w:rFonts w:ascii="Batang" w:eastAsia="Batang" w:hAnsi="Batang" w:cs="Aharoni" w:hint="eastAsia"/>
          <w:iCs/>
          <w:highlight w:val="yellow"/>
          <w:lang w:val="es-MX"/>
        </w:rPr>
        <w:t>--------------</w:t>
      </w:r>
      <w:r w:rsidR="00C414B2" w:rsidRPr="00757FC6">
        <w:rPr>
          <w:rFonts w:ascii="Batang" w:eastAsia="Batang" w:hAnsi="Batang" w:cs="Arial"/>
          <w:b/>
        </w:rPr>
        <w:t xml:space="preserve">, pues es a ella a quien se le ha </w:t>
      </w:r>
      <w:r w:rsidR="0059689B" w:rsidRPr="00757FC6">
        <w:rPr>
          <w:rFonts w:ascii="Batang" w:eastAsia="Batang" w:hAnsi="Batang" w:cs="Arial"/>
          <w:b/>
        </w:rPr>
        <w:t>denega</w:t>
      </w:r>
      <w:r w:rsidR="00C414B2" w:rsidRPr="00757FC6">
        <w:rPr>
          <w:rFonts w:ascii="Batang" w:eastAsia="Batang" w:hAnsi="Batang" w:cs="Arial"/>
          <w:b/>
        </w:rPr>
        <w:t>do</w:t>
      </w:r>
      <w:r w:rsidR="0059689B" w:rsidRPr="00757FC6">
        <w:rPr>
          <w:rFonts w:ascii="Batang" w:eastAsia="Batang" w:hAnsi="Batang" w:cs="Arial"/>
          <w:b/>
        </w:rPr>
        <w:t xml:space="preserve"> la prestación </w:t>
      </w:r>
      <w:r w:rsidR="00C414B2" w:rsidRPr="00757FC6">
        <w:rPr>
          <w:rFonts w:ascii="Batang" w:eastAsia="Batang" w:hAnsi="Batang" w:cs="Arial"/>
          <w:b/>
        </w:rPr>
        <w:t>por parte del ISSS</w:t>
      </w:r>
      <w:r w:rsidR="00C414B2" w:rsidRPr="00757FC6">
        <w:rPr>
          <w:rFonts w:ascii="Batang" w:eastAsia="Batang" w:hAnsi="Batang" w:cs="Arial"/>
        </w:rPr>
        <w:t xml:space="preserve"> por falta de cumplimiento de los presupuestos para su otorgamiento (sic)”. En esta última resolución</w:t>
      </w:r>
      <w:r w:rsidR="00C00939" w:rsidRPr="00757FC6">
        <w:rPr>
          <w:rFonts w:ascii="Batang" w:eastAsia="Batang" w:hAnsi="Batang" w:cs="Arial"/>
        </w:rPr>
        <w:t xml:space="preserve"> –notificada en este sede con fecha 03 de Septiembre de 2019-</w:t>
      </w:r>
      <w:r w:rsidR="00C414B2" w:rsidRPr="00757FC6">
        <w:rPr>
          <w:rFonts w:ascii="Batang" w:eastAsia="Batang" w:hAnsi="Batang" w:cs="Arial"/>
        </w:rPr>
        <w:t xml:space="preserve"> el funcionario del ISSS, reconoce que el Municipio de Acajutla “(…) es la entidad empleadora de la señora</w:t>
      </w:r>
      <w:r w:rsidR="00757FC6">
        <w:rPr>
          <w:rFonts w:ascii="Batang" w:eastAsia="Batang" w:hAnsi="Batang" w:cs="Arial"/>
        </w:rPr>
        <w:t xml:space="preserve"> </w:t>
      </w:r>
      <w:r w:rsidR="00757FC6">
        <w:rPr>
          <w:rFonts w:ascii="Batang" w:eastAsia="Batang" w:hAnsi="Batang" w:cs="Aharoni" w:hint="eastAsia"/>
          <w:iCs/>
          <w:highlight w:val="yellow"/>
          <w:lang w:val="es-MX"/>
        </w:rPr>
        <w:t>--------------</w:t>
      </w:r>
      <w:r w:rsidR="00C414B2" w:rsidRPr="00757FC6">
        <w:rPr>
          <w:rFonts w:ascii="Batang" w:eastAsia="Batang" w:hAnsi="Batang" w:cs="Arial"/>
        </w:rPr>
        <w:t xml:space="preserve">, pero dicha calidad tampoco es suficiente para adjudicarse la legitimación activa para la interposición del presente recurso, debido a que </w:t>
      </w:r>
      <w:r w:rsidR="00C414B2" w:rsidRPr="00757FC6">
        <w:rPr>
          <w:rFonts w:ascii="Batang" w:eastAsia="Batang" w:hAnsi="Batang" w:cs="Arial"/>
          <w:b/>
        </w:rPr>
        <w:t>la actuación impugnada no le ordena</w:t>
      </w:r>
      <w:r w:rsidR="00C00939" w:rsidRPr="00757FC6">
        <w:rPr>
          <w:rFonts w:ascii="Batang" w:eastAsia="Batang" w:hAnsi="Batang" w:cs="Arial"/>
          <w:b/>
        </w:rPr>
        <w:t xml:space="preserve"> </w:t>
      </w:r>
      <w:r w:rsidR="00C00939" w:rsidRPr="00757FC6">
        <w:rPr>
          <w:rFonts w:ascii="Batang" w:eastAsia="Batang" w:hAnsi="Batang" w:cs="Arial"/>
        </w:rPr>
        <w:t>–al Municipio de Acajutla-</w:t>
      </w:r>
      <w:r w:rsidR="00C414B2" w:rsidRPr="00757FC6">
        <w:rPr>
          <w:rFonts w:ascii="Batang" w:eastAsia="Batang" w:hAnsi="Batang" w:cs="Arial"/>
        </w:rPr>
        <w:t xml:space="preserve"> </w:t>
      </w:r>
      <w:r w:rsidR="00C414B2" w:rsidRPr="00757FC6">
        <w:rPr>
          <w:rFonts w:ascii="Batang" w:eastAsia="Batang" w:hAnsi="Batang" w:cs="Arial"/>
          <w:b/>
        </w:rPr>
        <w:t xml:space="preserve">ejecutar algún pago o </w:t>
      </w:r>
      <w:r w:rsidR="00C00939" w:rsidRPr="00757FC6">
        <w:rPr>
          <w:rFonts w:ascii="Batang" w:eastAsia="Batang" w:hAnsi="Batang" w:cs="Arial"/>
          <w:b/>
        </w:rPr>
        <w:t>liquidación</w:t>
      </w:r>
      <w:r w:rsidR="00C414B2" w:rsidRPr="00757FC6">
        <w:rPr>
          <w:rFonts w:ascii="Batang" w:eastAsia="Batang" w:hAnsi="Batang" w:cs="Arial"/>
          <w:b/>
        </w:rPr>
        <w:t xml:space="preserve"> a favor de la trabajadora (sic)”</w:t>
      </w:r>
      <w:r w:rsidR="00C414B2" w:rsidRPr="00757FC6">
        <w:rPr>
          <w:rFonts w:ascii="Batang" w:eastAsia="Batang" w:hAnsi="Batang" w:cs="Arial"/>
        </w:rPr>
        <w:t>.</w:t>
      </w:r>
      <w:r w:rsidR="00C00939" w:rsidRPr="00757FC6">
        <w:rPr>
          <w:rFonts w:ascii="Batang" w:eastAsia="Batang" w:hAnsi="Batang" w:cs="Arial"/>
        </w:rPr>
        <w:t>- En consecuencia, con base en las apreciaciones antes dichas, el mismo funcionario confirmó la resolución impugnada.-</w:t>
      </w:r>
      <w:r w:rsidR="00757FC6">
        <w:rPr>
          <w:rFonts w:ascii="Batang" w:eastAsia="Batang" w:hAnsi="Batang" w:cs="Arial"/>
        </w:rPr>
        <w:t>----------------------------</w:t>
      </w:r>
    </w:p>
    <w:p w:rsidR="0059689B" w:rsidRPr="00757FC6" w:rsidRDefault="00AD0D69" w:rsidP="00757FC6">
      <w:pPr>
        <w:shd w:val="clear" w:color="auto" w:fill="FFFFFF" w:themeFill="background1"/>
        <w:spacing w:line="324" w:lineRule="auto"/>
        <w:jc w:val="both"/>
        <w:rPr>
          <w:rFonts w:ascii="Batang" w:eastAsia="Batang" w:hAnsi="Batang" w:cs="Arial"/>
        </w:rPr>
      </w:pPr>
      <w:r w:rsidRPr="00757FC6">
        <w:rPr>
          <w:rFonts w:ascii="Batang" w:eastAsia="Batang" w:hAnsi="Batang"/>
          <w:b/>
          <w:noProof/>
          <w:lang w:eastAsia="es-ES"/>
        </w:rPr>
        <w:t>ACUERDO NÚMERO CINC</w:t>
      </w:r>
      <w:r w:rsidR="00BE461E" w:rsidRPr="00757FC6">
        <w:rPr>
          <w:rFonts w:ascii="Batang" w:eastAsia="Batang" w:hAnsi="Batang"/>
          <w:b/>
          <w:noProof/>
          <w:lang w:eastAsia="es-ES"/>
        </w:rPr>
        <w:t>O.-</w:t>
      </w:r>
      <w:r w:rsidR="00BE461E" w:rsidRPr="00757FC6">
        <w:rPr>
          <w:rFonts w:ascii="Batang" w:eastAsia="Batang" w:hAnsi="Batang"/>
          <w:noProof/>
          <w:lang w:eastAsia="es-ES"/>
        </w:rPr>
        <w:t xml:space="preserve"> El Concejo Municipal de Acajutla, Departamento de Sonsonate, en uso de las facultades que le confiere </w:t>
      </w:r>
      <w:r w:rsidR="00BE461E" w:rsidRPr="00757FC6">
        <w:rPr>
          <w:rFonts w:ascii="Batang" w:eastAsia="Batang" w:hAnsi="Batang" w:cs="Arial"/>
        </w:rPr>
        <w:t xml:space="preserve">el Código Municipal, y </w:t>
      </w:r>
      <w:r w:rsidR="00BE461E" w:rsidRPr="00757FC6">
        <w:rPr>
          <w:rFonts w:ascii="Batang" w:eastAsia="Batang" w:hAnsi="Batang" w:cs="Arial"/>
          <w:b/>
        </w:rPr>
        <w:t xml:space="preserve">CONSIDERANDO: </w:t>
      </w:r>
      <w:r w:rsidR="00282C7B" w:rsidRPr="00757FC6">
        <w:rPr>
          <w:rFonts w:ascii="Batang" w:eastAsia="Batang" w:hAnsi="Batang" w:cs="Arial"/>
          <w:b/>
        </w:rPr>
        <w:t>I)</w:t>
      </w:r>
      <w:r w:rsidR="00282C7B" w:rsidRPr="00757FC6">
        <w:rPr>
          <w:rFonts w:ascii="Batang" w:eastAsia="Batang" w:hAnsi="Batang" w:cs="Arial"/>
        </w:rPr>
        <w:t xml:space="preserve"> </w:t>
      </w:r>
      <w:r w:rsidR="00BE461E" w:rsidRPr="00757FC6">
        <w:rPr>
          <w:rFonts w:ascii="Batang" w:eastAsia="Batang" w:hAnsi="Batang" w:cs="Arial"/>
        </w:rPr>
        <w:t>Que</w:t>
      </w:r>
      <w:r w:rsidR="00575081" w:rsidRPr="00757FC6">
        <w:rPr>
          <w:rFonts w:ascii="Batang" w:eastAsia="Batang" w:hAnsi="Batang" w:cs="Arial"/>
        </w:rPr>
        <w:t xml:space="preserve"> oportunamente se promovieron </w:t>
      </w:r>
      <w:r w:rsidR="00282C7B" w:rsidRPr="00757FC6">
        <w:rPr>
          <w:rFonts w:ascii="Batang" w:eastAsia="Batang" w:hAnsi="Batang" w:cs="Arial"/>
        </w:rPr>
        <w:t xml:space="preserve">ante el Juez de Primera Instancia de Acajutla las </w:t>
      </w:r>
      <w:r w:rsidR="00575081" w:rsidRPr="00757FC6">
        <w:rPr>
          <w:rFonts w:ascii="Batang" w:eastAsia="Batang" w:hAnsi="Batang" w:cs="Arial"/>
        </w:rPr>
        <w:t xml:space="preserve">diligencias judiciales de autorización de despido </w:t>
      </w:r>
      <w:r w:rsidR="00282C7B" w:rsidRPr="00757FC6">
        <w:rPr>
          <w:rFonts w:ascii="Batang" w:eastAsia="Batang" w:hAnsi="Batang" w:cs="Arial"/>
        </w:rPr>
        <w:t xml:space="preserve">de la señora </w:t>
      </w:r>
      <w:r w:rsidR="00757FC6">
        <w:rPr>
          <w:rFonts w:ascii="Batang" w:eastAsia="Batang" w:hAnsi="Batang" w:cs="Aharoni" w:hint="eastAsia"/>
          <w:iCs/>
          <w:highlight w:val="yellow"/>
          <w:lang w:val="es-MX"/>
        </w:rPr>
        <w:t>--------------</w:t>
      </w:r>
      <w:r w:rsidR="00757FC6" w:rsidRPr="00757FC6">
        <w:rPr>
          <w:rFonts w:ascii="Batang" w:eastAsia="Batang" w:hAnsi="Batang" w:cs="Arial"/>
        </w:rPr>
        <w:t xml:space="preserve"> </w:t>
      </w:r>
      <w:r w:rsidR="00575081" w:rsidRPr="00757FC6">
        <w:rPr>
          <w:rFonts w:ascii="Batang" w:eastAsia="Batang" w:hAnsi="Batang" w:cs="Arial"/>
        </w:rPr>
        <w:t xml:space="preserve">(Ref. 24-19-PM-C4), </w:t>
      </w:r>
      <w:r w:rsidR="00282C7B" w:rsidRPr="00757FC6">
        <w:rPr>
          <w:rFonts w:ascii="Batang" w:eastAsia="Batang" w:hAnsi="Batang" w:cs="Arial"/>
        </w:rPr>
        <w:t xml:space="preserve">operador judicial que </w:t>
      </w:r>
      <w:r w:rsidR="00575081" w:rsidRPr="00757FC6">
        <w:rPr>
          <w:rFonts w:ascii="Batang" w:eastAsia="Batang" w:hAnsi="Batang" w:cs="Arial"/>
        </w:rPr>
        <w:t>se declaró incompetente en razón de la materia y lo trasladó a conocimiento de</w:t>
      </w:r>
      <w:r w:rsidR="00282C7B" w:rsidRPr="00757FC6">
        <w:rPr>
          <w:rFonts w:ascii="Batang" w:eastAsia="Batang" w:hAnsi="Batang" w:cs="Arial"/>
        </w:rPr>
        <w:t xml:space="preserve"> </w:t>
      </w:r>
      <w:r w:rsidR="00575081" w:rsidRPr="00757FC6">
        <w:rPr>
          <w:rFonts w:ascii="Batang" w:eastAsia="Batang" w:hAnsi="Batang" w:cs="Arial"/>
        </w:rPr>
        <w:t>l</w:t>
      </w:r>
      <w:r w:rsidR="00282C7B" w:rsidRPr="00757FC6">
        <w:rPr>
          <w:rFonts w:ascii="Batang" w:eastAsia="Batang" w:hAnsi="Batang" w:cs="Arial"/>
        </w:rPr>
        <w:t>a</w:t>
      </w:r>
      <w:r w:rsidR="00575081" w:rsidRPr="00757FC6">
        <w:rPr>
          <w:rFonts w:ascii="Batang" w:eastAsia="Batang" w:hAnsi="Batang" w:cs="Arial"/>
        </w:rPr>
        <w:t xml:space="preserve"> Ju</w:t>
      </w:r>
      <w:r w:rsidR="00282C7B" w:rsidRPr="00757FC6">
        <w:rPr>
          <w:rFonts w:ascii="Batang" w:eastAsia="Batang" w:hAnsi="Batang" w:cs="Arial"/>
        </w:rPr>
        <w:t>e</w:t>
      </w:r>
      <w:r w:rsidR="00575081" w:rsidRPr="00757FC6">
        <w:rPr>
          <w:rFonts w:ascii="Batang" w:eastAsia="Batang" w:hAnsi="Batang" w:cs="Arial"/>
        </w:rPr>
        <w:t>za</w:t>
      </w:r>
      <w:r w:rsidR="00282C7B" w:rsidRPr="00757FC6">
        <w:rPr>
          <w:rFonts w:ascii="Batang" w:eastAsia="Batang" w:hAnsi="Batang" w:cs="Arial"/>
        </w:rPr>
        <w:t xml:space="preserve"> </w:t>
      </w:r>
      <w:r w:rsidR="00575081" w:rsidRPr="00757FC6">
        <w:rPr>
          <w:rFonts w:ascii="Batang" w:eastAsia="Batang" w:hAnsi="Batang" w:cs="Arial"/>
        </w:rPr>
        <w:t xml:space="preserve">de lo Laboral de Sonsonate, quien a su vez declinó su competencia y, argumentando que </w:t>
      </w:r>
      <w:r w:rsidR="00282C7B" w:rsidRPr="00757FC6">
        <w:rPr>
          <w:rFonts w:ascii="Batang" w:eastAsia="Batang" w:hAnsi="Batang" w:cs="Arial"/>
        </w:rPr>
        <w:lastRenderedPageBreak/>
        <w:t xml:space="preserve">el asunto </w:t>
      </w:r>
      <w:r w:rsidR="00575081" w:rsidRPr="00757FC6">
        <w:rPr>
          <w:rFonts w:ascii="Batang" w:eastAsia="Batang" w:hAnsi="Batang" w:cs="Arial"/>
        </w:rPr>
        <w:t>corresponde al Juzgado de lo Contencioso Administrativo</w:t>
      </w:r>
      <w:r w:rsidR="00282C7B" w:rsidRPr="00757FC6">
        <w:rPr>
          <w:rFonts w:ascii="Batang" w:eastAsia="Batang" w:hAnsi="Batang" w:cs="Arial"/>
        </w:rPr>
        <w:t xml:space="preserve"> de Santa Ana</w:t>
      </w:r>
      <w:r w:rsidR="00575081" w:rsidRPr="00757FC6">
        <w:rPr>
          <w:rFonts w:ascii="Batang" w:eastAsia="Batang" w:hAnsi="Batang" w:cs="Arial"/>
        </w:rPr>
        <w:t xml:space="preserve">, lo envió a la Corte Suprema de Justicia para que el máximo tribunal resuelva </w:t>
      </w:r>
      <w:r w:rsidR="00282C7B" w:rsidRPr="00757FC6">
        <w:rPr>
          <w:rFonts w:ascii="Batang" w:eastAsia="Batang" w:hAnsi="Batang" w:cs="Arial"/>
        </w:rPr>
        <w:t xml:space="preserve">a </w:t>
      </w:r>
      <w:r w:rsidR="00575081" w:rsidRPr="00757FC6">
        <w:rPr>
          <w:rFonts w:ascii="Batang" w:eastAsia="Batang" w:hAnsi="Batang" w:cs="Arial"/>
        </w:rPr>
        <w:t xml:space="preserve">que Juez </w:t>
      </w:r>
      <w:r w:rsidR="00282C7B" w:rsidRPr="00757FC6">
        <w:rPr>
          <w:rFonts w:ascii="Batang" w:eastAsia="Batang" w:hAnsi="Batang" w:cs="Arial"/>
        </w:rPr>
        <w:t xml:space="preserve">le corresponde conocer sobre la solicitud de mérito; y </w:t>
      </w:r>
      <w:r w:rsidR="00282C7B" w:rsidRPr="00757FC6">
        <w:rPr>
          <w:rFonts w:ascii="Batang" w:eastAsia="Batang" w:hAnsi="Batang" w:cs="Arial"/>
          <w:b/>
        </w:rPr>
        <w:t>II)</w:t>
      </w:r>
      <w:r w:rsidR="00282C7B" w:rsidRPr="00757FC6">
        <w:rPr>
          <w:rFonts w:ascii="Batang" w:eastAsia="Batang" w:hAnsi="Batang" w:cs="Arial"/>
        </w:rPr>
        <w:t xml:space="preserve"> Que en forma simultánea la propia señora </w:t>
      </w:r>
      <w:r w:rsidR="00757FC6">
        <w:rPr>
          <w:rFonts w:ascii="Batang" w:eastAsia="Batang" w:hAnsi="Batang" w:cs="Arial"/>
        </w:rPr>
        <w:t xml:space="preserve"> </w:t>
      </w:r>
      <w:r w:rsidR="00757FC6">
        <w:rPr>
          <w:rFonts w:ascii="Batang" w:eastAsia="Batang" w:hAnsi="Batang" w:cs="Aharoni" w:hint="eastAsia"/>
          <w:iCs/>
          <w:highlight w:val="yellow"/>
          <w:lang w:val="es-MX"/>
        </w:rPr>
        <w:t>--------------</w:t>
      </w:r>
      <w:r w:rsidR="00757FC6">
        <w:rPr>
          <w:rFonts w:ascii="Batang" w:eastAsia="Batang" w:hAnsi="Batang" w:cs="Aharoni"/>
          <w:iCs/>
          <w:lang w:val="es-MX"/>
        </w:rPr>
        <w:t xml:space="preserve"> </w:t>
      </w:r>
      <w:r w:rsidR="00282C7B" w:rsidRPr="00757FC6">
        <w:rPr>
          <w:rFonts w:ascii="Batang" w:eastAsia="Batang" w:hAnsi="Batang" w:cs="Arial"/>
        </w:rPr>
        <w:t xml:space="preserve">demandó al Municipio de Acajutla en </w:t>
      </w:r>
      <w:r w:rsidR="00282C7B" w:rsidRPr="00757FC6">
        <w:rPr>
          <w:rFonts w:ascii="Batang" w:eastAsia="Batang" w:hAnsi="Batang" w:cs="Arial"/>
          <w:b/>
        </w:rPr>
        <w:t xml:space="preserve">Juicio Ordinario Individual de Trabajo </w:t>
      </w:r>
      <w:r w:rsidR="00282C7B" w:rsidRPr="00757FC6">
        <w:rPr>
          <w:rFonts w:ascii="Batang" w:eastAsia="Batang" w:hAnsi="Batang" w:cs="Arial"/>
        </w:rPr>
        <w:t xml:space="preserve">(Ref. 22-JIT-02-19), requiriendo su reinstalo y pago de prestaciones laborales no percibidas por la trabajadora por el supuesto despido en estado de embarazo; demanda que fue admitida por la Jueza de lo Laboral de Sonsonate, proceso en el cual el Municipio de Acajutla interpuso Recurso de Revisión; sin embargo, a la fecha la Cámara Primero de lo Laboral de San Salvador, quien conoce del incidente aún no ha pronunciado una resolución definitiva. </w:t>
      </w:r>
      <w:r w:rsidR="00282C7B" w:rsidRPr="00757FC6">
        <w:rPr>
          <w:rFonts w:ascii="Batang" w:eastAsia="Batang" w:hAnsi="Batang"/>
        </w:rPr>
        <w:t xml:space="preserve">En consecuencia, y siendo necesario concurrir en ambos procedimientos judiciales </w:t>
      </w:r>
      <w:r w:rsidR="00282C7B" w:rsidRPr="00757FC6">
        <w:rPr>
          <w:rFonts w:ascii="Batang" w:eastAsia="Batang" w:hAnsi="Batang" w:cs="Arial"/>
        </w:rPr>
        <w:t xml:space="preserve">en defensa de los intereses del Municipio de Acajutla, esta Municipalidad </w:t>
      </w:r>
      <w:r w:rsidR="00282C7B" w:rsidRPr="00757FC6">
        <w:rPr>
          <w:rFonts w:ascii="Batang" w:eastAsia="Batang" w:hAnsi="Batang" w:cs="Arial"/>
          <w:b/>
        </w:rPr>
        <w:t xml:space="preserve">por unanimidad ACUERDA: </w:t>
      </w:r>
      <w:r w:rsidR="00282C7B" w:rsidRPr="00757FC6">
        <w:rPr>
          <w:rFonts w:ascii="Batang" w:eastAsia="Batang" w:hAnsi="Batang" w:cs="Arial"/>
        </w:rPr>
        <w:t xml:space="preserve">Facultar a </w:t>
      </w:r>
      <w:r w:rsidR="00282C7B" w:rsidRPr="00757FC6">
        <w:rPr>
          <w:rFonts w:ascii="Batang" w:eastAsia="Batang" w:hAnsi="Batang" w:cs="Arial"/>
          <w:iCs/>
          <w:lang w:val="es-MX"/>
        </w:rPr>
        <w:t>la Licenciada</w:t>
      </w:r>
      <w:r w:rsidR="00757FC6">
        <w:rPr>
          <w:rFonts w:ascii="Batang" w:eastAsia="Batang" w:hAnsi="Batang" w:cs="Arial"/>
          <w:iCs/>
          <w:lang w:val="es-MX"/>
        </w:rPr>
        <w:t xml:space="preserve"> </w:t>
      </w:r>
      <w:r w:rsidR="00757FC6">
        <w:rPr>
          <w:rFonts w:ascii="Batang" w:eastAsia="Batang" w:hAnsi="Batang" w:cs="Aharoni" w:hint="eastAsia"/>
          <w:iCs/>
          <w:highlight w:val="yellow"/>
          <w:lang w:val="es-MX"/>
        </w:rPr>
        <w:t>--------------</w:t>
      </w:r>
      <w:r w:rsidR="00282C7B" w:rsidRPr="00757FC6">
        <w:rPr>
          <w:rFonts w:ascii="Batang" w:eastAsia="Batang" w:hAnsi="Batang" w:cs="Arial"/>
          <w:iCs/>
          <w:lang w:val="es-MX"/>
        </w:rPr>
        <w:t xml:space="preserve">, mayor de edad, Abogada y Notario, del domicilio de Sonzacate, departamento de Sonsonate, para </w:t>
      </w:r>
      <w:r w:rsidR="00282C7B" w:rsidRPr="00757FC6">
        <w:rPr>
          <w:rFonts w:ascii="Batang" w:eastAsia="Batang" w:hAnsi="Batang" w:cs="Arial"/>
        </w:rPr>
        <w:t xml:space="preserve">que </w:t>
      </w:r>
      <w:r w:rsidR="00C90155" w:rsidRPr="00757FC6">
        <w:rPr>
          <w:rFonts w:ascii="Batang" w:eastAsia="Batang" w:hAnsi="Batang" w:cs="Arial"/>
        </w:rPr>
        <w:t xml:space="preserve">actuando como Apoderada </w:t>
      </w:r>
      <w:r w:rsidR="00282C7B" w:rsidRPr="00757FC6">
        <w:rPr>
          <w:rFonts w:ascii="Batang" w:eastAsia="Batang" w:hAnsi="Batang" w:cs="Arial"/>
        </w:rPr>
        <w:t xml:space="preserve">General Judicial </w:t>
      </w:r>
      <w:r w:rsidR="00C90155" w:rsidRPr="00757FC6">
        <w:rPr>
          <w:rFonts w:ascii="Batang" w:eastAsia="Batang" w:hAnsi="Batang" w:cs="Arial"/>
        </w:rPr>
        <w:t xml:space="preserve">de </w:t>
      </w:r>
      <w:r w:rsidR="00282C7B" w:rsidRPr="00757FC6">
        <w:rPr>
          <w:rFonts w:ascii="Batang" w:eastAsia="Batang" w:hAnsi="Batang" w:cs="Arial"/>
        </w:rPr>
        <w:t>esta Municipalidad, se muestre parte en los procedimientos judiciales y administrativos promovidos contra la trabajadora Ana Cristina Contreras de Alvarado</w:t>
      </w:r>
      <w:r w:rsidR="00BB0534" w:rsidRPr="00757FC6">
        <w:rPr>
          <w:rFonts w:ascii="Batang" w:eastAsia="Batang" w:hAnsi="Batang" w:cs="Arial"/>
        </w:rPr>
        <w:t xml:space="preserve">; asimismo, se muestre parte e intervenga </w:t>
      </w:r>
      <w:r w:rsidR="00282C7B" w:rsidRPr="00757FC6">
        <w:rPr>
          <w:rFonts w:ascii="Batang" w:eastAsia="Batang" w:hAnsi="Batang" w:cs="Arial"/>
        </w:rPr>
        <w:t xml:space="preserve">en procesos </w:t>
      </w:r>
      <w:r w:rsidR="00BB0534" w:rsidRPr="00757FC6">
        <w:rPr>
          <w:rFonts w:ascii="Batang" w:eastAsia="Batang" w:hAnsi="Batang" w:cs="Arial"/>
        </w:rPr>
        <w:t xml:space="preserve">judiciales y administrativos </w:t>
      </w:r>
      <w:r w:rsidR="00282C7B" w:rsidRPr="00757FC6">
        <w:rPr>
          <w:rFonts w:ascii="Batang" w:eastAsia="Batang" w:hAnsi="Batang" w:cs="Arial"/>
        </w:rPr>
        <w:t>promovid</w:t>
      </w:r>
      <w:r w:rsidR="00BB0534" w:rsidRPr="00757FC6">
        <w:rPr>
          <w:rFonts w:ascii="Batang" w:eastAsia="Batang" w:hAnsi="Batang" w:cs="Arial"/>
        </w:rPr>
        <w:t>o</w:t>
      </w:r>
      <w:r w:rsidR="00282C7B" w:rsidRPr="00757FC6">
        <w:rPr>
          <w:rFonts w:ascii="Batang" w:eastAsia="Batang" w:hAnsi="Batang" w:cs="Arial"/>
        </w:rPr>
        <w:t xml:space="preserve">s por </w:t>
      </w:r>
      <w:r w:rsidR="00BB0534" w:rsidRPr="00757FC6">
        <w:rPr>
          <w:rFonts w:ascii="Batang" w:eastAsia="Batang" w:hAnsi="Batang" w:cs="Arial"/>
        </w:rPr>
        <w:t xml:space="preserve">la referida señora </w:t>
      </w:r>
      <w:r w:rsidR="00757FC6">
        <w:rPr>
          <w:rFonts w:ascii="Batang" w:eastAsia="Batang" w:hAnsi="Batang" w:cs="Aharoni" w:hint="eastAsia"/>
          <w:iCs/>
          <w:highlight w:val="yellow"/>
          <w:lang w:val="es-MX"/>
        </w:rPr>
        <w:t>--------------</w:t>
      </w:r>
      <w:r w:rsidR="00282C7B" w:rsidRPr="00757FC6">
        <w:rPr>
          <w:rFonts w:ascii="Batang" w:eastAsia="Batang" w:hAnsi="Batang" w:cs="Arial"/>
        </w:rPr>
        <w:t>contra el Municipio de Acajutla.- Certifíquese.-----------</w:t>
      </w:r>
      <w:r w:rsidR="00757FC6">
        <w:rPr>
          <w:rFonts w:ascii="Batang" w:eastAsia="Batang" w:hAnsi="Batang" w:cs="Arial"/>
        </w:rPr>
        <w:t>------------------</w:t>
      </w:r>
    </w:p>
    <w:p w:rsidR="00BE461E" w:rsidRPr="00757FC6" w:rsidRDefault="00AD0D69" w:rsidP="00757FC6">
      <w:pPr>
        <w:pStyle w:val="Encabezado"/>
        <w:widowControl/>
        <w:shd w:val="clear" w:color="auto" w:fill="FFFFFF" w:themeFill="background1"/>
        <w:suppressAutoHyphens w:val="0"/>
        <w:spacing w:line="324" w:lineRule="auto"/>
        <w:jc w:val="both"/>
        <w:rPr>
          <w:rFonts w:ascii="Batang" w:eastAsia="Batang" w:hAnsi="Batang" w:cs="Arial"/>
          <w:szCs w:val="24"/>
        </w:rPr>
      </w:pPr>
      <w:r w:rsidRPr="00757FC6">
        <w:rPr>
          <w:rFonts w:ascii="Batang" w:eastAsia="Batang" w:hAnsi="Batang"/>
          <w:b/>
          <w:noProof/>
          <w:szCs w:val="24"/>
          <w:lang w:eastAsia="es-ES"/>
        </w:rPr>
        <w:t>ACUERDO NÚMERO SEIS</w:t>
      </w:r>
      <w:r w:rsidR="00BE461E" w:rsidRPr="00757FC6">
        <w:rPr>
          <w:rFonts w:ascii="Batang" w:eastAsia="Batang" w:hAnsi="Batang"/>
          <w:b/>
          <w:noProof/>
          <w:szCs w:val="24"/>
          <w:lang w:eastAsia="es-ES"/>
        </w:rPr>
        <w:t>.-</w:t>
      </w:r>
      <w:r w:rsidR="00BE461E" w:rsidRPr="00757FC6">
        <w:rPr>
          <w:rFonts w:ascii="Batang" w:eastAsia="Batang" w:hAnsi="Batang"/>
          <w:noProof/>
          <w:szCs w:val="24"/>
          <w:lang w:eastAsia="es-ES"/>
        </w:rPr>
        <w:t xml:space="preserve"> El Concejo Municipal de Acajutla, Departamento de Sonsonate, en uso de las facultades que le confiere </w:t>
      </w:r>
      <w:r w:rsidR="00BE461E" w:rsidRPr="00757FC6">
        <w:rPr>
          <w:rFonts w:ascii="Batang" w:eastAsia="Batang" w:hAnsi="Batang" w:cs="Arial"/>
          <w:szCs w:val="24"/>
        </w:rPr>
        <w:t xml:space="preserve">el Código Municipal, y </w:t>
      </w:r>
      <w:r w:rsidR="00BE461E" w:rsidRPr="00757FC6">
        <w:rPr>
          <w:rFonts w:ascii="Batang" w:eastAsia="Batang" w:hAnsi="Batang" w:cs="Arial"/>
          <w:b/>
          <w:szCs w:val="24"/>
        </w:rPr>
        <w:t xml:space="preserve">CONSIDERANDO: </w:t>
      </w:r>
      <w:r w:rsidR="00BE461E" w:rsidRPr="00757FC6">
        <w:rPr>
          <w:rFonts w:ascii="Batang" w:eastAsia="Batang" w:hAnsi="Batang" w:cs="Arial"/>
          <w:szCs w:val="24"/>
        </w:rPr>
        <w:t xml:space="preserve">Que </w:t>
      </w:r>
      <w:r w:rsidR="00192F9E" w:rsidRPr="00757FC6">
        <w:rPr>
          <w:rFonts w:ascii="Batang" w:eastAsia="Batang" w:hAnsi="Batang" w:cs="Arial"/>
          <w:szCs w:val="24"/>
        </w:rPr>
        <w:t xml:space="preserve">por medio de Acuerdo No. 18 inserto en el Acta Municipal No. </w:t>
      </w:r>
      <w:r w:rsidR="00733E88" w:rsidRPr="00757FC6">
        <w:rPr>
          <w:rFonts w:ascii="Batang" w:eastAsia="Batang" w:hAnsi="Batang" w:cs="Arial"/>
          <w:szCs w:val="24"/>
        </w:rPr>
        <w:t xml:space="preserve">06 </w:t>
      </w:r>
      <w:r w:rsidR="00192F9E" w:rsidRPr="00757FC6">
        <w:rPr>
          <w:rFonts w:ascii="Batang" w:eastAsia="Batang" w:hAnsi="Batang" w:cs="Arial"/>
          <w:szCs w:val="24"/>
        </w:rPr>
        <w:t xml:space="preserve">de fecha </w:t>
      </w:r>
      <w:r w:rsidR="00733E88" w:rsidRPr="00757FC6">
        <w:rPr>
          <w:rFonts w:ascii="Batang" w:eastAsia="Batang" w:hAnsi="Batang" w:cs="Arial"/>
          <w:szCs w:val="24"/>
        </w:rPr>
        <w:t xml:space="preserve">07 de Junio de 2018 </w:t>
      </w:r>
      <w:r w:rsidR="00192F9E" w:rsidRPr="00757FC6">
        <w:rPr>
          <w:rFonts w:ascii="Batang" w:eastAsia="Batang" w:hAnsi="Batang" w:cs="Arial"/>
          <w:szCs w:val="24"/>
        </w:rPr>
        <w:t xml:space="preserve">se </w:t>
      </w:r>
      <w:r w:rsidR="00192F9E" w:rsidRPr="00757FC6">
        <w:rPr>
          <w:rFonts w:ascii="Batang" w:eastAsia="Batang" w:hAnsi="Batang" w:cs="Aharoni"/>
          <w:b/>
          <w:iCs/>
          <w:szCs w:val="24"/>
        </w:rPr>
        <w:t xml:space="preserve">organizó la Comisión Municipal de Ética </w:t>
      </w:r>
      <w:r w:rsidR="00192F9E" w:rsidRPr="00757FC6">
        <w:rPr>
          <w:rFonts w:ascii="Batang" w:eastAsia="Batang" w:hAnsi="Batang" w:cs="Aharoni"/>
          <w:b/>
          <w:iCs/>
          <w:szCs w:val="24"/>
          <w:lang w:val="es-MX"/>
        </w:rPr>
        <w:t xml:space="preserve">Gubernamental </w:t>
      </w:r>
      <w:r w:rsidR="00192F9E" w:rsidRPr="00757FC6">
        <w:rPr>
          <w:rFonts w:ascii="Batang" w:eastAsia="Batang" w:hAnsi="Batang" w:cs="Aharoni"/>
          <w:iCs/>
          <w:szCs w:val="24"/>
        </w:rPr>
        <w:t xml:space="preserve">la cual al día de hoy está integrada de la siguiente manera: </w:t>
      </w:r>
      <w:r w:rsidR="00192F9E" w:rsidRPr="00757FC6">
        <w:rPr>
          <w:rFonts w:ascii="Batang" w:eastAsia="Batang" w:hAnsi="Batang" w:cs="Aharoni"/>
          <w:b/>
          <w:iCs/>
          <w:szCs w:val="24"/>
        </w:rPr>
        <w:t>1. En representación del Concejo Municipal</w:t>
      </w:r>
      <w:r w:rsidR="00192F9E" w:rsidRPr="00757FC6">
        <w:rPr>
          <w:rFonts w:ascii="Batang" w:eastAsia="Batang" w:hAnsi="Batang" w:cs="Aharoni"/>
          <w:iCs/>
          <w:szCs w:val="24"/>
        </w:rPr>
        <w:t xml:space="preserve"> </w:t>
      </w:r>
      <w:r w:rsidR="00192F9E" w:rsidRPr="00757FC6">
        <w:rPr>
          <w:rFonts w:ascii="Batang" w:eastAsia="Batang" w:hAnsi="Batang" w:cs="Aharoni"/>
          <w:b/>
          <w:iCs/>
          <w:szCs w:val="24"/>
        </w:rPr>
        <w:t>de Acajutla</w:t>
      </w:r>
      <w:r w:rsidR="00192F9E" w:rsidRPr="00757FC6">
        <w:rPr>
          <w:rFonts w:ascii="Batang" w:eastAsia="Batang" w:hAnsi="Batang" w:cs="Aharoni"/>
          <w:iCs/>
          <w:szCs w:val="24"/>
        </w:rPr>
        <w:t xml:space="preserve">, la señora </w:t>
      </w:r>
      <w:r w:rsidR="00757FC6">
        <w:rPr>
          <w:rFonts w:ascii="Batang" w:eastAsia="Batang" w:hAnsi="Batang" w:cs="Aharoni"/>
          <w:iCs/>
          <w:szCs w:val="24"/>
        </w:rPr>
        <w:t xml:space="preserve"> </w:t>
      </w:r>
      <w:r w:rsidR="00757FC6">
        <w:rPr>
          <w:rFonts w:ascii="Batang" w:eastAsia="Batang" w:hAnsi="Batang" w:cs="Aharoni" w:hint="eastAsia"/>
          <w:iCs/>
          <w:highlight w:val="yellow"/>
          <w:lang w:val="es-MX"/>
        </w:rPr>
        <w:t>--------------</w:t>
      </w:r>
      <w:r w:rsidR="00757FC6" w:rsidRPr="00757FC6">
        <w:rPr>
          <w:rFonts w:ascii="Batang" w:eastAsia="Batang" w:hAnsi="Batang" w:cs="Aharoni"/>
          <w:iCs/>
          <w:szCs w:val="24"/>
        </w:rPr>
        <w:t xml:space="preserve"> </w:t>
      </w:r>
      <w:r w:rsidR="00192F9E" w:rsidRPr="00757FC6">
        <w:rPr>
          <w:rFonts w:ascii="Batang" w:eastAsia="Batang" w:hAnsi="Batang" w:cs="Aharoni"/>
          <w:iCs/>
          <w:szCs w:val="24"/>
        </w:rPr>
        <w:t>(Contadora Municipal</w:t>
      </w:r>
      <w:r w:rsidR="00733E88" w:rsidRPr="00757FC6">
        <w:rPr>
          <w:rFonts w:ascii="Batang" w:eastAsia="Batang" w:hAnsi="Batang" w:cs="Aharoni"/>
          <w:iCs/>
          <w:szCs w:val="24"/>
        </w:rPr>
        <w:t>)</w:t>
      </w:r>
      <w:r w:rsidR="00192F9E" w:rsidRPr="00757FC6">
        <w:rPr>
          <w:rFonts w:ascii="Batang" w:eastAsia="Batang" w:hAnsi="Batang" w:cs="Aharoni"/>
          <w:iCs/>
          <w:szCs w:val="24"/>
        </w:rPr>
        <w:t xml:space="preserve">, y la Licda. </w:t>
      </w:r>
      <w:r w:rsidR="00757FC6">
        <w:rPr>
          <w:rFonts w:ascii="Batang" w:eastAsia="Batang" w:hAnsi="Batang" w:cs="Aharoni" w:hint="eastAsia"/>
          <w:iCs/>
          <w:highlight w:val="yellow"/>
          <w:lang w:val="es-MX"/>
        </w:rPr>
        <w:t>--------------</w:t>
      </w:r>
      <w:r w:rsidR="00757FC6" w:rsidRPr="00757FC6">
        <w:rPr>
          <w:rFonts w:ascii="Batang" w:eastAsia="Batang" w:hAnsi="Batang" w:cs="Aharoni"/>
          <w:iCs/>
          <w:szCs w:val="24"/>
        </w:rPr>
        <w:t xml:space="preserve"> </w:t>
      </w:r>
      <w:r w:rsidR="00733E88" w:rsidRPr="00757FC6">
        <w:rPr>
          <w:rFonts w:ascii="Batang" w:eastAsia="Batang" w:hAnsi="Batang" w:cs="Aharoni"/>
          <w:iCs/>
          <w:szCs w:val="24"/>
        </w:rPr>
        <w:t>(J</w:t>
      </w:r>
      <w:r w:rsidR="00192F9E" w:rsidRPr="00757FC6">
        <w:rPr>
          <w:rFonts w:ascii="Batang" w:eastAsia="Batang" w:hAnsi="Batang" w:cs="Aharoni"/>
          <w:iCs/>
          <w:szCs w:val="24"/>
        </w:rPr>
        <w:t>ef</w:t>
      </w:r>
      <w:r w:rsidR="00733E88" w:rsidRPr="00757FC6">
        <w:rPr>
          <w:rFonts w:ascii="Batang" w:eastAsia="Batang" w:hAnsi="Batang" w:cs="Aharoni"/>
          <w:iCs/>
          <w:szCs w:val="24"/>
        </w:rPr>
        <w:t>a</w:t>
      </w:r>
      <w:r w:rsidR="00192F9E" w:rsidRPr="00757FC6">
        <w:rPr>
          <w:rFonts w:ascii="Batang" w:eastAsia="Batang" w:hAnsi="Batang" w:cs="Aharoni"/>
          <w:iCs/>
          <w:szCs w:val="24"/>
        </w:rPr>
        <w:t xml:space="preserve"> de la Unidad de Administración Tributaria</w:t>
      </w:r>
      <w:r w:rsidR="00733E88" w:rsidRPr="00757FC6">
        <w:rPr>
          <w:rFonts w:ascii="Batang" w:eastAsia="Batang" w:hAnsi="Batang" w:cs="Aharoni"/>
          <w:iCs/>
          <w:szCs w:val="24"/>
        </w:rPr>
        <w:t>)</w:t>
      </w:r>
      <w:r w:rsidR="00192F9E" w:rsidRPr="00757FC6">
        <w:rPr>
          <w:rFonts w:ascii="Batang" w:eastAsia="Batang" w:hAnsi="Batang" w:cs="Aharoni"/>
          <w:iCs/>
          <w:szCs w:val="24"/>
        </w:rPr>
        <w:t xml:space="preserve">; </w:t>
      </w:r>
      <w:r w:rsidR="00192F9E" w:rsidRPr="00757FC6">
        <w:rPr>
          <w:rFonts w:ascii="Batang" w:eastAsia="Batang" w:hAnsi="Batang" w:cs="Aharoni"/>
          <w:b/>
          <w:iCs/>
          <w:szCs w:val="24"/>
        </w:rPr>
        <w:t xml:space="preserve">2. En representación del </w:t>
      </w:r>
      <w:r w:rsidR="00733E88" w:rsidRPr="00757FC6">
        <w:rPr>
          <w:rFonts w:ascii="Batang" w:eastAsia="Batang" w:hAnsi="Batang" w:cs="Aharoni"/>
          <w:b/>
          <w:iCs/>
          <w:szCs w:val="24"/>
        </w:rPr>
        <w:t xml:space="preserve">Tribunal de Ética Gubernamental, </w:t>
      </w:r>
      <w:r w:rsidR="00192F9E" w:rsidRPr="00757FC6">
        <w:rPr>
          <w:rFonts w:ascii="Batang" w:eastAsia="Batang" w:hAnsi="Batang" w:cs="Aharoni"/>
          <w:iCs/>
          <w:szCs w:val="24"/>
        </w:rPr>
        <w:t xml:space="preserve">la Licda. </w:t>
      </w:r>
      <w:r w:rsidR="00757FC6">
        <w:rPr>
          <w:rFonts w:ascii="Batang" w:eastAsia="Batang" w:hAnsi="Batang" w:cs="Aharoni" w:hint="eastAsia"/>
          <w:iCs/>
          <w:highlight w:val="yellow"/>
          <w:lang w:val="es-MX"/>
        </w:rPr>
        <w:t>--------------</w:t>
      </w:r>
      <w:r w:rsidR="00757FC6" w:rsidRPr="00757FC6">
        <w:rPr>
          <w:rFonts w:ascii="Batang" w:eastAsia="Batang" w:hAnsi="Batang" w:cs="Aharoni"/>
          <w:iCs/>
          <w:szCs w:val="24"/>
        </w:rPr>
        <w:t xml:space="preserve"> </w:t>
      </w:r>
      <w:r w:rsidR="00733E88" w:rsidRPr="00757FC6">
        <w:rPr>
          <w:rFonts w:ascii="Batang" w:eastAsia="Batang" w:hAnsi="Batang" w:cs="Aharoni"/>
          <w:iCs/>
          <w:szCs w:val="24"/>
        </w:rPr>
        <w:t>(</w:t>
      </w:r>
      <w:r w:rsidR="00192F9E" w:rsidRPr="00757FC6">
        <w:rPr>
          <w:rFonts w:ascii="Batang" w:eastAsia="Batang" w:hAnsi="Batang" w:cs="Aharoni"/>
          <w:iCs/>
          <w:szCs w:val="24"/>
        </w:rPr>
        <w:t>Jefa de la Unidad de Recursos Humanos</w:t>
      </w:r>
      <w:r w:rsidR="00733E88" w:rsidRPr="00757FC6">
        <w:rPr>
          <w:rFonts w:ascii="Batang" w:eastAsia="Batang" w:hAnsi="Batang" w:cs="Aharoni"/>
          <w:iCs/>
          <w:szCs w:val="24"/>
        </w:rPr>
        <w:t>)</w:t>
      </w:r>
      <w:r w:rsidR="00192F9E" w:rsidRPr="00757FC6">
        <w:rPr>
          <w:rFonts w:ascii="Batang" w:eastAsia="Batang" w:hAnsi="Batang" w:cs="Aharoni"/>
          <w:iCs/>
          <w:szCs w:val="24"/>
        </w:rPr>
        <w:t xml:space="preserve">, y </w:t>
      </w:r>
      <w:r w:rsidR="00733E88" w:rsidRPr="00757FC6">
        <w:rPr>
          <w:rFonts w:ascii="Batang" w:eastAsia="Batang" w:hAnsi="Batang" w:cs="Aharoni"/>
          <w:iCs/>
          <w:szCs w:val="24"/>
        </w:rPr>
        <w:t xml:space="preserve">el </w:t>
      </w:r>
      <w:r w:rsidR="00192F9E" w:rsidRPr="00757FC6">
        <w:rPr>
          <w:rFonts w:ascii="Batang" w:eastAsia="Batang" w:hAnsi="Batang" w:cs="Aharoni"/>
          <w:iCs/>
          <w:szCs w:val="24"/>
        </w:rPr>
        <w:t>Lic.</w:t>
      </w:r>
      <w:r w:rsidR="00733E88" w:rsidRPr="00757FC6">
        <w:rPr>
          <w:rFonts w:ascii="Batang" w:eastAsia="Batang" w:hAnsi="Batang" w:cs="Aharoni"/>
          <w:iCs/>
          <w:szCs w:val="24"/>
        </w:rPr>
        <w:t xml:space="preserve"> </w:t>
      </w:r>
      <w:r w:rsidR="00757FC6">
        <w:rPr>
          <w:rFonts w:ascii="Batang" w:eastAsia="Batang" w:hAnsi="Batang" w:cs="Aharoni" w:hint="eastAsia"/>
          <w:iCs/>
          <w:highlight w:val="yellow"/>
          <w:lang w:val="es-MX"/>
        </w:rPr>
        <w:t>--------------</w:t>
      </w:r>
      <w:r w:rsidR="00757FC6" w:rsidRPr="00757FC6">
        <w:rPr>
          <w:rFonts w:ascii="Batang" w:eastAsia="Batang" w:hAnsi="Batang" w:cs="Aharoni"/>
          <w:iCs/>
          <w:szCs w:val="24"/>
        </w:rPr>
        <w:t xml:space="preserve"> </w:t>
      </w:r>
      <w:r w:rsidR="00733E88" w:rsidRPr="00757FC6">
        <w:rPr>
          <w:rFonts w:ascii="Batang" w:eastAsia="Batang" w:hAnsi="Batang" w:cs="Aharoni"/>
          <w:iCs/>
          <w:szCs w:val="24"/>
        </w:rPr>
        <w:t>(</w:t>
      </w:r>
      <w:r w:rsidR="00192F9E" w:rsidRPr="00757FC6">
        <w:rPr>
          <w:rFonts w:ascii="Batang" w:eastAsia="Batang" w:hAnsi="Batang" w:cs="Aharoni"/>
          <w:iCs/>
          <w:szCs w:val="24"/>
        </w:rPr>
        <w:t>Asesor Jurídico</w:t>
      </w:r>
      <w:r w:rsidR="00733E88" w:rsidRPr="00757FC6">
        <w:rPr>
          <w:rFonts w:ascii="Batang" w:eastAsia="Batang" w:hAnsi="Batang" w:cs="Aharoni"/>
          <w:iCs/>
          <w:szCs w:val="24"/>
        </w:rPr>
        <w:t>)</w:t>
      </w:r>
      <w:r w:rsidR="00192F9E" w:rsidRPr="00757FC6">
        <w:rPr>
          <w:rFonts w:ascii="Batang" w:eastAsia="Batang" w:hAnsi="Batang" w:cs="Aharoni"/>
          <w:iCs/>
          <w:szCs w:val="24"/>
        </w:rPr>
        <w:t xml:space="preserve">; y </w:t>
      </w:r>
      <w:r w:rsidR="00192F9E" w:rsidRPr="00757FC6">
        <w:rPr>
          <w:rFonts w:ascii="Batang" w:eastAsia="Batang" w:hAnsi="Batang" w:cs="Aharoni"/>
          <w:b/>
          <w:iCs/>
          <w:szCs w:val="24"/>
        </w:rPr>
        <w:t xml:space="preserve">3. En representación de los funcionarios y empleados públicos </w:t>
      </w:r>
      <w:r w:rsidR="00192F9E" w:rsidRPr="00757FC6">
        <w:rPr>
          <w:rFonts w:ascii="Batang" w:eastAsia="Batang" w:hAnsi="Batang" w:cs="Aharoni"/>
          <w:iCs/>
          <w:szCs w:val="24"/>
        </w:rPr>
        <w:t xml:space="preserve">de la Alcaldía Municipal de Acajutla, </w:t>
      </w:r>
      <w:r w:rsidR="00733E88" w:rsidRPr="00757FC6">
        <w:rPr>
          <w:rFonts w:ascii="Batang" w:eastAsia="Batang" w:hAnsi="Batang" w:cs="Aharoni"/>
          <w:iCs/>
          <w:szCs w:val="24"/>
        </w:rPr>
        <w:t xml:space="preserve">la </w:t>
      </w:r>
      <w:r w:rsidR="00733E88" w:rsidRPr="00757FC6">
        <w:rPr>
          <w:rFonts w:ascii="Batang" w:eastAsia="Batang" w:hAnsi="Batang" w:cs="Aharoni"/>
          <w:iCs/>
          <w:szCs w:val="24"/>
        </w:rPr>
        <w:lastRenderedPageBreak/>
        <w:t>Ingenier</w:t>
      </w:r>
      <w:r w:rsidR="00757FC6">
        <w:rPr>
          <w:rFonts w:ascii="Batang" w:eastAsia="Batang" w:hAnsi="Batang" w:cs="Aharoni"/>
          <w:iCs/>
          <w:szCs w:val="24"/>
        </w:rPr>
        <w:t>a</w:t>
      </w:r>
      <w:r w:rsidR="00733E88" w:rsidRPr="00757FC6">
        <w:rPr>
          <w:rFonts w:ascii="Batang" w:eastAsia="Batang" w:hAnsi="Batang" w:cs="Aharoni"/>
          <w:iCs/>
          <w:szCs w:val="24"/>
        </w:rPr>
        <w:t xml:space="preserve"> </w:t>
      </w:r>
      <w:r w:rsidR="00757FC6">
        <w:rPr>
          <w:rFonts w:ascii="Batang" w:eastAsia="Batang" w:hAnsi="Batang" w:cs="Aharoni" w:hint="eastAsia"/>
          <w:iCs/>
          <w:highlight w:val="yellow"/>
          <w:lang w:val="es-MX"/>
        </w:rPr>
        <w:t>--------------</w:t>
      </w:r>
      <w:r w:rsidR="00757FC6" w:rsidRPr="00757FC6">
        <w:rPr>
          <w:rFonts w:ascii="Batang" w:eastAsia="Batang" w:hAnsi="Batang" w:cs="Aharoni"/>
          <w:iCs/>
          <w:szCs w:val="24"/>
        </w:rPr>
        <w:t xml:space="preserve"> </w:t>
      </w:r>
      <w:r w:rsidR="00733E88" w:rsidRPr="00757FC6">
        <w:rPr>
          <w:rFonts w:ascii="Batang" w:eastAsia="Batang" w:hAnsi="Batang" w:cs="Aharoni"/>
          <w:iCs/>
          <w:szCs w:val="24"/>
        </w:rPr>
        <w:t xml:space="preserve">(Colaborador de Informática) y </w:t>
      </w:r>
      <w:r w:rsidR="00757FC6">
        <w:rPr>
          <w:rFonts w:ascii="Batang" w:eastAsia="Batang" w:hAnsi="Batang" w:cs="Aharoni" w:hint="eastAsia"/>
          <w:iCs/>
          <w:highlight w:val="yellow"/>
          <w:lang w:val="es-MX"/>
        </w:rPr>
        <w:t>--------------</w:t>
      </w:r>
      <w:r w:rsidR="00757FC6" w:rsidRPr="00757FC6">
        <w:rPr>
          <w:rFonts w:ascii="Batang" w:eastAsia="Batang" w:hAnsi="Batang" w:cs="Aharoni"/>
          <w:iCs/>
          <w:szCs w:val="24"/>
        </w:rPr>
        <w:t xml:space="preserve"> </w:t>
      </w:r>
      <w:r w:rsidR="00733E88" w:rsidRPr="00757FC6">
        <w:rPr>
          <w:rFonts w:ascii="Batang" w:eastAsia="Batang" w:hAnsi="Batang" w:cs="Aharoni"/>
          <w:iCs/>
          <w:szCs w:val="24"/>
        </w:rPr>
        <w:t xml:space="preserve">(Colaborador de Archivo Institucional), pero es el caso de que </w:t>
      </w:r>
      <w:r w:rsidR="00733E88" w:rsidRPr="00757FC6">
        <w:rPr>
          <w:rFonts w:ascii="Batang" w:eastAsia="Batang" w:hAnsi="Batang" w:cs="Arial"/>
          <w:szCs w:val="24"/>
        </w:rPr>
        <w:t>el Lic.</w:t>
      </w:r>
      <w:r w:rsidR="00757FC6">
        <w:rPr>
          <w:rFonts w:ascii="Batang" w:eastAsia="Batang" w:hAnsi="Batang" w:cs="Arial"/>
          <w:szCs w:val="24"/>
        </w:rPr>
        <w:t xml:space="preserve"> </w:t>
      </w:r>
      <w:r w:rsidR="00757FC6">
        <w:rPr>
          <w:rFonts w:ascii="Batang" w:eastAsia="Batang" w:hAnsi="Batang" w:cs="Aharoni" w:hint="eastAsia"/>
          <w:iCs/>
          <w:highlight w:val="yellow"/>
          <w:lang w:val="es-MX"/>
        </w:rPr>
        <w:t>-----------</w:t>
      </w:r>
      <w:r w:rsidR="00733E88" w:rsidRPr="00757FC6">
        <w:rPr>
          <w:rFonts w:ascii="Batang" w:eastAsia="Batang" w:hAnsi="Batang" w:cs="Arial"/>
          <w:szCs w:val="24"/>
        </w:rPr>
        <w:t xml:space="preserve">, por renuncia voluntaria de su empleo en esta institución desde el día 01 de Agosto de 2019 ya no se desempeña al servicio de esta institución, y por cuanto de conformidad al </w:t>
      </w:r>
      <w:r w:rsidR="00733E88" w:rsidRPr="00757FC6">
        <w:rPr>
          <w:rFonts w:ascii="Batang" w:eastAsia="Batang" w:hAnsi="Batang"/>
          <w:szCs w:val="24"/>
        </w:rPr>
        <w:t>Art. 28 de la Ley</w:t>
      </w:r>
      <w:r w:rsidR="00733E88" w:rsidRPr="00757FC6">
        <w:rPr>
          <w:rFonts w:ascii="Batang" w:eastAsia="Batang" w:hAnsi="Batang" w:cs="Arial"/>
          <w:szCs w:val="24"/>
        </w:rPr>
        <w:t xml:space="preserve"> de Ética Gubernamental “</w:t>
      </w:r>
      <w:r w:rsidR="00733E88" w:rsidRPr="00757FC6">
        <w:rPr>
          <w:rFonts w:ascii="Batang" w:eastAsia="Batang" w:hAnsi="Batang"/>
          <w:szCs w:val="24"/>
        </w:rPr>
        <w:t xml:space="preserve">Cuando por cualquier razón, un miembro de la Comisión de Ética cese en sus funciones de manera permanente, la autoridad competente deberá notificar tal circunstancia al Tribunal, para los efectos pertinentes”, se vuelve obligatorio </w:t>
      </w:r>
      <w:r w:rsidR="00733E88" w:rsidRPr="00757FC6">
        <w:rPr>
          <w:rFonts w:ascii="Batang" w:eastAsia="Batang" w:hAnsi="Batang" w:cs="Arial"/>
          <w:szCs w:val="24"/>
        </w:rPr>
        <w:t xml:space="preserve">comunicar al Tribunal de Ética Gubernamental que el referido profesional ha cesado en su calidad de miembro de la Comisión de Ética Gubernamental de la Alcaldía Municipal de Acajutla; </w:t>
      </w:r>
      <w:r w:rsidR="00BE461E" w:rsidRPr="00757FC6">
        <w:rPr>
          <w:rFonts w:ascii="Batang" w:eastAsia="Batang" w:hAnsi="Batang" w:cs="Arial"/>
          <w:szCs w:val="24"/>
        </w:rPr>
        <w:t xml:space="preserve">en consecuencia, esta Municipalidad </w:t>
      </w:r>
      <w:r w:rsidR="00BE461E" w:rsidRPr="00757FC6">
        <w:rPr>
          <w:rFonts w:ascii="Batang" w:eastAsia="Batang" w:hAnsi="Batang" w:cs="Arial"/>
          <w:b/>
          <w:szCs w:val="24"/>
        </w:rPr>
        <w:t xml:space="preserve">por unanimidad ACUERDA: </w:t>
      </w:r>
      <w:r w:rsidR="00733E88" w:rsidRPr="00757FC6">
        <w:rPr>
          <w:rFonts w:ascii="Batang" w:eastAsia="Batang" w:hAnsi="Batang" w:cs="Arial"/>
          <w:szCs w:val="24"/>
        </w:rPr>
        <w:t xml:space="preserve">Comisionar a la </w:t>
      </w:r>
      <w:r w:rsidR="00733E88" w:rsidRPr="00757FC6">
        <w:rPr>
          <w:rFonts w:ascii="Batang" w:eastAsia="Batang" w:hAnsi="Batang" w:cs="Aharoni"/>
          <w:iCs/>
          <w:szCs w:val="24"/>
        </w:rPr>
        <w:t xml:space="preserve">Licda. </w:t>
      </w:r>
      <w:r w:rsidR="00757FC6">
        <w:rPr>
          <w:rFonts w:ascii="Batang" w:eastAsia="Batang" w:hAnsi="Batang" w:cs="Aharoni" w:hint="eastAsia"/>
          <w:iCs/>
          <w:highlight w:val="yellow"/>
          <w:lang w:val="es-MX"/>
        </w:rPr>
        <w:t>--------------</w:t>
      </w:r>
      <w:r w:rsidR="00757FC6" w:rsidRPr="00757FC6">
        <w:rPr>
          <w:rFonts w:ascii="Batang" w:eastAsia="Batang" w:hAnsi="Batang" w:cs="Aharoni"/>
          <w:iCs/>
          <w:szCs w:val="24"/>
        </w:rPr>
        <w:t xml:space="preserve"> </w:t>
      </w:r>
      <w:r w:rsidR="00733E88" w:rsidRPr="00757FC6">
        <w:rPr>
          <w:rFonts w:ascii="Batang" w:eastAsia="Batang" w:hAnsi="Batang" w:cs="Aharoni"/>
          <w:iCs/>
          <w:szCs w:val="24"/>
        </w:rPr>
        <w:t xml:space="preserve">(Jefa de la Unidad de Recursos Humanos) que proceda a notificar </w:t>
      </w:r>
      <w:r w:rsidR="0059689B" w:rsidRPr="00757FC6">
        <w:rPr>
          <w:rFonts w:ascii="Batang" w:eastAsia="Batang" w:hAnsi="Batang" w:cs="Arial"/>
          <w:szCs w:val="24"/>
        </w:rPr>
        <w:t>al Tribunal de Ética Gubernamental, el cese de funciones del Lic.</w:t>
      </w:r>
      <w:r w:rsidR="00757FC6">
        <w:rPr>
          <w:rFonts w:ascii="Batang" w:eastAsia="Batang" w:hAnsi="Batang" w:cs="Arial"/>
          <w:szCs w:val="24"/>
        </w:rPr>
        <w:t xml:space="preserve"> </w:t>
      </w:r>
      <w:r w:rsidR="00757FC6">
        <w:rPr>
          <w:rFonts w:ascii="Batang" w:eastAsia="Batang" w:hAnsi="Batang" w:cs="Aharoni" w:hint="eastAsia"/>
          <w:iCs/>
          <w:highlight w:val="yellow"/>
          <w:lang w:val="es-MX"/>
        </w:rPr>
        <w:t>--------------</w:t>
      </w:r>
      <w:r w:rsidR="0059689B" w:rsidRPr="00757FC6">
        <w:rPr>
          <w:rFonts w:ascii="Batang" w:eastAsia="Batang" w:hAnsi="Batang" w:cs="Arial"/>
          <w:szCs w:val="24"/>
        </w:rPr>
        <w:t>, como miembro de la Comisión de Ética Gubernamental de la Alcaldía Municipal de Acajutla, por renuncia voluntaria de su empleo en esta institución</w:t>
      </w:r>
      <w:r w:rsidR="00733E88" w:rsidRPr="00757FC6">
        <w:rPr>
          <w:rFonts w:ascii="Batang" w:eastAsia="Batang" w:hAnsi="Batang" w:cs="Arial"/>
          <w:szCs w:val="24"/>
        </w:rPr>
        <w:t>, efectiva</w:t>
      </w:r>
      <w:r w:rsidR="0059689B" w:rsidRPr="00757FC6">
        <w:rPr>
          <w:rFonts w:ascii="Batang" w:eastAsia="Batang" w:hAnsi="Batang" w:cs="Arial"/>
          <w:szCs w:val="24"/>
        </w:rPr>
        <w:t xml:space="preserve"> desde el día 01 de Agosto de 2019.-</w:t>
      </w:r>
      <w:r w:rsidR="00BE461E" w:rsidRPr="00757FC6">
        <w:rPr>
          <w:rFonts w:ascii="Batang" w:eastAsia="Batang" w:hAnsi="Batang" w:cs="Arial"/>
          <w:szCs w:val="24"/>
        </w:rPr>
        <w:t xml:space="preserve"> Certifíquese.----------</w:t>
      </w:r>
      <w:r w:rsidR="00733E88" w:rsidRPr="00757FC6">
        <w:rPr>
          <w:rFonts w:ascii="Batang" w:eastAsia="Batang" w:hAnsi="Batang" w:cs="Arial"/>
          <w:szCs w:val="24"/>
        </w:rPr>
        <w:t>-------</w:t>
      </w:r>
      <w:r w:rsidR="00757FC6">
        <w:rPr>
          <w:rFonts w:ascii="Batang" w:eastAsia="Batang" w:hAnsi="Batang" w:cs="Arial"/>
          <w:szCs w:val="24"/>
        </w:rPr>
        <w:t>----------------</w:t>
      </w:r>
    </w:p>
    <w:p w:rsidR="0059689B" w:rsidRPr="00757FC6" w:rsidRDefault="00AD0D69" w:rsidP="00757FC6">
      <w:pPr>
        <w:shd w:val="clear" w:color="auto" w:fill="FFFFFF" w:themeFill="background1"/>
        <w:autoSpaceDE w:val="0"/>
        <w:autoSpaceDN w:val="0"/>
        <w:adjustRightInd w:val="0"/>
        <w:snapToGrid w:val="0"/>
        <w:spacing w:line="324" w:lineRule="auto"/>
        <w:jc w:val="both"/>
        <w:rPr>
          <w:rFonts w:ascii="Batang" w:eastAsia="Batang" w:hAnsi="Batang" w:cs="Arial"/>
        </w:rPr>
      </w:pPr>
      <w:r w:rsidRPr="00757FC6">
        <w:rPr>
          <w:rFonts w:ascii="Batang" w:eastAsia="Batang" w:hAnsi="Batang"/>
          <w:b/>
          <w:noProof/>
          <w:lang w:eastAsia="es-ES"/>
        </w:rPr>
        <w:t>ACUERDO NÚMERO SIETE</w:t>
      </w:r>
      <w:r w:rsidR="00BE461E" w:rsidRPr="00757FC6">
        <w:rPr>
          <w:rFonts w:ascii="Batang" w:eastAsia="Batang" w:hAnsi="Batang"/>
          <w:b/>
          <w:noProof/>
          <w:lang w:eastAsia="es-ES"/>
        </w:rPr>
        <w:t>.-</w:t>
      </w:r>
      <w:r w:rsidR="00BE461E" w:rsidRPr="00757FC6">
        <w:rPr>
          <w:rFonts w:ascii="Batang" w:eastAsia="Batang" w:hAnsi="Batang"/>
          <w:noProof/>
          <w:lang w:eastAsia="es-ES"/>
        </w:rPr>
        <w:t xml:space="preserve"> El Concejo Municipal de Acajutla, Departamento de Sonsonate, en uso de las facultades que le confiere </w:t>
      </w:r>
      <w:r w:rsidR="00BE461E" w:rsidRPr="00757FC6">
        <w:rPr>
          <w:rFonts w:ascii="Batang" w:eastAsia="Batang" w:hAnsi="Batang" w:cs="Arial"/>
        </w:rPr>
        <w:t xml:space="preserve">el Código Municipal, y </w:t>
      </w:r>
      <w:r w:rsidR="000A5A49" w:rsidRPr="00757FC6">
        <w:rPr>
          <w:rFonts w:ascii="Batang" w:eastAsia="Batang" w:hAnsi="Batang" w:cs="Arial"/>
        </w:rPr>
        <w:t>por cuanto Lic.</w:t>
      </w:r>
      <w:r w:rsidR="00757FC6">
        <w:rPr>
          <w:rFonts w:ascii="Batang" w:eastAsia="Batang" w:hAnsi="Batang" w:cs="Arial"/>
        </w:rPr>
        <w:t xml:space="preserve"> </w:t>
      </w:r>
      <w:r w:rsidR="00757FC6">
        <w:rPr>
          <w:rFonts w:ascii="Batang" w:eastAsia="Batang" w:hAnsi="Batang" w:cs="Aharoni" w:hint="eastAsia"/>
          <w:iCs/>
          <w:highlight w:val="yellow"/>
          <w:lang w:val="es-MX"/>
        </w:rPr>
        <w:t>--------------</w:t>
      </w:r>
      <w:r w:rsidR="000A5A49" w:rsidRPr="00757FC6">
        <w:rPr>
          <w:rFonts w:ascii="Batang" w:eastAsia="Batang" w:hAnsi="Batang" w:cs="Arial"/>
        </w:rPr>
        <w:t>, por retiro voluntario de su empleo ya no labora en esta institución</w:t>
      </w:r>
      <w:r w:rsidR="00F7708D" w:rsidRPr="00757FC6">
        <w:rPr>
          <w:rFonts w:ascii="Batang" w:eastAsia="Batang" w:hAnsi="Batang" w:cs="Arial"/>
        </w:rPr>
        <w:t xml:space="preserve">, ha cesado en sus funciones de </w:t>
      </w:r>
      <w:r w:rsidR="000A5A49" w:rsidRPr="00757FC6">
        <w:rPr>
          <w:rFonts w:ascii="Batang" w:eastAsia="Batang" w:hAnsi="Batang" w:cs="Arial"/>
        </w:rPr>
        <w:t xml:space="preserve">miembro suplente  de la Comisión de Ética Gubernamental de la Alcaldía Municipal de Acajutla, </w:t>
      </w:r>
      <w:r w:rsidR="00F7708D" w:rsidRPr="00757FC6">
        <w:rPr>
          <w:rFonts w:ascii="Batang" w:eastAsia="Batang" w:hAnsi="Batang" w:cs="Arial"/>
        </w:rPr>
        <w:t xml:space="preserve">por lo que se vuelve </w:t>
      </w:r>
      <w:r w:rsidR="000A5A49" w:rsidRPr="00757FC6">
        <w:rPr>
          <w:rFonts w:ascii="Batang" w:eastAsia="Batang" w:hAnsi="Batang" w:cs="Arial"/>
        </w:rPr>
        <w:t xml:space="preserve">necesario garantizar la integración plena de dicho organismo interno; en consecuencia, de conformidad al Art. </w:t>
      </w:r>
      <w:r w:rsidR="00DA0B40" w:rsidRPr="00757FC6">
        <w:rPr>
          <w:rFonts w:ascii="Batang" w:eastAsia="Batang" w:hAnsi="Batang" w:cs="Arial"/>
        </w:rPr>
        <w:t xml:space="preserve">26 </w:t>
      </w:r>
      <w:r w:rsidR="000A5A49" w:rsidRPr="00757FC6">
        <w:rPr>
          <w:rFonts w:ascii="Batang" w:eastAsia="Batang" w:hAnsi="Batang" w:cs="Arial"/>
        </w:rPr>
        <w:t>de la Ley de Ética Gubernamental y Art. 22 de su Reglamento</w:t>
      </w:r>
      <w:r w:rsidR="00BE461E" w:rsidRPr="00757FC6">
        <w:rPr>
          <w:rFonts w:ascii="Batang" w:eastAsia="Batang" w:hAnsi="Batang" w:cs="Arial"/>
        </w:rPr>
        <w:t xml:space="preserve">,  esta Municipalidad </w:t>
      </w:r>
      <w:r w:rsidR="00BE461E" w:rsidRPr="00757FC6">
        <w:rPr>
          <w:rFonts w:ascii="Batang" w:eastAsia="Batang" w:hAnsi="Batang" w:cs="Arial"/>
          <w:b/>
        </w:rPr>
        <w:t xml:space="preserve">por unanimidad ACUERDA: </w:t>
      </w:r>
      <w:r w:rsidR="0059689B" w:rsidRPr="00757FC6">
        <w:rPr>
          <w:rFonts w:ascii="Batang" w:eastAsia="Batang" w:hAnsi="Batang" w:cs="Arial"/>
        </w:rPr>
        <w:t>Designar</w:t>
      </w:r>
      <w:r w:rsidR="00F7708D" w:rsidRPr="00757FC6">
        <w:rPr>
          <w:rFonts w:ascii="Batang" w:eastAsia="Batang" w:hAnsi="Batang" w:cs="Arial"/>
        </w:rPr>
        <w:t>, e</w:t>
      </w:r>
      <w:r w:rsidR="00F7708D" w:rsidRPr="00757FC6">
        <w:rPr>
          <w:rFonts w:ascii="Batang" w:eastAsia="Batang" w:hAnsi="Batang" w:cs="Aharoni"/>
          <w:iCs/>
        </w:rPr>
        <w:t>n representación del Tribunal de Ética Gubernamental, a</w:t>
      </w:r>
      <w:r w:rsidR="00F7708D" w:rsidRPr="00757FC6">
        <w:rPr>
          <w:rFonts w:ascii="Batang" w:eastAsia="Batang" w:hAnsi="Batang" w:cs="Aharoni"/>
          <w:b/>
          <w:iCs/>
        </w:rPr>
        <w:t xml:space="preserve"> </w:t>
      </w:r>
      <w:r w:rsidR="00F7708D" w:rsidRPr="00757FC6">
        <w:rPr>
          <w:rFonts w:ascii="Batang" w:eastAsia="Batang" w:hAnsi="Batang" w:cs="Arial"/>
          <w:iCs/>
          <w:lang w:val="es-MX"/>
        </w:rPr>
        <w:t>la Licenciada</w:t>
      </w:r>
      <w:r w:rsidR="00757FC6">
        <w:rPr>
          <w:rFonts w:ascii="Batang" w:eastAsia="Batang" w:hAnsi="Batang" w:cs="Arial"/>
          <w:iCs/>
          <w:lang w:val="es-MX"/>
        </w:rPr>
        <w:t xml:space="preserve"> </w:t>
      </w:r>
      <w:r w:rsidR="00757FC6">
        <w:rPr>
          <w:rFonts w:ascii="Batang" w:eastAsia="Batang" w:hAnsi="Batang" w:cs="Aharoni" w:hint="eastAsia"/>
          <w:iCs/>
          <w:highlight w:val="yellow"/>
          <w:lang w:val="es-MX"/>
        </w:rPr>
        <w:t>--------------</w:t>
      </w:r>
      <w:r w:rsidR="00F7708D" w:rsidRPr="00757FC6">
        <w:rPr>
          <w:rFonts w:ascii="Batang" w:eastAsia="Batang" w:hAnsi="Batang" w:cs="Arial"/>
          <w:iCs/>
          <w:lang w:val="es-MX"/>
        </w:rPr>
        <w:t>, mayor de edad, Abogada y Notario, del domicilio de Sonzacate, departamento de Sonsonate, para que en su calidad de Asesor Jurídico de esta Municipalidad, funja</w:t>
      </w:r>
      <w:r w:rsidR="00F7708D" w:rsidRPr="00757FC6">
        <w:rPr>
          <w:rFonts w:ascii="Batang" w:eastAsia="Batang" w:hAnsi="Batang" w:cs="Arial"/>
        </w:rPr>
        <w:t xml:space="preserve"> </w:t>
      </w:r>
      <w:r w:rsidR="0059689B" w:rsidRPr="00757FC6">
        <w:rPr>
          <w:rFonts w:ascii="Batang" w:eastAsia="Batang" w:hAnsi="Batang" w:cs="Arial"/>
        </w:rPr>
        <w:t xml:space="preserve">como miembro </w:t>
      </w:r>
      <w:r w:rsidR="000A5A49" w:rsidRPr="00757FC6">
        <w:rPr>
          <w:rFonts w:ascii="Batang" w:eastAsia="Batang" w:hAnsi="Batang" w:cs="Arial"/>
        </w:rPr>
        <w:t xml:space="preserve">suplente </w:t>
      </w:r>
      <w:r w:rsidR="0059689B" w:rsidRPr="00757FC6">
        <w:rPr>
          <w:rFonts w:ascii="Batang" w:eastAsia="Batang" w:hAnsi="Batang" w:cs="Arial"/>
        </w:rPr>
        <w:t xml:space="preserve">de </w:t>
      </w:r>
      <w:r w:rsidR="000A5A49" w:rsidRPr="00757FC6">
        <w:rPr>
          <w:rFonts w:ascii="Batang" w:eastAsia="Batang" w:hAnsi="Batang" w:cs="Arial"/>
        </w:rPr>
        <w:t xml:space="preserve">la </w:t>
      </w:r>
      <w:r w:rsidR="0059689B" w:rsidRPr="00757FC6">
        <w:rPr>
          <w:rFonts w:ascii="Batang" w:eastAsia="Batang" w:hAnsi="Batang" w:cs="Arial"/>
        </w:rPr>
        <w:t>Comisión de Ética Gubernamental de la Alcaldía Municipal de Acajutla, en sustitución del Lic.</w:t>
      </w:r>
      <w:r w:rsidR="00757FC6">
        <w:rPr>
          <w:rFonts w:ascii="Batang" w:eastAsia="Batang" w:hAnsi="Batang" w:cs="Arial"/>
        </w:rPr>
        <w:t xml:space="preserve"> </w:t>
      </w:r>
      <w:r w:rsidR="00757FC6">
        <w:rPr>
          <w:rFonts w:ascii="Batang" w:eastAsia="Batang" w:hAnsi="Batang" w:cs="Aharoni" w:hint="eastAsia"/>
          <w:iCs/>
          <w:highlight w:val="yellow"/>
          <w:lang w:val="es-MX"/>
        </w:rPr>
        <w:t>--------------</w:t>
      </w:r>
      <w:r w:rsidR="0059689B" w:rsidRPr="00757FC6">
        <w:rPr>
          <w:rFonts w:ascii="Batang" w:eastAsia="Batang" w:hAnsi="Batang" w:cs="Arial"/>
        </w:rPr>
        <w:t>.-</w:t>
      </w:r>
      <w:r w:rsidR="00BE461E" w:rsidRPr="00757FC6">
        <w:rPr>
          <w:rFonts w:ascii="Batang" w:eastAsia="Batang" w:hAnsi="Batang" w:cs="Arial"/>
        </w:rPr>
        <w:t xml:space="preserve"> </w:t>
      </w:r>
      <w:r w:rsidR="00192F9E" w:rsidRPr="00757FC6">
        <w:rPr>
          <w:rFonts w:ascii="Batang" w:eastAsia="Batang" w:hAnsi="Batang"/>
        </w:rPr>
        <w:t xml:space="preserve">Las funciones que </w:t>
      </w:r>
      <w:r w:rsidR="00F7708D" w:rsidRPr="00757FC6">
        <w:rPr>
          <w:rFonts w:ascii="Batang" w:eastAsia="Batang" w:hAnsi="Batang"/>
        </w:rPr>
        <w:t xml:space="preserve">dicha profesional </w:t>
      </w:r>
      <w:r w:rsidR="00192F9E" w:rsidRPr="00757FC6">
        <w:rPr>
          <w:rFonts w:ascii="Batang" w:eastAsia="Batang" w:hAnsi="Batang"/>
        </w:rPr>
        <w:t xml:space="preserve">desempeñe como miembro de la </w:t>
      </w:r>
      <w:r w:rsidR="00F7708D" w:rsidRPr="00757FC6">
        <w:rPr>
          <w:rFonts w:ascii="Batang" w:eastAsia="Batang" w:hAnsi="Batang"/>
        </w:rPr>
        <w:t xml:space="preserve">referida </w:t>
      </w:r>
      <w:r w:rsidR="00192F9E" w:rsidRPr="00757FC6">
        <w:rPr>
          <w:rFonts w:ascii="Batang" w:eastAsia="Batang" w:hAnsi="Batang"/>
        </w:rPr>
        <w:t xml:space="preserve">Comisión, se considerarán inherentes al </w:t>
      </w:r>
      <w:r w:rsidR="00192F9E" w:rsidRPr="00757FC6">
        <w:rPr>
          <w:rFonts w:ascii="Batang" w:eastAsia="Batang" w:hAnsi="Batang"/>
        </w:rPr>
        <w:lastRenderedPageBreak/>
        <w:t>cargo remunerado que ostenta y no devengará por ello ninguna remuneración especial; no obstante, cuando para el cumplimiento de estas funciones debieren trabajar en horas extraordinarias, tendrán derecho a</w:t>
      </w:r>
      <w:r w:rsidR="00192F9E" w:rsidRPr="00757FC6">
        <w:rPr>
          <w:rFonts w:ascii="Batang" w:eastAsia="Batang" w:hAnsi="Batang" w:cs="Arial"/>
        </w:rPr>
        <w:t xml:space="preserve"> que se le compense el tiempo real dedicado a dicha misión.- </w:t>
      </w:r>
      <w:r w:rsidR="009D4A80" w:rsidRPr="00757FC6">
        <w:rPr>
          <w:rFonts w:ascii="Batang" w:eastAsia="Batang" w:hAnsi="Batang" w:cs="Arial"/>
        </w:rPr>
        <w:t>Certifíquese.-</w:t>
      </w:r>
      <w:r w:rsidR="00757FC6">
        <w:rPr>
          <w:rFonts w:ascii="Batang" w:eastAsia="Batang" w:hAnsi="Batang" w:cs="Arial"/>
        </w:rPr>
        <w:t>------------------------------</w:t>
      </w:r>
    </w:p>
    <w:p w:rsidR="00AD0D69" w:rsidRPr="00757FC6" w:rsidRDefault="00AD0D69" w:rsidP="00757FC6">
      <w:pPr>
        <w:shd w:val="clear" w:color="auto" w:fill="FFFFFF" w:themeFill="background1"/>
        <w:autoSpaceDE w:val="0"/>
        <w:autoSpaceDN w:val="0"/>
        <w:adjustRightInd w:val="0"/>
        <w:snapToGrid w:val="0"/>
        <w:spacing w:line="324" w:lineRule="auto"/>
        <w:jc w:val="both"/>
        <w:rPr>
          <w:rFonts w:ascii="Batang" w:eastAsia="Batang" w:hAnsi="Batang" w:cs="Arial"/>
        </w:rPr>
      </w:pPr>
      <w:r w:rsidRPr="00757FC6">
        <w:rPr>
          <w:rFonts w:ascii="Batang" w:eastAsia="Batang" w:hAnsi="Batang" w:cs="Arial"/>
          <w:b/>
          <w:iCs/>
        </w:rPr>
        <w:t>ACUERDO NÚMERO OCHO.</w:t>
      </w:r>
      <w:r w:rsidR="00F7708D" w:rsidRPr="00757FC6">
        <w:rPr>
          <w:rFonts w:ascii="Batang" w:eastAsia="Batang" w:hAnsi="Batang" w:cs="Arial"/>
          <w:b/>
          <w:iCs/>
        </w:rPr>
        <w:t>-</w:t>
      </w:r>
      <w:r w:rsidR="00F7708D" w:rsidRPr="00757FC6">
        <w:rPr>
          <w:rFonts w:ascii="Batang" w:eastAsia="Batang" w:hAnsi="Batang" w:cs="Arial"/>
          <w:b/>
        </w:rPr>
        <w:t xml:space="preserve"> </w:t>
      </w:r>
      <w:r w:rsidR="00F7708D" w:rsidRPr="00757FC6">
        <w:rPr>
          <w:rFonts w:ascii="Batang" w:eastAsia="Batang" w:hAnsi="Batang" w:cs="Arial"/>
        </w:rPr>
        <w:t xml:space="preserve">El Concejo Municipal de Acajutla, Departamento de Sonsonate, en uso de las facultades legales que le confiere </w:t>
      </w:r>
      <w:r w:rsidR="00F7708D" w:rsidRPr="00757FC6">
        <w:rPr>
          <w:rFonts w:ascii="Batang" w:eastAsia="Batang" w:hAnsi="Batang" w:cs="Arial"/>
          <w:lang w:val="es-MX"/>
        </w:rPr>
        <w:t>e</w:t>
      </w:r>
      <w:r w:rsidR="00F7708D" w:rsidRPr="00757FC6">
        <w:rPr>
          <w:rFonts w:ascii="Batang" w:eastAsia="Batang" w:hAnsi="Batang" w:cs="Arial"/>
        </w:rPr>
        <w:t xml:space="preserve">l Código Municipal y </w:t>
      </w:r>
      <w:r w:rsidR="00F7708D" w:rsidRPr="00757FC6">
        <w:rPr>
          <w:rFonts w:ascii="Batang" w:eastAsia="Batang" w:hAnsi="Batang" w:cs="Arial"/>
          <w:b/>
        </w:rPr>
        <w:t>CONSIDERANDO:</w:t>
      </w:r>
      <w:r w:rsidR="00F7708D" w:rsidRPr="00757FC6">
        <w:rPr>
          <w:rFonts w:ascii="Batang" w:eastAsia="Batang" w:hAnsi="Batang" w:cs="Arial"/>
        </w:rPr>
        <w:t xml:space="preserve"> Que por medio de </w:t>
      </w:r>
      <w:r w:rsidR="00F7708D" w:rsidRPr="00757FC6">
        <w:rPr>
          <w:rFonts w:ascii="Batang" w:eastAsia="Batang" w:hAnsi="Batang" w:cs="Aharoni"/>
          <w:iCs/>
          <w:lang w:val="es-MX"/>
        </w:rPr>
        <w:t>Acuerdo No. 01 inserto en el Acta Municipal No. 30 de fecha 18 de Julio de 2019 se aceptó la renuncia irrevocable interpuesta por el Lic.</w:t>
      </w:r>
      <w:r w:rsidR="00757FC6">
        <w:rPr>
          <w:rFonts w:ascii="Batang" w:eastAsia="Batang" w:hAnsi="Batang" w:cs="Aharoni"/>
          <w:iCs/>
          <w:lang w:val="es-MX"/>
        </w:rPr>
        <w:t xml:space="preserve"> </w:t>
      </w:r>
      <w:r w:rsidR="00757FC6">
        <w:rPr>
          <w:rFonts w:ascii="Batang" w:eastAsia="Batang" w:hAnsi="Batang" w:cs="Aharoni" w:hint="eastAsia"/>
          <w:iCs/>
          <w:highlight w:val="yellow"/>
          <w:lang w:val="es-MX"/>
        </w:rPr>
        <w:t>--------------</w:t>
      </w:r>
      <w:r w:rsidR="00F7708D" w:rsidRPr="00757FC6">
        <w:rPr>
          <w:rFonts w:ascii="Batang" w:eastAsia="Batang" w:hAnsi="Batang" w:cs="Arial"/>
          <w:iCs/>
          <w:lang w:val="es-MX"/>
        </w:rPr>
        <w:t>, a</w:t>
      </w:r>
      <w:r w:rsidR="00F7708D" w:rsidRPr="00757FC6">
        <w:rPr>
          <w:rFonts w:ascii="Batang" w:eastAsia="Batang" w:hAnsi="Batang" w:cs="Aharoni"/>
          <w:iCs/>
          <w:lang w:val="es-MX"/>
        </w:rPr>
        <w:t xml:space="preserve">l cargo de Jefe de la UACI, </w:t>
      </w:r>
      <w:r w:rsidR="00F7708D" w:rsidRPr="00757FC6">
        <w:rPr>
          <w:rFonts w:ascii="Batang" w:eastAsia="Batang" w:hAnsi="Batang" w:cs="Arial"/>
          <w:iCs/>
          <w:lang w:val="es-MX"/>
        </w:rPr>
        <w:t xml:space="preserve">vigente a partir del día  01 de Agosto de 2019; y que por </w:t>
      </w:r>
      <w:r w:rsidR="00F7708D" w:rsidRPr="00757FC6">
        <w:rPr>
          <w:rFonts w:ascii="Batang" w:eastAsia="Batang" w:hAnsi="Batang" w:cs="Arial"/>
        </w:rPr>
        <w:t>Acuerdo No. 03 inserto en el Acta No. 32 de fecha 01 de Agosto de 2019</w:t>
      </w:r>
      <w:r w:rsidR="00F7708D" w:rsidRPr="00757FC6">
        <w:rPr>
          <w:rFonts w:ascii="Batang" w:eastAsia="Batang" w:hAnsi="Batang" w:cs="Arial"/>
          <w:b/>
        </w:rPr>
        <w:t xml:space="preserve"> </w:t>
      </w:r>
      <w:r w:rsidR="00F7708D" w:rsidRPr="00757FC6">
        <w:rPr>
          <w:rFonts w:ascii="Batang" w:eastAsia="Batang" w:hAnsi="Batang" w:cs="Arial"/>
        </w:rPr>
        <w:t>se nombró a la señora</w:t>
      </w:r>
      <w:r w:rsidR="00757FC6">
        <w:rPr>
          <w:rFonts w:ascii="Batang" w:eastAsia="Batang" w:hAnsi="Batang" w:cs="Arial"/>
        </w:rPr>
        <w:t xml:space="preserve"> </w:t>
      </w:r>
      <w:r w:rsidR="00757FC6">
        <w:rPr>
          <w:rFonts w:ascii="Batang" w:eastAsia="Batang" w:hAnsi="Batang" w:cs="Aharoni" w:hint="eastAsia"/>
          <w:iCs/>
          <w:highlight w:val="yellow"/>
          <w:lang w:val="es-MX"/>
        </w:rPr>
        <w:t>--------------</w:t>
      </w:r>
      <w:r w:rsidR="00F7708D" w:rsidRPr="00757FC6">
        <w:rPr>
          <w:rFonts w:ascii="Batang" w:eastAsia="Batang" w:hAnsi="Batang" w:cs="Arial"/>
        </w:rPr>
        <w:t xml:space="preserve">, Jefa de </w:t>
      </w:r>
      <w:r w:rsidR="00F7708D" w:rsidRPr="00757FC6">
        <w:rPr>
          <w:rFonts w:ascii="Batang" w:eastAsia="Batang" w:hAnsi="Batang" w:cs="Arial"/>
          <w:iCs/>
          <w:lang w:val="es-MX"/>
        </w:rPr>
        <w:t xml:space="preserve">la Unidad de Adquisiciones y Contrataciones </w:t>
      </w:r>
      <w:r w:rsidR="00F7708D" w:rsidRPr="00757FC6">
        <w:rPr>
          <w:rFonts w:ascii="Batang" w:eastAsia="Batang" w:hAnsi="Batang" w:cs="Arial"/>
        </w:rPr>
        <w:t xml:space="preserve">(UACI) de esta Alcaldía Municipal, con carácter de interina, y por el término de un mes prorrogable, contado desde el día 01 de Agosto de 2019, y por </w:t>
      </w:r>
      <w:r w:rsidR="00F7708D" w:rsidRPr="00757FC6">
        <w:rPr>
          <w:rFonts w:ascii="Batang" w:eastAsia="Batang" w:hAnsi="Batang" w:cs="Arial"/>
          <w:iCs/>
          <w:lang w:val="es-MX"/>
        </w:rPr>
        <w:t xml:space="preserve">cuanto a la fecha aún no se ha completa la terna de elegibles para dicho cargo, y a propuesta del Alcalde Municipal en funciones, esta Municipalidad, con siete votos a favor y cinco abstenciones; es decir, </w:t>
      </w:r>
      <w:r w:rsidR="00F7708D" w:rsidRPr="00757FC6">
        <w:rPr>
          <w:rFonts w:ascii="Batang" w:eastAsia="Batang" w:hAnsi="Batang" w:cs="Arial"/>
          <w:b/>
          <w:iCs/>
          <w:lang w:val="es-MX"/>
        </w:rPr>
        <w:t xml:space="preserve">por mayoría simple ACUERDA: </w:t>
      </w:r>
      <w:r w:rsidR="0059689B" w:rsidRPr="00757FC6">
        <w:rPr>
          <w:rFonts w:ascii="Batang" w:eastAsia="Batang" w:hAnsi="Batang" w:cs="Arial"/>
        </w:rPr>
        <w:t>Prorrogar los efectos del Acuerdo No. 03 inserto en el Acta No. 32 de fecha 01 de Agosto de 2019</w:t>
      </w:r>
      <w:r w:rsidR="00F7708D" w:rsidRPr="00757FC6">
        <w:rPr>
          <w:rFonts w:ascii="Batang" w:eastAsia="Batang" w:hAnsi="Batang" w:cs="Arial"/>
        </w:rPr>
        <w:t xml:space="preserve">, debiendo </w:t>
      </w:r>
      <w:r w:rsidR="0059689B" w:rsidRPr="00757FC6">
        <w:rPr>
          <w:rFonts w:ascii="Batang" w:eastAsia="Batang" w:hAnsi="Batang" w:cs="Arial"/>
        </w:rPr>
        <w:t>continuar como Jefa Interina de la Unidad de Adquisiciones y Contrataciones Institucionales (UACI), la señora</w:t>
      </w:r>
      <w:r w:rsidR="00757FC6">
        <w:rPr>
          <w:rFonts w:ascii="Batang" w:eastAsia="Batang" w:hAnsi="Batang" w:cs="Arial"/>
        </w:rPr>
        <w:t xml:space="preserve"> </w:t>
      </w:r>
      <w:r w:rsidR="00757FC6">
        <w:rPr>
          <w:rFonts w:ascii="Batang" w:eastAsia="Batang" w:hAnsi="Batang" w:cs="Aharoni" w:hint="eastAsia"/>
          <w:iCs/>
          <w:highlight w:val="yellow"/>
          <w:lang w:val="es-MX"/>
        </w:rPr>
        <w:t>--------------</w:t>
      </w:r>
      <w:r w:rsidR="0059689B" w:rsidRPr="00757FC6">
        <w:rPr>
          <w:rFonts w:ascii="Batang" w:eastAsia="Batang" w:hAnsi="Batang" w:cs="Arial"/>
        </w:rPr>
        <w:t xml:space="preserve">, durante el corriente mes </w:t>
      </w:r>
      <w:r w:rsidR="00F7708D" w:rsidRPr="00757FC6">
        <w:rPr>
          <w:rFonts w:ascii="Batang" w:eastAsia="Batang" w:hAnsi="Batang" w:cs="Arial"/>
        </w:rPr>
        <w:t xml:space="preserve">y año </w:t>
      </w:r>
      <w:r w:rsidR="0059689B" w:rsidRPr="00757FC6">
        <w:rPr>
          <w:rFonts w:ascii="Batang" w:eastAsia="Batang" w:hAnsi="Batang" w:cs="Arial"/>
        </w:rPr>
        <w:t xml:space="preserve">mientras no se </w:t>
      </w:r>
      <w:r w:rsidR="00F7708D" w:rsidRPr="00757FC6">
        <w:rPr>
          <w:rFonts w:ascii="Batang" w:eastAsia="Batang" w:hAnsi="Batang" w:cs="Arial"/>
        </w:rPr>
        <w:t xml:space="preserve">designe o </w:t>
      </w:r>
      <w:r w:rsidR="0059689B" w:rsidRPr="00757FC6">
        <w:rPr>
          <w:rFonts w:ascii="Batang" w:eastAsia="Batang" w:hAnsi="Batang" w:cs="Arial"/>
        </w:rPr>
        <w:t>nombre a la persona que, en propiedad, desempeñará dicha plaza</w:t>
      </w:r>
      <w:r w:rsidR="005B441D" w:rsidRPr="00757FC6">
        <w:rPr>
          <w:rFonts w:ascii="Batang" w:eastAsia="Batang" w:hAnsi="Batang" w:cs="Arial"/>
        </w:rPr>
        <w:t xml:space="preserve">, tiempo durante el cual </w:t>
      </w:r>
      <w:r w:rsidR="005B441D" w:rsidRPr="00757FC6">
        <w:rPr>
          <w:rFonts w:ascii="Batang" w:eastAsia="Batang" w:hAnsi="Batang" w:cs="Arial"/>
          <w:b/>
          <w:iCs/>
          <w:lang w:val="es-MX"/>
        </w:rPr>
        <w:t>devengará en concepto de remuneración el sueldo mensual que para la referida plaza ha sido estipulado previamente en el Presupuestos Municipal</w:t>
      </w:r>
      <w:r w:rsidR="005B441D" w:rsidRPr="00757FC6">
        <w:rPr>
          <w:rFonts w:ascii="Batang" w:eastAsia="Batang" w:hAnsi="Batang" w:cs="Arial"/>
          <w:iCs/>
          <w:lang w:val="es-MX"/>
        </w:rPr>
        <w:t xml:space="preserve"> vigente</w:t>
      </w:r>
      <w:r w:rsidR="005B441D" w:rsidRPr="00757FC6">
        <w:rPr>
          <w:rFonts w:ascii="Batang" w:eastAsia="Batang" w:hAnsi="Batang" w:cs="Arial"/>
        </w:rPr>
        <w:t xml:space="preserve">.- </w:t>
      </w:r>
      <w:r w:rsidR="00BE461E" w:rsidRPr="00757FC6">
        <w:rPr>
          <w:rFonts w:ascii="Batang" w:eastAsia="Batang" w:hAnsi="Batang" w:cs="Arial"/>
        </w:rPr>
        <w:t>Certifíquese.</w:t>
      </w:r>
      <w:r w:rsidR="00757FC6">
        <w:rPr>
          <w:rFonts w:ascii="Batang" w:eastAsia="Batang" w:hAnsi="Batang" w:cs="Arial"/>
        </w:rPr>
        <w:t>--------------</w:t>
      </w:r>
    </w:p>
    <w:p w:rsidR="00AD0D69" w:rsidRPr="00757FC6" w:rsidRDefault="00AD0D69" w:rsidP="00757FC6">
      <w:pPr>
        <w:shd w:val="clear" w:color="auto" w:fill="FFFFFF" w:themeFill="background1"/>
        <w:autoSpaceDE w:val="0"/>
        <w:autoSpaceDN w:val="0"/>
        <w:adjustRightInd w:val="0"/>
        <w:snapToGrid w:val="0"/>
        <w:spacing w:line="324" w:lineRule="auto"/>
        <w:jc w:val="both"/>
        <w:rPr>
          <w:rFonts w:ascii="Batang" w:eastAsia="Batang" w:hAnsi="Batang" w:cs="Arial"/>
        </w:rPr>
      </w:pPr>
      <w:r w:rsidRPr="00757FC6">
        <w:rPr>
          <w:rFonts w:ascii="Batang" w:eastAsia="Batang" w:hAnsi="Batang" w:cs="Arial"/>
          <w:b/>
        </w:rPr>
        <w:t>Nota:</w:t>
      </w:r>
      <w:r w:rsidRPr="00757FC6">
        <w:rPr>
          <w:rFonts w:ascii="Batang" w:eastAsia="Batang" w:hAnsi="Batang" w:cs="Arial"/>
        </w:rPr>
        <w:t xml:space="preserve"> Se hace contar que en la aprobación del Acuerdo No. 03 inserto en el Acta No. 32 de fecha 01 de Agosto de 2019</w:t>
      </w:r>
      <w:r w:rsidRPr="00757FC6">
        <w:rPr>
          <w:rFonts w:ascii="Batang" w:eastAsia="Batang" w:hAnsi="Batang" w:cs="Arial"/>
          <w:b/>
        </w:rPr>
        <w:t xml:space="preserve"> </w:t>
      </w:r>
      <w:r w:rsidRPr="00757FC6">
        <w:rPr>
          <w:rFonts w:ascii="Batang" w:eastAsia="Batang" w:hAnsi="Batang" w:cs="Arial"/>
        </w:rPr>
        <w:t>por medio del cual</w:t>
      </w:r>
      <w:r w:rsidRPr="00757FC6">
        <w:rPr>
          <w:rFonts w:ascii="Batang" w:eastAsia="Batang" w:hAnsi="Batang" w:cs="Arial"/>
          <w:b/>
        </w:rPr>
        <w:t xml:space="preserve"> </w:t>
      </w:r>
      <w:r w:rsidRPr="00757FC6">
        <w:rPr>
          <w:rFonts w:ascii="Batang" w:eastAsia="Batang" w:hAnsi="Batang" w:cs="Arial"/>
        </w:rPr>
        <w:t xml:space="preserve">se nombró a la señora Blanca Estela Contreras Colocho, Jefa de </w:t>
      </w:r>
      <w:r w:rsidRPr="00757FC6">
        <w:rPr>
          <w:rFonts w:ascii="Batang" w:eastAsia="Batang" w:hAnsi="Batang" w:cs="Arial"/>
          <w:iCs/>
          <w:lang w:val="es-MX"/>
        </w:rPr>
        <w:t xml:space="preserve">la Unidad de Adquisiciones y Contrataciones </w:t>
      </w:r>
      <w:r w:rsidRPr="00757FC6">
        <w:rPr>
          <w:rFonts w:ascii="Batang" w:eastAsia="Batang" w:hAnsi="Batang" w:cs="Arial"/>
        </w:rPr>
        <w:t xml:space="preserve">(UACI) de esta Alcaldía Municipal, no concurrieron con sus votos los señores </w:t>
      </w:r>
      <w:r w:rsidR="00757FC6">
        <w:rPr>
          <w:rFonts w:ascii="Batang" w:eastAsia="Batang" w:hAnsi="Batang" w:cs="Arial"/>
        </w:rPr>
        <w:t xml:space="preserve"> </w:t>
      </w:r>
      <w:r w:rsidR="00757FC6">
        <w:rPr>
          <w:rFonts w:ascii="Batang" w:eastAsia="Batang" w:hAnsi="Batang" w:cs="Aharoni" w:hint="eastAsia"/>
          <w:iCs/>
          <w:highlight w:val="yellow"/>
          <w:lang w:val="es-MX"/>
        </w:rPr>
        <w:t>--------------</w:t>
      </w:r>
      <w:r w:rsidR="00757FC6" w:rsidRPr="00757FC6">
        <w:rPr>
          <w:rFonts w:ascii="Batang" w:eastAsia="Batang" w:hAnsi="Batang" w:cs="Aharoni"/>
          <w:noProof/>
          <w:kern w:val="2"/>
          <w:lang w:val="es-SV" w:eastAsia="es-ES"/>
        </w:rPr>
        <w:t xml:space="preserve"> </w:t>
      </w:r>
      <w:r w:rsidRPr="00757FC6">
        <w:rPr>
          <w:rFonts w:ascii="Batang" w:eastAsia="Batang" w:hAnsi="Batang" w:cs="Aharoni"/>
          <w:noProof/>
          <w:kern w:val="2"/>
          <w:lang w:val="es-SV" w:eastAsia="es-ES"/>
        </w:rPr>
        <w:t xml:space="preserve">(6ª., 7º., 8º., 9º., y 10º. Reg. Prop.); en consecuencia, y a fin de ser consecuentes con su posiciòn inicial, uevamente se abstuvieron de votar para el </w:t>
      </w:r>
      <w:r w:rsidRPr="00757FC6">
        <w:rPr>
          <w:rFonts w:ascii="Batang" w:eastAsia="Batang" w:hAnsi="Batang" w:cs="Arial"/>
        </w:rPr>
        <w:t>nombramiento de la referida señora.---</w:t>
      </w:r>
      <w:r w:rsidR="00757FC6">
        <w:rPr>
          <w:rFonts w:ascii="Batang" w:eastAsia="Batang" w:hAnsi="Batang" w:cs="Arial"/>
        </w:rPr>
        <w:t>----------------------------------</w:t>
      </w:r>
    </w:p>
    <w:p w:rsidR="00735AAA" w:rsidRDefault="0059689B" w:rsidP="00757FC6">
      <w:pPr>
        <w:shd w:val="clear" w:color="auto" w:fill="FFFFFF" w:themeFill="background1"/>
        <w:autoSpaceDE w:val="0"/>
        <w:autoSpaceDN w:val="0"/>
        <w:adjustRightInd w:val="0"/>
        <w:snapToGrid w:val="0"/>
        <w:spacing w:line="324" w:lineRule="auto"/>
        <w:jc w:val="both"/>
        <w:rPr>
          <w:rFonts w:ascii="Batang" w:eastAsia="Batang" w:hAnsi="Batang" w:cs="Aharoni"/>
          <w:iCs/>
        </w:rPr>
      </w:pPr>
      <w:r w:rsidRPr="00757FC6">
        <w:rPr>
          <w:rFonts w:ascii="Batang" w:eastAsia="Batang" w:hAnsi="Batang" w:cs="Arial"/>
          <w:b/>
        </w:rPr>
        <w:lastRenderedPageBreak/>
        <w:t>REFORMA PRESUPUESTARIA:</w:t>
      </w:r>
      <w:r w:rsidRPr="00757FC6">
        <w:rPr>
          <w:rFonts w:ascii="Batang" w:eastAsia="Batang" w:hAnsi="Batang" w:cs="Arial"/>
        </w:rPr>
        <w:t xml:space="preserve"> </w:t>
      </w:r>
      <w:r w:rsidR="00735AAA" w:rsidRPr="00757FC6">
        <w:rPr>
          <w:rFonts w:ascii="Batang" w:eastAsia="Batang" w:hAnsi="Batang" w:cs="Arial"/>
        </w:rPr>
        <w:t xml:space="preserve">El Concejo Municipal de Acajutla, Departamento de Sonsonate, </w:t>
      </w:r>
      <w:r w:rsidR="00735AAA" w:rsidRPr="00757FC6">
        <w:rPr>
          <w:rFonts w:ascii="Batang" w:eastAsia="Batang" w:hAnsi="Batang"/>
        </w:rPr>
        <w:t xml:space="preserve">en </w:t>
      </w:r>
      <w:r w:rsidR="00735AAA" w:rsidRPr="00757FC6">
        <w:rPr>
          <w:rFonts w:ascii="Batang" w:eastAsia="Batang" w:hAnsi="Batang" w:cs="Arial"/>
          <w:iCs/>
          <w:lang w:val="es-MX"/>
        </w:rPr>
        <w:t>e</w:t>
      </w:r>
      <w:r w:rsidR="00735AAA" w:rsidRPr="00757FC6">
        <w:rPr>
          <w:rFonts w:ascii="Batang" w:eastAsia="Batang" w:hAnsi="Batang"/>
          <w:noProof/>
          <w:lang w:eastAsia="es-ES"/>
        </w:rPr>
        <w:t xml:space="preserve">n uso de las facultades que le confiere el Art. 30 Numeral 7, Art. 31 Numeral 3, y Art. 72 del </w:t>
      </w:r>
      <w:r w:rsidR="00735AAA" w:rsidRPr="00757FC6">
        <w:rPr>
          <w:rFonts w:ascii="Batang" w:eastAsia="Batang" w:hAnsi="Batang" w:cs="Arial"/>
          <w:iCs/>
          <w:lang w:val="es-MX"/>
        </w:rPr>
        <w:t>Código Municipal,</w:t>
      </w:r>
      <w:r w:rsidR="00735AAA" w:rsidRPr="00757FC6">
        <w:rPr>
          <w:rFonts w:ascii="Batang" w:eastAsia="Batang" w:hAnsi="Batang" w:cs="Arial"/>
        </w:rPr>
        <w:t xml:space="preserve">y </w:t>
      </w:r>
      <w:r w:rsidR="00735AAA" w:rsidRPr="00757FC6">
        <w:rPr>
          <w:rFonts w:ascii="Batang" w:eastAsia="Batang" w:hAnsi="Batang" w:cs="Arial"/>
          <w:b/>
        </w:rPr>
        <w:t>CONSIDERANDO: I)</w:t>
      </w:r>
      <w:r w:rsidR="00735AAA" w:rsidRPr="00757FC6">
        <w:rPr>
          <w:rFonts w:ascii="Batang" w:eastAsia="Batang" w:hAnsi="Batang" w:cs="Arial"/>
        </w:rPr>
        <w:t xml:space="preserve"> Que </w:t>
      </w:r>
      <w:r w:rsidR="00735AAA" w:rsidRPr="00757FC6">
        <w:rPr>
          <w:rFonts w:ascii="Batang" w:eastAsia="Batang" w:hAnsi="Batang"/>
        </w:rPr>
        <w:t xml:space="preserve">el Programa Nacional de Alfabetización es una respuesta al compromiso social del Estado y los Municipios de mejorar la calidad de vida de las personas a través de la educación, especialmente de aquellos que no tuvieron la oportunidad de aprender a leer y escribir, lo que </w:t>
      </w:r>
      <w:r w:rsidR="00735AAA" w:rsidRPr="00757FC6">
        <w:rPr>
          <w:rStyle w:val="Textoennegrita"/>
          <w:rFonts w:ascii="Batang" w:eastAsia="Batang" w:hAnsi="Batang"/>
        </w:rPr>
        <w:t>c</w:t>
      </w:r>
      <w:r w:rsidR="00735AAA" w:rsidRPr="00757FC6">
        <w:rPr>
          <w:rFonts w:ascii="Batang" w:eastAsia="Batang" w:hAnsi="Batang"/>
        </w:rPr>
        <w:t xml:space="preserve">ontribuye a disminuir significativamente la tasa de analfabetismo en la población de quince años en adelante, desde un enfoque de desarrollo personal, inclusivo, de equidad, </w:t>
      </w:r>
      <w:r w:rsidR="00A6466C" w:rsidRPr="00757FC6">
        <w:rPr>
          <w:rFonts w:ascii="Batang" w:eastAsia="Batang" w:hAnsi="Batang"/>
        </w:rPr>
        <w:t xml:space="preserve">de </w:t>
      </w:r>
      <w:r w:rsidR="00735AAA" w:rsidRPr="00757FC6">
        <w:rPr>
          <w:rFonts w:ascii="Batang" w:eastAsia="Batang" w:hAnsi="Batang"/>
        </w:rPr>
        <w:t xml:space="preserve">flexibilidad  y de  calidad  que  les  permita  </w:t>
      </w:r>
      <w:r w:rsidR="00A6466C" w:rsidRPr="00757FC6">
        <w:rPr>
          <w:rFonts w:ascii="Batang" w:eastAsia="Batang" w:hAnsi="Batang"/>
        </w:rPr>
        <w:t xml:space="preserve">a estas personas </w:t>
      </w:r>
      <w:r w:rsidR="00735AAA" w:rsidRPr="00757FC6">
        <w:rPr>
          <w:rFonts w:ascii="Batang" w:eastAsia="Batang" w:hAnsi="Batang"/>
        </w:rPr>
        <w:t>su  integración  efectiva  y activa en los procesos de transformación de su realidad</w:t>
      </w:r>
      <w:r w:rsidR="00A6466C" w:rsidRPr="00757FC6">
        <w:rPr>
          <w:rFonts w:ascii="Batang" w:eastAsia="Batang" w:hAnsi="Batang"/>
        </w:rPr>
        <w:t xml:space="preserve"> socioeconómica</w:t>
      </w:r>
      <w:r w:rsidR="00735AAA" w:rsidRPr="00757FC6">
        <w:rPr>
          <w:rFonts w:ascii="Batang" w:eastAsia="Batang" w:hAnsi="Batang"/>
        </w:rPr>
        <w:t xml:space="preserve">; </w:t>
      </w:r>
      <w:r w:rsidR="00A6466C" w:rsidRPr="00757FC6">
        <w:rPr>
          <w:rFonts w:ascii="Batang" w:eastAsia="Batang" w:hAnsi="Batang"/>
          <w:b/>
        </w:rPr>
        <w:t>II</w:t>
      </w:r>
      <w:r w:rsidR="00735AAA" w:rsidRPr="00757FC6">
        <w:rPr>
          <w:rFonts w:ascii="Batang" w:eastAsia="Batang" w:hAnsi="Batang"/>
          <w:b/>
        </w:rPr>
        <w:t>)</w:t>
      </w:r>
      <w:r w:rsidR="00735AAA" w:rsidRPr="00757FC6">
        <w:rPr>
          <w:rFonts w:ascii="Batang" w:eastAsia="Batang" w:hAnsi="Batang"/>
        </w:rPr>
        <w:t xml:space="preserve"> Que la </w:t>
      </w:r>
      <w:r w:rsidR="00735AAA" w:rsidRPr="00757FC6">
        <w:rPr>
          <w:rStyle w:val="Textoennegrita"/>
          <w:rFonts w:ascii="Batang" w:eastAsia="Batang" w:hAnsi="Batang"/>
          <w:b w:val="0"/>
        </w:rPr>
        <w:t>población meta</w:t>
      </w:r>
      <w:r w:rsidR="00735AAA" w:rsidRPr="00757FC6">
        <w:rPr>
          <w:rStyle w:val="Textoennegrita"/>
          <w:rFonts w:ascii="Batang" w:eastAsia="Batang" w:hAnsi="Batang"/>
        </w:rPr>
        <w:t xml:space="preserve"> </w:t>
      </w:r>
      <w:r w:rsidR="00A6466C" w:rsidRPr="00757FC6">
        <w:rPr>
          <w:rFonts w:ascii="Batang" w:eastAsia="Batang" w:hAnsi="Batang"/>
        </w:rPr>
        <w:t>del Programa Nacional de Alfabetización</w:t>
      </w:r>
      <w:r w:rsidR="00A6466C" w:rsidRPr="00757FC6">
        <w:rPr>
          <w:rStyle w:val="Textoennegrita"/>
          <w:rFonts w:ascii="Batang" w:eastAsia="Batang" w:hAnsi="Batang"/>
        </w:rPr>
        <w:t xml:space="preserve"> </w:t>
      </w:r>
      <w:r w:rsidR="00A6466C" w:rsidRPr="00757FC6">
        <w:rPr>
          <w:rFonts w:ascii="Batang" w:eastAsia="Batang" w:hAnsi="Batang"/>
        </w:rPr>
        <w:t xml:space="preserve">son  hombres </w:t>
      </w:r>
      <w:r w:rsidR="00735AAA" w:rsidRPr="00757FC6">
        <w:rPr>
          <w:rFonts w:ascii="Batang" w:eastAsia="Batang" w:hAnsi="Batang"/>
        </w:rPr>
        <w:t>y mujeres  mayores  de  quince  años, del área rural o urbana del país, en condición de analfabetismo y con disposición de incorporarse a los círculos de alfabetización y finalizar el proceso</w:t>
      </w:r>
      <w:r w:rsidR="00A6466C" w:rsidRPr="00757FC6">
        <w:rPr>
          <w:rFonts w:ascii="Batang" w:eastAsia="Batang" w:hAnsi="Batang"/>
        </w:rPr>
        <w:t xml:space="preserve">. A </w:t>
      </w:r>
      <w:r w:rsidR="00735AAA" w:rsidRPr="00757FC6">
        <w:rPr>
          <w:rFonts w:ascii="Batang" w:eastAsia="Batang" w:hAnsi="Batang"/>
        </w:rPr>
        <w:t>la fecha, se cuenta con un</w:t>
      </w:r>
      <w:r w:rsidR="00A6466C" w:rsidRPr="00757FC6">
        <w:rPr>
          <w:rFonts w:ascii="Batang" w:eastAsia="Batang" w:hAnsi="Batang"/>
        </w:rPr>
        <w:t xml:space="preserve">a gran cantidad de </w:t>
      </w:r>
      <w:r w:rsidR="00735AAA" w:rsidRPr="00757FC6">
        <w:rPr>
          <w:rFonts w:ascii="Batang" w:eastAsia="Batang" w:hAnsi="Batang"/>
        </w:rPr>
        <w:t>Municipios que han sido declarados libres de analfabetismo; sin embargo, el Municipio de Acajutla aún permanece con esa deficiencia que se torna un problema social, por lo que se vuelve necesario iniciar acciones que contribuyan a la disminución o erradicación del mismo</w:t>
      </w:r>
      <w:r w:rsidR="00A6466C" w:rsidRPr="00757FC6">
        <w:rPr>
          <w:rFonts w:ascii="Batang" w:eastAsia="Batang" w:hAnsi="Batang"/>
        </w:rPr>
        <w:t>, y una pequeña contribución podría ser la contrata</w:t>
      </w:r>
      <w:r w:rsidR="00817C9B" w:rsidRPr="00757FC6">
        <w:rPr>
          <w:rFonts w:ascii="Batang" w:eastAsia="Batang" w:hAnsi="Batang"/>
        </w:rPr>
        <w:t xml:space="preserve">r por el plazo de tres meses a seis </w:t>
      </w:r>
      <w:r w:rsidR="00A6466C" w:rsidRPr="00757FC6">
        <w:rPr>
          <w:rFonts w:ascii="Batang" w:eastAsia="Batang" w:hAnsi="Batang"/>
        </w:rPr>
        <w:t xml:space="preserve">facilitadores con una meta de </w:t>
      </w:r>
      <w:r w:rsidR="00DC376D" w:rsidRPr="00757FC6">
        <w:rPr>
          <w:rFonts w:ascii="Batang" w:eastAsia="Batang" w:hAnsi="Batang"/>
        </w:rPr>
        <w:t xml:space="preserve">alfabetizar </w:t>
      </w:r>
      <w:r w:rsidR="00A6466C" w:rsidRPr="00757FC6">
        <w:rPr>
          <w:rFonts w:ascii="Batang" w:eastAsia="Batang" w:hAnsi="Batang"/>
        </w:rPr>
        <w:t>a veinticinco personas en condición de analfabetismo, y sacarla</w:t>
      </w:r>
      <w:r w:rsidR="00DC376D" w:rsidRPr="00757FC6">
        <w:rPr>
          <w:rFonts w:ascii="Batang" w:eastAsia="Batang" w:hAnsi="Batang"/>
        </w:rPr>
        <w:t>s</w:t>
      </w:r>
      <w:r w:rsidR="00A6466C" w:rsidRPr="00757FC6">
        <w:rPr>
          <w:rFonts w:ascii="Batang" w:eastAsia="Batang" w:hAnsi="Batang"/>
        </w:rPr>
        <w:t xml:space="preserve"> de esa condición, lo cual deberá ser verificado por el </w:t>
      </w:r>
      <w:r w:rsidR="00DC376D" w:rsidRPr="00757FC6">
        <w:rPr>
          <w:rFonts w:ascii="Batang" w:eastAsia="Batang" w:hAnsi="Batang"/>
        </w:rPr>
        <w:t xml:space="preserve">delegados de la </w:t>
      </w:r>
      <w:r w:rsidR="00DC376D" w:rsidRPr="00757FC6">
        <w:rPr>
          <w:rFonts w:ascii="Batang" w:eastAsia="Batang" w:hAnsi="Batang" w:cs="Mangal"/>
        </w:rPr>
        <w:t>Unidad de Alfabetización de Adultos de la Dirección Departamental</w:t>
      </w:r>
      <w:r w:rsidR="00A6466C" w:rsidRPr="00757FC6">
        <w:rPr>
          <w:rFonts w:ascii="Batang" w:eastAsia="Batang" w:hAnsi="Batang"/>
        </w:rPr>
        <w:t xml:space="preserve"> </w:t>
      </w:r>
      <w:r w:rsidR="00DC376D" w:rsidRPr="00757FC6">
        <w:rPr>
          <w:rFonts w:ascii="Batang" w:eastAsia="Batang" w:hAnsi="Batang"/>
        </w:rPr>
        <w:t xml:space="preserve">de Educación del Departamento de Sonsonate, dependencia del Ministerio de Educación.- </w:t>
      </w:r>
      <w:r w:rsidR="00735AAA" w:rsidRPr="00757FC6">
        <w:rPr>
          <w:rFonts w:ascii="Batang" w:eastAsia="Batang" w:hAnsi="Batang"/>
          <w:b/>
        </w:rPr>
        <w:t>POR TANTO:</w:t>
      </w:r>
      <w:r w:rsidR="00735AAA" w:rsidRPr="00757FC6">
        <w:rPr>
          <w:rFonts w:ascii="Batang" w:eastAsia="Batang" w:hAnsi="Batang"/>
        </w:rPr>
        <w:t xml:space="preserve"> En </w:t>
      </w:r>
      <w:r w:rsidR="00735AAA" w:rsidRPr="00757FC6">
        <w:rPr>
          <w:rFonts w:ascii="Batang" w:eastAsia="Batang" w:hAnsi="Batang" w:cs="Arial"/>
          <w:iCs/>
          <w:lang w:val="es-MX"/>
        </w:rPr>
        <w:t>e</w:t>
      </w:r>
      <w:r w:rsidR="00735AAA" w:rsidRPr="00757FC6">
        <w:rPr>
          <w:rFonts w:ascii="Batang" w:eastAsia="Batang" w:hAnsi="Batang"/>
          <w:noProof/>
          <w:lang w:eastAsia="es-ES"/>
        </w:rPr>
        <w:t xml:space="preserve">n uso de las facultades que le confiere el Art. 30 Numeral 7, Art. 31 Numeral 3, y Art. 72 del </w:t>
      </w:r>
      <w:r w:rsidR="00735AAA" w:rsidRPr="00757FC6">
        <w:rPr>
          <w:rFonts w:ascii="Batang" w:eastAsia="Batang" w:hAnsi="Batang" w:cs="Arial"/>
          <w:iCs/>
          <w:lang w:val="es-MX"/>
        </w:rPr>
        <w:t>Código Municipal,</w:t>
      </w:r>
      <w:r w:rsidR="00DC376D" w:rsidRPr="00757FC6">
        <w:rPr>
          <w:rFonts w:ascii="Batang" w:eastAsia="Batang" w:hAnsi="Batang" w:cs="Arial"/>
          <w:iCs/>
          <w:lang w:val="es-MX"/>
        </w:rPr>
        <w:t xml:space="preserve"> esta Municipalidad </w:t>
      </w:r>
      <w:r w:rsidR="00DC376D" w:rsidRPr="00757FC6">
        <w:rPr>
          <w:rFonts w:ascii="Batang" w:eastAsia="Batang" w:hAnsi="Batang" w:cs="Arial"/>
          <w:b/>
          <w:iCs/>
          <w:lang w:val="es-MX"/>
        </w:rPr>
        <w:t>por unanimidad</w:t>
      </w:r>
      <w:r w:rsidR="00DC376D" w:rsidRPr="00757FC6">
        <w:rPr>
          <w:rFonts w:ascii="Batang" w:eastAsia="Batang" w:hAnsi="Batang" w:cs="Arial"/>
          <w:iCs/>
          <w:lang w:val="es-MX"/>
        </w:rPr>
        <w:t xml:space="preserve"> </w:t>
      </w:r>
      <w:r w:rsidR="00735AAA" w:rsidRPr="00757FC6">
        <w:rPr>
          <w:rFonts w:ascii="Batang" w:eastAsia="Batang" w:hAnsi="Batang" w:cs="Arial"/>
          <w:b/>
          <w:iCs/>
          <w:lang w:val="es-MX"/>
        </w:rPr>
        <w:t>DECRETA:</w:t>
      </w:r>
      <w:r w:rsidR="00735AAA" w:rsidRPr="00757FC6">
        <w:rPr>
          <w:rFonts w:ascii="Batang" w:eastAsia="Batang" w:hAnsi="Batang" w:cs="Arial"/>
          <w:iCs/>
          <w:lang w:val="es-MX"/>
        </w:rPr>
        <w:t xml:space="preserve"> La siguiente reforma al Presupuesto Municipal de Acajutla.</w:t>
      </w:r>
      <w:r w:rsidR="00DC376D" w:rsidRPr="00757FC6">
        <w:rPr>
          <w:rFonts w:ascii="Batang" w:eastAsia="Batang" w:hAnsi="Batang" w:cs="Arial"/>
          <w:iCs/>
          <w:lang w:val="es-MX"/>
        </w:rPr>
        <w:t xml:space="preserve">- </w:t>
      </w:r>
      <w:r w:rsidR="00735AAA" w:rsidRPr="00757FC6">
        <w:rPr>
          <w:rFonts w:ascii="Batang" w:eastAsia="Batang" w:hAnsi="Batang" w:cs="Arial"/>
          <w:b/>
          <w:iCs/>
          <w:lang w:val="es-MX"/>
        </w:rPr>
        <w:t>Art. 1.-</w:t>
      </w:r>
      <w:r w:rsidR="00735AAA" w:rsidRPr="00757FC6">
        <w:rPr>
          <w:rFonts w:ascii="Batang" w:eastAsia="Batang" w:hAnsi="Batang" w:cs="Arial"/>
          <w:iCs/>
          <w:lang w:val="es-MX"/>
        </w:rPr>
        <w:t xml:space="preserve"> Reformase el PRESUPUESTO MUNICIPAL DE ACAJUTLA </w:t>
      </w:r>
      <w:r w:rsidR="00735AAA" w:rsidRPr="00757FC6">
        <w:rPr>
          <w:rFonts w:ascii="Batang" w:eastAsia="Batang" w:hAnsi="Batang"/>
        </w:rPr>
        <w:t xml:space="preserve">para el ejercicio fiscal 2019 </w:t>
      </w:r>
      <w:r w:rsidR="00735AAA" w:rsidRPr="00757FC6">
        <w:rPr>
          <w:rFonts w:ascii="Batang" w:eastAsia="Batang" w:hAnsi="Batang" w:cs="Arial"/>
          <w:iCs/>
          <w:lang w:val="es-MX"/>
        </w:rPr>
        <w:t>vigente, en la parte que corresponde a recursos “</w:t>
      </w:r>
      <w:r w:rsidR="00735AAA" w:rsidRPr="00757FC6">
        <w:rPr>
          <w:rFonts w:ascii="Batang" w:eastAsia="Batang" w:hAnsi="Batang" w:cs="Aharoni"/>
          <w:iCs/>
        </w:rPr>
        <w:t>FOD</w:t>
      </w:r>
      <w:r w:rsidR="00DC376D" w:rsidRPr="00757FC6">
        <w:rPr>
          <w:rFonts w:ascii="Batang" w:eastAsia="Batang" w:hAnsi="Batang" w:cs="Aharoni"/>
          <w:iCs/>
        </w:rPr>
        <w:t>E</w:t>
      </w:r>
      <w:r w:rsidR="00735AAA" w:rsidRPr="00757FC6">
        <w:rPr>
          <w:rFonts w:ascii="Batang" w:eastAsia="Batang" w:hAnsi="Batang" w:cs="Aharoni"/>
          <w:iCs/>
        </w:rPr>
        <w:t xml:space="preserve">S </w:t>
      </w:r>
      <w:r w:rsidR="00DC376D" w:rsidRPr="00757FC6">
        <w:rPr>
          <w:rFonts w:ascii="Batang" w:eastAsia="Batang" w:hAnsi="Batang" w:cs="Aharoni"/>
          <w:iCs/>
        </w:rPr>
        <w:t>75%</w:t>
      </w:r>
      <w:r w:rsidR="00735AAA" w:rsidRPr="00757FC6">
        <w:rPr>
          <w:rFonts w:ascii="Batang" w:eastAsia="Batang" w:hAnsi="Batang" w:cs="Aharoni"/>
          <w:iCs/>
        </w:rPr>
        <w:t>”</w:t>
      </w:r>
      <w:r w:rsidR="00DC376D" w:rsidRPr="00757FC6">
        <w:rPr>
          <w:rFonts w:ascii="Batang" w:eastAsia="Batang" w:hAnsi="Batang" w:cs="Aharoni"/>
          <w:iCs/>
        </w:rPr>
        <w:t xml:space="preserve">, específicamente en el </w:t>
      </w:r>
      <w:r w:rsidR="00817C9B" w:rsidRPr="00757FC6">
        <w:rPr>
          <w:rFonts w:ascii="Batang" w:eastAsia="Batang" w:hAnsi="Batang" w:cs="Arial"/>
        </w:rPr>
        <w:t>PROGRAMA:</w:t>
      </w:r>
      <w:r w:rsidR="00DC376D" w:rsidRPr="00757FC6">
        <w:rPr>
          <w:rFonts w:ascii="Batang" w:eastAsia="Batang" w:hAnsi="Batang" w:cs="Arial"/>
        </w:rPr>
        <w:t xml:space="preserve"> “BECAS PARA JOVENES DE ESCASOS RECURSOS ECONÓMICOS”, así</w:t>
      </w:r>
      <w:r w:rsidR="00735AAA" w:rsidRPr="00757FC6">
        <w:rPr>
          <w:rFonts w:ascii="Batang" w:eastAsia="Batang" w:hAnsi="Batang" w:cs="Aharoni"/>
          <w:iCs/>
        </w:rPr>
        <w:t>:--</w:t>
      </w:r>
      <w:r w:rsidR="00817C9B" w:rsidRPr="00757FC6">
        <w:rPr>
          <w:rFonts w:ascii="Batang" w:eastAsia="Batang" w:hAnsi="Batang" w:cs="Aharoni"/>
          <w:iCs/>
        </w:rPr>
        <w:t>--------------</w:t>
      </w:r>
    </w:p>
    <w:p w:rsidR="00757FC6" w:rsidRPr="00757FC6" w:rsidRDefault="00757FC6" w:rsidP="00757FC6">
      <w:pPr>
        <w:shd w:val="clear" w:color="auto" w:fill="FFFFFF" w:themeFill="background1"/>
        <w:autoSpaceDE w:val="0"/>
        <w:autoSpaceDN w:val="0"/>
        <w:adjustRightInd w:val="0"/>
        <w:snapToGrid w:val="0"/>
        <w:spacing w:line="324" w:lineRule="auto"/>
        <w:jc w:val="both"/>
        <w:rPr>
          <w:rFonts w:ascii="Batang" w:eastAsia="Batang" w:hAnsi="Batang" w:cs="Aharoni"/>
          <w:iCs/>
        </w:rPr>
      </w:pPr>
    </w:p>
    <w:tbl>
      <w:tblPr>
        <w:tblStyle w:val="Tablaconcuadrcula"/>
        <w:tblW w:w="9678" w:type="dxa"/>
        <w:shd w:val="clear" w:color="auto" w:fill="FFFFFF" w:themeFill="background1"/>
        <w:tblLook w:val="04A0" w:firstRow="1" w:lastRow="0" w:firstColumn="1" w:lastColumn="0" w:noHBand="0" w:noVBand="1"/>
      </w:tblPr>
      <w:tblGrid>
        <w:gridCol w:w="959"/>
        <w:gridCol w:w="5326"/>
        <w:gridCol w:w="1500"/>
        <w:gridCol w:w="1893"/>
      </w:tblGrid>
      <w:tr w:rsidR="00C27CBB" w:rsidRPr="00757FC6" w:rsidTr="001F6B7E">
        <w:tc>
          <w:tcPr>
            <w:tcW w:w="9678" w:type="dxa"/>
            <w:gridSpan w:val="4"/>
            <w:shd w:val="clear" w:color="auto" w:fill="FFFFFF" w:themeFill="background1"/>
          </w:tcPr>
          <w:p w:rsidR="00DC376D" w:rsidRPr="00757FC6" w:rsidRDefault="00DC376D" w:rsidP="00757FC6">
            <w:pPr>
              <w:jc w:val="center"/>
              <w:rPr>
                <w:rFonts w:ascii="Batang" w:eastAsia="Batang" w:hAnsi="Batang" w:cs="Arial"/>
                <w:b/>
              </w:rPr>
            </w:pPr>
          </w:p>
          <w:p w:rsidR="00DC376D" w:rsidRPr="00757FC6" w:rsidRDefault="00DC376D" w:rsidP="00757FC6">
            <w:pPr>
              <w:jc w:val="center"/>
              <w:rPr>
                <w:rFonts w:ascii="Batang" w:eastAsia="Batang" w:hAnsi="Batang"/>
                <w:b/>
              </w:rPr>
            </w:pPr>
            <w:r w:rsidRPr="00757FC6">
              <w:rPr>
                <w:rFonts w:ascii="Batang" w:eastAsia="Batang" w:hAnsi="Batang" w:cs="Arial"/>
                <w:b/>
              </w:rPr>
              <w:t>Programa: “BECAS PARA JOVENES DE ESCASOS RECURSOS ECONÓMICOS”</w:t>
            </w:r>
          </w:p>
        </w:tc>
      </w:tr>
      <w:tr w:rsidR="00C27CBB" w:rsidRPr="00757FC6" w:rsidTr="000536ED">
        <w:tc>
          <w:tcPr>
            <w:tcW w:w="933" w:type="dxa"/>
            <w:shd w:val="clear" w:color="auto" w:fill="FFFFFF" w:themeFill="background1"/>
          </w:tcPr>
          <w:p w:rsidR="00DC376D" w:rsidRPr="00757FC6" w:rsidRDefault="00DC376D" w:rsidP="00757FC6">
            <w:pPr>
              <w:jc w:val="both"/>
              <w:rPr>
                <w:rFonts w:ascii="Batang" w:eastAsia="Batang" w:hAnsi="Batang"/>
                <w:b/>
              </w:rPr>
            </w:pPr>
          </w:p>
          <w:p w:rsidR="00735AAA" w:rsidRPr="00757FC6" w:rsidRDefault="00735AAA" w:rsidP="00757FC6">
            <w:pPr>
              <w:jc w:val="both"/>
              <w:rPr>
                <w:rFonts w:ascii="Batang" w:eastAsia="Batang" w:hAnsi="Batang"/>
                <w:b/>
              </w:rPr>
            </w:pPr>
            <w:r w:rsidRPr="00757FC6">
              <w:rPr>
                <w:rFonts w:ascii="Batang" w:eastAsia="Batang" w:hAnsi="Batang"/>
                <w:b/>
              </w:rPr>
              <w:t>CIFRA</w:t>
            </w:r>
          </w:p>
          <w:p w:rsidR="00735AAA" w:rsidRPr="00757FC6" w:rsidRDefault="00735AAA" w:rsidP="00757FC6">
            <w:pPr>
              <w:jc w:val="both"/>
              <w:rPr>
                <w:rFonts w:ascii="Batang" w:eastAsia="Batang" w:hAnsi="Batang"/>
              </w:rPr>
            </w:pPr>
          </w:p>
        </w:tc>
        <w:tc>
          <w:tcPr>
            <w:tcW w:w="5725" w:type="dxa"/>
            <w:shd w:val="clear" w:color="auto" w:fill="FFFFFF" w:themeFill="background1"/>
          </w:tcPr>
          <w:p w:rsidR="00DC376D" w:rsidRPr="00757FC6" w:rsidRDefault="00DC376D" w:rsidP="00757FC6">
            <w:pPr>
              <w:jc w:val="center"/>
              <w:rPr>
                <w:rFonts w:ascii="Batang" w:eastAsia="Batang" w:hAnsi="Batang"/>
                <w:b/>
              </w:rPr>
            </w:pPr>
          </w:p>
          <w:p w:rsidR="00735AAA" w:rsidRPr="00757FC6" w:rsidRDefault="00735AAA" w:rsidP="00757FC6">
            <w:pPr>
              <w:jc w:val="center"/>
              <w:rPr>
                <w:rFonts w:ascii="Batang" w:eastAsia="Batang" w:hAnsi="Batang"/>
                <w:b/>
              </w:rPr>
            </w:pPr>
            <w:r w:rsidRPr="00757FC6">
              <w:rPr>
                <w:rFonts w:ascii="Batang" w:eastAsia="Batang" w:hAnsi="Batang"/>
                <w:b/>
              </w:rPr>
              <w:t xml:space="preserve">RUBRO DE </w:t>
            </w:r>
            <w:r w:rsidR="00DC376D" w:rsidRPr="00757FC6">
              <w:rPr>
                <w:rFonts w:ascii="Batang" w:eastAsia="Batang" w:hAnsi="Batang"/>
                <w:b/>
              </w:rPr>
              <w:t xml:space="preserve">EGRESPS </w:t>
            </w:r>
            <w:r w:rsidRPr="00757FC6">
              <w:rPr>
                <w:rFonts w:ascii="Batang" w:eastAsia="Batang" w:hAnsi="Batang"/>
                <w:b/>
              </w:rPr>
              <w:t xml:space="preserve">QUE SE </w:t>
            </w:r>
            <w:r w:rsidR="00DC376D" w:rsidRPr="00757FC6">
              <w:rPr>
                <w:rFonts w:ascii="Batang" w:eastAsia="Batang" w:hAnsi="Batang"/>
                <w:b/>
              </w:rPr>
              <w:t>AFECTA</w:t>
            </w:r>
            <w:r w:rsidRPr="00757FC6">
              <w:rPr>
                <w:rFonts w:ascii="Batang" w:eastAsia="Batang" w:hAnsi="Batang"/>
                <w:b/>
              </w:rPr>
              <w:t>N</w:t>
            </w:r>
          </w:p>
        </w:tc>
        <w:tc>
          <w:tcPr>
            <w:tcW w:w="1406" w:type="dxa"/>
            <w:shd w:val="clear" w:color="auto" w:fill="FFFFFF" w:themeFill="background1"/>
          </w:tcPr>
          <w:p w:rsidR="00DC376D" w:rsidRPr="00757FC6" w:rsidRDefault="00DC376D" w:rsidP="00757FC6">
            <w:pPr>
              <w:jc w:val="center"/>
              <w:rPr>
                <w:rFonts w:ascii="Batang" w:eastAsia="Batang" w:hAnsi="Batang"/>
                <w:b/>
              </w:rPr>
            </w:pPr>
          </w:p>
          <w:p w:rsidR="00735AAA" w:rsidRPr="00757FC6" w:rsidRDefault="00DC376D" w:rsidP="00757FC6">
            <w:pPr>
              <w:jc w:val="center"/>
              <w:rPr>
                <w:rFonts w:ascii="Batang" w:eastAsia="Batang" w:hAnsi="Batang"/>
                <w:b/>
              </w:rPr>
            </w:pPr>
            <w:r w:rsidRPr="00757FC6">
              <w:rPr>
                <w:rFonts w:ascii="Batang" w:eastAsia="Batang" w:hAnsi="Batang"/>
                <w:b/>
              </w:rPr>
              <w:t>AUMENTO</w:t>
            </w:r>
            <w:r w:rsidR="00735AAA" w:rsidRPr="00757FC6">
              <w:rPr>
                <w:rFonts w:ascii="Batang" w:eastAsia="Batang" w:hAnsi="Batang"/>
                <w:b/>
              </w:rPr>
              <w:t xml:space="preserve">  </w:t>
            </w:r>
          </w:p>
          <w:p w:rsidR="00735AAA" w:rsidRPr="00757FC6" w:rsidRDefault="00735AAA" w:rsidP="00757FC6">
            <w:pPr>
              <w:jc w:val="center"/>
              <w:rPr>
                <w:rFonts w:ascii="Batang" w:eastAsia="Batang" w:hAnsi="Batang"/>
                <w:b/>
              </w:rPr>
            </w:pPr>
            <w:r w:rsidRPr="00757FC6">
              <w:rPr>
                <w:rFonts w:ascii="Batang" w:eastAsia="Batang" w:hAnsi="Batang"/>
                <w:b/>
              </w:rPr>
              <w:t>($)</w:t>
            </w:r>
          </w:p>
        </w:tc>
        <w:tc>
          <w:tcPr>
            <w:tcW w:w="1614" w:type="dxa"/>
            <w:shd w:val="clear" w:color="auto" w:fill="FFFFFF" w:themeFill="background1"/>
          </w:tcPr>
          <w:p w:rsidR="00DC376D" w:rsidRPr="00757FC6" w:rsidRDefault="00DC376D" w:rsidP="00757FC6">
            <w:pPr>
              <w:jc w:val="center"/>
              <w:rPr>
                <w:rFonts w:ascii="Batang" w:eastAsia="Batang" w:hAnsi="Batang"/>
                <w:b/>
              </w:rPr>
            </w:pPr>
          </w:p>
          <w:p w:rsidR="00735AAA" w:rsidRPr="00757FC6" w:rsidRDefault="00DC376D" w:rsidP="00757FC6">
            <w:pPr>
              <w:jc w:val="center"/>
              <w:rPr>
                <w:rFonts w:ascii="Batang" w:eastAsia="Batang" w:hAnsi="Batang"/>
                <w:b/>
              </w:rPr>
            </w:pPr>
            <w:r w:rsidRPr="00757FC6">
              <w:rPr>
                <w:rFonts w:ascii="Batang" w:eastAsia="Batang" w:hAnsi="Batang"/>
                <w:b/>
              </w:rPr>
              <w:t>DISMUNICIÓN</w:t>
            </w:r>
            <w:r w:rsidR="00735AAA" w:rsidRPr="00757FC6">
              <w:rPr>
                <w:rFonts w:ascii="Batang" w:eastAsia="Batang" w:hAnsi="Batang"/>
                <w:b/>
              </w:rPr>
              <w:t xml:space="preserve"> </w:t>
            </w:r>
          </w:p>
          <w:p w:rsidR="00735AAA" w:rsidRPr="00757FC6" w:rsidRDefault="00735AAA" w:rsidP="00757FC6">
            <w:pPr>
              <w:jc w:val="center"/>
              <w:rPr>
                <w:rFonts w:ascii="Batang" w:eastAsia="Batang" w:hAnsi="Batang"/>
                <w:b/>
              </w:rPr>
            </w:pPr>
            <w:r w:rsidRPr="00757FC6">
              <w:rPr>
                <w:rFonts w:ascii="Batang" w:eastAsia="Batang" w:hAnsi="Batang"/>
                <w:b/>
              </w:rPr>
              <w:t>($)</w:t>
            </w:r>
          </w:p>
        </w:tc>
      </w:tr>
      <w:tr w:rsidR="00C27CBB" w:rsidRPr="00757FC6" w:rsidTr="000536ED">
        <w:trPr>
          <w:trHeight w:val="359"/>
        </w:trPr>
        <w:tc>
          <w:tcPr>
            <w:tcW w:w="933" w:type="dxa"/>
            <w:shd w:val="clear" w:color="auto" w:fill="FFFFFF" w:themeFill="background1"/>
          </w:tcPr>
          <w:p w:rsidR="00735AAA" w:rsidRPr="00757FC6" w:rsidRDefault="00DC376D" w:rsidP="00757FC6">
            <w:pPr>
              <w:jc w:val="both"/>
              <w:rPr>
                <w:rFonts w:ascii="Batang" w:eastAsia="Batang" w:hAnsi="Batang"/>
                <w:b/>
              </w:rPr>
            </w:pPr>
            <w:r w:rsidRPr="00757FC6">
              <w:rPr>
                <w:rFonts w:ascii="Batang" w:eastAsia="Batang" w:hAnsi="Batang"/>
                <w:b/>
              </w:rPr>
              <w:t>56305</w:t>
            </w:r>
          </w:p>
        </w:tc>
        <w:tc>
          <w:tcPr>
            <w:tcW w:w="5725" w:type="dxa"/>
            <w:shd w:val="clear" w:color="auto" w:fill="FFFFFF" w:themeFill="background1"/>
          </w:tcPr>
          <w:p w:rsidR="00735AAA" w:rsidRPr="00757FC6" w:rsidRDefault="00DC376D" w:rsidP="00757FC6">
            <w:pPr>
              <w:jc w:val="both"/>
              <w:rPr>
                <w:rFonts w:ascii="Batang" w:eastAsia="Batang" w:hAnsi="Batang"/>
                <w:b/>
              </w:rPr>
            </w:pPr>
            <w:r w:rsidRPr="00757FC6">
              <w:rPr>
                <w:rFonts w:ascii="Batang" w:eastAsia="Batang" w:hAnsi="Batang"/>
                <w:b/>
              </w:rPr>
              <w:t>Becas.</w:t>
            </w:r>
          </w:p>
        </w:tc>
        <w:tc>
          <w:tcPr>
            <w:tcW w:w="1406" w:type="dxa"/>
            <w:shd w:val="clear" w:color="auto" w:fill="FFFFFF" w:themeFill="background1"/>
          </w:tcPr>
          <w:p w:rsidR="00735AAA" w:rsidRPr="00757FC6" w:rsidRDefault="00735AAA" w:rsidP="00757FC6">
            <w:pPr>
              <w:jc w:val="right"/>
              <w:rPr>
                <w:rFonts w:ascii="Batang" w:eastAsia="Batang" w:hAnsi="Batang"/>
              </w:rPr>
            </w:pPr>
          </w:p>
        </w:tc>
        <w:tc>
          <w:tcPr>
            <w:tcW w:w="1614" w:type="dxa"/>
            <w:shd w:val="clear" w:color="auto" w:fill="FFFFFF" w:themeFill="background1"/>
          </w:tcPr>
          <w:p w:rsidR="00735AAA" w:rsidRPr="00757FC6" w:rsidRDefault="00DC376D" w:rsidP="00757FC6">
            <w:pPr>
              <w:jc w:val="right"/>
              <w:rPr>
                <w:rFonts w:ascii="Batang" w:eastAsia="Batang" w:hAnsi="Batang"/>
              </w:rPr>
            </w:pPr>
            <w:r w:rsidRPr="00757FC6">
              <w:rPr>
                <w:rFonts w:ascii="Batang" w:eastAsia="Batang" w:hAnsi="Batang" w:cs="Arial"/>
              </w:rPr>
              <w:t>1,440.00</w:t>
            </w:r>
          </w:p>
        </w:tc>
      </w:tr>
      <w:tr w:rsidR="00C27CBB" w:rsidRPr="00757FC6" w:rsidTr="000536ED">
        <w:trPr>
          <w:trHeight w:val="359"/>
        </w:trPr>
        <w:tc>
          <w:tcPr>
            <w:tcW w:w="933" w:type="dxa"/>
            <w:shd w:val="clear" w:color="auto" w:fill="FFFFFF" w:themeFill="background1"/>
          </w:tcPr>
          <w:p w:rsidR="00DC376D" w:rsidRPr="00757FC6" w:rsidRDefault="00DC376D" w:rsidP="00757FC6">
            <w:pPr>
              <w:jc w:val="both"/>
              <w:rPr>
                <w:rFonts w:ascii="Batang" w:eastAsia="Batang" w:hAnsi="Batang"/>
                <w:b/>
              </w:rPr>
            </w:pPr>
            <w:r w:rsidRPr="00757FC6">
              <w:rPr>
                <w:rFonts w:ascii="Batang" w:eastAsia="Batang" w:hAnsi="Batang" w:cs="Arial"/>
                <w:b/>
              </w:rPr>
              <w:t>54399</w:t>
            </w:r>
          </w:p>
        </w:tc>
        <w:tc>
          <w:tcPr>
            <w:tcW w:w="5725" w:type="dxa"/>
            <w:shd w:val="clear" w:color="auto" w:fill="FFFFFF" w:themeFill="background1"/>
          </w:tcPr>
          <w:p w:rsidR="00DC376D" w:rsidRPr="00757FC6" w:rsidRDefault="00DC376D" w:rsidP="00757FC6">
            <w:pPr>
              <w:jc w:val="both"/>
              <w:rPr>
                <w:rFonts w:ascii="Batang" w:eastAsia="Batang" w:hAnsi="Batang"/>
              </w:rPr>
            </w:pPr>
            <w:r w:rsidRPr="00757FC6">
              <w:rPr>
                <w:rFonts w:ascii="Batang" w:eastAsia="Batang" w:hAnsi="Batang" w:cs="Arial"/>
                <w:b/>
              </w:rPr>
              <w:t>Servicios generales y arrendamientos diversos</w:t>
            </w:r>
            <w:r w:rsidRPr="00757FC6">
              <w:rPr>
                <w:rFonts w:ascii="Batang" w:eastAsia="Batang" w:hAnsi="Batang" w:cs="Arial"/>
              </w:rPr>
              <w:t xml:space="preserve"> (Contratación de seis facilitadores </w:t>
            </w:r>
            <w:r w:rsidR="000536ED" w:rsidRPr="00757FC6">
              <w:rPr>
                <w:rFonts w:ascii="Batang" w:eastAsia="Batang" w:hAnsi="Batang" w:cs="Arial"/>
              </w:rPr>
              <w:t xml:space="preserve">a razón de $ 80.00 mensuales cada uno, en apoyo al </w:t>
            </w:r>
            <w:r w:rsidRPr="00757FC6">
              <w:rPr>
                <w:rFonts w:ascii="Batang" w:eastAsia="Batang" w:hAnsi="Batang" w:cs="Arial"/>
              </w:rPr>
              <w:t xml:space="preserve"> Programa de </w:t>
            </w:r>
            <w:r w:rsidR="000536ED" w:rsidRPr="00757FC6">
              <w:rPr>
                <w:rFonts w:ascii="Batang" w:eastAsia="Batang" w:hAnsi="Batang" w:cs="Arial"/>
              </w:rPr>
              <w:t>Alfabetización durante tres meses: Del 16 de Sept. al 16 de Diciembre de 2019</w:t>
            </w:r>
            <w:r w:rsidRPr="00757FC6">
              <w:rPr>
                <w:rFonts w:ascii="Batang" w:eastAsia="Batang" w:hAnsi="Batang" w:cs="Arial"/>
              </w:rPr>
              <w:t>)</w:t>
            </w:r>
            <w:r w:rsidR="009D4A80" w:rsidRPr="00757FC6">
              <w:rPr>
                <w:rFonts w:ascii="Batang" w:eastAsia="Batang" w:hAnsi="Batang" w:cs="Arial"/>
              </w:rPr>
              <w:t>.--</w:t>
            </w:r>
          </w:p>
        </w:tc>
        <w:tc>
          <w:tcPr>
            <w:tcW w:w="1406" w:type="dxa"/>
            <w:shd w:val="clear" w:color="auto" w:fill="FFFFFF" w:themeFill="background1"/>
          </w:tcPr>
          <w:p w:rsidR="00DC376D" w:rsidRPr="00757FC6" w:rsidRDefault="00DC376D" w:rsidP="00757FC6">
            <w:pPr>
              <w:jc w:val="right"/>
              <w:rPr>
                <w:rFonts w:ascii="Batang" w:eastAsia="Batang" w:hAnsi="Batang"/>
              </w:rPr>
            </w:pPr>
            <w:r w:rsidRPr="00757FC6">
              <w:rPr>
                <w:rFonts w:ascii="Batang" w:eastAsia="Batang" w:hAnsi="Batang" w:cs="Arial"/>
              </w:rPr>
              <w:t>1,440.00</w:t>
            </w:r>
          </w:p>
        </w:tc>
        <w:tc>
          <w:tcPr>
            <w:tcW w:w="1614" w:type="dxa"/>
            <w:shd w:val="clear" w:color="auto" w:fill="FFFFFF" w:themeFill="background1"/>
          </w:tcPr>
          <w:p w:rsidR="00DC376D" w:rsidRPr="00757FC6" w:rsidRDefault="00DC376D" w:rsidP="00757FC6">
            <w:pPr>
              <w:jc w:val="right"/>
              <w:rPr>
                <w:rFonts w:ascii="Batang" w:eastAsia="Batang" w:hAnsi="Batang" w:cs="Arial"/>
              </w:rPr>
            </w:pPr>
          </w:p>
        </w:tc>
      </w:tr>
      <w:tr w:rsidR="00C27CBB" w:rsidRPr="00757FC6" w:rsidTr="000536ED">
        <w:tc>
          <w:tcPr>
            <w:tcW w:w="933" w:type="dxa"/>
            <w:shd w:val="clear" w:color="auto" w:fill="FFFFFF" w:themeFill="background1"/>
          </w:tcPr>
          <w:p w:rsidR="00735AAA" w:rsidRPr="00757FC6" w:rsidRDefault="00735AAA" w:rsidP="00757FC6">
            <w:pPr>
              <w:jc w:val="both"/>
              <w:rPr>
                <w:rFonts w:ascii="Batang" w:eastAsia="Batang" w:hAnsi="Batang"/>
              </w:rPr>
            </w:pPr>
          </w:p>
        </w:tc>
        <w:tc>
          <w:tcPr>
            <w:tcW w:w="5725" w:type="dxa"/>
            <w:shd w:val="clear" w:color="auto" w:fill="FFFFFF" w:themeFill="background1"/>
          </w:tcPr>
          <w:p w:rsidR="00735AAA" w:rsidRPr="00757FC6" w:rsidRDefault="00735AAA" w:rsidP="00757FC6">
            <w:pPr>
              <w:jc w:val="right"/>
              <w:rPr>
                <w:rFonts w:ascii="Batang" w:eastAsia="Batang" w:hAnsi="Batang"/>
                <w:b/>
              </w:rPr>
            </w:pPr>
            <w:r w:rsidRPr="00757FC6">
              <w:rPr>
                <w:rFonts w:ascii="Batang" w:eastAsia="Batang" w:hAnsi="Batang"/>
                <w:b/>
              </w:rPr>
              <w:t>TOTAL…………………………………………</w:t>
            </w:r>
          </w:p>
        </w:tc>
        <w:tc>
          <w:tcPr>
            <w:tcW w:w="1406" w:type="dxa"/>
            <w:shd w:val="clear" w:color="auto" w:fill="FFFFFF" w:themeFill="background1"/>
          </w:tcPr>
          <w:p w:rsidR="00735AAA" w:rsidRPr="00757FC6" w:rsidRDefault="00DC376D" w:rsidP="00757FC6">
            <w:pPr>
              <w:jc w:val="right"/>
              <w:rPr>
                <w:rFonts w:ascii="Batang" w:eastAsia="Batang" w:hAnsi="Batang"/>
                <w:b/>
              </w:rPr>
            </w:pPr>
            <w:r w:rsidRPr="00757FC6">
              <w:rPr>
                <w:rFonts w:ascii="Batang" w:eastAsia="Batang" w:hAnsi="Batang" w:cs="Arial"/>
                <w:b/>
              </w:rPr>
              <w:t>1,440.00</w:t>
            </w:r>
          </w:p>
        </w:tc>
        <w:tc>
          <w:tcPr>
            <w:tcW w:w="1614" w:type="dxa"/>
            <w:shd w:val="clear" w:color="auto" w:fill="FFFFFF" w:themeFill="background1"/>
          </w:tcPr>
          <w:p w:rsidR="00735AAA" w:rsidRPr="00757FC6" w:rsidRDefault="00DC376D" w:rsidP="00757FC6">
            <w:pPr>
              <w:jc w:val="right"/>
              <w:rPr>
                <w:rFonts w:ascii="Batang" w:eastAsia="Batang" w:hAnsi="Batang"/>
                <w:b/>
              </w:rPr>
            </w:pPr>
            <w:r w:rsidRPr="00757FC6">
              <w:rPr>
                <w:rFonts w:ascii="Batang" w:eastAsia="Batang" w:hAnsi="Batang" w:cs="Arial"/>
                <w:b/>
              </w:rPr>
              <w:t>1,440.00</w:t>
            </w:r>
          </w:p>
        </w:tc>
      </w:tr>
    </w:tbl>
    <w:p w:rsidR="0059689B" w:rsidRPr="00757FC6" w:rsidRDefault="00735AAA" w:rsidP="00757FC6">
      <w:pPr>
        <w:spacing w:line="300" w:lineRule="auto"/>
        <w:jc w:val="both"/>
        <w:rPr>
          <w:rFonts w:ascii="Batang" w:eastAsia="Batang" w:hAnsi="Batang" w:cs="Arial"/>
        </w:rPr>
      </w:pPr>
      <w:r w:rsidRPr="00757FC6">
        <w:rPr>
          <w:rFonts w:ascii="Batang" w:eastAsia="Batang" w:hAnsi="Batang" w:cs="Aharoni"/>
          <w:b/>
          <w:iCs/>
        </w:rPr>
        <w:t>Art. 2.-</w:t>
      </w:r>
      <w:r w:rsidRPr="00757FC6">
        <w:rPr>
          <w:rFonts w:ascii="Batang" w:eastAsia="Batang" w:hAnsi="Batang" w:cs="Aharoni"/>
          <w:iCs/>
        </w:rPr>
        <w:t xml:space="preserve"> La presente </w:t>
      </w:r>
      <w:r w:rsidRPr="00757FC6">
        <w:rPr>
          <w:rFonts w:ascii="Batang" w:eastAsia="Batang" w:hAnsi="Batang" w:cs="Arial"/>
          <w:iCs/>
          <w:lang w:val="es-MX"/>
        </w:rPr>
        <w:t>reforma entrará en vig</w:t>
      </w:r>
      <w:r w:rsidR="00DC376D" w:rsidRPr="00757FC6">
        <w:rPr>
          <w:rFonts w:ascii="Batang" w:eastAsia="Batang" w:hAnsi="Batang" w:cs="Arial"/>
          <w:iCs/>
          <w:lang w:val="es-MX"/>
        </w:rPr>
        <w:t xml:space="preserve">encia a partir de este momento.- Queda </w:t>
      </w:r>
      <w:r w:rsidR="00DC376D" w:rsidRPr="00757FC6">
        <w:rPr>
          <w:rFonts w:ascii="Batang" w:eastAsia="Batang" w:hAnsi="Batang" w:cs="Arial"/>
        </w:rPr>
        <w:t xml:space="preserve">autorizada </w:t>
      </w:r>
      <w:r w:rsidR="0059689B" w:rsidRPr="00757FC6">
        <w:rPr>
          <w:rFonts w:ascii="Batang" w:eastAsia="Batang" w:hAnsi="Batang" w:cs="Arial"/>
        </w:rPr>
        <w:t>la Encargada de la Unidad de Presupuesto para formul</w:t>
      </w:r>
      <w:r w:rsidR="00DC376D" w:rsidRPr="00757FC6">
        <w:rPr>
          <w:rFonts w:ascii="Batang" w:eastAsia="Batang" w:hAnsi="Batang" w:cs="Arial"/>
        </w:rPr>
        <w:t xml:space="preserve">ar </w:t>
      </w:r>
      <w:r w:rsidR="0059689B" w:rsidRPr="00757FC6">
        <w:rPr>
          <w:rFonts w:ascii="Batang" w:eastAsia="Batang" w:hAnsi="Batang" w:cs="Arial"/>
        </w:rPr>
        <w:t>la re</w:t>
      </w:r>
      <w:r w:rsidR="00BE461E" w:rsidRPr="00757FC6">
        <w:rPr>
          <w:rFonts w:ascii="Batang" w:eastAsia="Batang" w:hAnsi="Batang" w:cs="Arial"/>
        </w:rPr>
        <w:t xml:space="preserve">forma respectiva.- </w:t>
      </w:r>
      <w:r w:rsidR="00711312" w:rsidRPr="00757FC6">
        <w:rPr>
          <w:rFonts w:ascii="Batang" w:eastAsia="Batang" w:hAnsi="Batang" w:cs="Arial"/>
        </w:rPr>
        <w:t xml:space="preserve">Comuníquese a las Unidades de Presupuesto, Proyectos, UACI, Tesorería.- </w:t>
      </w:r>
      <w:r w:rsidR="00BE461E" w:rsidRPr="00757FC6">
        <w:rPr>
          <w:rFonts w:ascii="Batang" w:eastAsia="Batang" w:hAnsi="Batang" w:cs="Arial"/>
        </w:rPr>
        <w:t>Certifíquese.--</w:t>
      </w:r>
      <w:r w:rsidR="00711312" w:rsidRPr="00757FC6">
        <w:rPr>
          <w:rFonts w:ascii="Batang" w:eastAsia="Batang" w:hAnsi="Batang" w:cs="Arial"/>
        </w:rPr>
        <w:t>--</w:t>
      </w:r>
      <w:r w:rsidR="00BE461E" w:rsidRPr="00757FC6">
        <w:rPr>
          <w:rFonts w:ascii="Batang" w:eastAsia="Batang" w:hAnsi="Batang" w:cs="Arial"/>
        </w:rPr>
        <w:t>-</w:t>
      </w:r>
      <w:r w:rsidR="000536ED" w:rsidRPr="00757FC6">
        <w:rPr>
          <w:rFonts w:ascii="Batang" w:eastAsia="Batang" w:hAnsi="Batang" w:cs="Arial"/>
        </w:rPr>
        <w:t>----------------------------------------</w:t>
      </w:r>
      <w:r w:rsidR="00F66B44" w:rsidRPr="00757FC6">
        <w:rPr>
          <w:rFonts w:ascii="Batang" w:eastAsia="Batang" w:hAnsi="Batang"/>
          <w:b/>
          <w:noProof/>
          <w:lang w:eastAsia="es-ES"/>
        </w:rPr>
        <w:t>ACUERDO NÚMERO NUEVE</w:t>
      </w:r>
      <w:r w:rsidR="00BE461E" w:rsidRPr="00757FC6">
        <w:rPr>
          <w:rFonts w:ascii="Batang" w:eastAsia="Batang" w:hAnsi="Batang"/>
          <w:b/>
          <w:noProof/>
          <w:lang w:eastAsia="es-ES"/>
        </w:rPr>
        <w:t>.-</w:t>
      </w:r>
      <w:r w:rsidR="00BE461E" w:rsidRPr="00757FC6">
        <w:rPr>
          <w:rFonts w:ascii="Batang" w:eastAsia="Batang" w:hAnsi="Batang"/>
          <w:noProof/>
          <w:lang w:eastAsia="es-ES"/>
        </w:rPr>
        <w:t xml:space="preserve"> El Concejo Municipal de Acajutla, Departamento de Sonsonate, en uso de las facultades que le confiere </w:t>
      </w:r>
      <w:r w:rsidR="00BE461E" w:rsidRPr="00757FC6">
        <w:rPr>
          <w:rFonts w:ascii="Batang" w:eastAsia="Batang" w:hAnsi="Batang" w:cs="Arial"/>
        </w:rPr>
        <w:t xml:space="preserve">el Código Municipal, y </w:t>
      </w:r>
      <w:r w:rsidR="00BE461E" w:rsidRPr="00757FC6">
        <w:rPr>
          <w:rFonts w:ascii="Batang" w:eastAsia="Batang" w:hAnsi="Batang" w:cs="Arial"/>
          <w:b/>
        </w:rPr>
        <w:t xml:space="preserve">CONSIDERANDO: </w:t>
      </w:r>
      <w:r w:rsidR="00BE461E" w:rsidRPr="00757FC6">
        <w:rPr>
          <w:rFonts w:ascii="Batang" w:eastAsia="Batang" w:hAnsi="Batang" w:cs="Arial"/>
        </w:rPr>
        <w:t xml:space="preserve">Que </w:t>
      </w:r>
      <w:r w:rsidR="000B46C7" w:rsidRPr="00757FC6">
        <w:rPr>
          <w:rFonts w:ascii="Batang" w:eastAsia="Batang" w:hAnsi="Batang" w:cs="Arial"/>
        </w:rPr>
        <w:t xml:space="preserve">según informe de </w:t>
      </w:r>
      <w:r w:rsidR="000B46C7" w:rsidRPr="00757FC6">
        <w:rPr>
          <w:rFonts w:ascii="Batang" w:eastAsia="Batang" w:hAnsi="Batang"/>
        </w:rPr>
        <w:t xml:space="preserve">la </w:t>
      </w:r>
      <w:r w:rsidR="000B46C7" w:rsidRPr="00757FC6">
        <w:rPr>
          <w:rFonts w:ascii="Batang" w:eastAsia="Batang" w:hAnsi="Batang" w:cs="Mangal"/>
        </w:rPr>
        <w:t>Unidad de Alfabetización de Adultos de Sonsonate, con sede en la Dirección Departamental</w:t>
      </w:r>
      <w:r w:rsidR="000B46C7" w:rsidRPr="00757FC6">
        <w:rPr>
          <w:rFonts w:ascii="Batang" w:eastAsia="Batang" w:hAnsi="Batang"/>
        </w:rPr>
        <w:t xml:space="preserve"> de Educación del Departamento de Sonsonate, dependencia del Ministerio de Educación, en el Municipio de Acajutla, existe considerable cantidad de hombres y mujeres  mayores  de  quince  años, tanto en el área rural como urbana del </w:t>
      </w:r>
      <w:r w:rsidR="001B63A3" w:rsidRPr="00757FC6">
        <w:rPr>
          <w:rFonts w:ascii="Batang" w:eastAsia="Batang" w:hAnsi="Batang"/>
        </w:rPr>
        <w:t>territorio</w:t>
      </w:r>
      <w:r w:rsidR="000B46C7" w:rsidRPr="00757FC6">
        <w:rPr>
          <w:rFonts w:ascii="Batang" w:eastAsia="Batang" w:hAnsi="Batang"/>
        </w:rPr>
        <w:t>, en condición de analfabetismo y con disposición de incorporarse a los círculos de alfabetización y finalizar el proceso</w:t>
      </w:r>
      <w:r w:rsidR="001B63A3" w:rsidRPr="00757FC6">
        <w:rPr>
          <w:rFonts w:ascii="Batang" w:eastAsia="Batang" w:hAnsi="Batang"/>
        </w:rPr>
        <w:t>; marco dentro del cual la Licenciada Mayra Cecilia Madrid, en su calidad de Coordinadora Departamental del Programa Nacional de Alfabetización solicita como “apoyo a la educación” la designación de seis fa</w:t>
      </w:r>
      <w:bookmarkStart w:id="0" w:name="_GoBack"/>
      <w:bookmarkEnd w:id="0"/>
      <w:r w:rsidR="001B63A3" w:rsidRPr="00757FC6">
        <w:rPr>
          <w:rFonts w:ascii="Batang" w:eastAsia="Batang" w:hAnsi="Batang"/>
        </w:rPr>
        <w:t>cilitadores que serán distribuidos en cinco Caseríos del Cantón Metalío (Marines Agua Zarca, Valle Nuevo, El Porvenir, El Peñón, y Costa Brava), y Caserío San Pedro Belén (Cantón El Suncita) de esta jurisdicción</w:t>
      </w:r>
      <w:r w:rsidR="00963138" w:rsidRPr="00757FC6">
        <w:rPr>
          <w:rFonts w:ascii="Batang" w:eastAsia="Batang" w:hAnsi="Batang"/>
        </w:rPr>
        <w:t>; y al efecto, propone que sean contratados por seis meses, contados a partir del día 16 de Septiembre de 2019</w:t>
      </w:r>
      <w:r w:rsidR="001B63A3" w:rsidRPr="00757FC6">
        <w:rPr>
          <w:rFonts w:ascii="Batang" w:eastAsia="Batang" w:hAnsi="Batang"/>
        </w:rPr>
        <w:t xml:space="preserve">, </w:t>
      </w:r>
      <w:r w:rsidR="00963138" w:rsidRPr="00757FC6">
        <w:rPr>
          <w:rFonts w:ascii="Batang" w:eastAsia="Batang" w:hAnsi="Batang"/>
        </w:rPr>
        <w:t>cada uno con una meta de veinticinco personas en condición de alfabetismo cada una y el compromiso de sacarlas de esa condición social</w:t>
      </w:r>
      <w:r w:rsidR="00EA7C72" w:rsidRPr="00757FC6">
        <w:rPr>
          <w:rFonts w:ascii="Batang" w:eastAsia="Batang" w:hAnsi="Batang"/>
        </w:rPr>
        <w:t>.- E</w:t>
      </w:r>
      <w:r w:rsidR="00BE461E" w:rsidRPr="00757FC6">
        <w:rPr>
          <w:rFonts w:ascii="Batang" w:eastAsia="Batang" w:hAnsi="Batang" w:cs="Arial"/>
        </w:rPr>
        <w:t>n consecuencia,</w:t>
      </w:r>
      <w:r w:rsidR="00EA7C72" w:rsidRPr="00757FC6">
        <w:rPr>
          <w:rFonts w:ascii="Batang" w:eastAsia="Batang" w:hAnsi="Batang" w:cs="Arial"/>
        </w:rPr>
        <w:t xml:space="preserve"> y como</w:t>
      </w:r>
      <w:r w:rsidR="00BE461E" w:rsidRPr="00757FC6">
        <w:rPr>
          <w:rFonts w:ascii="Batang" w:eastAsia="Batang" w:hAnsi="Batang" w:cs="Arial"/>
        </w:rPr>
        <w:t xml:space="preserve"> </w:t>
      </w:r>
      <w:r w:rsidR="00EA7C72" w:rsidRPr="00757FC6">
        <w:rPr>
          <w:rFonts w:ascii="Batang" w:eastAsia="Batang" w:hAnsi="Batang"/>
        </w:rPr>
        <w:t xml:space="preserve">una respuesta al compromiso social del Municipio de mejorar la calidad de vida de las personas a través de la educación, </w:t>
      </w:r>
      <w:r w:rsidR="00EA7C72" w:rsidRPr="00757FC6">
        <w:rPr>
          <w:rFonts w:ascii="Batang" w:eastAsia="Batang" w:hAnsi="Batang"/>
        </w:rPr>
        <w:lastRenderedPageBreak/>
        <w:t xml:space="preserve">especialmente de aquellos que no tuvieron la oportunidad de aprender a leer y escribir, </w:t>
      </w:r>
      <w:r w:rsidR="00BE461E" w:rsidRPr="00757FC6">
        <w:rPr>
          <w:rFonts w:ascii="Batang" w:eastAsia="Batang" w:hAnsi="Batang" w:cs="Arial"/>
        </w:rPr>
        <w:t xml:space="preserve">esta Municipalidad </w:t>
      </w:r>
      <w:r w:rsidR="00BE461E" w:rsidRPr="00757FC6">
        <w:rPr>
          <w:rFonts w:ascii="Batang" w:eastAsia="Batang" w:hAnsi="Batang" w:cs="Arial"/>
          <w:b/>
        </w:rPr>
        <w:t xml:space="preserve">por unanimidad ACUERDA: </w:t>
      </w:r>
      <w:r w:rsidR="0022031C" w:rsidRPr="00757FC6">
        <w:rPr>
          <w:rFonts w:ascii="Batang" w:eastAsia="Batang" w:hAnsi="Batang" w:cs="Arial"/>
          <w:b/>
        </w:rPr>
        <w:t xml:space="preserve">1) </w:t>
      </w:r>
      <w:r w:rsidR="0059689B" w:rsidRPr="00757FC6">
        <w:rPr>
          <w:rFonts w:ascii="Batang" w:eastAsia="Batang" w:hAnsi="Batang" w:cs="Arial"/>
        </w:rPr>
        <w:t>Autorizar la contratación</w:t>
      </w:r>
      <w:r w:rsidR="00EA7C72" w:rsidRPr="00757FC6">
        <w:rPr>
          <w:rFonts w:ascii="Batang" w:eastAsia="Batang" w:hAnsi="Batang" w:cs="Arial"/>
        </w:rPr>
        <w:t xml:space="preserve">, </w:t>
      </w:r>
      <w:r w:rsidR="00EA7C72" w:rsidRPr="00757FC6">
        <w:rPr>
          <w:rFonts w:ascii="Batang" w:eastAsia="Batang" w:hAnsi="Batang"/>
        </w:rPr>
        <w:t>por tres meses, contados a partir del día 16 de Septiembre de 2019,</w:t>
      </w:r>
      <w:r w:rsidR="0059689B" w:rsidRPr="00757FC6">
        <w:rPr>
          <w:rFonts w:ascii="Batang" w:eastAsia="Batang" w:hAnsi="Batang" w:cs="Arial"/>
        </w:rPr>
        <w:t xml:space="preserve"> de seis facilitadores</w:t>
      </w:r>
      <w:r w:rsidR="00EA7C72" w:rsidRPr="00757FC6">
        <w:rPr>
          <w:rFonts w:ascii="Batang" w:eastAsia="Batang" w:hAnsi="Batang" w:cs="Arial"/>
        </w:rPr>
        <w:t xml:space="preserve"> (alfabetizadores) </w:t>
      </w:r>
      <w:r w:rsidR="00EA7C72" w:rsidRPr="00757FC6">
        <w:rPr>
          <w:rFonts w:ascii="Batang" w:eastAsia="Batang" w:hAnsi="Batang"/>
        </w:rPr>
        <w:t xml:space="preserve">que serán distribuidos en cinco Caseríos del Cantón Metalío (Marines Agua Zarca, </w:t>
      </w:r>
      <w:r w:rsidR="00410416" w:rsidRPr="00757FC6">
        <w:rPr>
          <w:rFonts w:ascii="Batang" w:eastAsia="Batang" w:hAnsi="Batang"/>
        </w:rPr>
        <w:t>Metalillito</w:t>
      </w:r>
      <w:r w:rsidR="00EA7C72" w:rsidRPr="00757FC6">
        <w:rPr>
          <w:rFonts w:ascii="Batang" w:eastAsia="Batang" w:hAnsi="Batang"/>
        </w:rPr>
        <w:t>, El Porvenir, El Peñón, y Costa Brava), y Caserío San Pedro Belén (Cantón El Suncita) de esta jurisdicción, correspondiéndole un caserío a cada alfabetizador en donde tendrán un grupo de veinti</w:t>
      </w:r>
      <w:r w:rsidR="00410416" w:rsidRPr="00757FC6">
        <w:rPr>
          <w:rFonts w:ascii="Batang" w:eastAsia="Batang" w:hAnsi="Batang"/>
        </w:rPr>
        <w:t>cinco personas en condición de ana</w:t>
      </w:r>
      <w:r w:rsidR="00EA7C72" w:rsidRPr="00757FC6">
        <w:rPr>
          <w:rFonts w:ascii="Batang" w:eastAsia="Batang" w:hAnsi="Batang"/>
        </w:rPr>
        <w:t xml:space="preserve">lfabetismo, y por una remuneración mensual de Ochenta 00/100 Dólares ($ 80.00) cada uno asumirá </w:t>
      </w:r>
      <w:r w:rsidR="0022031C" w:rsidRPr="00757FC6">
        <w:rPr>
          <w:rFonts w:ascii="Batang" w:eastAsia="Batang" w:hAnsi="Batang"/>
        </w:rPr>
        <w:t xml:space="preserve">la </w:t>
      </w:r>
      <w:r w:rsidR="00EA7C72" w:rsidRPr="00757FC6">
        <w:rPr>
          <w:rFonts w:ascii="Batang" w:eastAsia="Batang" w:hAnsi="Batang"/>
        </w:rPr>
        <w:t>responsabilidad y el compromiso de sacar a esas veinticinco personas de esa condición social</w:t>
      </w:r>
      <w:r w:rsidR="0022031C" w:rsidRPr="00757FC6">
        <w:rPr>
          <w:rFonts w:ascii="Batang" w:eastAsia="Batang" w:hAnsi="Batang"/>
        </w:rPr>
        <w:t xml:space="preserve"> –a la remuneración antes relacionada se le aplicará el descuento del Impuesto sobre la renta-; y </w:t>
      </w:r>
      <w:r w:rsidR="0022031C" w:rsidRPr="00757FC6">
        <w:rPr>
          <w:rFonts w:ascii="Batang" w:eastAsia="Batang" w:hAnsi="Batang"/>
          <w:b/>
        </w:rPr>
        <w:t>2)</w:t>
      </w:r>
      <w:r w:rsidR="0022031C" w:rsidRPr="00757FC6">
        <w:rPr>
          <w:rFonts w:ascii="Batang" w:eastAsia="Batang" w:hAnsi="Batang"/>
        </w:rPr>
        <w:t xml:space="preserve"> Facultar a la Tesorería Municipal de esta ciudad para que erogue de los </w:t>
      </w:r>
      <w:r w:rsidR="0022031C" w:rsidRPr="00757FC6">
        <w:rPr>
          <w:rFonts w:ascii="Batang" w:eastAsia="Batang" w:hAnsi="Batang" w:cs="Arial"/>
          <w:iCs/>
          <w:lang w:val="es-MX"/>
        </w:rPr>
        <w:t>recursos “</w:t>
      </w:r>
      <w:r w:rsidR="0022031C" w:rsidRPr="00757FC6">
        <w:rPr>
          <w:rFonts w:ascii="Batang" w:eastAsia="Batang" w:hAnsi="Batang" w:cs="Aharoni"/>
          <w:iCs/>
        </w:rPr>
        <w:t xml:space="preserve">FODES 75%”, específicamente de los fondos asignados al </w:t>
      </w:r>
      <w:r w:rsidR="0022031C" w:rsidRPr="00757FC6">
        <w:rPr>
          <w:rFonts w:ascii="Batang" w:eastAsia="Batang" w:hAnsi="Batang" w:cs="Arial"/>
        </w:rPr>
        <w:t>PROGRAMA “BECAS PARA JOVENES DE  ESCASOS RECURSOS ECONÓMICOS”, hasta un máximo de Un mil cuatrocientos cuarenta 00/100 Dólares ($ 1,440.00) que durante el período comprendido del 16 de Septiembre al 16 de Diciembre de este año, servirán para el pago de remuneraciones de los seis facilitadores a que se refiere el numeral que antecede</w:t>
      </w:r>
      <w:r w:rsidR="00DF2B9C" w:rsidRPr="00757FC6">
        <w:rPr>
          <w:rFonts w:ascii="Batang" w:eastAsia="Batang" w:hAnsi="Batang" w:cs="Arial"/>
        </w:rPr>
        <w:t xml:space="preserve">, lo cuales –como ya se dijo- </w:t>
      </w:r>
      <w:r w:rsidR="0059689B" w:rsidRPr="00757FC6">
        <w:rPr>
          <w:rFonts w:ascii="Batang" w:eastAsia="Batang" w:hAnsi="Batang" w:cs="Arial"/>
        </w:rPr>
        <w:t>realizar</w:t>
      </w:r>
      <w:r w:rsidR="00DF2B9C" w:rsidRPr="00757FC6">
        <w:rPr>
          <w:rFonts w:ascii="Batang" w:eastAsia="Batang" w:hAnsi="Batang" w:cs="Arial"/>
        </w:rPr>
        <w:t xml:space="preserve">án </w:t>
      </w:r>
      <w:r w:rsidR="0059689B" w:rsidRPr="00757FC6">
        <w:rPr>
          <w:rFonts w:ascii="Batang" w:eastAsia="Batang" w:hAnsi="Batang" w:cs="Arial"/>
        </w:rPr>
        <w:t>labores de alfabetización de adultos en la jurisdicción, como apoyo al Programa Nacional de Alfabetización “PNA” que, en Convenio con el MINED se desarrolla en el Municipio de Acajutla</w:t>
      </w:r>
      <w:r w:rsidR="000E1EB5" w:rsidRPr="00757FC6">
        <w:rPr>
          <w:rFonts w:ascii="Batang" w:eastAsia="Batang" w:hAnsi="Batang" w:cs="Arial"/>
        </w:rPr>
        <w:t xml:space="preserve">, de conformidad al Acuerdo No. 10 inserto en el Acta No. 34 de fecha </w:t>
      </w:r>
      <w:r w:rsidR="000E1EB5" w:rsidRPr="00757FC6">
        <w:rPr>
          <w:rFonts w:ascii="Batang" w:eastAsia="Batang" w:hAnsi="Batang" w:cs="Aharoni"/>
          <w:iCs/>
        </w:rPr>
        <w:t xml:space="preserve">veinte </w:t>
      </w:r>
      <w:r w:rsidR="000E1EB5" w:rsidRPr="00757FC6">
        <w:rPr>
          <w:rFonts w:ascii="Batang" w:eastAsia="Batang" w:hAnsi="Batang" w:cs="Aharoni" w:hint="eastAsia"/>
          <w:bCs/>
          <w:iCs/>
        </w:rPr>
        <w:t xml:space="preserve">del mes de </w:t>
      </w:r>
      <w:r w:rsidR="000E1EB5" w:rsidRPr="00757FC6">
        <w:rPr>
          <w:rFonts w:ascii="Batang" w:eastAsia="Batang" w:hAnsi="Batang" w:cs="Aharoni"/>
          <w:bCs/>
          <w:iCs/>
        </w:rPr>
        <w:t xml:space="preserve">Diciembre </w:t>
      </w:r>
      <w:r w:rsidR="000E1EB5" w:rsidRPr="00757FC6">
        <w:rPr>
          <w:rFonts w:ascii="Batang" w:eastAsia="Batang" w:hAnsi="Batang" w:cs="Aharoni" w:hint="eastAsia"/>
          <w:bCs/>
          <w:iCs/>
        </w:rPr>
        <w:t>del año dos mil dieciocho</w:t>
      </w:r>
      <w:r w:rsidR="00F66B44" w:rsidRPr="00757FC6">
        <w:rPr>
          <w:rFonts w:ascii="Batang" w:eastAsia="Batang" w:hAnsi="Batang" w:cs="Arial"/>
        </w:rPr>
        <w:t xml:space="preserve">.- </w:t>
      </w:r>
      <w:r w:rsidR="00DF2B9C" w:rsidRPr="00757FC6">
        <w:rPr>
          <w:rFonts w:ascii="Batang" w:eastAsia="Batang" w:hAnsi="Batang" w:cs="Arial"/>
        </w:rPr>
        <w:t xml:space="preserve">Estos gastos se comprobarán como lo establece el Art. 86 del Código Municipal.- </w:t>
      </w:r>
      <w:r w:rsidR="00BE461E" w:rsidRPr="00757FC6">
        <w:rPr>
          <w:rFonts w:ascii="Batang" w:eastAsia="Batang" w:hAnsi="Batang" w:cs="Arial"/>
        </w:rPr>
        <w:t>Certifíquese.--------</w:t>
      </w:r>
      <w:r w:rsidR="00DF2B9C" w:rsidRPr="00757FC6">
        <w:rPr>
          <w:rFonts w:ascii="Batang" w:eastAsia="Batang" w:hAnsi="Batang" w:cs="Arial"/>
        </w:rPr>
        <w:t>-----</w:t>
      </w:r>
      <w:r w:rsidR="000E1EB5" w:rsidRPr="00757FC6">
        <w:rPr>
          <w:rFonts w:ascii="Batang" w:eastAsia="Batang" w:hAnsi="Batang" w:cs="Arial"/>
        </w:rPr>
        <w:t>----------------------------------</w:t>
      </w:r>
      <w:r w:rsidR="00DF2B9C" w:rsidRPr="00757FC6">
        <w:rPr>
          <w:rFonts w:ascii="Batang" w:eastAsia="Batang" w:hAnsi="Batang" w:cs="Arial"/>
        </w:rPr>
        <w:t>--</w:t>
      </w:r>
      <w:r w:rsidR="00711312" w:rsidRPr="00757FC6">
        <w:rPr>
          <w:rFonts w:ascii="Batang" w:eastAsia="Batang" w:hAnsi="Batang" w:cs="Arial"/>
        </w:rPr>
        <w:t>-</w:t>
      </w:r>
      <w:r w:rsidR="00516922" w:rsidRPr="00757FC6">
        <w:rPr>
          <w:rFonts w:ascii="Batang" w:eastAsia="Batang" w:hAnsi="Batang" w:cs="Arial"/>
        </w:rPr>
        <w:t>---</w:t>
      </w:r>
    </w:p>
    <w:p w:rsidR="00141493" w:rsidRPr="00757FC6" w:rsidRDefault="00F66B44" w:rsidP="00757FC6">
      <w:pPr>
        <w:pStyle w:val="Encabezado"/>
        <w:widowControl/>
        <w:shd w:val="clear" w:color="auto" w:fill="FFFFFF" w:themeFill="background1"/>
        <w:suppressAutoHyphens w:val="0"/>
        <w:spacing w:line="300" w:lineRule="auto"/>
        <w:jc w:val="both"/>
        <w:rPr>
          <w:rFonts w:ascii="Batang" w:eastAsia="Batang" w:hAnsi="Batang" w:cs="Arial"/>
          <w:szCs w:val="24"/>
        </w:rPr>
      </w:pPr>
      <w:r w:rsidRPr="00757FC6">
        <w:rPr>
          <w:rFonts w:ascii="Batang" w:eastAsia="Batang" w:hAnsi="Batang"/>
          <w:b/>
          <w:noProof/>
          <w:szCs w:val="24"/>
          <w:lang w:eastAsia="es-ES"/>
        </w:rPr>
        <w:t>ACUERDO NÚMERO DIEZ</w:t>
      </w:r>
      <w:r w:rsidR="00BE461E" w:rsidRPr="00757FC6">
        <w:rPr>
          <w:rFonts w:ascii="Batang" w:eastAsia="Batang" w:hAnsi="Batang"/>
          <w:b/>
          <w:noProof/>
          <w:szCs w:val="24"/>
          <w:lang w:eastAsia="es-ES"/>
        </w:rPr>
        <w:t>.-</w:t>
      </w:r>
      <w:r w:rsidR="00BE461E" w:rsidRPr="00757FC6">
        <w:rPr>
          <w:rFonts w:ascii="Batang" w:eastAsia="Batang" w:hAnsi="Batang"/>
          <w:noProof/>
          <w:szCs w:val="24"/>
          <w:lang w:eastAsia="es-ES"/>
        </w:rPr>
        <w:t xml:space="preserve"> El Concejo Municipal de Acajutla, Departamento de Sonsonate, en uso de las facultades que le confiere </w:t>
      </w:r>
      <w:r w:rsidR="00BE461E" w:rsidRPr="00757FC6">
        <w:rPr>
          <w:rFonts w:ascii="Batang" w:eastAsia="Batang" w:hAnsi="Batang" w:cs="Arial"/>
          <w:szCs w:val="24"/>
        </w:rPr>
        <w:t xml:space="preserve">el Código Municipal, y </w:t>
      </w:r>
      <w:r w:rsidR="00BE5BF2" w:rsidRPr="00757FC6">
        <w:rPr>
          <w:rFonts w:ascii="Batang" w:eastAsia="Batang" w:hAnsi="Batang" w:cs="Aharoni"/>
          <w:iCs/>
          <w:szCs w:val="24"/>
          <w:lang w:val="es-MX"/>
        </w:rPr>
        <w:t>en el marco de</w:t>
      </w:r>
      <w:r w:rsidR="00BE5BF2" w:rsidRPr="00757FC6">
        <w:rPr>
          <w:rFonts w:ascii="Batang" w:eastAsia="Batang" w:hAnsi="Batang"/>
          <w:szCs w:val="24"/>
        </w:rPr>
        <w:t>l “Convenio de Cooperación Técnica entre la Alcaldía Municipal de Acajutla (AMA), el Fondo de Inversión Social para el Desarrollo Local (FISDL), y la Sociedad “Energí</w:t>
      </w:r>
      <w:r w:rsidR="00CD4232" w:rsidRPr="00757FC6">
        <w:rPr>
          <w:rFonts w:ascii="Batang" w:eastAsia="Batang" w:hAnsi="Batang"/>
          <w:szCs w:val="24"/>
        </w:rPr>
        <w:t>a Del Pacífico, Ltda. de C. V.”</w:t>
      </w:r>
      <w:r w:rsidR="00BE5BF2" w:rsidRPr="00757FC6">
        <w:rPr>
          <w:rFonts w:ascii="Batang" w:eastAsia="Batang" w:hAnsi="Batang"/>
          <w:szCs w:val="24"/>
        </w:rPr>
        <w:t>, de fecha 28 de Abril de 2015</w:t>
      </w:r>
      <w:r w:rsidR="00BE5BF2" w:rsidRPr="00757FC6">
        <w:rPr>
          <w:rFonts w:ascii="Batang" w:eastAsia="Batang" w:hAnsi="Batang"/>
          <w:spacing w:val="12"/>
          <w:szCs w:val="24"/>
        </w:rPr>
        <w:t xml:space="preserve">, esta Municipalidad </w:t>
      </w:r>
      <w:r w:rsidR="00BE5BF2" w:rsidRPr="00757FC6">
        <w:rPr>
          <w:rFonts w:ascii="Batang" w:eastAsia="Batang" w:hAnsi="Batang" w:cs="Arial"/>
          <w:b/>
          <w:szCs w:val="24"/>
        </w:rPr>
        <w:t xml:space="preserve">por unanimidad ACUERDA: </w:t>
      </w:r>
      <w:r w:rsidR="00177493" w:rsidRPr="00757FC6">
        <w:rPr>
          <w:rFonts w:ascii="Batang" w:eastAsia="Batang" w:hAnsi="Batang" w:cs="Arial"/>
          <w:b/>
          <w:szCs w:val="24"/>
        </w:rPr>
        <w:t xml:space="preserve">I) </w:t>
      </w:r>
      <w:r w:rsidR="00AB0EC6" w:rsidRPr="00757FC6">
        <w:rPr>
          <w:rFonts w:ascii="Batang" w:eastAsia="Batang" w:hAnsi="Batang" w:cs="Arial"/>
          <w:szCs w:val="24"/>
        </w:rPr>
        <w:t xml:space="preserve">Aprobar la lista de proyectos </w:t>
      </w:r>
      <w:r w:rsidR="00463590" w:rsidRPr="00757FC6">
        <w:rPr>
          <w:rFonts w:ascii="Batang" w:eastAsia="Batang" w:hAnsi="Batang" w:cs="Times New Roman"/>
          <w:szCs w:val="24"/>
          <w:shd w:val="clear" w:color="auto" w:fill="FFFFFF" w:themeFill="background1"/>
          <w:lang w:eastAsia="es-ES"/>
        </w:rPr>
        <w:t xml:space="preserve">de interés </w:t>
      </w:r>
      <w:r w:rsidR="00AB0EC6" w:rsidRPr="00757FC6">
        <w:rPr>
          <w:rFonts w:ascii="Batang" w:eastAsia="Batang" w:hAnsi="Batang" w:cs="Times New Roman"/>
          <w:szCs w:val="24"/>
          <w:shd w:val="clear" w:color="auto" w:fill="FFFFFF" w:themeFill="background1"/>
          <w:lang w:eastAsia="es-ES"/>
        </w:rPr>
        <w:t xml:space="preserve">social </w:t>
      </w:r>
      <w:r w:rsidR="00AB0EC6" w:rsidRPr="00757FC6">
        <w:rPr>
          <w:rFonts w:ascii="Batang" w:eastAsia="Batang" w:hAnsi="Batang" w:cs="Arial"/>
          <w:szCs w:val="24"/>
        </w:rPr>
        <w:t>a ejecutarse durante el período 2019-2020</w:t>
      </w:r>
      <w:r w:rsidR="00BE5BF2" w:rsidRPr="00757FC6">
        <w:rPr>
          <w:rFonts w:ascii="Batang" w:eastAsia="Batang" w:hAnsi="Batang" w:cs="Arial"/>
          <w:szCs w:val="24"/>
        </w:rPr>
        <w:t>,</w:t>
      </w:r>
      <w:r w:rsidR="00463590" w:rsidRPr="00757FC6">
        <w:rPr>
          <w:rFonts w:ascii="Batang" w:eastAsia="Batang" w:hAnsi="Batang" w:cs="Arial"/>
          <w:szCs w:val="24"/>
        </w:rPr>
        <w:t xml:space="preserve"> </w:t>
      </w:r>
      <w:r w:rsidR="00AB0EC6" w:rsidRPr="00757FC6">
        <w:rPr>
          <w:rFonts w:ascii="Batang" w:eastAsia="Batang" w:hAnsi="Batang" w:cs="Arial"/>
          <w:szCs w:val="24"/>
        </w:rPr>
        <w:t xml:space="preserve">cuyo financiamiento, </w:t>
      </w:r>
      <w:r w:rsidR="00AB0EC6" w:rsidRPr="00757FC6">
        <w:rPr>
          <w:rFonts w:ascii="Batang" w:eastAsia="Batang" w:hAnsi="Batang" w:cs="Times New Roman"/>
          <w:szCs w:val="24"/>
          <w:shd w:val="clear" w:color="auto" w:fill="FFFFFF" w:themeFill="background1"/>
          <w:lang w:eastAsia="es-ES"/>
        </w:rPr>
        <w:t>en base a los criterios establecidos en el Convenio</w:t>
      </w:r>
      <w:r w:rsidR="00AB0EC6" w:rsidRPr="00757FC6">
        <w:rPr>
          <w:rFonts w:ascii="Batang" w:eastAsia="Batang" w:hAnsi="Batang" w:cs="Arial"/>
          <w:szCs w:val="24"/>
        </w:rPr>
        <w:t xml:space="preserve"> </w:t>
      </w:r>
      <w:r w:rsidR="00AB0EC6" w:rsidRPr="00757FC6">
        <w:rPr>
          <w:rFonts w:ascii="Batang" w:eastAsia="Batang" w:hAnsi="Batang" w:cs="Times New Roman"/>
          <w:szCs w:val="24"/>
          <w:shd w:val="clear" w:color="auto" w:fill="FFFFFF" w:themeFill="background1"/>
          <w:lang w:eastAsia="es-ES"/>
        </w:rPr>
        <w:t>respectivo,</w:t>
      </w:r>
      <w:r w:rsidR="00AB0EC6" w:rsidRPr="00757FC6">
        <w:rPr>
          <w:rFonts w:ascii="Batang" w:eastAsia="Batang" w:hAnsi="Batang" w:cs="Arial"/>
          <w:szCs w:val="24"/>
        </w:rPr>
        <w:t xml:space="preserve"> se solicitará a la </w:t>
      </w:r>
      <w:r w:rsidR="00AB0EC6" w:rsidRPr="00757FC6">
        <w:rPr>
          <w:rFonts w:ascii="Batang" w:eastAsia="Batang" w:hAnsi="Batang"/>
          <w:szCs w:val="24"/>
        </w:rPr>
        <w:t>Sociedad “Energía del Pacífico, Ltda. de C. V.”</w:t>
      </w:r>
      <w:r w:rsidR="00BE5BF2" w:rsidRPr="00757FC6">
        <w:rPr>
          <w:rFonts w:ascii="Batang" w:eastAsia="Batang" w:hAnsi="Batang"/>
          <w:szCs w:val="24"/>
        </w:rPr>
        <w:t xml:space="preserve">, </w:t>
      </w:r>
      <w:r w:rsidR="00BE5BF2" w:rsidRPr="00757FC6">
        <w:rPr>
          <w:rFonts w:ascii="Batang" w:eastAsia="Batang" w:hAnsi="Batang" w:cs="Arial"/>
          <w:szCs w:val="24"/>
        </w:rPr>
        <w:t>así:</w:t>
      </w:r>
      <w:r w:rsidR="00AB0EC6" w:rsidRPr="00757FC6">
        <w:rPr>
          <w:rFonts w:ascii="Batang" w:eastAsia="Batang" w:hAnsi="Batang" w:cs="Arial"/>
          <w:szCs w:val="24"/>
        </w:rPr>
        <w:t xml:space="preserve"> </w:t>
      </w:r>
      <w:r w:rsidR="00463590" w:rsidRPr="00757FC6">
        <w:rPr>
          <w:rFonts w:ascii="Batang" w:eastAsia="Batang" w:hAnsi="Batang" w:cs="Arial"/>
          <w:b/>
          <w:szCs w:val="24"/>
        </w:rPr>
        <w:t>1)</w:t>
      </w:r>
      <w:r w:rsidR="00463590" w:rsidRPr="00757FC6">
        <w:rPr>
          <w:rFonts w:ascii="Batang" w:eastAsia="Batang" w:hAnsi="Batang" w:cs="Arial"/>
          <w:szCs w:val="24"/>
        </w:rPr>
        <w:t xml:space="preserve"> “</w:t>
      </w:r>
      <w:r w:rsidR="00463590" w:rsidRPr="00757FC6">
        <w:rPr>
          <w:rFonts w:ascii="Batang" w:eastAsia="Batang" w:hAnsi="Batang" w:cs="Arial"/>
          <w:b/>
          <w:szCs w:val="24"/>
        </w:rPr>
        <w:t xml:space="preserve">Recarpeteo Asfáltico de la Calle desde </w:t>
      </w:r>
      <w:r w:rsidR="00CD4232" w:rsidRPr="00757FC6">
        <w:rPr>
          <w:rFonts w:ascii="Batang" w:eastAsia="Batang" w:hAnsi="Batang" w:cs="Arial"/>
          <w:b/>
          <w:szCs w:val="24"/>
        </w:rPr>
        <w:t xml:space="preserve">Correos de </w:t>
      </w:r>
      <w:r w:rsidR="00CD4232" w:rsidRPr="00757FC6">
        <w:rPr>
          <w:rFonts w:ascii="Batang" w:eastAsia="Batang" w:hAnsi="Batang" w:cs="Arial"/>
          <w:b/>
          <w:szCs w:val="24"/>
        </w:rPr>
        <w:lastRenderedPageBreak/>
        <w:t xml:space="preserve">El Salvador, </w:t>
      </w:r>
      <w:r w:rsidR="00463590" w:rsidRPr="00757FC6">
        <w:rPr>
          <w:rFonts w:ascii="Batang" w:eastAsia="Batang" w:hAnsi="Batang" w:cs="Arial"/>
          <w:b/>
          <w:szCs w:val="24"/>
        </w:rPr>
        <w:t>intersección con Avenida Pedro de Alvarado</w:t>
      </w:r>
      <w:r w:rsidR="00CD4232" w:rsidRPr="00757FC6">
        <w:rPr>
          <w:rFonts w:ascii="Batang" w:eastAsia="Batang" w:hAnsi="Batang" w:cs="Arial"/>
          <w:b/>
          <w:szCs w:val="24"/>
        </w:rPr>
        <w:t>,</w:t>
      </w:r>
      <w:r w:rsidR="00463590" w:rsidRPr="00757FC6">
        <w:rPr>
          <w:rFonts w:ascii="Batang" w:eastAsia="Batang" w:hAnsi="Batang" w:cs="Arial"/>
          <w:b/>
          <w:szCs w:val="24"/>
        </w:rPr>
        <w:t xml:space="preserve"> hasta Avenida El Tanque, Colonia IVU</w:t>
      </w:r>
      <w:r w:rsidR="00CD4232" w:rsidRPr="00757FC6">
        <w:rPr>
          <w:rFonts w:ascii="Batang" w:eastAsia="Batang" w:hAnsi="Batang" w:cs="Arial"/>
          <w:szCs w:val="24"/>
        </w:rPr>
        <w:t>, Municipio de Acajutla, Departamento de Sonsonate”</w:t>
      </w:r>
      <w:r w:rsidR="00463590" w:rsidRPr="00757FC6">
        <w:rPr>
          <w:rFonts w:ascii="Batang" w:eastAsia="Batang" w:hAnsi="Batang" w:cs="Arial"/>
          <w:szCs w:val="24"/>
        </w:rPr>
        <w:t xml:space="preserve"> (Desde estación 0 más 170 hasta estación 0 más 972)</w:t>
      </w:r>
      <w:r w:rsidR="00CD4232" w:rsidRPr="00757FC6">
        <w:rPr>
          <w:rFonts w:ascii="Batang" w:eastAsia="Batang" w:hAnsi="Batang" w:cs="Arial"/>
          <w:szCs w:val="24"/>
        </w:rPr>
        <w:t xml:space="preserve">; </w:t>
      </w:r>
      <w:r w:rsidR="00CD4232" w:rsidRPr="00757FC6">
        <w:rPr>
          <w:rFonts w:ascii="Batang" w:eastAsia="Batang" w:hAnsi="Batang" w:cs="Arial"/>
          <w:b/>
          <w:szCs w:val="24"/>
        </w:rPr>
        <w:t>2)</w:t>
      </w:r>
      <w:r w:rsidR="00CD4232" w:rsidRPr="00757FC6">
        <w:rPr>
          <w:rFonts w:ascii="Batang" w:eastAsia="Batang" w:hAnsi="Batang" w:cs="Arial"/>
          <w:szCs w:val="24"/>
        </w:rPr>
        <w:t xml:space="preserve"> “</w:t>
      </w:r>
      <w:r w:rsidR="00CD4232" w:rsidRPr="00757FC6">
        <w:rPr>
          <w:rFonts w:ascii="Batang" w:eastAsia="Batang" w:hAnsi="Batang" w:cs="Arial"/>
          <w:b/>
          <w:szCs w:val="24"/>
        </w:rPr>
        <w:t>Mejoramiento de edificación, techado de cancha de basquetbol, y construcción de muro o tapial de la Casa Comunal de la Colonia IVU</w:t>
      </w:r>
      <w:r w:rsidR="00CD4232" w:rsidRPr="00757FC6">
        <w:rPr>
          <w:rFonts w:ascii="Batang" w:eastAsia="Batang" w:hAnsi="Batang" w:cs="Arial"/>
          <w:szCs w:val="24"/>
        </w:rPr>
        <w:t xml:space="preserve">, Municipio de Acajutla, Departamento de Sonsonate”; </w:t>
      </w:r>
      <w:r w:rsidR="00CD4232" w:rsidRPr="00757FC6">
        <w:rPr>
          <w:rFonts w:ascii="Batang" w:eastAsia="Batang" w:hAnsi="Batang" w:cs="Arial"/>
          <w:b/>
          <w:szCs w:val="24"/>
        </w:rPr>
        <w:t>3)</w:t>
      </w:r>
      <w:r w:rsidR="00CD4232" w:rsidRPr="00757FC6">
        <w:rPr>
          <w:rFonts w:ascii="Batang" w:eastAsia="Batang" w:hAnsi="Batang" w:cs="Arial"/>
          <w:szCs w:val="24"/>
        </w:rPr>
        <w:t xml:space="preserve"> </w:t>
      </w:r>
      <w:r w:rsidR="00CD4232" w:rsidRPr="00757FC6">
        <w:rPr>
          <w:rFonts w:ascii="Batang" w:eastAsia="Batang" w:hAnsi="Batang" w:cs="Arial"/>
          <w:b/>
          <w:szCs w:val="24"/>
        </w:rPr>
        <w:t>Adoquinado de Calle principal de Colonia San José, Cantón Metalío</w:t>
      </w:r>
      <w:r w:rsidR="00CD4232" w:rsidRPr="00757FC6">
        <w:rPr>
          <w:rFonts w:ascii="Batang" w:eastAsia="Batang" w:hAnsi="Batang" w:cs="Arial"/>
          <w:szCs w:val="24"/>
        </w:rPr>
        <w:t xml:space="preserve">, Municipio de Acajutla, Departamento de Sonsonate” (Calle pública conocida como </w:t>
      </w:r>
      <w:r w:rsidR="00CD4232" w:rsidRPr="00757FC6">
        <w:rPr>
          <w:rFonts w:ascii="Batang" w:eastAsia="Batang" w:hAnsi="Batang" w:cs="Arial"/>
          <w:b/>
          <w:szCs w:val="24"/>
        </w:rPr>
        <w:t>“La calle sin ley”</w:t>
      </w:r>
      <w:r w:rsidR="00CD4232" w:rsidRPr="00757FC6">
        <w:rPr>
          <w:rFonts w:ascii="Batang" w:eastAsia="Batang" w:hAnsi="Batang" w:cs="Arial"/>
          <w:szCs w:val="24"/>
        </w:rPr>
        <w:t xml:space="preserve">: Desde casa y tienda del señor Manuel Bolaños, con deflexión en la esquina de la Tienda “Doris” hasta la intersección con Calle El Boulevard de Metalío, en la esquina del inmueble y edificación de la Unidad de Salud de Metalío); </w:t>
      </w:r>
      <w:r w:rsidR="00CD4232" w:rsidRPr="00757FC6">
        <w:rPr>
          <w:rFonts w:ascii="Batang" w:eastAsia="Batang" w:hAnsi="Batang" w:cs="Arial"/>
          <w:b/>
          <w:szCs w:val="24"/>
        </w:rPr>
        <w:t>4)</w:t>
      </w:r>
      <w:r w:rsidR="00CD4232" w:rsidRPr="00757FC6">
        <w:rPr>
          <w:rFonts w:ascii="Batang" w:eastAsia="Batang" w:hAnsi="Batang" w:cs="Arial"/>
          <w:szCs w:val="24"/>
        </w:rPr>
        <w:t xml:space="preserve"> “</w:t>
      </w:r>
      <w:r w:rsidR="00CD4232" w:rsidRPr="00757FC6">
        <w:rPr>
          <w:rFonts w:ascii="Batang" w:eastAsia="Batang" w:hAnsi="Batang" w:cs="Arial"/>
          <w:b/>
          <w:szCs w:val="24"/>
        </w:rPr>
        <w:t>Construcción de calle y caja puente en la Lotificación Los Vertientes</w:t>
      </w:r>
      <w:r w:rsidR="00CD4232" w:rsidRPr="00757FC6">
        <w:rPr>
          <w:rFonts w:ascii="Batang" w:eastAsia="Batang" w:hAnsi="Batang" w:cs="Arial"/>
          <w:szCs w:val="24"/>
        </w:rPr>
        <w:t>,</w:t>
      </w:r>
      <w:r w:rsidR="00CD4232" w:rsidRPr="00757FC6">
        <w:rPr>
          <w:rFonts w:ascii="Batang" w:eastAsia="Batang" w:hAnsi="Batang" w:cs="Arial"/>
          <w:b/>
          <w:szCs w:val="24"/>
        </w:rPr>
        <w:t xml:space="preserve"> </w:t>
      </w:r>
      <w:r w:rsidR="00CD4232" w:rsidRPr="00757FC6">
        <w:rPr>
          <w:rFonts w:ascii="Batang" w:eastAsia="Batang" w:hAnsi="Batang" w:cs="Arial"/>
          <w:szCs w:val="24"/>
        </w:rPr>
        <w:t xml:space="preserve">Cantón San Julián, Municipio de Acajutla, Departamento de Sonsonate”; y </w:t>
      </w:r>
      <w:r w:rsidR="00CD4232" w:rsidRPr="00757FC6">
        <w:rPr>
          <w:rFonts w:ascii="Batang" w:eastAsia="Batang" w:hAnsi="Batang" w:cs="Arial"/>
          <w:b/>
          <w:szCs w:val="24"/>
        </w:rPr>
        <w:t>5)</w:t>
      </w:r>
      <w:r w:rsidR="00CD4232" w:rsidRPr="00757FC6">
        <w:rPr>
          <w:rFonts w:ascii="Batang" w:eastAsia="Batang" w:hAnsi="Batang" w:cs="Arial"/>
          <w:szCs w:val="24"/>
        </w:rPr>
        <w:t xml:space="preserve"> </w:t>
      </w:r>
      <w:r w:rsidR="00177493" w:rsidRPr="00757FC6">
        <w:rPr>
          <w:rFonts w:ascii="Batang" w:eastAsia="Batang" w:hAnsi="Batang" w:cs="Arial"/>
          <w:szCs w:val="24"/>
        </w:rPr>
        <w:t>“</w:t>
      </w:r>
      <w:r w:rsidR="00177493" w:rsidRPr="00757FC6">
        <w:rPr>
          <w:rFonts w:ascii="Batang" w:eastAsia="Batang" w:hAnsi="Batang" w:cs="Arial"/>
          <w:b/>
          <w:szCs w:val="24"/>
        </w:rPr>
        <w:t>Construcción de muro o tapial perimetral del Centro Escolar Fe y Alegría, Colonia Los Laureles</w:t>
      </w:r>
      <w:r w:rsidR="00177493" w:rsidRPr="00757FC6">
        <w:rPr>
          <w:rFonts w:ascii="Batang" w:eastAsia="Batang" w:hAnsi="Batang" w:cs="Arial"/>
          <w:szCs w:val="24"/>
        </w:rPr>
        <w:t>, Municipio de Acajutla, Departamento de Sonsonate”</w:t>
      </w:r>
      <w:r w:rsidR="00CD4232" w:rsidRPr="00757FC6">
        <w:rPr>
          <w:rFonts w:ascii="Batang" w:eastAsia="Batang" w:hAnsi="Batang" w:cs="Arial"/>
          <w:szCs w:val="24"/>
        </w:rPr>
        <w:t>.</w:t>
      </w:r>
      <w:r w:rsidR="00177493" w:rsidRPr="00757FC6">
        <w:rPr>
          <w:rFonts w:ascii="Batang" w:eastAsia="Batang" w:hAnsi="Batang" w:cs="Arial"/>
          <w:szCs w:val="24"/>
        </w:rPr>
        <w:t>-</w:t>
      </w:r>
      <w:r w:rsidR="00CD4232" w:rsidRPr="00757FC6">
        <w:rPr>
          <w:rFonts w:ascii="Batang" w:eastAsia="Batang" w:hAnsi="Batang" w:cs="Arial"/>
          <w:szCs w:val="24"/>
        </w:rPr>
        <w:t xml:space="preserve"> </w:t>
      </w:r>
      <w:r w:rsidR="00BE5BF2" w:rsidRPr="00757FC6">
        <w:rPr>
          <w:rFonts w:ascii="Batang" w:eastAsia="Batang" w:hAnsi="Batang" w:cs="Times New Roman"/>
          <w:szCs w:val="24"/>
          <w:shd w:val="clear" w:color="auto" w:fill="FFFFFF" w:themeFill="background1"/>
          <w:lang w:eastAsia="es-ES"/>
        </w:rPr>
        <w:t xml:space="preserve"> </w:t>
      </w:r>
      <w:r w:rsidR="00177493" w:rsidRPr="00757FC6">
        <w:rPr>
          <w:rFonts w:ascii="Batang" w:eastAsia="Batang" w:hAnsi="Batang" w:cs="Times New Roman"/>
          <w:b/>
          <w:szCs w:val="24"/>
          <w:shd w:val="clear" w:color="auto" w:fill="FFFFFF" w:themeFill="background1"/>
          <w:lang w:eastAsia="es-ES"/>
        </w:rPr>
        <w:t>II</w:t>
      </w:r>
      <w:r w:rsidR="00BE5BF2" w:rsidRPr="00757FC6">
        <w:rPr>
          <w:rFonts w:ascii="Batang" w:eastAsia="Batang" w:hAnsi="Batang" w:cs="Times New Roman"/>
          <w:b/>
          <w:szCs w:val="24"/>
          <w:shd w:val="clear" w:color="auto" w:fill="FFFFFF" w:themeFill="background1"/>
          <w:lang w:eastAsia="es-ES"/>
        </w:rPr>
        <w:t>)</w:t>
      </w:r>
      <w:r w:rsidR="00BE5BF2" w:rsidRPr="00757FC6">
        <w:rPr>
          <w:rFonts w:ascii="Batang" w:eastAsia="Batang" w:hAnsi="Batang" w:cs="Times New Roman"/>
          <w:szCs w:val="24"/>
          <w:shd w:val="clear" w:color="auto" w:fill="FFFFFF" w:themeFill="background1"/>
          <w:lang w:eastAsia="es-ES"/>
        </w:rPr>
        <w:t xml:space="preserve"> Remitir al Fondo de Inversión Social para el Desarrollo Local de El Salvador (FISDL), el listado de proyectos elegibles de financiamiento y consignarlos en la respectiva acta de priorización firmada por los miembros del </w:t>
      </w:r>
      <w:r w:rsidR="00BE5BF2" w:rsidRPr="00757FC6">
        <w:rPr>
          <w:rFonts w:ascii="Batang" w:eastAsia="Batang" w:hAnsi="Batang" w:cs="Times New Roman"/>
          <w:szCs w:val="24"/>
          <w:lang w:eastAsia="es-ES"/>
        </w:rPr>
        <w:t xml:space="preserve">Comité de Seguimiento Estratégico de Proyectos Sociales del Municipio de </w:t>
      </w:r>
      <w:r w:rsidR="00BE5BF2" w:rsidRPr="00757FC6">
        <w:rPr>
          <w:rFonts w:ascii="Batang" w:eastAsia="Batang" w:hAnsi="Batang" w:cs="Times New Roman"/>
          <w:szCs w:val="24"/>
          <w:shd w:val="clear" w:color="auto" w:fill="FFFFFF" w:themeFill="background1"/>
          <w:lang w:eastAsia="es-ES"/>
        </w:rPr>
        <w:t>Acajutla; y al efecto, se faculta a la</w:t>
      </w:r>
      <w:r w:rsidR="00BE5BF2" w:rsidRPr="00757FC6">
        <w:rPr>
          <w:rFonts w:ascii="Batang" w:eastAsia="Batang" w:hAnsi="Batang" w:cs="Arial"/>
          <w:szCs w:val="24"/>
        </w:rPr>
        <w:t xml:space="preserve"> Licenciada Bersaty Esmeralda Pineda Ostorga (Síndica), y al  Ingeniero Jesús Ernesto Romero (Jefe de Proyectos) para que, en nombre y representación de </w:t>
      </w:r>
      <w:r w:rsidR="00177493" w:rsidRPr="00757FC6">
        <w:rPr>
          <w:rFonts w:ascii="Batang" w:eastAsia="Batang" w:hAnsi="Batang" w:cs="Arial"/>
          <w:szCs w:val="24"/>
        </w:rPr>
        <w:t xml:space="preserve">la </w:t>
      </w:r>
      <w:r w:rsidR="00BE5BF2" w:rsidRPr="00757FC6">
        <w:rPr>
          <w:rFonts w:ascii="Batang" w:eastAsia="Batang" w:hAnsi="Batang" w:cs="Arial"/>
          <w:szCs w:val="24"/>
        </w:rPr>
        <w:t xml:space="preserve">Municipalidad </w:t>
      </w:r>
      <w:r w:rsidR="00177493" w:rsidRPr="00757FC6">
        <w:rPr>
          <w:rFonts w:ascii="Batang" w:eastAsia="Batang" w:hAnsi="Batang" w:cs="Arial"/>
          <w:szCs w:val="24"/>
        </w:rPr>
        <w:t xml:space="preserve">de Acajutla, Departamento de Sonsonate, </w:t>
      </w:r>
      <w:r w:rsidR="00BE5BF2" w:rsidRPr="00757FC6">
        <w:rPr>
          <w:rFonts w:ascii="Batang" w:eastAsia="Batang" w:hAnsi="Batang" w:cs="Arial"/>
          <w:szCs w:val="24"/>
        </w:rPr>
        <w:t xml:space="preserve">firmen el acta de priorización, juntamente con la persona designada por parte del FISDL; </w:t>
      </w:r>
      <w:r w:rsidR="00BE5BF2" w:rsidRPr="00757FC6">
        <w:rPr>
          <w:rFonts w:ascii="Batang" w:eastAsia="Batang" w:hAnsi="Batang" w:cs="Times New Roman"/>
          <w:szCs w:val="24"/>
          <w:shd w:val="clear" w:color="auto" w:fill="FFFFFF" w:themeFill="background1"/>
          <w:lang w:eastAsia="es-ES"/>
        </w:rPr>
        <w:t xml:space="preserve">y </w:t>
      </w:r>
      <w:r w:rsidR="00177493" w:rsidRPr="00757FC6">
        <w:rPr>
          <w:rFonts w:ascii="Batang" w:eastAsia="Batang" w:hAnsi="Batang" w:cs="Times New Roman"/>
          <w:b/>
          <w:szCs w:val="24"/>
          <w:shd w:val="clear" w:color="auto" w:fill="FFFFFF" w:themeFill="background1"/>
          <w:lang w:eastAsia="es-ES"/>
        </w:rPr>
        <w:t>III</w:t>
      </w:r>
      <w:r w:rsidR="00BE5BF2" w:rsidRPr="00757FC6">
        <w:rPr>
          <w:rFonts w:ascii="Batang" w:eastAsia="Batang" w:hAnsi="Batang" w:cs="Times New Roman"/>
          <w:b/>
          <w:szCs w:val="24"/>
          <w:shd w:val="clear" w:color="auto" w:fill="FFFFFF" w:themeFill="background1"/>
          <w:lang w:eastAsia="es-ES"/>
        </w:rPr>
        <w:t>)</w:t>
      </w:r>
      <w:r w:rsidR="00BE5BF2" w:rsidRPr="00757FC6">
        <w:rPr>
          <w:rFonts w:ascii="Batang" w:eastAsia="Batang" w:hAnsi="Batang" w:cs="Times New Roman"/>
          <w:szCs w:val="24"/>
          <w:shd w:val="clear" w:color="auto" w:fill="FFFFFF" w:themeFill="background1"/>
          <w:lang w:eastAsia="es-ES"/>
        </w:rPr>
        <w:t xml:space="preserve"> Oportunamente emitir el Acuerdo Municipal de aprobación del listado de proyectos del período 201</w:t>
      </w:r>
      <w:r w:rsidR="0076356F" w:rsidRPr="00757FC6">
        <w:rPr>
          <w:rFonts w:ascii="Batang" w:eastAsia="Batang" w:hAnsi="Batang" w:cs="Times New Roman"/>
          <w:szCs w:val="24"/>
          <w:shd w:val="clear" w:color="auto" w:fill="FFFFFF" w:themeFill="background1"/>
          <w:lang w:eastAsia="es-ES"/>
        </w:rPr>
        <w:t>9</w:t>
      </w:r>
      <w:r w:rsidR="00BE5BF2" w:rsidRPr="00757FC6">
        <w:rPr>
          <w:rFonts w:ascii="Batang" w:eastAsia="Batang" w:hAnsi="Batang" w:cs="Times New Roman"/>
          <w:szCs w:val="24"/>
          <w:shd w:val="clear" w:color="auto" w:fill="FFFFFF" w:themeFill="background1"/>
          <w:lang w:eastAsia="es-ES"/>
        </w:rPr>
        <w:t>-20</w:t>
      </w:r>
      <w:r w:rsidR="0076356F" w:rsidRPr="00757FC6">
        <w:rPr>
          <w:rFonts w:ascii="Batang" w:eastAsia="Batang" w:hAnsi="Batang" w:cs="Times New Roman"/>
          <w:szCs w:val="24"/>
          <w:shd w:val="clear" w:color="auto" w:fill="FFFFFF" w:themeFill="background1"/>
          <w:lang w:eastAsia="es-ES"/>
        </w:rPr>
        <w:t>20</w:t>
      </w:r>
      <w:r w:rsidR="00BE5BF2" w:rsidRPr="00757FC6">
        <w:rPr>
          <w:rFonts w:ascii="Batang" w:eastAsia="Batang" w:hAnsi="Batang" w:cs="Times New Roman"/>
          <w:szCs w:val="24"/>
          <w:shd w:val="clear" w:color="auto" w:fill="FFFFFF" w:themeFill="background1"/>
          <w:lang w:eastAsia="es-ES"/>
        </w:rPr>
        <w:t xml:space="preserve"> y remitir solicitud de financiamiento a </w:t>
      </w:r>
      <w:r w:rsidR="00BE5BF2" w:rsidRPr="00757FC6">
        <w:rPr>
          <w:rFonts w:ascii="Batang" w:eastAsia="Batang" w:hAnsi="Batang"/>
          <w:spacing w:val="11"/>
          <w:szCs w:val="24"/>
        </w:rPr>
        <w:t xml:space="preserve">la Sociedad “Energía </w:t>
      </w:r>
      <w:r w:rsidR="00BE5BF2" w:rsidRPr="00757FC6">
        <w:rPr>
          <w:rFonts w:ascii="Batang" w:eastAsia="Batang" w:hAnsi="Batang"/>
          <w:spacing w:val="12"/>
          <w:szCs w:val="24"/>
        </w:rPr>
        <w:t>del Pa</w:t>
      </w:r>
      <w:r w:rsidR="00177493" w:rsidRPr="00757FC6">
        <w:rPr>
          <w:rFonts w:ascii="Batang" w:eastAsia="Batang" w:hAnsi="Batang"/>
          <w:spacing w:val="12"/>
          <w:szCs w:val="24"/>
        </w:rPr>
        <w:t xml:space="preserve">cifico, Ltda. de C.V.” </w:t>
      </w:r>
      <w:r w:rsidR="00BE5BF2" w:rsidRPr="00757FC6">
        <w:rPr>
          <w:rFonts w:ascii="Batang" w:eastAsia="Batang" w:hAnsi="Batang"/>
          <w:spacing w:val="12"/>
          <w:szCs w:val="24"/>
        </w:rPr>
        <w:t xml:space="preserve">para proceder a la ejecución del listado acordado por las partes.- </w:t>
      </w:r>
      <w:r w:rsidR="00BE5BF2" w:rsidRPr="00757FC6">
        <w:rPr>
          <w:rFonts w:ascii="Batang" w:eastAsia="Batang" w:hAnsi="Batang" w:cs="Times New Roman"/>
          <w:szCs w:val="24"/>
          <w:lang w:eastAsia="es-ES"/>
        </w:rPr>
        <w:t>Comuníquese el presente Acuerdo a las partes firmantes del Convenio de Cooperación Técnica antes relacionado, a fin de que se los involucrados contribuyan a facilitar su aplicación.- Certifíquese.-------------------------</w:t>
      </w:r>
      <w:r w:rsidR="00177493" w:rsidRPr="00757FC6">
        <w:rPr>
          <w:rFonts w:ascii="Batang" w:eastAsia="Batang" w:hAnsi="Batang" w:cs="Times New Roman"/>
          <w:szCs w:val="24"/>
          <w:lang w:eastAsia="es-ES"/>
        </w:rPr>
        <w:t>-----------------</w:t>
      </w:r>
      <w:r w:rsidR="00BE5BF2" w:rsidRPr="00757FC6">
        <w:rPr>
          <w:rFonts w:ascii="Batang" w:eastAsia="Batang" w:hAnsi="Batang" w:cs="Times New Roman"/>
          <w:szCs w:val="24"/>
          <w:lang w:eastAsia="es-ES"/>
        </w:rPr>
        <w:t>------------</w:t>
      </w:r>
      <w:r w:rsidRPr="00757FC6">
        <w:rPr>
          <w:rFonts w:ascii="Batang" w:eastAsia="Batang" w:hAnsi="Batang"/>
          <w:b/>
          <w:noProof/>
          <w:szCs w:val="24"/>
          <w:lang w:eastAsia="es-ES"/>
        </w:rPr>
        <w:t>ACUERDO NÚMERO ONCE</w:t>
      </w:r>
      <w:r w:rsidR="00BE461E" w:rsidRPr="00757FC6">
        <w:rPr>
          <w:rFonts w:ascii="Batang" w:eastAsia="Batang" w:hAnsi="Batang"/>
          <w:b/>
          <w:noProof/>
          <w:szCs w:val="24"/>
          <w:lang w:eastAsia="es-ES"/>
        </w:rPr>
        <w:t>.-</w:t>
      </w:r>
      <w:r w:rsidR="00BE461E" w:rsidRPr="00757FC6">
        <w:rPr>
          <w:rFonts w:ascii="Batang" w:eastAsia="Batang" w:hAnsi="Batang"/>
          <w:noProof/>
          <w:szCs w:val="24"/>
          <w:lang w:eastAsia="es-ES"/>
        </w:rPr>
        <w:t xml:space="preserve"> El Concejo Municipal de Acajutla, Departamento de Sonsonate, en uso de las facultades que le confiere </w:t>
      </w:r>
      <w:r w:rsidR="00BE461E" w:rsidRPr="00757FC6">
        <w:rPr>
          <w:rFonts w:ascii="Batang" w:eastAsia="Batang" w:hAnsi="Batang" w:cs="Arial"/>
          <w:szCs w:val="24"/>
        </w:rPr>
        <w:t xml:space="preserve">el Código Municipal, y </w:t>
      </w:r>
      <w:r w:rsidR="00CC1EF0" w:rsidRPr="00757FC6">
        <w:rPr>
          <w:rFonts w:ascii="Batang" w:eastAsia="Batang" w:hAnsi="Batang" w:cs="Aharoni"/>
          <w:iCs/>
          <w:szCs w:val="24"/>
          <w:lang w:val="es-MX"/>
        </w:rPr>
        <w:t>en el marco de</w:t>
      </w:r>
      <w:r w:rsidR="00CC1EF0" w:rsidRPr="00757FC6">
        <w:rPr>
          <w:rFonts w:ascii="Batang" w:eastAsia="Batang" w:hAnsi="Batang"/>
          <w:szCs w:val="24"/>
        </w:rPr>
        <w:t>l “Convenio de Cooperación Técnica entre la Alcaldía Municipal de Acajutla (AMA), el Fondo de Inversión Social para el Desarrollo Local (FISDL), y la Sociedad “</w:t>
      </w:r>
      <w:r w:rsidR="00141493" w:rsidRPr="00757FC6">
        <w:rPr>
          <w:rFonts w:ascii="Batang" w:eastAsia="Batang" w:hAnsi="Batang" w:cs="Arial"/>
          <w:szCs w:val="24"/>
        </w:rPr>
        <w:t xml:space="preserve">Trinidad </w:t>
      </w:r>
      <w:r w:rsidR="00141493" w:rsidRPr="00757FC6">
        <w:rPr>
          <w:rFonts w:ascii="Batang" w:eastAsia="Batang" w:hAnsi="Batang" w:cs="Arial"/>
          <w:szCs w:val="24"/>
        </w:rPr>
        <w:lastRenderedPageBreak/>
        <w:t>y Márquez</w:t>
      </w:r>
      <w:r w:rsidR="00141493" w:rsidRPr="00757FC6">
        <w:rPr>
          <w:rFonts w:ascii="Batang" w:eastAsia="Batang" w:hAnsi="Batang"/>
          <w:szCs w:val="24"/>
        </w:rPr>
        <w:t xml:space="preserve"> </w:t>
      </w:r>
      <w:r w:rsidR="00CC1EF0" w:rsidRPr="00757FC6">
        <w:rPr>
          <w:rFonts w:ascii="Batang" w:eastAsia="Batang" w:hAnsi="Batang"/>
          <w:szCs w:val="24"/>
        </w:rPr>
        <w:t>Ltda. de C. V.</w:t>
      </w:r>
      <w:r w:rsidR="00141493" w:rsidRPr="00757FC6">
        <w:rPr>
          <w:rFonts w:ascii="Batang" w:eastAsia="Batang" w:hAnsi="Batang"/>
          <w:szCs w:val="24"/>
        </w:rPr>
        <w:t>, y Acajutla Energía Solar I, Ltda. de C. V.</w:t>
      </w:r>
      <w:r w:rsidR="00CC1EF0" w:rsidRPr="00757FC6">
        <w:rPr>
          <w:rFonts w:ascii="Batang" w:eastAsia="Batang" w:hAnsi="Batang"/>
          <w:szCs w:val="24"/>
        </w:rPr>
        <w:t xml:space="preserve">”, </w:t>
      </w:r>
      <w:r w:rsidR="00CC1EF0" w:rsidRPr="00757FC6">
        <w:rPr>
          <w:rFonts w:ascii="Batang" w:eastAsia="Batang" w:hAnsi="Batang"/>
          <w:spacing w:val="12"/>
          <w:szCs w:val="24"/>
        </w:rPr>
        <w:t xml:space="preserve">esta Municipalidad </w:t>
      </w:r>
      <w:r w:rsidR="00BE461E" w:rsidRPr="00757FC6">
        <w:rPr>
          <w:rFonts w:ascii="Batang" w:eastAsia="Batang" w:hAnsi="Batang" w:cs="Arial"/>
          <w:b/>
          <w:szCs w:val="24"/>
        </w:rPr>
        <w:t xml:space="preserve">por unanimidad ACUERDA: </w:t>
      </w:r>
      <w:r w:rsidR="00141493" w:rsidRPr="00757FC6">
        <w:rPr>
          <w:rFonts w:ascii="Batang" w:eastAsia="Batang" w:hAnsi="Batang" w:cs="Arial"/>
          <w:b/>
          <w:szCs w:val="24"/>
        </w:rPr>
        <w:t xml:space="preserve">I) </w:t>
      </w:r>
      <w:r w:rsidR="00141493" w:rsidRPr="00757FC6">
        <w:rPr>
          <w:rFonts w:ascii="Batang" w:eastAsia="Batang" w:hAnsi="Batang" w:cs="Arial"/>
          <w:szCs w:val="24"/>
        </w:rPr>
        <w:t xml:space="preserve">Aprobar la lista de proyectos </w:t>
      </w:r>
      <w:r w:rsidR="00141493" w:rsidRPr="00757FC6">
        <w:rPr>
          <w:rFonts w:ascii="Batang" w:eastAsia="Batang" w:hAnsi="Batang" w:cs="Times New Roman"/>
          <w:szCs w:val="24"/>
          <w:shd w:val="clear" w:color="auto" w:fill="FFFFFF" w:themeFill="background1"/>
          <w:lang w:eastAsia="es-ES"/>
        </w:rPr>
        <w:t xml:space="preserve">de interés social </w:t>
      </w:r>
      <w:r w:rsidR="00141493" w:rsidRPr="00757FC6">
        <w:rPr>
          <w:rFonts w:ascii="Batang" w:eastAsia="Batang" w:hAnsi="Batang" w:cs="Arial"/>
          <w:szCs w:val="24"/>
        </w:rPr>
        <w:t xml:space="preserve">a ejecutarse durante el período 2019-2020, cuyo financiamiento, </w:t>
      </w:r>
      <w:r w:rsidR="00141493" w:rsidRPr="00757FC6">
        <w:rPr>
          <w:rFonts w:ascii="Batang" w:eastAsia="Batang" w:hAnsi="Batang" w:cs="Times New Roman"/>
          <w:szCs w:val="24"/>
          <w:shd w:val="clear" w:color="auto" w:fill="FFFFFF" w:themeFill="background1"/>
          <w:lang w:eastAsia="es-ES"/>
        </w:rPr>
        <w:t>en base a los criterios establecidos en el Convenio</w:t>
      </w:r>
      <w:r w:rsidR="00141493" w:rsidRPr="00757FC6">
        <w:rPr>
          <w:rFonts w:ascii="Batang" w:eastAsia="Batang" w:hAnsi="Batang" w:cs="Arial"/>
          <w:szCs w:val="24"/>
        </w:rPr>
        <w:t xml:space="preserve"> </w:t>
      </w:r>
      <w:r w:rsidR="00141493" w:rsidRPr="00757FC6">
        <w:rPr>
          <w:rFonts w:ascii="Batang" w:eastAsia="Batang" w:hAnsi="Batang" w:cs="Times New Roman"/>
          <w:szCs w:val="24"/>
          <w:shd w:val="clear" w:color="auto" w:fill="FFFFFF" w:themeFill="background1"/>
          <w:lang w:eastAsia="es-ES"/>
        </w:rPr>
        <w:t>respectivo,</w:t>
      </w:r>
      <w:r w:rsidR="00141493" w:rsidRPr="00757FC6">
        <w:rPr>
          <w:rFonts w:ascii="Batang" w:eastAsia="Batang" w:hAnsi="Batang" w:cs="Arial"/>
          <w:szCs w:val="24"/>
        </w:rPr>
        <w:t xml:space="preserve"> se solicitará a las </w:t>
      </w:r>
      <w:r w:rsidR="00141493" w:rsidRPr="00757FC6">
        <w:rPr>
          <w:rFonts w:ascii="Batang" w:eastAsia="Batang" w:hAnsi="Batang"/>
          <w:szCs w:val="24"/>
        </w:rPr>
        <w:t>Sociedades “</w:t>
      </w:r>
      <w:r w:rsidR="00141493" w:rsidRPr="00757FC6">
        <w:rPr>
          <w:rFonts w:ascii="Batang" w:eastAsia="Batang" w:hAnsi="Batang" w:cs="Arial"/>
          <w:szCs w:val="24"/>
        </w:rPr>
        <w:t>Trinidad y Márquez</w:t>
      </w:r>
      <w:r w:rsidR="00141493" w:rsidRPr="00757FC6">
        <w:rPr>
          <w:rFonts w:ascii="Batang" w:eastAsia="Batang" w:hAnsi="Batang"/>
          <w:szCs w:val="24"/>
        </w:rPr>
        <w:t xml:space="preserve"> Ltda. de C. V.”, y “Acajutla Energía Solar I, Ltda. de C. V.”, </w:t>
      </w:r>
      <w:r w:rsidR="00141493" w:rsidRPr="00757FC6">
        <w:rPr>
          <w:rFonts w:ascii="Batang" w:eastAsia="Batang" w:hAnsi="Batang" w:cs="Arial"/>
          <w:szCs w:val="24"/>
        </w:rPr>
        <w:t xml:space="preserve">así: </w:t>
      </w:r>
      <w:r w:rsidR="00141493" w:rsidRPr="00757FC6">
        <w:rPr>
          <w:rFonts w:ascii="Batang" w:eastAsia="Batang" w:hAnsi="Batang" w:cs="Arial"/>
          <w:b/>
          <w:szCs w:val="24"/>
        </w:rPr>
        <w:t>1)</w:t>
      </w:r>
      <w:r w:rsidR="00141493" w:rsidRPr="00757FC6">
        <w:rPr>
          <w:rFonts w:ascii="Batang" w:eastAsia="Batang" w:hAnsi="Batang" w:cs="Arial"/>
          <w:szCs w:val="24"/>
        </w:rPr>
        <w:t xml:space="preserve"> Proyectos de interés social de la </w:t>
      </w:r>
      <w:r w:rsidR="00141493" w:rsidRPr="00757FC6">
        <w:rPr>
          <w:rFonts w:ascii="Batang" w:eastAsia="Batang" w:hAnsi="Batang" w:cs="Arial"/>
          <w:b/>
          <w:szCs w:val="24"/>
        </w:rPr>
        <w:t>COMUNIDAD COMANDARI, CANTÓN PUNTA REMEDIOS</w:t>
      </w:r>
      <w:r w:rsidR="00141493" w:rsidRPr="00757FC6">
        <w:rPr>
          <w:rFonts w:ascii="Batang" w:eastAsia="Batang" w:hAnsi="Batang" w:cs="Arial"/>
          <w:szCs w:val="24"/>
        </w:rPr>
        <w:t xml:space="preserve">, Municipio de Acajutla, Departamento de Sonsonate: </w:t>
      </w:r>
      <w:r w:rsidR="00141493" w:rsidRPr="00757FC6">
        <w:rPr>
          <w:rFonts w:ascii="Batang" w:eastAsia="Batang" w:hAnsi="Batang" w:cs="Arial"/>
          <w:b/>
          <w:szCs w:val="24"/>
        </w:rPr>
        <w:t>1.1)</w:t>
      </w:r>
      <w:r w:rsidR="00141493" w:rsidRPr="00757FC6">
        <w:rPr>
          <w:rFonts w:ascii="Batang" w:eastAsia="Batang" w:hAnsi="Batang" w:cs="Arial"/>
          <w:szCs w:val="24"/>
        </w:rPr>
        <w:t xml:space="preserve"> Introducción del sistema de agua potable; </w:t>
      </w:r>
      <w:r w:rsidR="00141493" w:rsidRPr="00757FC6">
        <w:rPr>
          <w:rFonts w:ascii="Batang" w:eastAsia="Batang" w:hAnsi="Batang" w:cs="Arial"/>
          <w:b/>
          <w:szCs w:val="24"/>
        </w:rPr>
        <w:t>1.2)</w:t>
      </w:r>
      <w:r w:rsidR="00141493" w:rsidRPr="00757FC6">
        <w:rPr>
          <w:rFonts w:ascii="Batang" w:eastAsia="Batang" w:hAnsi="Batang" w:cs="Arial"/>
          <w:szCs w:val="24"/>
        </w:rPr>
        <w:t xml:space="preserve"> Construcción de dispensario médico; </w:t>
      </w:r>
      <w:r w:rsidR="00141493" w:rsidRPr="00757FC6">
        <w:rPr>
          <w:rFonts w:ascii="Batang" w:eastAsia="Batang" w:hAnsi="Batang" w:cs="Arial"/>
          <w:b/>
          <w:szCs w:val="24"/>
        </w:rPr>
        <w:t>1.3)</w:t>
      </w:r>
      <w:r w:rsidR="00141493" w:rsidRPr="00757FC6">
        <w:rPr>
          <w:rFonts w:ascii="Batang" w:eastAsia="Batang" w:hAnsi="Batang" w:cs="Arial"/>
          <w:szCs w:val="24"/>
        </w:rPr>
        <w:t xml:space="preserve"> Construcción de parque comunitario; y </w:t>
      </w:r>
      <w:r w:rsidR="00141493" w:rsidRPr="00757FC6">
        <w:rPr>
          <w:rFonts w:ascii="Batang" w:eastAsia="Batang" w:hAnsi="Batang" w:cs="Arial"/>
          <w:b/>
          <w:szCs w:val="24"/>
        </w:rPr>
        <w:t>2)</w:t>
      </w:r>
      <w:r w:rsidR="00141493" w:rsidRPr="00757FC6">
        <w:rPr>
          <w:rFonts w:ascii="Batang" w:eastAsia="Batang" w:hAnsi="Batang" w:cs="Arial"/>
          <w:szCs w:val="24"/>
        </w:rPr>
        <w:t xml:space="preserve"> Proyectos de interés social de la </w:t>
      </w:r>
      <w:r w:rsidR="00141493" w:rsidRPr="00757FC6">
        <w:rPr>
          <w:rFonts w:ascii="Batang" w:eastAsia="Batang" w:hAnsi="Batang" w:cs="Arial"/>
          <w:b/>
          <w:szCs w:val="24"/>
        </w:rPr>
        <w:t>COMUNIDAD SANTA ÁGUEDA, CANTÓN PUNTA REMEDIOS</w:t>
      </w:r>
      <w:r w:rsidR="00141493" w:rsidRPr="00757FC6">
        <w:rPr>
          <w:rFonts w:ascii="Batang" w:eastAsia="Batang" w:hAnsi="Batang" w:cs="Arial"/>
          <w:szCs w:val="24"/>
        </w:rPr>
        <w:t xml:space="preserve">, Municipio de Acajutla, Departamento de Sonsonate: </w:t>
      </w:r>
      <w:r w:rsidR="00141493" w:rsidRPr="00757FC6">
        <w:rPr>
          <w:rFonts w:ascii="Batang" w:eastAsia="Batang" w:hAnsi="Batang" w:cs="Arial"/>
          <w:b/>
          <w:szCs w:val="24"/>
        </w:rPr>
        <w:t>2.1)</w:t>
      </w:r>
      <w:r w:rsidR="00141493" w:rsidRPr="00757FC6">
        <w:rPr>
          <w:rFonts w:ascii="Batang" w:eastAsia="Batang" w:hAnsi="Batang" w:cs="Arial"/>
          <w:szCs w:val="24"/>
        </w:rPr>
        <w:t xml:space="preserve"> Introducción del sistema de agua potable; </w:t>
      </w:r>
      <w:r w:rsidR="00141493" w:rsidRPr="00757FC6">
        <w:rPr>
          <w:rFonts w:ascii="Batang" w:eastAsia="Batang" w:hAnsi="Batang" w:cs="Arial"/>
          <w:b/>
          <w:szCs w:val="24"/>
        </w:rPr>
        <w:t>2.2)</w:t>
      </w:r>
      <w:r w:rsidR="00141493" w:rsidRPr="00757FC6">
        <w:rPr>
          <w:rFonts w:ascii="Batang" w:eastAsia="Batang" w:hAnsi="Batang" w:cs="Arial"/>
          <w:szCs w:val="24"/>
        </w:rPr>
        <w:t xml:space="preserve"> Construcción de Casa Comunal; y </w:t>
      </w:r>
      <w:r w:rsidR="00141493" w:rsidRPr="00757FC6">
        <w:rPr>
          <w:rFonts w:ascii="Batang" w:eastAsia="Batang" w:hAnsi="Batang" w:cs="Arial"/>
          <w:b/>
          <w:szCs w:val="24"/>
        </w:rPr>
        <w:t>2.3)</w:t>
      </w:r>
      <w:r w:rsidR="00141493" w:rsidRPr="00757FC6">
        <w:rPr>
          <w:rFonts w:ascii="Batang" w:eastAsia="Batang" w:hAnsi="Batang" w:cs="Arial"/>
          <w:szCs w:val="24"/>
        </w:rPr>
        <w:t xml:space="preserve"> Construcción de cancha deportiva (cancha de fútbol);</w:t>
      </w:r>
      <w:r w:rsidR="00001F3E" w:rsidRPr="00757FC6">
        <w:rPr>
          <w:rFonts w:ascii="Batang" w:eastAsia="Batang" w:hAnsi="Batang" w:cs="Times New Roman"/>
          <w:b/>
          <w:szCs w:val="24"/>
          <w:shd w:val="clear" w:color="auto" w:fill="FFFFFF" w:themeFill="background1"/>
          <w:lang w:eastAsia="es-ES"/>
        </w:rPr>
        <w:t xml:space="preserve"> II)</w:t>
      </w:r>
      <w:r w:rsidR="00001F3E" w:rsidRPr="00757FC6">
        <w:rPr>
          <w:rFonts w:ascii="Batang" w:eastAsia="Batang" w:hAnsi="Batang" w:cs="Times New Roman"/>
          <w:szCs w:val="24"/>
          <w:shd w:val="clear" w:color="auto" w:fill="FFFFFF" w:themeFill="background1"/>
          <w:lang w:eastAsia="es-ES"/>
        </w:rPr>
        <w:t xml:space="preserve"> Remitir al Fondo de Inversión Social para el Desarrollo Local de El Salvador (FISDL), el listado de proyectos elegibles de financiamiento y consignarlos en la respectiva acta de priorización firmada por los miembros del </w:t>
      </w:r>
      <w:r w:rsidR="00001F3E" w:rsidRPr="00757FC6">
        <w:rPr>
          <w:rFonts w:ascii="Batang" w:eastAsia="Batang" w:hAnsi="Batang" w:cs="Times New Roman"/>
          <w:szCs w:val="24"/>
          <w:lang w:eastAsia="es-ES"/>
        </w:rPr>
        <w:t xml:space="preserve">Comité de Seguimiento Estratégico de Proyectos Sociales del Municipio de </w:t>
      </w:r>
      <w:r w:rsidR="00001F3E" w:rsidRPr="00757FC6">
        <w:rPr>
          <w:rFonts w:ascii="Batang" w:eastAsia="Batang" w:hAnsi="Batang" w:cs="Times New Roman"/>
          <w:szCs w:val="24"/>
          <w:shd w:val="clear" w:color="auto" w:fill="FFFFFF" w:themeFill="background1"/>
          <w:lang w:eastAsia="es-ES"/>
        </w:rPr>
        <w:t>Acajutla; y al efecto, se faculta a la</w:t>
      </w:r>
      <w:r w:rsidR="00001F3E" w:rsidRPr="00757FC6">
        <w:rPr>
          <w:rFonts w:ascii="Batang" w:eastAsia="Batang" w:hAnsi="Batang" w:cs="Arial"/>
          <w:szCs w:val="24"/>
        </w:rPr>
        <w:t xml:space="preserve"> Licenciada Bersaty Esmeralda Pineda Ostorga (Síndica), y al  Ingeniero Jesús Ernesto Romero (Jefe de Proyectos) para que, en nombre y representación de la Municipalidad de Acajutla, Departamento de Sonsonate, firmen el acta de priorización, juntamente con la persona designada por parte del FISDL; </w:t>
      </w:r>
      <w:r w:rsidR="00001F3E" w:rsidRPr="00757FC6">
        <w:rPr>
          <w:rFonts w:ascii="Batang" w:eastAsia="Batang" w:hAnsi="Batang" w:cs="Times New Roman"/>
          <w:szCs w:val="24"/>
          <w:shd w:val="clear" w:color="auto" w:fill="FFFFFF" w:themeFill="background1"/>
          <w:lang w:eastAsia="es-ES"/>
        </w:rPr>
        <w:t xml:space="preserve">y </w:t>
      </w:r>
      <w:r w:rsidR="00001F3E" w:rsidRPr="00757FC6">
        <w:rPr>
          <w:rFonts w:ascii="Batang" w:eastAsia="Batang" w:hAnsi="Batang" w:cs="Times New Roman"/>
          <w:b/>
          <w:szCs w:val="24"/>
          <w:shd w:val="clear" w:color="auto" w:fill="FFFFFF" w:themeFill="background1"/>
          <w:lang w:eastAsia="es-ES"/>
        </w:rPr>
        <w:t>III)</w:t>
      </w:r>
      <w:r w:rsidR="00001F3E" w:rsidRPr="00757FC6">
        <w:rPr>
          <w:rFonts w:ascii="Batang" w:eastAsia="Batang" w:hAnsi="Batang" w:cs="Times New Roman"/>
          <w:szCs w:val="24"/>
          <w:shd w:val="clear" w:color="auto" w:fill="FFFFFF" w:themeFill="background1"/>
          <w:lang w:eastAsia="es-ES"/>
        </w:rPr>
        <w:t xml:space="preserve"> Oportunamente emitir el Acuerdo Municipal de aprobación del listado de proyectos del período 2019-2020 y remitir solicitud de financiamiento a </w:t>
      </w:r>
      <w:r w:rsidR="0076356F" w:rsidRPr="00757FC6">
        <w:rPr>
          <w:rFonts w:ascii="Batang" w:eastAsia="Batang" w:hAnsi="Batang" w:cs="Arial"/>
          <w:szCs w:val="24"/>
        </w:rPr>
        <w:t xml:space="preserve">las </w:t>
      </w:r>
      <w:r w:rsidR="0076356F" w:rsidRPr="00757FC6">
        <w:rPr>
          <w:rFonts w:ascii="Batang" w:eastAsia="Batang" w:hAnsi="Batang"/>
          <w:szCs w:val="24"/>
        </w:rPr>
        <w:t>Sociedades “</w:t>
      </w:r>
      <w:r w:rsidR="0076356F" w:rsidRPr="00757FC6">
        <w:rPr>
          <w:rFonts w:ascii="Batang" w:eastAsia="Batang" w:hAnsi="Batang" w:cs="Arial"/>
          <w:szCs w:val="24"/>
        </w:rPr>
        <w:t>Trinidad y Márquez</w:t>
      </w:r>
      <w:r w:rsidR="0076356F" w:rsidRPr="00757FC6">
        <w:rPr>
          <w:rFonts w:ascii="Batang" w:eastAsia="Batang" w:hAnsi="Batang"/>
          <w:szCs w:val="24"/>
        </w:rPr>
        <w:t xml:space="preserve"> Ltda. de C. V.”, y “Acajutla Energía Solar I, Ltda. de C. V.”, </w:t>
      </w:r>
      <w:r w:rsidR="00001F3E" w:rsidRPr="00757FC6">
        <w:rPr>
          <w:rFonts w:ascii="Batang" w:eastAsia="Batang" w:hAnsi="Batang"/>
          <w:spacing w:val="12"/>
          <w:szCs w:val="24"/>
        </w:rPr>
        <w:t xml:space="preserve">para proceder a la ejecución del listado acordado por las partes.- </w:t>
      </w:r>
      <w:r w:rsidR="00001F3E" w:rsidRPr="00757FC6">
        <w:rPr>
          <w:rFonts w:ascii="Batang" w:eastAsia="Batang" w:hAnsi="Batang" w:cs="Times New Roman"/>
          <w:szCs w:val="24"/>
          <w:lang w:eastAsia="es-ES"/>
        </w:rPr>
        <w:t>Comuníquese el presente Acuerdo a las partes firmantes del Convenio de Cooperación Técnica antes relacionado, a fin de que se los involucrados contribuyan a facilitar su aplicación.- Certif</w:t>
      </w:r>
      <w:r w:rsidR="00C0528B" w:rsidRPr="00757FC6">
        <w:rPr>
          <w:rFonts w:ascii="Batang" w:eastAsia="Batang" w:hAnsi="Batang" w:cs="Times New Roman"/>
          <w:szCs w:val="24"/>
          <w:lang w:eastAsia="es-ES"/>
        </w:rPr>
        <w:t>íquese.---------------</w:t>
      </w:r>
    </w:p>
    <w:p w:rsidR="0059689B" w:rsidRPr="00757FC6" w:rsidRDefault="00A05ADD" w:rsidP="00757FC6">
      <w:pPr>
        <w:pStyle w:val="Encabezado"/>
        <w:widowControl/>
        <w:shd w:val="clear" w:color="auto" w:fill="FFFFFF" w:themeFill="background1"/>
        <w:suppressAutoHyphens w:val="0"/>
        <w:spacing w:line="300" w:lineRule="auto"/>
        <w:jc w:val="both"/>
        <w:rPr>
          <w:rFonts w:ascii="Batang" w:eastAsia="Batang" w:hAnsi="Batang" w:cs="Arial"/>
          <w:szCs w:val="24"/>
        </w:rPr>
      </w:pPr>
      <w:r w:rsidRPr="00757FC6">
        <w:rPr>
          <w:rFonts w:ascii="Batang" w:eastAsia="Batang" w:hAnsi="Batang" w:cs="Arial"/>
          <w:b/>
          <w:szCs w:val="24"/>
        </w:rPr>
        <w:t>LECTURA DE CORRESPONDENCIA:</w:t>
      </w:r>
      <w:r w:rsidRPr="00757FC6">
        <w:rPr>
          <w:rFonts w:ascii="Batang" w:eastAsia="Batang" w:hAnsi="Batang" w:cs="Arial"/>
          <w:szCs w:val="24"/>
        </w:rPr>
        <w:t xml:space="preserve"> Se dio lectura a la correspondencia Ref. SV-MJSP-B20-613 de fecha 02 de Septiembre de 2019, recibido a las 15:14 horas del día 04 de Septiembre de 2019, procedente de la </w:t>
      </w:r>
      <w:r w:rsidRPr="00757FC6">
        <w:rPr>
          <w:rFonts w:ascii="Batang" w:eastAsia="Batang" w:hAnsi="Batang" w:cs="Arial"/>
          <w:b/>
          <w:szCs w:val="24"/>
        </w:rPr>
        <w:t>Dirección General de Prevención de la Violencia Social y Cultura de Paz (PREPAZ)</w:t>
      </w:r>
      <w:r w:rsidRPr="00757FC6">
        <w:rPr>
          <w:rFonts w:ascii="Batang" w:eastAsia="Batang" w:hAnsi="Batang" w:cs="Arial"/>
          <w:szCs w:val="24"/>
        </w:rPr>
        <w:t xml:space="preserve">, dependencia del Ministerio de Justicia y Seguridad Pública, por medio de la cual requiere información relativa a las </w:t>
      </w:r>
      <w:r w:rsidRPr="00757FC6">
        <w:rPr>
          <w:rFonts w:ascii="Batang" w:eastAsia="Batang" w:hAnsi="Batang" w:cs="Arial"/>
          <w:b/>
          <w:szCs w:val="24"/>
        </w:rPr>
        <w:t>obras de construcción, recuperación o mejoramiento de espacios públicos</w:t>
      </w:r>
      <w:r w:rsidR="00EE27D4" w:rsidRPr="00757FC6">
        <w:rPr>
          <w:rFonts w:ascii="Batang" w:eastAsia="Batang" w:hAnsi="Batang" w:cs="Arial"/>
          <w:b/>
          <w:szCs w:val="24"/>
        </w:rPr>
        <w:t xml:space="preserve"> </w:t>
      </w:r>
      <w:r w:rsidR="00EE27D4" w:rsidRPr="00757FC6">
        <w:rPr>
          <w:rFonts w:ascii="Batang" w:eastAsia="Batang" w:hAnsi="Batang" w:cs="Arial"/>
          <w:szCs w:val="24"/>
        </w:rPr>
        <w:t xml:space="preserve">ejecutados y </w:t>
      </w:r>
      <w:r w:rsidR="00EE27D4" w:rsidRPr="00757FC6">
        <w:rPr>
          <w:rFonts w:ascii="Batang" w:eastAsia="Batang" w:hAnsi="Batang" w:cs="Arial"/>
          <w:szCs w:val="24"/>
        </w:rPr>
        <w:lastRenderedPageBreak/>
        <w:t>finalizados durante el presente ejercicio fiscal, con un costo superior a los Cincuenta mil 00/100 Dólares ($ 50,000.00), independientemente de su fuente de financiamiento (Contribución Especial para la Seguridad Ciudadana y Convivencia “CESC”, Cooperación Internacional, recursos FODES, etc.).- Al efecto, se remitirán instrucciones al Ing. Jesús Ernesto Romero Tobar para que, en su calidad de Jefe de la Unidad de Desarrollo Urbano y Proyectos, de esta Alcaldía Municipal formule el informe solicitado.--------------------------------------------------</w:t>
      </w:r>
    </w:p>
    <w:p w:rsidR="00C0528B" w:rsidRPr="00C27CBB" w:rsidRDefault="00C0528B" w:rsidP="00BE461E">
      <w:pPr>
        <w:pStyle w:val="Encabezado"/>
        <w:widowControl/>
        <w:shd w:val="clear" w:color="auto" w:fill="FFFFFF" w:themeFill="background1"/>
        <w:suppressAutoHyphens w:val="0"/>
        <w:spacing w:line="360" w:lineRule="auto"/>
        <w:jc w:val="both"/>
        <w:rPr>
          <w:rFonts w:ascii="Batang" w:eastAsia="Batang" w:hAnsi="Batang" w:cs="Arial"/>
        </w:rPr>
      </w:pPr>
    </w:p>
    <w:p w:rsidR="00E90B2E" w:rsidRPr="00C27CBB"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C27CBB">
        <w:rPr>
          <w:rFonts w:ascii="Batang" w:eastAsia="Batang" w:hAnsi="Batang"/>
          <w:szCs w:val="24"/>
          <w:lang w:val="es-SV"/>
        </w:rPr>
        <w:t xml:space="preserve">Y </w:t>
      </w:r>
      <w:r w:rsidRPr="00C27CBB">
        <w:rPr>
          <w:rFonts w:ascii="Batang" w:eastAsia="Batang" w:hAnsi="Batang"/>
          <w:bCs/>
          <w:szCs w:val="24"/>
          <w:lang w:val="es-SV"/>
        </w:rPr>
        <w:t>no</w:t>
      </w:r>
      <w:r w:rsidRPr="00C27CB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C27CBB" w:rsidRPr="00C27CBB" w:rsidTr="000D51F0">
        <w:trPr>
          <w:trHeight w:val="818"/>
        </w:trPr>
        <w:tc>
          <w:tcPr>
            <w:tcW w:w="4820" w:type="dxa"/>
          </w:tcPr>
          <w:p w:rsidR="00D2715D" w:rsidRPr="00C27CBB" w:rsidRDefault="00D2715D" w:rsidP="00DF0617">
            <w:pPr>
              <w:autoSpaceDE w:val="0"/>
              <w:jc w:val="both"/>
              <w:rPr>
                <w:rFonts w:ascii="Batang" w:eastAsia="Batang" w:hAnsi="Batang" w:cs="Arial"/>
                <w:iCs/>
                <w:sz w:val="20"/>
                <w:szCs w:val="20"/>
              </w:rPr>
            </w:pPr>
          </w:p>
          <w:p w:rsidR="00D2715D" w:rsidRPr="00C27CBB" w:rsidRDefault="00D2715D" w:rsidP="00DF0617">
            <w:pPr>
              <w:autoSpaceDE w:val="0"/>
              <w:jc w:val="both"/>
              <w:rPr>
                <w:rFonts w:ascii="Batang" w:eastAsia="Batang" w:hAnsi="Batang" w:cs="Arial"/>
                <w:iCs/>
                <w:sz w:val="20"/>
                <w:szCs w:val="20"/>
              </w:rPr>
            </w:pPr>
          </w:p>
          <w:p w:rsidR="00D2715D" w:rsidRPr="00C27CBB" w:rsidRDefault="00D2715D" w:rsidP="00DF0617">
            <w:pPr>
              <w:autoSpaceDE w:val="0"/>
              <w:jc w:val="both"/>
              <w:rPr>
                <w:rFonts w:ascii="Batang" w:eastAsia="Batang" w:hAnsi="Batang" w:cs="Arial"/>
                <w:iCs/>
                <w:sz w:val="20"/>
                <w:szCs w:val="20"/>
              </w:rPr>
            </w:pPr>
          </w:p>
          <w:p w:rsidR="0072708C" w:rsidRPr="00C27CBB" w:rsidRDefault="0072708C" w:rsidP="00DF0617">
            <w:pPr>
              <w:autoSpaceDE w:val="0"/>
              <w:jc w:val="both"/>
              <w:rPr>
                <w:rFonts w:ascii="Batang" w:eastAsia="Batang" w:hAnsi="Batang" w:cs="Arial"/>
                <w:iCs/>
                <w:sz w:val="20"/>
                <w:szCs w:val="20"/>
              </w:rPr>
            </w:pPr>
          </w:p>
          <w:p w:rsidR="00D2715D" w:rsidRPr="00C27CBB" w:rsidRDefault="00D2715D" w:rsidP="00DF0617">
            <w:pPr>
              <w:autoSpaceDE w:val="0"/>
              <w:jc w:val="both"/>
              <w:rPr>
                <w:rFonts w:ascii="Batang" w:eastAsia="Batang" w:hAnsi="Batang" w:cs="Arial"/>
                <w:iCs/>
                <w:sz w:val="20"/>
                <w:szCs w:val="20"/>
              </w:rPr>
            </w:pPr>
          </w:p>
          <w:p w:rsidR="001717F5" w:rsidRPr="00C27CBB" w:rsidRDefault="001717F5" w:rsidP="001717F5">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 xml:space="preserve">Sr. </w:t>
            </w:r>
            <w:r w:rsidR="000D51F0" w:rsidRPr="00C27CBB">
              <w:rPr>
                <w:rFonts w:ascii="Batang" w:eastAsia="Batang" w:hAnsi="Batang"/>
                <w:b/>
                <w:noProof/>
                <w:sz w:val="20"/>
                <w:szCs w:val="20"/>
                <w:lang w:eastAsia="es-ES"/>
              </w:rPr>
              <w:t>Ricardo Alberto Zepeda Pineda</w:t>
            </w:r>
            <w:r w:rsidRPr="00C27CBB">
              <w:rPr>
                <w:rFonts w:ascii="Batang" w:eastAsia="Batang" w:hAnsi="Batang"/>
                <w:b/>
                <w:noProof/>
                <w:sz w:val="20"/>
                <w:szCs w:val="20"/>
                <w:lang w:eastAsia="es-ES"/>
              </w:rPr>
              <w:t>.</w:t>
            </w:r>
          </w:p>
          <w:p w:rsidR="00D2715D" w:rsidRPr="00C27CBB" w:rsidRDefault="00D2715D" w:rsidP="000D51F0">
            <w:pPr>
              <w:autoSpaceDE w:val="0"/>
              <w:jc w:val="both"/>
              <w:rPr>
                <w:rFonts w:ascii="Batang" w:eastAsia="Batang" w:hAnsi="Batang" w:cs="Arial"/>
                <w:iCs/>
                <w:sz w:val="20"/>
                <w:szCs w:val="20"/>
              </w:rPr>
            </w:pPr>
            <w:r w:rsidRPr="00C27CBB">
              <w:rPr>
                <w:rFonts w:ascii="Batang" w:eastAsia="Batang" w:hAnsi="Batang" w:cs="Arial"/>
                <w:iCs/>
                <w:sz w:val="20"/>
                <w:szCs w:val="20"/>
              </w:rPr>
              <w:t>Alcalde</w:t>
            </w:r>
            <w:r w:rsidR="000D51F0" w:rsidRPr="00C27CBB">
              <w:rPr>
                <w:rFonts w:ascii="Batang" w:eastAsia="Batang" w:hAnsi="Batang" w:cs="Arial"/>
                <w:iCs/>
                <w:sz w:val="20"/>
                <w:szCs w:val="20"/>
              </w:rPr>
              <w:t xml:space="preserve"> </w:t>
            </w:r>
            <w:r w:rsidRPr="00C27CBB">
              <w:rPr>
                <w:rFonts w:ascii="Batang" w:eastAsia="Batang" w:hAnsi="Batang" w:cs="Arial"/>
                <w:iCs/>
                <w:sz w:val="20"/>
                <w:szCs w:val="20"/>
              </w:rPr>
              <w:t>Municipal.</w:t>
            </w:r>
          </w:p>
        </w:tc>
        <w:tc>
          <w:tcPr>
            <w:tcW w:w="4529" w:type="dxa"/>
          </w:tcPr>
          <w:p w:rsidR="00D2715D" w:rsidRPr="00C27CBB" w:rsidRDefault="00D2715D" w:rsidP="00DF0617">
            <w:pPr>
              <w:autoSpaceDE w:val="0"/>
              <w:jc w:val="both"/>
              <w:rPr>
                <w:rFonts w:ascii="Batang" w:eastAsia="Batang" w:hAnsi="Batang" w:cs="Arial"/>
                <w:iCs/>
                <w:sz w:val="20"/>
                <w:szCs w:val="20"/>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72708C" w:rsidRPr="00C27CBB" w:rsidRDefault="0072708C"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Licda. Bersaty Esmeralda Pineda Ostorga.</w:t>
            </w: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cs="Arial"/>
                <w:iCs/>
                <w:sz w:val="20"/>
                <w:szCs w:val="20"/>
              </w:rPr>
              <w:t>Síndica Municipal.</w:t>
            </w:r>
          </w:p>
        </w:tc>
      </w:tr>
      <w:tr w:rsidR="00C27CBB" w:rsidRPr="00C27CBB" w:rsidTr="000D51F0">
        <w:tc>
          <w:tcPr>
            <w:tcW w:w="4820" w:type="dxa"/>
          </w:tcPr>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noProof/>
                <w:sz w:val="20"/>
                <w:szCs w:val="20"/>
                <w:lang w:eastAsia="es-ES"/>
              </w:rPr>
            </w:pPr>
          </w:p>
          <w:p w:rsidR="001717F5" w:rsidRPr="00C27CBB" w:rsidRDefault="001717F5" w:rsidP="00DF0617">
            <w:pPr>
              <w:autoSpaceDE w:val="0"/>
              <w:jc w:val="both"/>
              <w:rPr>
                <w:rFonts w:ascii="Batang" w:eastAsia="Batang" w:hAnsi="Batang"/>
                <w:noProof/>
                <w:sz w:val="20"/>
                <w:szCs w:val="20"/>
                <w:lang w:eastAsia="es-ES"/>
              </w:rPr>
            </w:pPr>
          </w:p>
          <w:p w:rsidR="001717F5" w:rsidRPr="00C27CBB" w:rsidRDefault="001717F5" w:rsidP="001717F5">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Sra. Marlene Beatriz Morán de Figueroa.</w:t>
            </w: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cs="Arial"/>
                <w:iCs/>
                <w:sz w:val="20"/>
                <w:szCs w:val="20"/>
              </w:rPr>
              <w:t>Primer Regidora Propietaria.</w:t>
            </w:r>
          </w:p>
        </w:tc>
        <w:tc>
          <w:tcPr>
            <w:tcW w:w="4529" w:type="dxa"/>
          </w:tcPr>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Pedro Antonio Flores Esquivel.</w:t>
            </w: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cs="Arial"/>
                <w:iCs/>
                <w:sz w:val="20"/>
                <w:szCs w:val="20"/>
              </w:rPr>
              <w:t>Segundo Regidor Propietario.</w:t>
            </w:r>
          </w:p>
        </w:tc>
      </w:tr>
      <w:tr w:rsidR="00C27CBB" w:rsidRPr="00C27CBB" w:rsidTr="000D51F0">
        <w:tc>
          <w:tcPr>
            <w:tcW w:w="4820" w:type="dxa"/>
          </w:tcPr>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Oscar Zepeda Melendez.</w:t>
            </w: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cs="Arial"/>
                <w:iCs/>
                <w:sz w:val="20"/>
                <w:szCs w:val="20"/>
              </w:rPr>
              <w:t>Tercer Regidor Propietario.</w:t>
            </w:r>
          </w:p>
        </w:tc>
        <w:tc>
          <w:tcPr>
            <w:tcW w:w="4529" w:type="dxa"/>
          </w:tcPr>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Sra. Sirian Jeaneth Ramírez Escobar.</w:t>
            </w: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cs="Arial"/>
                <w:iCs/>
                <w:sz w:val="20"/>
                <w:szCs w:val="20"/>
              </w:rPr>
              <w:t>Cuarta Regidora Propietaria.</w:t>
            </w:r>
          </w:p>
        </w:tc>
      </w:tr>
      <w:tr w:rsidR="00C27CBB" w:rsidRPr="00C27CBB" w:rsidTr="000D51F0">
        <w:tc>
          <w:tcPr>
            <w:tcW w:w="4820" w:type="dxa"/>
          </w:tcPr>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Geovany Alexander Martinez Cornejo.</w:t>
            </w: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cs="Arial"/>
                <w:iCs/>
                <w:sz w:val="20"/>
                <w:szCs w:val="20"/>
              </w:rPr>
              <w:t>Quinto Regidor Propietario.</w:t>
            </w:r>
          </w:p>
        </w:tc>
        <w:tc>
          <w:tcPr>
            <w:tcW w:w="4529" w:type="dxa"/>
          </w:tcPr>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Srita. Reina Alicia Iglesias Ramírez.</w:t>
            </w: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cs="Arial"/>
                <w:iCs/>
                <w:sz w:val="20"/>
                <w:szCs w:val="20"/>
              </w:rPr>
              <w:t>Sexta Regidora Propietaria.</w:t>
            </w:r>
          </w:p>
        </w:tc>
      </w:tr>
      <w:tr w:rsidR="00C27CBB" w:rsidRPr="00C27CBB" w:rsidTr="000D51F0">
        <w:tc>
          <w:tcPr>
            <w:tcW w:w="4820" w:type="dxa"/>
          </w:tcPr>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Emiliano Caravantes Anzora.</w:t>
            </w: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cs="Arial"/>
                <w:iCs/>
                <w:sz w:val="20"/>
                <w:szCs w:val="20"/>
              </w:rPr>
              <w:t>Séptimo Regidor Propietario.</w:t>
            </w:r>
          </w:p>
        </w:tc>
        <w:tc>
          <w:tcPr>
            <w:tcW w:w="4529" w:type="dxa"/>
          </w:tcPr>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Darío Ernesto Guadrón Ágreda.</w:t>
            </w: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cs="Arial"/>
                <w:iCs/>
                <w:sz w:val="20"/>
                <w:szCs w:val="20"/>
              </w:rPr>
              <w:t>Octavo Regidor Propietario.</w:t>
            </w:r>
          </w:p>
        </w:tc>
      </w:tr>
      <w:tr w:rsidR="00C27CBB" w:rsidRPr="00C27CBB" w:rsidTr="000D51F0">
        <w:tc>
          <w:tcPr>
            <w:tcW w:w="4820" w:type="dxa"/>
          </w:tcPr>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lastRenderedPageBreak/>
              <w:t>Sr. José Luis Escobar Ortìz.</w:t>
            </w: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cs="Arial"/>
                <w:iCs/>
                <w:sz w:val="20"/>
                <w:szCs w:val="20"/>
              </w:rPr>
              <w:t>Noveno Regidor Propietario.</w:t>
            </w:r>
          </w:p>
        </w:tc>
        <w:tc>
          <w:tcPr>
            <w:tcW w:w="4529" w:type="dxa"/>
          </w:tcPr>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b/>
                <w:noProof/>
                <w:sz w:val="20"/>
                <w:szCs w:val="20"/>
                <w:lang w:eastAsia="es-ES"/>
              </w:rPr>
              <w:lastRenderedPageBreak/>
              <w:t>Sr. Hugo Antonio Calderón Arriola.</w:t>
            </w: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cs="Arial"/>
                <w:iCs/>
                <w:sz w:val="20"/>
                <w:szCs w:val="20"/>
              </w:rPr>
              <w:t>Décimo Regidor Propietario.</w:t>
            </w:r>
          </w:p>
        </w:tc>
      </w:tr>
      <w:tr w:rsidR="00C27CBB" w:rsidRPr="00C27CBB" w:rsidTr="000D51F0">
        <w:tc>
          <w:tcPr>
            <w:tcW w:w="4820" w:type="dxa"/>
          </w:tcPr>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Boris Ventura Rivas.</w:t>
            </w: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cs="Arial"/>
                <w:iCs/>
                <w:sz w:val="20"/>
                <w:szCs w:val="20"/>
              </w:rPr>
              <w:t>Primer Regidor Suplente.</w:t>
            </w:r>
          </w:p>
        </w:tc>
        <w:tc>
          <w:tcPr>
            <w:tcW w:w="4529" w:type="dxa"/>
          </w:tcPr>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b/>
                <w:noProof/>
                <w:sz w:val="20"/>
                <w:szCs w:val="20"/>
                <w:lang w:eastAsia="es-ES"/>
              </w:rPr>
              <w:t>Licda. Evelyn Mariela Melgar Ruiz.</w:t>
            </w: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cs="Arial"/>
                <w:iCs/>
                <w:sz w:val="20"/>
                <w:szCs w:val="20"/>
              </w:rPr>
              <w:t>Segunda Regidora Suplente.</w:t>
            </w:r>
          </w:p>
        </w:tc>
      </w:tr>
      <w:tr w:rsidR="00C27CBB" w:rsidRPr="00C27CBB" w:rsidTr="000D51F0">
        <w:tc>
          <w:tcPr>
            <w:tcW w:w="4820" w:type="dxa"/>
          </w:tcPr>
          <w:p w:rsidR="00D2715D" w:rsidRPr="00C27CBB" w:rsidRDefault="00D2715D" w:rsidP="00DF0617">
            <w:pPr>
              <w:autoSpaceDE w:val="0"/>
              <w:jc w:val="both"/>
              <w:rPr>
                <w:rFonts w:ascii="Batang" w:eastAsia="Batang" w:hAnsi="Batang"/>
                <w:noProof/>
                <w:sz w:val="20"/>
                <w:szCs w:val="20"/>
                <w:lang w:eastAsia="es-ES"/>
              </w:rPr>
            </w:pPr>
          </w:p>
          <w:p w:rsidR="00D2715D" w:rsidRPr="00C27CBB" w:rsidRDefault="00D2715D" w:rsidP="00DF0617">
            <w:pPr>
              <w:rPr>
                <w:rFonts w:ascii="Batang" w:eastAsia="Batang" w:hAnsi="Batang"/>
                <w:noProof/>
                <w:sz w:val="20"/>
                <w:szCs w:val="20"/>
                <w:lang w:eastAsia="es-ES"/>
              </w:rPr>
            </w:pPr>
          </w:p>
          <w:p w:rsidR="0072708C" w:rsidRPr="00C27CBB" w:rsidRDefault="0072708C" w:rsidP="00DF0617">
            <w:pPr>
              <w:rPr>
                <w:rFonts w:ascii="Batang" w:eastAsia="Batang" w:hAnsi="Batang"/>
                <w:noProof/>
                <w:sz w:val="20"/>
                <w:szCs w:val="20"/>
                <w:lang w:eastAsia="es-ES"/>
              </w:rPr>
            </w:pPr>
          </w:p>
          <w:p w:rsidR="00D2715D" w:rsidRPr="00C27CBB" w:rsidRDefault="00D2715D" w:rsidP="00DF0617">
            <w:pPr>
              <w:rPr>
                <w:rFonts w:ascii="Batang" w:eastAsia="Batang" w:hAnsi="Batang"/>
                <w:noProof/>
                <w:sz w:val="20"/>
                <w:szCs w:val="20"/>
                <w:lang w:eastAsia="es-ES"/>
              </w:rPr>
            </w:pPr>
          </w:p>
          <w:p w:rsidR="00D2715D" w:rsidRPr="00C27CBB" w:rsidRDefault="00D2715D" w:rsidP="00DF0617">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Wilber Hernán Soriano Mena.</w:t>
            </w: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cs="Arial"/>
                <w:iCs/>
                <w:sz w:val="20"/>
                <w:szCs w:val="20"/>
              </w:rPr>
              <w:t>Tercer Regidor Suplente.</w:t>
            </w:r>
          </w:p>
        </w:tc>
        <w:tc>
          <w:tcPr>
            <w:tcW w:w="4529" w:type="dxa"/>
          </w:tcPr>
          <w:p w:rsidR="00D2715D" w:rsidRPr="00C27CBB" w:rsidRDefault="00D2715D" w:rsidP="00DF0617">
            <w:pPr>
              <w:autoSpaceDE w:val="0"/>
              <w:jc w:val="both"/>
              <w:rPr>
                <w:rFonts w:ascii="Batang" w:eastAsia="Batang" w:hAnsi="Batang"/>
                <w:b/>
                <w:noProof/>
                <w:sz w:val="20"/>
                <w:szCs w:val="20"/>
                <w:lang w:eastAsia="es-ES"/>
              </w:rPr>
            </w:pPr>
          </w:p>
          <w:p w:rsidR="00D2715D" w:rsidRPr="00C27CBB" w:rsidRDefault="00D2715D" w:rsidP="00DF0617">
            <w:pPr>
              <w:autoSpaceDE w:val="0"/>
              <w:jc w:val="both"/>
              <w:rPr>
                <w:rFonts w:ascii="Batang" w:eastAsia="Batang" w:hAnsi="Batang"/>
                <w:b/>
                <w:noProof/>
                <w:sz w:val="20"/>
                <w:szCs w:val="20"/>
                <w:lang w:eastAsia="es-ES"/>
              </w:rPr>
            </w:pPr>
          </w:p>
          <w:p w:rsidR="0072708C" w:rsidRPr="00C27CBB" w:rsidRDefault="0072708C" w:rsidP="00DF0617">
            <w:pPr>
              <w:autoSpaceDE w:val="0"/>
              <w:jc w:val="both"/>
              <w:rPr>
                <w:rFonts w:ascii="Batang" w:eastAsia="Batang" w:hAnsi="Batang"/>
                <w:b/>
                <w:noProof/>
                <w:sz w:val="20"/>
                <w:szCs w:val="20"/>
                <w:lang w:eastAsia="es-ES"/>
              </w:rPr>
            </w:pPr>
          </w:p>
          <w:p w:rsidR="00D2715D" w:rsidRPr="00C27CBB" w:rsidRDefault="00D2715D" w:rsidP="00DF0617">
            <w:pPr>
              <w:autoSpaceDE w:val="0"/>
              <w:rPr>
                <w:rFonts w:ascii="Batang" w:eastAsia="Batang" w:hAnsi="Batang"/>
                <w:b/>
                <w:noProof/>
                <w:sz w:val="20"/>
                <w:szCs w:val="20"/>
                <w:lang w:eastAsia="es-ES"/>
              </w:rPr>
            </w:pPr>
          </w:p>
          <w:p w:rsidR="00D2715D" w:rsidRPr="00C27CBB" w:rsidRDefault="00D2715D" w:rsidP="00DF0617">
            <w:pPr>
              <w:autoSpaceDE w:val="0"/>
              <w:rPr>
                <w:rFonts w:ascii="Batang" w:eastAsia="Batang" w:hAnsi="Batang"/>
                <w:b/>
                <w:noProof/>
                <w:sz w:val="20"/>
                <w:szCs w:val="20"/>
                <w:lang w:eastAsia="es-ES"/>
              </w:rPr>
            </w:pPr>
            <w:r w:rsidRPr="00C27CBB">
              <w:rPr>
                <w:rFonts w:ascii="Batang" w:eastAsia="Batang" w:hAnsi="Batang"/>
                <w:b/>
                <w:noProof/>
                <w:sz w:val="20"/>
                <w:szCs w:val="20"/>
                <w:lang w:eastAsia="es-ES"/>
              </w:rPr>
              <w:t xml:space="preserve"> Lic. Abel López Leiva.</w:t>
            </w:r>
          </w:p>
          <w:p w:rsidR="00D2715D" w:rsidRPr="00C27CBB" w:rsidRDefault="00D2715D" w:rsidP="00DF0617">
            <w:pPr>
              <w:autoSpaceDE w:val="0"/>
              <w:jc w:val="both"/>
              <w:rPr>
                <w:rFonts w:ascii="Batang" w:eastAsia="Batang" w:hAnsi="Batang" w:cs="Arial"/>
                <w:iCs/>
                <w:sz w:val="20"/>
                <w:szCs w:val="20"/>
              </w:rPr>
            </w:pPr>
            <w:r w:rsidRPr="00C27CBB">
              <w:rPr>
                <w:rFonts w:ascii="Batang" w:eastAsia="Batang" w:hAnsi="Batang"/>
                <w:noProof/>
                <w:sz w:val="20"/>
                <w:szCs w:val="20"/>
                <w:lang w:eastAsia="es-ES"/>
              </w:rPr>
              <w:t xml:space="preserve"> Secretario.</w:t>
            </w:r>
          </w:p>
        </w:tc>
      </w:tr>
    </w:tbl>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p w:rsidR="00B46A67" w:rsidRDefault="00B46A67" w:rsidP="0047740D">
      <w:pPr>
        <w:autoSpaceDE w:val="0"/>
        <w:spacing w:line="360" w:lineRule="auto"/>
        <w:jc w:val="both"/>
        <w:rPr>
          <w:rFonts w:ascii="Batang" w:eastAsia="Batang" w:hAnsi="Batang"/>
          <w:b/>
          <w:noProof/>
          <w:lang w:val="es-SV" w:eastAsia="es-ES"/>
        </w:rPr>
      </w:pPr>
    </w:p>
    <w:sectPr w:rsidR="00B46A67" w:rsidSect="00CD5F28">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1BC" w:rsidRDefault="00B001BC" w:rsidP="00ED7DED">
      <w:r>
        <w:separator/>
      </w:r>
    </w:p>
  </w:endnote>
  <w:endnote w:type="continuationSeparator" w:id="0">
    <w:p w:rsidR="00B001BC" w:rsidRDefault="00B001BC"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1BC" w:rsidRDefault="00B001BC" w:rsidP="00ED7DED">
      <w:r>
        <w:separator/>
      </w:r>
    </w:p>
  </w:footnote>
  <w:footnote w:type="continuationSeparator" w:id="0">
    <w:p w:rsidR="00B001BC" w:rsidRDefault="00B001BC"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0B25AD5"/>
    <w:multiLevelType w:val="hybridMultilevel"/>
    <w:tmpl w:val="7F44CDC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2D024BA"/>
    <w:multiLevelType w:val="hybridMultilevel"/>
    <w:tmpl w:val="D94CC7E8"/>
    <w:lvl w:ilvl="0" w:tplc="01DE2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704E88"/>
    <w:multiLevelType w:val="hybridMultilevel"/>
    <w:tmpl w:val="FF32B110"/>
    <w:lvl w:ilvl="0" w:tplc="440A000F">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45146560"/>
    <w:multiLevelType w:val="hybridMultilevel"/>
    <w:tmpl w:val="5BB6CBF2"/>
    <w:lvl w:ilvl="0" w:tplc="9EE40FCE">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1955AF"/>
    <w:multiLevelType w:val="hybridMultilevel"/>
    <w:tmpl w:val="D1F8C5C4"/>
    <w:lvl w:ilvl="0" w:tplc="C4AA4E92">
      <w:start w:val="1"/>
      <w:numFmt w:val="decimal"/>
      <w:lvlText w:val="%1."/>
      <w:lvlJc w:val="left"/>
      <w:pPr>
        <w:ind w:left="1080" w:hanging="360"/>
      </w:pPr>
      <w:rPr>
        <w:rFonts w:hint="default"/>
        <w:b/>
        <w:color w:val="auto"/>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6E406F1C"/>
    <w:multiLevelType w:val="hybridMultilevel"/>
    <w:tmpl w:val="DB1C7508"/>
    <w:lvl w:ilvl="0" w:tplc="005C449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6EA7529F"/>
    <w:multiLevelType w:val="hybridMultilevel"/>
    <w:tmpl w:val="09CE906C"/>
    <w:lvl w:ilvl="0" w:tplc="0D967F8E">
      <w:start w:val="1"/>
      <w:numFmt w:val="decimal"/>
      <w:lvlText w:val="%1)"/>
      <w:lvlJc w:val="left"/>
      <w:pPr>
        <w:ind w:left="717" w:hanging="360"/>
      </w:pPr>
      <w:rPr>
        <w:rFonts w:hint="default"/>
        <w:b/>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3"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15:restartNumberingAfterBreak="0">
    <w:nsid w:val="79520100"/>
    <w:multiLevelType w:val="hybridMultilevel"/>
    <w:tmpl w:val="CBDA0D26"/>
    <w:lvl w:ilvl="0" w:tplc="BDC22EA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976828"/>
    <w:multiLevelType w:val="hybridMultilevel"/>
    <w:tmpl w:val="68807636"/>
    <w:lvl w:ilvl="0" w:tplc="BC9084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AA1340A"/>
    <w:multiLevelType w:val="hybridMultilevel"/>
    <w:tmpl w:val="48461C3C"/>
    <w:lvl w:ilvl="0" w:tplc="9DEA8E6C">
      <w:start w:val="1"/>
      <w:numFmt w:val="upperRoman"/>
      <w:lvlText w:val="%1)"/>
      <w:lvlJc w:val="left"/>
      <w:pPr>
        <w:ind w:left="1080" w:hanging="720"/>
      </w:pPr>
      <w:rPr>
        <w:rFonts w:cs="Aharon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6"/>
  </w:num>
  <w:num w:numId="4">
    <w:abstractNumId w:val="1"/>
  </w:num>
  <w:num w:numId="5">
    <w:abstractNumId w:val="5"/>
  </w:num>
  <w:num w:numId="6">
    <w:abstractNumId w:val="12"/>
  </w:num>
  <w:num w:numId="7">
    <w:abstractNumId w:val="2"/>
  </w:num>
  <w:num w:numId="8">
    <w:abstractNumId w:val="15"/>
  </w:num>
  <w:num w:numId="9">
    <w:abstractNumId w:val="25"/>
  </w:num>
  <w:num w:numId="10">
    <w:abstractNumId w:val="9"/>
  </w:num>
  <w:num w:numId="11">
    <w:abstractNumId w:val="13"/>
  </w:num>
  <w:num w:numId="12">
    <w:abstractNumId w:val="24"/>
  </w:num>
  <w:num w:numId="13">
    <w:abstractNumId w:val="6"/>
  </w:num>
  <w:num w:numId="14">
    <w:abstractNumId w:val="17"/>
  </w:num>
  <w:num w:numId="15">
    <w:abstractNumId w:val="18"/>
  </w:num>
  <w:num w:numId="16">
    <w:abstractNumId w:val="23"/>
  </w:num>
  <w:num w:numId="17">
    <w:abstractNumId w:val="4"/>
  </w:num>
  <w:num w:numId="18">
    <w:abstractNumId w:val="29"/>
  </w:num>
  <w:num w:numId="19">
    <w:abstractNumId w:val="20"/>
  </w:num>
  <w:num w:numId="20">
    <w:abstractNumId w:val="0"/>
  </w:num>
  <w:num w:numId="21">
    <w:abstractNumId w:val="14"/>
  </w:num>
  <w:num w:numId="22">
    <w:abstractNumId w:val="11"/>
  </w:num>
  <w:num w:numId="23">
    <w:abstractNumId w:val="27"/>
  </w:num>
  <w:num w:numId="24">
    <w:abstractNumId w:val="28"/>
  </w:num>
  <w:num w:numId="25">
    <w:abstractNumId w:val="21"/>
  </w:num>
  <w:num w:numId="26">
    <w:abstractNumId w:val="8"/>
  </w:num>
  <w:num w:numId="27">
    <w:abstractNumId w:val="26"/>
  </w:num>
  <w:num w:numId="28">
    <w:abstractNumId w:val="10"/>
  </w:num>
  <w:num w:numId="29">
    <w:abstractNumId w:val="19"/>
  </w:num>
  <w:num w:numId="30">
    <w:abstractNumId w:val="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0E01"/>
    <w:rsid w:val="00001F3E"/>
    <w:rsid w:val="0000286B"/>
    <w:rsid w:val="00004035"/>
    <w:rsid w:val="000059AE"/>
    <w:rsid w:val="00005A8A"/>
    <w:rsid w:val="00005DA1"/>
    <w:rsid w:val="00011374"/>
    <w:rsid w:val="00011EE1"/>
    <w:rsid w:val="000139AD"/>
    <w:rsid w:val="00022E0F"/>
    <w:rsid w:val="000242DE"/>
    <w:rsid w:val="00026EF9"/>
    <w:rsid w:val="0002720A"/>
    <w:rsid w:val="000277CA"/>
    <w:rsid w:val="00027DAD"/>
    <w:rsid w:val="00031AD6"/>
    <w:rsid w:val="00036A6A"/>
    <w:rsid w:val="00037DC4"/>
    <w:rsid w:val="000405BF"/>
    <w:rsid w:val="0004313E"/>
    <w:rsid w:val="00043B77"/>
    <w:rsid w:val="000440BB"/>
    <w:rsid w:val="000449A0"/>
    <w:rsid w:val="00045C0C"/>
    <w:rsid w:val="000470FC"/>
    <w:rsid w:val="000502D9"/>
    <w:rsid w:val="000536ED"/>
    <w:rsid w:val="0005456F"/>
    <w:rsid w:val="00055FA0"/>
    <w:rsid w:val="000572D1"/>
    <w:rsid w:val="000577B2"/>
    <w:rsid w:val="000619D1"/>
    <w:rsid w:val="000652E2"/>
    <w:rsid w:val="00067BFA"/>
    <w:rsid w:val="00070A18"/>
    <w:rsid w:val="000720BC"/>
    <w:rsid w:val="00072438"/>
    <w:rsid w:val="00072454"/>
    <w:rsid w:val="00072B91"/>
    <w:rsid w:val="000743A3"/>
    <w:rsid w:val="00076538"/>
    <w:rsid w:val="000827C4"/>
    <w:rsid w:val="00082C31"/>
    <w:rsid w:val="00082E69"/>
    <w:rsid w:val="00084846"/>
    <w:rsid w:val="00084EC1"/>
    <w:rsid w:val="00086DDD"/>
    <w:rsid w:val="0009108D"/>
    <w:rsid w:val="000913F3"/>
    <w:rsid w:val="00093621"/>
    <w:rsid w:val="000939D8"/>
    <w:rsid w:val="000942E6"/>
    <w:rsid w:val="0009447D"/>
    <w:rsid w:val="00097AF7"/>
    <w:rsid w:val="000A5A49"/>
    <w:rsid w:val="000A5EA7"/>
    <w:rsid w:val="000A6352"/>
    <w:rsid w:val="000A731E"/>
    <w:rsid w:val="000B0641"/>
    <w:rsid w:val="000B1760"/>
    <w:rsid w:val="000B1F1A"/>
    <w:rsid w:val="000B1FAB"/>
    <w:rsid w:val="000B2277"/>
    <w:rsid w:val="000B3C0B"/>
    <w:rsid w:val="000B46C7"/>
    <w:rsid w:val="000B4DA2"/>
    <w:rsid w:val="000B6AA7"/>
    <w:rsid w:val="000B76C7"/>
    <w:rsid w:val="000B7D04"/>
    <w:rsid w:val="000C0878"/>
    <w:rsid w:val="000C1E89"/>
    <w:rsid w:val="000C2CDF"/>
    <w:rsid w:val="000C2FB6"/>
    <w:rsid w:val="000C3C07"/>
    <w:rsid w:val="000C504B"/>
    <w:rsid w:val="000D1F99"/>
    <w:rsid w:val="000D51F0"/>
    <w:rsid w:val="000E1EB5"/>
    <w:rsid w:val="000E23BC"/>
    <w:rsid w:val="000E373F"/>
    <w:rsid w:val="000E40D3"/>
    <w:rsid w:val="000E7309"/>
    <w:rsid w:val="000F311F"/>
    <w:rsid w:val="000F51F5"/>
    <w:rsid w:val="000F6BEA"/>
    <w:rsid w:val="001012F8"/>
    <w:rsid w:val="001020D8"/>
    <w:rsid w:val="00102CE0"/>
    <w:rsid w:val="00103E8E"/>
    <w:rsid w:val="00104551"/>
    <w:rsid w:val="0010736E"/>
    <w:rsid w:val="00107B60"/>
    <w:rsid w:val="0011101A"/>
    <w:rsid w:val="0011286A"/>
    <w:rsid w:val="00114807"/>
    <w:rsid w:val="00121C57"/>
    <w:rsid w:val="00122629"/>
    <w:rsid w:val="00123717"/>
    <w:rsid w:val="00125D25"/>
    <w:rsid w:val="0012677F"/>
    <w:rsid w:val="00126844"/>
    <w:rsid w:val="001318EB"/>
    <w:rsid w:val="00132990"/>
    <w:rsid w:val="00132C64"/>
    <w:rsid w:val="00132DB2"/>
    <w:rsid w:val="00133737"/>
    <w:rsid w:val="00133A8A"/>
    <w:rsid w:val="00134DA6"/>
    <w:rsid w:val="0013515D"/>
    <w:rsid w:val="0013678A"/>
    <w:rsid w:val="00140418"/>
    <w:rsid w:val="00141493"/>
    <w:rsid w:val="00146035"/>
    <w:rsid w:val="001515C6"/>
    <w:rsid w:val="00151A7F"/>
    <w:rsid w:val="00152490"/>
    <w:rsid w:val="00153DAE"/>
    <w:rsid w:val="001563E8"/>
    <w:rsid w:val="0015644D"/>
    <w:rsid w:val="00156B06"/>
    <w:rsid w:val="00156C03"/>
    <w:rsid w:val="0016424E"/>
    <w:rsid w:val="001667DC"/>
    <w:rsid w:val="00166B06"/>
    <w:rsid w:val="001717F5"/>
    <w:rsid w:val="001717FF"/>
    <w:rsid w:val="00177493"/>
    <w:rsid w:val="0017787A"/>
    <w:rsid w:val="00177CD7"/>
    <w:rsid w:val="00181EFD"/>
    <w:rsid w:val="00181F9A"/>
    <w:rsid w:val="00184943"/>
    <w:rsid w:val="00184A18"/>
    <w:rsid w:val="00186961"/>
    <w:rsid w:val="001878E9"/>
    <w:rsid w:val="00187DF2"/>
    <w:rsid w:val="00192F9E"/>
    <w:rsid w:val="00195DF1"/>
    <w:rsid w:val="001A21CE"/>
    <w:rsid w:val="001A5EA6"/>
    <w:rsid w:val="001B1F8F"/>
    <w:rsid w:val="001B4E94"/>
    <w:rsid w:val="001B63A3"/>
    <w:rsid w:val="001B7503"/>
    <w:rsid w:val="001C0653"/>
    <w:rsid w:val="001C19A1"/>
    <w:rsid w:val="001C2358"/>
    <w:rsid w:val="001C586A"/>
    <w:rsid w:val="001D0229"/>
    <w:rsid w:val="001D14C1"/>
    <w:rsid w:val="001D2FED"/>
    <w:rsid w:val="001D3B18"/>
    <w:rsid w:val="001D5354"/>
    <w:rsid w:val="001D7B36"/>
    <w:rsid w:val="001E29C8"/>
    <w:rsid w:val="001E3E08"/>
    <w:rsid w:val="001E5A6F"/>
    <w:rsid w:val="001F019D"/>
    <w:rsid w:val="001F0EEB"/>
    <w:rsid w:val="001F1929"/>
    <w:rsid w:val="001F1A31"/>
    <w:rsid w:val="001F2552"/>
    <w:rsid w:val="001F29CE"/>
    <w:rsid w:val="001F2A8F"/>
    <w:rsid w:val="001F3449"/>
    <w:rsid w:val="001F4ABC"/>
    <w:rsid w:val="001F7321"/>
    <w:rsid w:val="001F7A55"/>
    <w:rsid w:val="001F7AC7"/>
    <w:rsid w:val="0020176B"/>
    <w:rsid w:val="00202323"/>
    <w:rsid w:val="002040C6"/>
    <w:rsid w:val="00205282"/>
    <w:rsid w:val="0020597D"/>
    <w:rsid w:val="0020599E"/>
    <w:rsid w:val="00206446"/>
    <w:rsid w:val="00210AFB"/>
    <w:rsid w:val="002132BC"/>
    <w:rsid w:val="002136E5"/>
    <w:rsid w:val="00213C18"/>
    <w:rsid w:val="00217498"/>
    <w:rsid w:val="00217965"/>
    <w:rsid w:val="0022031C"/>
    <w:rsid w:val="00220CD2"/>
    <w:rsid w:val="00223BC5"/>
    <w:rsid w:val="00225842"/>
    <w:rsid w:val="00230240"/>
    <w:rsid w:val="002312CD"/>
    <w:rsid w:val="00231616"/>
    <w:rsid w:val="00232EE3"/>
    <w:rsid w:val="002330B7"/>
    <w:rsid w:val="002338D5"/>
    <w:rsid w:val="00235A5A"/>
    <w:rsid w:val="00237858"/>
    <w:rsid w:val="0024115D"/>
    <w:rsid w:val="00241930"/>
    <w:rsid w:val="00242F83"/>
    <w:rsid w:val="0024305E"/>
    <w:rsid w:val="00243C46"/>
    <w:rsid w:val="00247F35"/>
    <w:rsid w:val="002504E7"/>
    <w:rsid w:val="002527A3"/>
    <w:rsid w:val="00257E13"/>
    <w:rsid w:val="0026071A"/>
    <w:rsid w:val="002622FD"/>
    <w:rsid w:val="00263A31"/>
    <w:rsid w:val="00265E10"/>
    <w:rsid w:val="00266477"/>
    <w:rsid w:val="00267705"/>
    <w:rsid w:val="002703A3"/>
    <w:rsid w:val="00274F3F"/>
    <w:rsid w:val="0027763D"/>
    <w:rsid w:val="002814F8"/>
    <w:rsid w:val="00282C7B"/>
    <w:rsid w:val="002865F4"/>
    <w:rsid w:val="00286BDA"/>
    <w:rsid w:val="00292877"/>
    <w:rsid w:val="00292C9D"/>
    <w:rsid w:val="0029495F"/>
    <w:rsid w:val="0029766D"/>
    <w:rsid w:val="002A2A1C"/>
    <w:rsid w:val="002A6379"/>
    <w:rsid w:val="002A66D6"/>
    <w:rsid w:val="002A6CBF"/>
    <w:rsid w:val="002A6E3E"/>
    <w:rsid w:val="002B02F7"/>
    <w:rsid w:val="002B3B57"/>
    <w:rsid w:val="002B3B9A"/>
    <w:rsid w:val="002B7506"/>
    <w:rsid w:val="002C2899"/>
    <w:rsid w:val="002C611F"/>
    <w:rsid w:val="002C6410"/>
    <w:rsid w:val="002D4B39"/>
    <w:rsid w:val="002E0562"/>
    <w:rsid w:val="002E2AAB"/>
    <w:rsid w:val="002F0378"/>
    <w:rsid w:val="002F1444"/>
    <w:rsid w:val="002F2865"/>
    <w:rsid w:val="002F3521"/>
    <w:rsid w:val="002F4A4E"/>
    <w:rsid w:val="002F4BA0"/>
    <w:rsid w:val="00301266"/>
    <w:rsid w:val="0030202A"/>
    <w:rsid w:val="003037AF"/>
    <w:rsid w:val="00305B81"/>
    <w:rsid w:val="00305FEC"/>
    <w:rsid w:val="003068AF"/>
    <w:rsid w:val="00307B84"/>
    <w:rsid w:val="00312A6A"/>
    <w:rsid w:val="003132B5"/>
    <w:rsid w:val="0031477A"/>
    <w:rsid w:val="00314DEC"/>
    <w:rsid w:val="00316021"/>
    <w:rsid w:val="003166A2"/>
    <w:rsid w:val="003178C5"/>
    <w:rsid w:val="00321679"/>
    <w:rsid w:val="00322432"/>
    <w:rsid w:val="00322BDC"/>
    <w:rsid w:val="00323359"/>
    <w:rsid w:val="0032400B"/>
    <w:rsid w:val="00324144"/>
    <w:rsid w:val="003243B5"/>
    <w:rsid w:val="00325FE4"/>
    <w:rsid w:val="00326D75"/>
    <w:rsid w:val="00330590"/>
    <w:rsid w:val="0033270D"/>
    <w:rsid w:val="003335E0"/>
    <w:rsid w:val="00337578"/>
    <w:rsid w:val="00337792"/>
    <w:rsid w:val="00342D74"/>
    <w:rsid w:val="00344957"/>
    <w:rsid w:val="0035114A"/>
    <w:rsid w:val="00352ABD"/>
    <w:rsid w:val="003535F5"/>
    <w:rsid w:val="00353C96"/>
    <w:rsid w:val="00353EAA"/>
    <w:rsid w:val="00354935"/>
    <w:rsid w:val="00354A25"/>
    <w:rsid w:val="00356150"/>
    <w:rsid w:val="003574AC"/>
    <w:rsid w:val="003603C2"/>
    <w:rsid w:val="003653B3"/>
    <w:rsid w:val="00370228"/>
    <w:rsid w:val="00371F11"/>
    <w:rsid w:val="00373A4C"/>
    <w:rsid w:val="00376A0A"/>
    <w:rsid w:val="0037785D"/>
    <w:rsid w:val="00377895"/>
    <w:rsid w:val="0038098E"/>
    <w:rsid w:val="003839D1"/>
    <w:rsid w:val="00384C4F"/>
    <w:rsid w:val="00386FAD"/>
    <w:rsid w:val="003900F4"/>
    <w:rsid w:val="00390AA1"/>
    <w:rsid w:val="00391FF8"/>
    <w:rsid w:val="0039393F"/>
    <w:rsid w:val="00396CBC"/>
    <w:rsid w:val="003977C3"/>
    <w:rsid w:val="003A29B7"/>
    <w:rsid w:val="003A6EE7"/>
    <w:rsid w:val="003A7370"/>
    <w:rsid w:val="003A7651"/>
    <w:rsid w:val="003A7D64"/>
    <w:rsid w:val="003B0AE8"/>
    <w:rsid w:val="003B0C13"/>
    <w:rsid w:val="003B2217"/>
    <w:rsid w:val="003B5A7D"/>
    <w:rsid w:val="003B5C07"/>
    <w:rsid w:val="003B6386"/>
    <w:rsid w:val="003B64A3"/>
    <w:rsid w:val="003B6E93"/>
    <w:rsid w:val="003C0BBA"/>
    <w:rsid w:val="003C10B4"/>
    <w:rsid w:val="003C2AFB"/>
    <w:rsid w:val="003C4239"/>
    <w:rsid w:val="003C5114"/>
    <w:rsid w:val="003C57FB"/>
    <w:rsid w:val="003C7CA0"/>
    <w:rsid w:val="003D4BED"/>
    <w:rsid w:val="003D4BFA"/>
    <w:rsid w:val="003D533B"/>
    <w:rsid w:val="003D57B6"/>
    <w:rsid w:val="003D5BBC"/>
    <w:rsid w:val="003D5D4E"/>
    <w:rsid w:val="003D7C7C"/>
    <w:rsid w:val="003E10FE"/>
    <w:rsid w:val="003E136A"/>
    <w:rsid w:val="003E145E"/>
    <w:rsid w:val="003E30E0"/>
    <w:rsid w:val="003E4317"/>
    <w:rsid w:val="003E5277"/>
    <w:rsid w:val="003E575D"/>
    <w:rsid w:val="003F02F5"/>
    <w:rsid w:val="003F0640"/>
    <w:rsid w:val="003F2E24"/>
    <w:rsid w:val="004039B2"/>
    <w:rsid w:val="00403F4C"/>
    <w:rsid w:val="00404E47"/>
    <w:rsid w:val="00406829"/>
    <w:rsid w:val="00410416"/>
    <w:rsid w:val="00414400"/>
    <w:rsid w:val="00414B93"/>
    <w:rsid w:val="00417916"/>
    <w:rsid w:val="00421137"/>
    <w:rsid w:val="0042169A"/>
    <w:rsid w:val="00421A0C"/>
    <w:rsid w:val="00422B7E"/>
    <w:rsid w:val="004247C2"/>
    <w:rsid w:val="004258F9"/>
    <w:rsid w:val="0042659A"/>
    <w:rsid w:val="00427733"/>
    <w:rsid w:val="00430799"/>
    <w:rsid w:val="00433DC5"/>
    <w:rsid w:val="004369D5"/>
    <w:rsid w:val="00437C54"/>
    <w:rsid w:val="00442F6F"/>
    <w:rsid w:val="00445D75"/>
    <w:rsid w:val="00447691"/>
    <w:rsid w:val="00454053"/>
    <w:rsid w:val="00454220"/>
    <w:rsid w:val="004561CF"/>
    <w:rsid w:val="00457118"/>
    <w:rsid w:val="00460FE3"/>
    <w:rsid w:val="004623B0"/>
    <w:rsid w:val="00463590"/>
    <w:rsid w:val="0046373C"/>
    <w:rsid w:val="00464373"/>
    <w:rsid w:val="004652DC"/>
    <w:rsid w:val="004666A6"/>
    <w:rsid w:val="004673C2"/>
    <w:rsid w:val="00472EEC"/>
    <w:rsid w:val="00474F5E"/>
    <w:rsid w:val="0047740D"/>
    <w:rsid w:val="00481760"/>
    <w:rsid w:val="00482738"/>
    <w:rsid w:val="004874AA"/>
    <w:rsid w:val="004877F9"/>
    <w:rsid w:val="00492188"/>
    <w:rsid w:val="004954BF"/>
    <w:rsid w:val="004963A6"/>
    <w:rsid w:val="0049644D"/>
    <w:rsid w:val="00497F05"/>
    <w:rsid w:val="004A4B8F"/>
    <w:rsid w:val="004A4F67"/>
    <w:rsid w:val="004A5C92"/>
    <w:rsid w:val="004A7CE3"/>
    <w:rsid w:val="004B26EC"/>
    <w:rsid w:val="004B2F85"/>
    <w:rsid w:val="004B3790"/>
    <w:rsid w:val="004B3F66"/>
    <w:rsid w:val="004B4027"/>
    <w:rsid w:val="004B51A5"/>
    <w:rsid w:val="004B584C"/>
    <w:rsid w:val="004C54EE"/>
    <w:rsid w:val="004C5EC6"/>
    <w:rsid w:val="004D0DB3"/>
    <w:rsid w:val="004D214E"/>
    <w:rsid w:val="004D328B"/>
    <w:rsid w:val="004D4103"/>
    <w:rsid w:val="004D448C"/>
    <w:rsid w:val="004D6033"/>
    <w:rsid w:val="004D6D8A"/>
    <w:rsid w:val="004D6E1D"/>
    <w:rsid w:val="004D7F26"/>
    <w:rsid w:val="004E44A0"/>
    <w:rsid w:val="004E4D21"/>
    <w:rsid w:val="004E5B61"/>
    <w:rsid w:val="004E61AC"/>
    <w:rsid w:val="004E6633"/>
    <w:rsid w:val="004F0F7F"/>
    <w:rsid w:val="004F132A"/>
    <w:rsid w:val="004F17D7"/>
    <w:rsid w:val="004F4F9E"/>
    <w:rsid w:val="00500298"/>
    <w:rsid w:val="005041B3"/>
    <w:rsid w:val="0050463E"/>
    <w:rsid w:val="0050511E"/>
    <w:rsid w:val="00506C1B"/>
    <w:rsid w:val="00510643"/>
    <w:rsid w:val="00510DD5"/>
    <w:rsid w:val="005114D9"/>
    <w:rsid w:val="00513AD4"/>
    <w:rsid w:val="0051433A"/>
    <w:rsid w:val="0051480A"/>
    <w:rsid w:val="00515744"/>
    <w:rsid w:val="00516922"/>
    <w:rsid w:val="0051763F"/>
    <w:rsid w:val="005211E4"/>
    <w:rsid w:val="0052223A"/>
    <w:rsid w:val="005239FB"/>
    <w:rsid w:val="005256C2"/>
    <w:rsid w:val="00526EF4"/>
    <w:rsid w:val="005274A6"/>
    <w:rsid w:val="00530650"/>
    <w:rsid w:val="005311A7"/>
    <w:rsid w:val="00532EB8"/>
    <w:rsid w:val="00535CA4"/>
    <w:rsid w:val="00535FBE"/>
    <w:rsid w:val="00546171"/>
    <w:rsid w:val="00546F74"/>
    <w:rsid w:val="005476B3"/>
    <w:rsid w:val="0055250F"/>
    <w:rsid w:val="0055345E"/>
    <w:rsid w:val="00554048"/>
    <w:rsid w:val="00554F5D"/>
    <w:rsid w:val="005602A3"/>
    <w:rsid w:val="005619D8"/>
    <w:rsid w:val="005625F0"/>
    <w:rsid w:val="0056318C"/>
    <w:rsid w:val="005639C1"/>
    <w:rsid w:val="005664A3"/>
    <w:rsid w:val="00567299"/>
    <w:rsid w:val="00570669"/>
    <w:rsid w:val="0057146E"/>
    <w:rsid w:val="00571A55"/>
    <w:rsid w:val="00575081"/>
    <w:rsid w:val="005765C4"/>
    <w:rsid w:val="00582A8C"/>
    <w:rsid w:val="00583496"/>
    <w:rsid w:val="0058700C"/>
    <w:rsid w:val="00594338"/>
    <w:rsid w:val="00594C61"/>
    <w:rsid w:val="00594C7D"/>
    <w:rsid w:val="0059689B"/>
    <w:rsid w:val="005979E0"/>
    <w:rsid w:val="005A0FED"/>
    <w:rsid w:val="005A1504"/>
    <w:rsid w:val="005A241A"/>
    <w:rsid w:val="005A32DA"/>
    <w:rsid w:val="005A3CB3"/>
    <w:rsid w:val="005A5EF9"/>
    <w:rsid w:val="005A6DE0"/>
    <w:rsid w:val="005A6F3F"/>
    <w:rsid w:val="005A78BE"/>
    <w:rsid w:val="005B0D0E"/>
    <w:rsid w:val="005B29CA"/>
    <w:rsid w:val="005B441D"/>
    <w:rsid w:val="005B625D"/>
    <w:rsid w:val="005C22D7"/>
    <w:rsid w:val="005C2FDD"/>
    <w:rsid w:val="005C54D3"/>
    <w:rsid w:val="005C6856"/>
    <w:rsid w:val="005C7284"/>
    <w:rsid w:val="005C7A2D"/>
    <w:rsid w:val="005D16C5"/>
    <w:rsid w:val="005D1E82"/>
    <w:rsid w:val="005D2BE6"/>
    <w:rsid w:val="005D377A"/>
    <w:rsid w:val="005D7D05"/>
    <w:rsid w:val="005E0D4D"/>
    <w:rsid w:val="005E26EF"/>
    <w:rsid w:val="005E52AC"/>
    <w:rsid w:val="005E7A84"/>
    <w:rsid w:val="005F0656"/>
    <w:rsid w:val="005F3245"/>
    <w:rsid w:val="005F3B9A"/>
    <w:rsid w:val="005F3BE8"/>
    <w:rsid w:val="005F59EC"/>
    <w:rsid w:val="005F61DB"/>
    <w:rsid w:val="006011CE"/>
    <w:rsid w:val="00601FA8"/>
    <w:rsid w:val="00603DEB"/>
    <w:rsid w:val="006046FD"/>
    <w:rsid w:val="00604D63"/>
    <w:rsid w:val="00606A4A"/>
    <w:rsid w:val="00607434"/>
    <w:rsid w:val="0061011D"/>
    <w:rsid w:val="00610171"/>
    <w:rsid w:val="00614A5B"/>
    <w:rsid w:val="00614D54"/>
    <w:rsid w:val="006154AB"/>
    <w:rsid w:val="00615921"/>
    <w:rsid w:val="00616235"/>
    <w:rsid w:val="00616A26"/>
    <w:rsid w:val="00616B83"/>
    <w:rsid w:val="0062087B"/>
    <w:rsid w:val="00621789"/>
    <w:rsid w:val="00621796"/>
    <w:rsid w:val="00622453"/>
    <w:rsid w:val="0062646C"/>
    <w:rsid w:val="00630015"/>
    <w:rsid w:val="00631359"/>
    <w:rsid w:val="0063383B"/>
    <w:rsid w:val="00633B93"/>
    <w:rsid w:val="00636EE9"/>
    <w:rsid w:val="00642E3E"/>
    <w:rsid w:val="006538CC"/>
    <w:rsid w:val="00653C08"/>
    <w:rsid w:val="0065491D"/>
    <w:rsid w:val="00655ED8"/>
    <w:rsid w:val="006561EA"/>
    <w:rsid w:val="00657125"/>
    <w:rsid w:val="00661C99"/>
    <w:rsid w:val="00661D27"/>
    <w:rsid w:val="00664E6E"/>
    <w:rsid w:val="00664F29"/>
    <w:rsid w:val="0066723C"/>
    <w:rsid w:val="0067107A"/>
    <w:rsid w:val="006719EE"/>
    <w:rsid w:val="00673A2E"/>
    <w:rsid w:val="006740FA"/>
    <w:rsid w:val="00674D76"/>
    <w:rsid w:val="006752C2"/>
    <w:rsid w:val="00675515"/>
    <w:rsid w:val="00675C45"/>
    <w:rsid w:val="006851B6"/>
    <w:rsid w:val="00685B01"/>
    <w:rsid w:val="00685F96"/>
    <w:rsid w:val="00686D5E"/>
    <w:rsid w:val="00690552"/>
    <w:rsid w:val="0069131B"/>
    <w:rsid w:val="00691E7F"/>
    <w:rsid w:val="00694046"/>
    <w:rsid w:val="00696307"/>
    <w:rsid w:val="0069637A"/>
    <w:rsid w:val="006965F9"/>
    <w:rsid w:val="00697A3E"/>
    <w:rsid w:val="006A17A3"/>
    <w:rsid w:val="006A31A6"/>
    <w:rsid w:val="006A43BD"/>
    <w:rsid w:val="006A616E"/>
    <w:rsid w:val="006B09F9"/>
    <w:rsid w:val="006B31E9"/>
    <w:rsid w:val="006B35ED"/>
    <w:rsid w:val="006B6078"/>
    <w:rsid w:val="006B6CAA"/>
    <w:rsid w:val="006C1185"/>
    <w:rsid w:val="006C499B"/>
    <w:rsid w:val="006C6A29"/>
    <w:rsid w:val="006C765F"/>
    <w:rsid w:val="006D08E0"/>
    <w:rsid w:val="006D0F47"/>
    <w:rsid w:val="006D1417"/>
    <w:rsid w:val="006D1463"/>
    <w:rsid w:val="006D437D"/>
    <w:rsid w:val="006D54C5"/>
    <w:rsid w:val="006D6614"/>
    <w:rsid w:val="006D73EB"/>
    <w:rsid w:val="006E0478"/>
    <w:rsid w:val="006E0D75"/>
    <w:rsid w:val="006E48D3"/>
    <w:rsid w:val="006F29C7"/>
    <w:rsid w:val="006F382E"/>
    <w:rsid w:val="006F57EA"/>
    <w:rsid w:val="006F5A6C"/>
    <w:rsid w:val="006F7438"/>
    <w:rsid w:val="00700DE2"/>
    <w:rsid w:val="00701BF3"/>
    <w:rsid w:val="007063A7"/>
    <w:rsid w:val="0071065E"/>
    <w:rsid w:val="0071081A"/>
    <w:rsid w:val="00711312"/>
    <w:rsid w:val="00711936"/>
    <w:rsid w:val="007119D3"/>
    <w:rsid w:val="00711D3A"/>
    <w:rsid w:val="00712B1A"/>
    <w:rsid w:val="00713D6C"/>
    <w:rsid w:val="00714ED3"/>
    <w:rsid w:val="007213A1"/>
    <w:rsid w:val="007218ED"/>
    <w:rsid w:val="0072191A"/>
    <w:rsid w:val="0072295D"/>
    <w:rsid w:val="00722972"/>
    <w:rsid w:val="007241DF"/>
    <w:rsid w:val="0072472E"/>
    <w:rsid w:val="00725A6D"/>
    <w:rsid w:val="0072708C"/>
    <w:rsid w:val="0072728E"/>
    <w:rsid w:val="00727BBA"/>
    <w:rsid w:val="00730D05"/>
    <w:rsid w:val="0073222F"/>
    <w:rsid w:val="0073230F"/>
    <w:rsid w:val="0073397F"/>
    <w:rsid w:val="00733E05"/>
    <w:rsid w:val="00733E88"/>
    <w:rsid w:val="00735AAA"/>
    <w:rsid w:val="00736643"/>
    <w:rsid w:val="00736A62"/>
    <w:rsid w:val="007370C3"/>
    <w:rsid w:val="00737805"/>
    <w:rsid w:val="00740161"/>
    <w:rsid w:val="00741770"/>
    <w:rsid w:val="00743243"/>
    <w:rsid w:val="00745B11"/>
    <w:rsid w:val="00746204"/>
    <w:rsid w:val="00746D3E"/>
    <w:rsid w:val="00747299"/>
    <w:rsid w:val="007479EC"/>
    <w:rsid w:val="00751C3B"/>
    <w:rsid w:val="00753838"/>
    <w:rsid w:val="00753DF9"/>
    <w:rsid w:val="00756001"/>
    <w:rsid w:val="0075660A"/>
    <w:rsid w:val="00756EF7"/>
    <w:rsid w:val="00757FC6"/>
    <w:rsid w:val="0076334D"/>
    <w:rsid w:val="0076356F"/>
    <w:rsid w:val="00766450"/>
    <w:rsid w:val="00771DE9"/>
    <w:rsid w:val="0077616E"/>
    <w:rsid w:val="0078070A"/>
    <w:rsid w:val="00781D3F"/>
    <w:rsid w:val="007846D3"/>
    <w:rsid w:val="007847FA"/>
    <w:rsid w:val="007853C6"/>
    <w:rsid w:val="00793A6C"/>
    <w:rsid w:val="0079644E"/>
    <w:rsid w:val="007A198B"/>
    <w:rsid w:val="007A27BA"/>
    <w:rsid w:val="007A52EF"/>
    <w:rsid w:val="007A5864"/>
    <w:rsid w:val="007A58EE"/>
    <w:rsid w:val="007A6D9B"/>
    <w:rsid w:val="007B0531"/>
    <w:rsid w:val="007B1BEA"/>
    <w:rsid w:val="007B1DD1"/>
    <w:rsid w:val="007B4551"/>
    <w:rsid w:val="007B4AA2"/>
    <w:rsid w:val="007B5C73"/>
    <w:rsid w:val="007C2AE8"/>
    <w:rsid w:val="007C3515"/>
    <w:rsid w:val="007D0C2A"/>
    <w:rsid w:val="007E12F7"/>
    <w:rsid w:val="007E4682"/>
    <w:rsid w:val="007E5A45"/>
    <w:rsid w:val="007E6164"/>
    <w:rsid w:val="007F2B5E"/>
    <w:rsid w:val="007F3883"/>
    <w:rsid w:val="007F62F9"/>
    <w:rsid w:val="007F710D"/>
    <w:rsid w:val="007F7940"/>
    <w:rsid w:val="008024FF"/>
    <w:rsid w:val="00805176"/>
    <w:rsid w:val="00805BC1"/>
    <w:rsid w:val="00811CA6"/>
    <w:rsid w:val="008134CD"/>
    <w:rsid w:val="00813B4A"/>
    <w:rsid w:val="00815104"/>
    <w:rsid w:val="00817C9B"/>
    <w:rsid w:val="00821C97"/>
    <w:rsid w:val="008226FC"/>
    <w:rsid w:val="00827B35"/>
    <w:rsid w:val="00830A10"/>
    <w:rsid w:val="0083380B"/>
    <w:rsid w:val="00836DA4"/>
    <w:rsid w:val="00841393"/>
    <w:rsid w:val="00841DC5"/>
    <w:rsid w:val="00842649"/>
    <w:rsid w:val="00842EE0"/>
    <w:rsid w:val="00843E90"/>
    <w:rsid w:val="00847845"/>
    <w:rsid w:val="00850469"/>
    <w:rsid w:val="008613B7"/>
    <w:rsid w:val="0086213B"/>
    <w:rsid w:val="00863083"/>
    <w:rsid w:val="00864F83"/>
    <w:rsid w:val="00870A0E"/>
    <w:rsid w:val="008731B9"/>
    <w:rsid w:val="00875CBC"/>
    <w:rsid w:val="00876766"/>
    <w:rsid w:val="00876779"/>
    <w:rsid w:val="008804BD"/>
    <w:rsid w:val="0088060B"/>
    <w:rsid w:val="00881CA1"/>
    <w:rsid w:val="00885A62"/>
    <w:rsid w:val="00885F86"/>
    <w:rsid w:val="008865C0"/>
    <w:rsid w:val="00887128"/>
    <w:rsid w:val="00887A94"/>
    <w:rsid w:val="008901D3"/>
    <w:rsid w:val="008908CE"/>
    <w:rsid w:val="00890D50"/>
    <w:rsid w:val="008924C3"/>
    <w:rsid w:val="008935EB"/>
    <w:rsid w:val="008943E5"/>
    <w:rsid w:val="0089667D"/>
    <w:rsid w:val="008A0D1A"/>
    <w:rsid w:val="008A1C38"/>
    <w:rsid w:val="008A42B8"/>
    <w:rsid w:val="008A6EAC"/>
    <w:rsid w:val="008B0043"/>
    <w:rsid w:val="008B0159"/>
    <w:rsid w:val="008B0A56"/>
    <w:rsid w:val="008B167D"/>
    <w:rsid w:val="008B17F8"/>
    <w:rsid w:val="008B38B4"/>
    <w:rsid w:val="008B3D5F"/>
    <w:rsid w:val="008B5FD5"/>
    <w:rsid w:val="008C059A"/>
    <w:rsid w:val="008C066F"/>
    <w:rsid w:val="008C0B88"/>
    <w:rsid w:val="008C158D"/>
    <w:rsid w:val="008C441F"/>
    <w:rsid w:val="008D0637"/>
    <w:rsid w:val="008D1150"/>
    <w:rsid w:val="008D2101"/>
    <w:rsid w:val="008D3047"/>
    <w:rsid w:val="008D549E"/>
    <w:rsid w:val="008D5960"/>
    <w:rsid w:val="008D6FD9"/>
    <w:rsid w:val="008D7216"/>
    <w:rsid w:val="008E0189"/>
    <w:rsid w:val="008E18CD"/>
    <w:rsid w:val="008E19FC"/>
    <w:rsid w:val="008E5067"/>
    <w:rsid w:val="008E6208"/>
    <w:rsid w:val="008F11B4"/>
    <w:rsid w:val="008F3C65"/>
    <w:rsid w:val="008F54E4"/>
    <w:rsid w:val="008F659F"/>
    <w:rsid w:val="008F74EB"/>
    <w:rsid w:val="00910C3A"/>
    <w:rsid w:val="00911A33"/>
    <w:rsid w:val="00912996"/>
    <w:rsid w:val="009156A4"/>
    <w:rsid w:val="0091651D"/>
    <w:rsid w:val="00917B05"/>
    <w:rsid w:val="00922A22"/>
    <w:rsid w:val="009244DD"/>
    <w:rsid w:val="009245D2"/>
    <w:rsid w:val="00924EB9"/>
    <w:rsid w:val="009259B4"/>
    <w:rsid w:val="009320E7"/>
    <w:rsid w:val="00932F14"/>
    <w:rsid w:val="0093346F"/>
    <w:rsid w:val="009345F4"/>
    <w:rsid w:val="00935001"/>
    <w:rsid w:val="009359E3"/>
    <w:rsid w:val="00937414"/>
    <w:rsid w:val="0093761A"/>
    <w:rsid w:val="00937968"/>
    <w:rsid w:val="009379D1"/>
    <w:rsid w:val="00940020"/>
    <w:rsid w:val="00941E86"/>
    <w:rsid w:val="00942272"/>
    <w:rsid w:val="00942793"/>
    <w:rsid w:val="00943336"/>
    <w:rsid w:val="0094374C"/>
    <w:rsid w:val="00944E62"/>
    <w:rsid w:val="00945A6A"/>
    <w:rsid w:val="009461D7"/>
    <w:rsid w:val="0094754D"/>
    <w:rsid w:val="00953876"/>
    <w:rsid w:val="009563E6"/>
    <w:rsid w:val="0095747B"/>
    <w:rsid w:val="00961A8D"/>
    <w:rsid w:val="00961DFC"/>
    <w:rsid w:val="009623F8"/>
    <w:rsid w:val="00963138"/>
    <w:rsid w:val="00963F61"/>
    <w:rsid w:val="009651A3"/>
    <w:rsid w:val="00966429"/>
    <w:rsid w:val="009703DA"/>
    <w:rsid w:val="00972931"/>
    <w:rsid w:val="00972A65"/>
    <w:rsid w:val="00972F8D"/>
    <w:rsid w:val="00973B64"/>
    <w:rsid w:val="0097799D"/>
    <w:rsid w:val="00977BF8"/>
    <w:rsid w:val="00977DD7"/>
    <w:rsid w:val="00980A6D"/>
    <w:rsid w:val="00980E2D"/>
    <w:rsid w:val="0098593D"/>
    <w:rsid w:val="00990FEB"/>
    <w:rsid w:val="00991F3C"/>
    <w:rsid w:val="00992CE0"/>
    <w:rsid w:val="0099340B"/>
    <w:rsid w:val="00993868"/>
    <w:rsid w:val="00994EED"/>
    <w:rsid w:val="00997411"/>
    <w:rsid w:val="009A104C"/>
    <w:rsid w:val="009A1271"/>
    <w:rsid w:val="009A1B3E"/>
    <w:rsid w:val="009A1EDC"/>
    <w:rsid w:val="009A272A"/>
    <w:rsid w:val="009A389A"/>
    <w:rsid w:val="009A7892"/>
    <w:rsid w:val="009B05FB"/>
    <w:rsid w:val="009B0D3E"/>
    <w:rsid w:val="009B1E31"/>
    <w:rsid w:val="009B65FC"/>
    <w:rsid w:val="009B74D8"/>
    <w:rsid w:val="009C014A"/>
    <w:rsid w:val="009C0285"/>
    <w:rsid w:val="009C1D92"/>
    <w:rsid w:val="009C54D0"/>
    <w:rsid w:val="009C58A2"/>
    <w:rsid w:val="009D016D"/>
    <w:rsid w:val="009D1E41"/>
    <w:rsid w:val="009D3EBB"/>
    <w:rsid w:val="009D4A80"/>
    <w:rsid w:val="009D7263"/>
    <w:rsid w:val="009D7376"/>
    <w:rsid w:val="009D74E8"/>
    <w:rsid w:val="009D762F"/>
    <w:rsid w:val="009D7C71"/>
    <w:rsid w:val="009E02DC"/>
    <w:rsid w:val="009E1CB3"/>
    <w:rsid w:val="009E2C29"/>
    <w:rsid w:val="009E30C0"/>
    <w:rsid w:val="009E5B03"/>
    <w:rsid w:val="009E5C54"/>
    <w:rsid w:val="009E6D3D"/>
    <w:rsid w:val="009F11D9"/>
    <w:rsid w:val="009F2ECB"/>
    <w:rsid w:val="009F3F5E"/>
    <w:rsid w:val="009F6675"/>
    <w:rsid w:val="00A00CB1"/>
    <w:rsid w:val="00A01CB3"/>
    <w:rsid w:val="00A0210B"/>
    <w:rsid w:val="00A03AE6"/>
    <w:rsid w:val="00A05ADD"/>
    <w:rsid w:val="00A121B5"/>
    <w:rsid w:val="00A140BE"/>
    <w:rsid w:val="00A17CDA"/>
    <w:rsid w:val="00A20D4A"/>
    <w:rsid w:val="00A2258C"/>
    <w:rsid w:val="00A23427"/>
    <w:rsid w:val="00A24674"/>
    <w:rsid w:val="00A24DCA"/>
    <w:rsid w:val="00A302DC"/>
    <w:rsid w:val="00A32996"/>
    <w:rsid w:val="00A338C4"/>
    <w:rsid w:val="00A33C2D"/>
    <w:rsid w:val="00A357BC"/>
    <w:rsid w:val="00A37B66"/>
    <w:rsid w:val="00A40614"/>
    <w:rsid w:val="00A41F0A"/>
    <w:rsid w:val="00A42287"/>
    <w:rsid w:val="00A42709"/>
    <w:rsid w:val="00A4392E"/>
    <w:rsid w:val="00A43AF2"/>
    <w:rsid w:val="00A445F0"/>
    <w:rsid w:val="00A46242"/>
    <w:rsid w:val="00A46AE5"/>
    <w:rsid w:val="00A46F2B"/>
    <w:rsid w:val="00A51968"/>
    <w:rsid w:val="00A52337"/>
    <w:rsid w:val="00A538C7"/>
    <w:rsid w:val="00A53F4D"/>
    <w:rsid w:val="00A545A5"/>
    <w:rsid w:val="00A56810"/>
    <w:rsid w:val="00A63199"/>
    <w:rsid w:val="00A635BC"/>
    <w:rsid w:val="00A6466C"/>
    <w:rsid w:val="00A717A1"/>
    <w:rsid w:val="00A75330"/>
    <w:rsid w:val="00A75886"/>
    <w:rsid w:val="00A77B30"/>
    <w:rsid w:val="00A81AB5"/>
    <w:rsid w:val="00A82443"/>
    <w:rsid w:val="00A82463"/>
    <w:rsid w:val="00A83243"/>
    <w:rsid w:val="00A844CD"/>
    <w:rsid w:val="00A84969"/>
    <w:rsid w:val="00A84C4C"/>
    <w:rsid w:val="00A85CE8"/>
    <w:rsid w:val="00A85D58"/>
    <w:rsid w:val="00A86DC7"/>
    <w:rsid w:val="00A86F62"/>
    <w:rsid w:val="00A86FAB"/>
    <w:rsid w:val="00A8711A"/>
    <w:rsid w:val="00A87179"/>
    <w:rsid w:val="00A87680"/>
    <w:rsid w:val="00A9016E"/>
    <w:rsid w:val="00A90C9B"/>
    <w:rsid w:val="00A912D1"/>
    <w:rsid w:val="00A91EAF"/>
    <w:rsid w:val="00A946FE"/>
    <w:rsid w:val="00A94B79"/>
    <w:rsid w:val="00A94E21"/>
    <w:rsid w:val="00A95399"/>
    <w:rsid w:val="00A954B0"/>
    <w:rsid w:val="00A95AAF"/>
    <w:rsid w:val="00A974C1"/>
    <w:rsid w:val="00AA07E8"/>
    <w:rsid w:val="00AA0A95"/>
    <w:rsid w:val="00AA0CB1"/>
    <w:rsid w:val="00AA1878"/>
    <w:rsid w:val="00AA277D"/>
    <w:rsid w:val="00AA2B74"/>
    <w:rsid w:val="00AA3A72"/>
    <w:rsid w:val="00AA5E3C"/>
    <w:rsid w:val="00AB035E"/>
    <w:rsid w:val="00AB08E6"/>
    <w:rsid w:val="00AB08EF"/>
    <w:rsid w:val="00AB0DDD"/>
    <w:rsid w:val="00AB0EC6"/>
    <w:rsid w:val="00AB3CA5"/>
    <w:rsid w:val="00AB51FF"/>
    <w:rsid w:val="00AB5876"/>
    <w:rsid w:val="00AB6B6A"/>
    <w:rsid w:val="00AB70F1"/>
    <w:rsid w:val="00AC01B7"/>
    <w:rsid w:val="00AC4302"/>
    <w:rsid w:val="00AC4324"/>
    <w:rsid w:val="00AC5D27"/>
    <w:rsid w:val="00AD0678"/>
    <w:rsid w:val="00AD06BF"/>
    <w:rsid w:val="00AD0D69"/>
    <w:rsid w:val="00AD1D74"/>
    <w:rsid w:val="00AD2C58"/>
    <w:rsid w:val="00AD6331"/>
    <w:rsid w:val="00AD6A71"/>
    <w:rsid w:val="00AD6FA0"/>
    <w:rsid w:val="00AE13EA"/>
    <w:rsid w:val="00AE24DF"/>
    <w:rsid w:val="00AE3EF0"/>
    <w:rsid w:val="00AE5768"/>
    <w:rsid w:val="00AE7493"/>
    <w:rsid w:val="00AE75F1"/>
    <w:rsid w:val="00AF42A2"/>
    <w:rsid w:val="00AF5415"/>
    <w:rsid w:val="00AF5B82"/>
    <w:rsid w:val="00AF69D7"/>
    <w:rsid w:val="00B001BC"/>
    <w:rsid w:val="00B007BE"/>
    <w:rsid w:val="00B063CA"/>
    <w:rsid w:val="00B06E24"/>
    <w:rsid w:val="00B102BA"/>
    <w:rsid w:val="00B103F0"/>
    <w:rsid w:val="00B1068B"/>
    <w:rsid w:val="00B109BD"/>
    <w:rsid w:val="00B210E2"/>
    <w:rsid w:val="00B219BB"/>
    <w:rsid w:val="00B2279A"/>
    <w:rsid w:val="00B227DC"/>
    <w:rsid w:val="00B2493D"/>
    <w:rsid w:val="00B24F40"/>
    <w:rsid w:val="00B26A53"/>
    <w:rsid w:val="00B316CF"/>
    <w:rsid w:val="00B344DE"/>
    <w:rsid w:val="00B35081"/>
    <w:rsid w:val="00B35BC1"/>
    <w:rsid w:val="00B367E7"/>
    <w:rsid w:val="00B402AC"/>
    <w:rsid w:val="00B45E35"/>
    <w:rsid w:val="00B46A67"/>
    <w:rsid w:val="00B47713"/>
    <w:rsid w:val="00B504F4"/>
    <w:rsid w:val="00B53BC4"/>
    <w:rsid w:val="00B5414B"/>
    <w:rsid w:val="00B55257"/>
    <w:rsid w:val="00B56572"/>
    <w:rsid w:val="00B56B53"/>
    <w:rsid w:val="00B56BA2"/>
    <w:rsid w:val="00B60310"/>
    <w:rsid w:val="00B61E91"/>
    <w:rsid w:val="00B63CD6"/>
    <w:rsid w:val="00B65A2A"/>
    <w:rsid w:val="00B67E0E"/>
    <w:rsid w:val="00B71D6A"/>
    <w:rsid w:val="00B75A4D"/>
    <w:rsid w:val="00B770D6"/>
    <w:rsid w:val="00B77349"/>
    <w:rsid w:val="00B80C92"/>
    <w:rsid w:val="00B81D93"/>
    <w:rsid w:val="00B84192"/>
    <w:rsid w:val="00B84EA2"/>
    <w:rsid w:val="00B85DEB"/>
    <w:rsid w:val="00B86608"/>
    <w:rsid w:val="00B87836"/>
    <w:rsid w:val="00B90689"/>
    <w:rsid w:val="00B92FC5"/>
    <w:rsid w:val="00B932C1"/>
    <w:rsid w:val="00B93494"/>
    <w:rsid w:val="00B93D49"/>
    <w:rsid w:val="00B95871"/>
    <w:rsid w:val="00B95B20"/>
    <w:rsid w:val="00BA28C3"/>
    <w:rsid w:val="00BA46DE"/>
    <w:rsid w:val="00BB0534"/>
    <w:rsid w:val="00BB09F0"/>
    <w:rsid w:val="00BB0C62"/>
    <w:rsid w:val="00BB1ECB"/>
    <w:rsid w:val="00BB2227"/>
    <w:rsid w:val="00BB30BF"/>
    <w:rsid w:val="00BB3915"/>
    <w:rsid w:val="00BB3ECE"/>
    <w:rsid w:val="00BB45A2"/>
    <w:rsid w:val="00BB6B26"/>
    <w:rsid w:val="00BC1146"/>
    <w:rsid w:val="00BC1A03"/>
    <w:rsid w:val="00BC2AAE"/>
    <w:rsid w:val="00BC6ECB"/>
    <w:rsid w:val="00BD227E"/>
    <w:rsid w:val="00BD433C"/>
    <w:rsid w:val="00BD47A4"/>
    <w:rsid w:val="00BD5AF5"/>
    <w:rsid w:val="00BD5CA9"/>
    <w:rsid w:val="00BE0AAD"/>
    <w:rsid w:val="00BE1792"/>
    <w:rsid w:val="00BE2C74"/>
    <w:rsid w:val="00BE3270"/>
    <w:rsid w:val="00BE461E"/>
    <w:rsid w:val="00BE5BF2"/>
    <w:rsid w:val="00BE77EC"/>
    <w:rsid w:val="00BE7EF6"/>
    <w:rsid w:val="00BF1CFD"/>
    <w:rsid w:val="00BF1DC8"/>
    <w:rsid w:val="00BF2334"/>
    <w:rsid w:val="00BF348B"/>
    <w:rsid w:val="00BF4DBD"/>
    <w:rsid w:val="00BF505D"/>
    <w:rsid w:val="00BF64FF"/>
    <w:rsid w:val="00C0062A"/>
    <w:rsid w:val="00C00924"/>
    <w:rsid w:val="00C00939"/>
    <w:rsid w:val="00C01673"/>
    <w:rsid w:val="00C0528B"/>
    <w:rsid w:val="00C069CF"/>
    <w:rsid w:val="00C114CD"/>
    <w:rsid w:val="00C11F7C"/>
    <w:rsid w:val="00C151BD"/>
    <w:rsid w:val="00C15721"/>
    <w:rsid w:val="00C17307"/>
    <w:rsid w:val="00C175F7"/>
    <w:rsid w:val="00C20D4E"/>
    <w:rsid w:val="00C2148B"/>
    <w:rsid w:val="00C215C0"/>
    <w:rsid w:val="00C22FD6"/>
    <w:rsid w:val="00C25583"/>
    <w:rsid w:val="00C27BB7"/>
    <w:rsid w:val="00C27CBB"/>
    <w:rsid w:val="00C33FBA"/>
    <w:rsid w:val="00C34770"/>
    <w:rsid w:val="00C37291"/>
    <w:rsid w:val="00C376B3"/>
    <w:rsid w:val="00C403E5"/>
    <w:rsid w:val="00C40477"/>
    <w:rsid w:val="00C40605"/>
    <w:rsid w:val="00C414B2"/>
    <w:rsid w:val="00C42244"/>
    <w:rsid w:val="00C42713"/>
    <w:rsid w:val="00C45115"/>
    <w:rsid w:val="00C5004E"/>
    <w:rsid w:val="00C50FB3"/>
    <w:rsid w:val="00C55B77"/>
    <w:rsid w:val="00C55CE5"/>
    <w:rsid w:val="00C55E0A"/>
    <w:rsid w:val="00C565E8"/>
    <w:rsid w:val="00C600B5"/>
    <w:rsid w:val="00C60461"/>
    <w:rsid w:val="00C6152A"/>
    <w:rsid w:val="00C62456"/>
    <w:rsid w:val="00C62D67"/>
    <w:rsid w:val="00C633C2"/>
    <w:rsid w:val="00C63665"/>
    <w:rsid w:val="00C63ECF"/>
    <w:rsid w:val="00C642B5"/>
    <w:rsid w:val="00C663E3"/>
    <w:rsid w:val="00C66ED5"/>
    <w:rsid w:val="00C72BDC"/>
    <w:rsid w:val="00C74860"/>
    <w:rsid w:val="00C74E39"/>
    <w:rsid w:val="00C74F53"/>
    <w:rsid w:val="00C76220"/>
    <w:rsid w:val="00C76D4A"/>
    <w:rsid w:val="00C771BF"/>
    <w:rsid w:val="00C77C94"/>
    <w:rsid w:val="00C801C4"/>
    <w:rsid w:val="00C802AC"/>
    <w:rsid w:val="00C8261B"/>
    <w:rsid w:val="00C8350E"/>
    <w:rsid w:val="00C849C5"/>
    <w:rsid w:val="00C849FB"/>
    <w:rsid w:val="00C872DE"/>
    <w:rsid w:val="00C87D16"/>
    <w:rsid w:val="00C90155"/>
    <w:rsid w:val="00C90328"/>
    <w:rsid w:val="00C915FA"/>
    <w:rsid w:val="00C93CF7"/>
    <w:rsid w:val="00C94C28"/>
    <w:rsid w:val="00C95041"/>
    <w:rsid w:val="00C9695F"/>
    <w:rsid w:val="00C971AA"/>
    <w:rsid w:val="00C97374"/>
    <w:rsid w:val="00C97A17"/>
    <w:rsid w:val="00CA2DB8"/>
    <w:rsid w:val="00CA4FB8"/>
    <w:rsid w:val="00CA507F"/>
    <w:rsid w:val="00CB03CC"/>
    <w:rsid w:val="00CB161A"/>
    <w:rsid w:val="00CB3501"/>
    <w:rsid w:val="00CB630A"/>
    <w:rsid w:val="00CB66E6"/>
    <w:rsid w:val="00CB6DC9"/>
    <w:rsid w:val="00CC1EF0"/>
    <w:rsid w:val="00CC436F"/>
    <w:rsid w:val="00CC4641"/>
    <w:rsid w:val="00CC77FF"/>
    <w:rsid w:val="00CD29FC"/>
    <w:rsid w:val="00CD2D42"/>
    <w:rsid w:val="00CD41B0"/>
    <w:rsid w:val="00CD4232"/>
    <w:rsid w:val="00CD5F28"/>
    <w:rsid w:val="00CD64D4"/>
    <w:rsid w:val="00CE2501"/>
    <w:rsid w:val="00CE2BFB"/>
    <w:rsid w:val="00CE3DEC"/>
    <w:rsid w:val="00CE490B"/>
    <w:rsid w:val="00CE53D3"/>
    <w:rsid w:val="00CE77A1"/>
    <w:rsid w:val="00CF0A4F"/>
    <w:rsid w:val="00CF1640"/>
    <w:rsid w:val="00CF2CB1"/>
    <w:rsid w:val="00CF3B90"/>
    <w:rsid w:val="00CF47E5"/>
    <w:rsid w:val="00CF5815"/>
    <w:rsid w:val="00CF699D"/>
    <w:rsid w:val="00D0303D"/>
    <w:rsid w:val="00D07BA9"/>
    <w:rsid w:val="00D1025F"/>
    <w:rsid w:val="00D11DAD"/>
    <w:rsid w:val="00D12369"/>
    <w:rsid w:val="00D1425E"/>
    <w:rsid w:val="00D15B50"/>
    <w:rsid w:val="00D16F8B"/>
    <w:rsid w:val="00D2256C"/>
    <w:rsid w:val="00D2715D"/>
    <w:rsid w:val="00D33861"/>
    <w:rsid w:val="00D36A26"/>
    <w:rsid w:val="00D411CD"/>
    <w:rsid w:val="00D42076"/>
    <w:rsid w:val="00D4461F"/>
    <w:rsid w:val="00D47E77"/>
    <w:rsid w:val="00D521BB"/>
    <w:rsid w:val="00D523B5"/>
    <w:rsid w:val="00D535FD"/>
    <w:rsid w:val="00D54257"/>
    <w:rsid w:val="00D55F64"/>
    <w:rsid w:val="00D605A2"/>
    <w:rsid w:val="00D611DD"/>
    <w:rsid w:val="00D65819"/>
    <w:rsid w:val="00D668D0"/>
    <w:rsid w:val="00D71483"/>
    <w:rsid w:val="00D75660"/>
    <w:rsid w:val="00D8128F"/>
    <w:rsid w:val="00D827EC"/>
    <w:rsid w:val="00D8310E"/>
    <w:rsid w:val="00D834C9"/>
    <w:rsid w:val="00D836B2"/>
    <w:rsid w:val="00D83820"/>
    <w:rsid w:val="00D848CD"/>
    <w:rsid w:val="00D86051"/>
    <w:rsid w:val="00D94567"/>
    <w:rsid w:val="00D96CF4"/>
    <w:rsid w:val="00D97A9A"/>
    <w:rsid w:val="00DA0B40"/>
    <w:rsid w:val="00DA1236"/>
    <w:rsid w:val="00DA1B7C"/>
    <w:rsid w:val="00DA2B93"/>
    <w:rsid w:val="00DA4443"/>
    <w:rsid w:val="00DA5944"/>
    <w:rsid w:val="00DA6C49"/>
    <w:rsid w:val="00DB0CA0"/>
    <w:rsid w:val="00DB2308"/>
    <w:rsid w:val="00DB28F8"/>
    <w:rsid w:val="00DB381A"/>
    <w:rsid w:val="00DC06D2"/>
    <w:rsid w:val="00DC0F02"/>
    <w:rsid w:val="00DC133C"/>
    <w:rsid w:val="00DC1FE7"/>
    <w:rsid w:val="00DC34C1"/>
    <w:rsid w:val="00DC376D"/>
    <w:rsid w:val="00DC3A95"/>
    <w:rsid w:val="00DC52EF"/>
    <w:rsid w:val="00DC6860"/>
    <w:rsid w:val="00DD570B"/>
    <w:rsid w:val="00DD7538"/>
    <w:rsid w:val="00DD77E4"/>
    <w:rsid w:val="00DE067F"/>
    <w:rsid w:val="00DE17F1"/>
    <w:rsid w:val="00DE1D99"/>
    <w:rsid w:val="00DE2C02"/>
    <w:rsid w:val="00DE3538"/>
    <w:rsid w:val="00DE5B40"/>
    <w:rsid w:val="00DE6D26"/>
    <w:rsid w:val="00DF0617"/>
    <w:rsid w:val="00DF1B38"/>
    <w:rsid w:val="00DF2B9C"/>
    <w:rsid w:val="00DF4653"/>
    <w:rsid w:val="00DF4CD7"/>
    <w:rsid w:val="00E032C7"/>
    <w:rsid w:val="00E07EFF"/>
    <w:rsid w:val="00E111C3"/>
    <w:rsid w:val="00E1147B"/>
    <w:rsid w:val="00E11553"/>
    <w:rsid w:val="00E118E1"/>
    <w:rsid w:val="00E11CE3"/>
    <w:rsid w:val="00E134E5"/>
    <w:rsid w:val="00E15459"/>
    <w:rsid w:val="00E16E4D"/>
    <w:rsid w:val="00E17D19"/>
    <w:rsid w:val="00E235EE"/>
    <w:rsid w:val="00E24189"/>
    <w:rsid w:val="00E25139"/>
    <w:rsid w:val="00E2667A"/>
    <w:rsid w:val="00E2737C"/>
    <w:rsid w:val="00E31929"/>
    <w:rsid w:val="00E32C18"/>
    <w:rsid w:val="00E331BB"/>
    <w:rsid w:val="00E34AC5"/>
    <w:rsid w:val="00E34BCB"/>
    <w:rsid w:val="00E42CD2"/>
    <w:rsid w:val="00E42ED9"/>
    <w:rsid w:val="00E43FEB"/>
    <w:rsid w:val="00E44869"/>
    <w:rsid w:val="00E44F94"/>
    <w:rsid w:val="00E455A4"/>
    <w:rsid w:val="00E47D57"/>
    <w:rsid w:val="00E47EA4"/>
    <w:rsid w:val="00E51F1F"/>
    <w:rsid w:val="00E53947"/>
    <w:rsid w:val="00E53EFE"/>
    <w:rsid w:val="00E54EA7"/>
    <w:rsid w:val="00E60603"/>
    <w:rsid w:val="00E61A34"/>
    <w:rsid w:val="00E61E04"/>
    <w:rsid w:val="00E646CE"/>
    <w:rsid w:val="00E65907"/>
    <w:rsid w:val="00E730F2"/>
    <w:rsid w:val="00E735D1"/>
    <w:rsid w:val="00E75100"/>
    <w:rsid w:val="00E75678"/>
    <w:rsid w:val="00E80905"/>
    <w:rsid w:val="00E846C7"/>
    <w:rsid w:val="00E8560B"/>
    <w:rsid w:val="00E90B2E"/>
    <w:rsid w:val="00E90F72"/>
    <w:rsid w:val="00E91140"/>
    <w:rsid w:val="00E963D6"/>
    <w:rsid w:val="00E96A05"/>
    <w:rsid w:val="00E96D13"/>
    <w:rsid w:val="00E97281"/>
    <w:rsid w:val="00E97378"/>
    <w:rsid w:val="00E97BD4"/>
    <w:rsid w:val="00EA0175"/>
    <w:rsid w:val="00EA3E71"/>
    <w:rsid w:val="00EA4B04"/>
    <w:rsid w:val="00EA7C72"/>
    <w:rsid w:val="00EB0BE4"/>
    <w:rsid w:val="00EB487F"/>
    <w:rsid w:val="00EB5B7B"/>
    <w:rsid w:val="00EB5EEE"/>
    <w:rsid w:val="00EC0447"/>
    <w:rsid w:val="00EC3EAA"/>
    <w:rsid w:val="00EC4A9D"/>
    <w:rsid w:val="00EC6225"/>
    <w:rsid w:val="00EC6CF5"/>
    <w:rsid w:val="00EC6F19"/>
    <w:rsid w:val="00EC7C3A"/>
    <w:rsid w:val="00ED2208"/>
    <w:rsid w:val="00ED3476"/>
    <w:rsid w:val="00ED3E66"/>
    <w:rsid w:val="00ED4DE6"/>
    <w:rsid w:val="00ED60ED"/>
    <w:rsid w:val="00ED6610"/>
    <w:rsid w:val="00ED6D78"/>
    <w:rsid w:val="00ED79DE"/>
    <w:rsid w:val="00ED7D72"/>
    <w:rsid w:val="00ED7DED"/>
    <w:rsid w:val="00EE1F74"/>
    <w:rsid w:val="00EE27D4"/>
    <w:rsid w:val="00EE3263"/>
    <w:rsid w:val="00EE5043"/>
    <w:rsid w:val="00EF10C3"/>
    <w:rsid w:val="00EF1A27"/>
    <w:rsid w:val="00EF1B47"/>
    <w:rsid w:val="00EF25EC"/>
    <w:rsid w:val="00EF27F8"/>
    <w:rsid w:val="00EF6977"/>
    <w:rsid w:val="00EF7886"/>
    <w:rsid w:val="00F004FE"/>
    <w:rsid w:val="00F034C5"/>
    <w:rsid w:val="00F03BFE"/>
    <w:rsid w:val="00F0766E"/>
    <w:rsid w:val="00F079D2"/>
    <w:rsid w:val="00F16054"/>
    <w:rsid w:val="00F1641A"/>
    <w:rsid w:val="00F16D6B"/>
    <w:rsid w:val="00F213AE"/>
    <w:rsid w:val="00F21FF4"/>
    <w:rsid w:val="00F25631"/>
    <w:rsid w:val="00F263E9"/>
    <w:rsid w:val="00F26BFF"/>
    <w:rsid w:val="00F308F0"/>
    <w:rsid w:val="00F308F8"/>
    <w:rsid w:val="00F309AF"/>
    <w:rsid w:val="00F30D8E"/>
    <w:rsid w:val="00F31D64"/>
    <w:rsid w:val="00F321ED"/>
    <w:rsid w:val="00F3421D"/>
    <w:rsid w:val="00F351AB"/>
    <w:rsid w:val="00F3770B"/>
    <w:rsid w:val="00F4209B"/>
    <w:rsid w:val="00F427DE"/>
    <w:rsid w:val="00F442AB"/>
    <w:rsid w:val="00F44439"/>
    <w:rsid w:val="00F44AE1"/>
    <w:rsid w:val="00F45198"/>
    <w:rsid w:val="00F47682"/>
    <w:rsid w:val="00F47DBD"/>
    <w:rsid w:val="00F51D20"/>
    <w:rsid w:val="00F53201"/>
    <w:rsid w:val="00F5390E"/>
    <w:rsid w:val="00F5456C"/>
    <w:rsid w:val="00F560C6"/>
    <w:rsid w:val="00F56A59"/>
    <w:rsid w:val="00F575FE"/>
    <w:rsid w:val="00F60060"/>
    <w:rsid w:val="00F61F92"/>
    <w:rsid w:val="00F62A7D"/>
    <w:rsid w:val="00F630AD"/>
    <w:rsid w:val="00F63141"/>
    <w:rsid w:val="00F6584C"/>
    <w:rsid w:val="00F66B44"/>
    <w:rsid w:val="00F66E21"/>
    <w:rsid w:val="00F70038"/>
    <w:rsid w:val="00F70752"/>
    <w:rsid w:val="00F7286C"/>
    <w:rsid w:val="00F72B75"/>
    <w:rsid w:val="00F74ABB"/>
    <w:rsid w:val="00F7708D"/>
    <w:rsid w:val="00F7793D"/>
    <w:rsid w:val="00F80A6D"/>
    <w:rsid w:val="00F81B65"/>
    <w:rsid w:val="00F93B44"/>
    <w:rsid w:val="00F95190"/>
    <w:rsid w:val="00F95E8D"/>
    <w:rsid w:val="00F96B7B"/>
    <w:rsid w:val="00F96F22"/>
    <w:rsid w:val="00FA0C82"/>
    <w:rsid w:val="00FA224E"/>
    <w:rsid w:val="00FA23E2"/>
    <w:rsid w:val="00FA2533"/>
    <w:rsid w:val="00FA5723"/>
    <w:rsid w:val="00FA66BA"/>
    <w:rsid w:val="00FB3A94"/>
    <w:rsid w:val="00FB703E"/>
    <w:rsid w:val="00FC2891"/>
    <w:rsid w:val="00FC5D48"/>
    <w:rsid w:val="00FC5FF7"/>
    <w:rsid w:val="00FC65E8"/>
    <w:rsid w:val="00FC7AF0"/>
    <w:rsid w:val="00FD1037"/>
    <w:rsid w:val="00FD15E2"/>
    <w:rsid w:val="00FD39BD"/>
    <w:rsid w:val="00FD3DB4"/>
    <w:rsid w:val="00FD585D"/>
    <w:rsid w:val="00FE177C"/>
    <w:rsid w:val="00FE1F08"/>
    <w:rsid w:val="00FE3C8F"/>
    <w:rsid w:val="00FE3DFF"/>
    <w:rsid w:val="00FE45BB"/>
    <w:rsid w:val="00FE4790"/>
    <w:rsid w:val="00FE69B5"/>
    <w:rsid w:val="00FF0092"/>
    <w:rsid w:val="00FF01AA"/>
    <w:rsid w:val="00FF01FE"/>
    <w:rsid w:val="00FF1123"/>
    <w:rsid w:val="00FF1340"/>
    <w:rsid w:val="00FF6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 w:type="paragraph" w:styleId="Sinespaciado">
    <w:name w:val="No Spacing"/>
    <w:uiPriority w:val="1"/>
    <w:qFormat/>
    <w:rsid w:val="000F51F5"/>
    <w:pPr>
      <w:spacing w:after="0" w:line="240" w:lineRule="auto"/>
    </w:pPr>
    <w:rPr>
      <w:rFonts w:eastAsiaTheme="minorHAnsi"/>
      <w:lang w:val="es-SV"/>
    </w:rPr>
  </w:style>
  <w:style w:type="character" w:styleId="Refdecomentario">
    <w:name w:val="annotation reference"/>
    <w:basedOn w:val="Fuentedeprrafopredeter"/>
    <w:uiPriority w:val="99"/>
    <w:semiHidden/>
    <w:unhideWhenUsed/>
    <w:rsid w:val="009E1CB3"/>
    <w:rPr>
      <w:sz w:val="16"/>
      <w:szCs w:val="16"/>
    </w:rPr>
  </w:style>
  <w:style w:type="paragraph" w:styleId="Textocomentario">
    <w:name w:val="annotation text"/>
    <w:basedOn w:val="Normal"/>
    <w:link w:val="TextocomentarioCar"/>
    <w:uiPriority w:val="99"/>
    <w:semiHidden/>
    <w:unhideWhenUsed/>
    <w:rsid w:val="009E1CB3"/>
    <w:rPr>
      <w:rFonts w:cs="Mangal"/>
      <w:sz w:val="20"/>
      <w:szCs w:val="18"/>
    </w:rPr>
  </w:style>
  <w:style w:type="character" w:customStyle="1" w:styleId="TextocomentarioCar">
    <w:name w:val="Texto comentario Car"/>
    <w:basedOn w:val="Fuentedeprrafopredeter"/>
    <w:link w:val="Textocomentario"/>
    <w:uiPriority w:val="99"/>
    <w:semiHidden/>
    <w:rsid w:val="009E1CB3"/>
    <w:rPr>
      <w:rFonts w:ascii="Liberation Serif" w:eastAsia="WenQuanYi Micro Hei" w:hAnsi="Liberation Serif" w:cs="Mangal"/>
      <w:kern w:val="1"/>
      <w:sz w:val="20"/>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9E1CB3"/>
    <w:rPr>
      <w:b/>
      <w:bCs/>
    </w:rPr>
  </w:style>
  <w:style w:type="character" w:customStyle="1" w:styleId="AsuntodelcomentarioCar">
    <w:name w:val="Asunto del comentario Car"/>
    <w:basedOn w:val="TextocomentarioCar"/>
    <w:link w:val="Asuntodelcomentario"/>
    <w:uiPriority w:val="99"/>
    <w:semiHidden/>
    <w:rsid w:val="009E1CB3"/>
    <w:rPr>
      <w:rFonts w:ascii="Liberation Serif" w:eastAsia="WenQuanYi Micro Hei" w:hAnsi="Liberation Serif" w:cs="Mangal"/>
      <w:b/>
      <w:bCs/>
      <w:kern w:val="1"/>
      <w:sz w:val="20"/>
      <w:szCs w:val="18"/>
      <w:lang w:eastAsia="zh-CN" w:bidi="hi-IN"/>
    </w:rPr>
  </w:style>
  <w:style w:type="paragraph" w:styleId="Puesto">
    <w:name w:val="Title"/>
    <w:basedOn w:val="Normal"/>
    <w:link w:val="PuestoCar"/>
    <w:uiPriority w:val="99"/>
    <w:qFormat/>
    <w:rsid w:val="0011101A"/>
    <w:pPr>
      <w:widowControl/>
      <w:suppressAutoHyphens w:val="0"/>
      <w:spacing w:before="240" w:after="60"/>
      <w:jc w:val="center"/>
    </w:pPr>
    <w:rPr>
      <w:rFonts w:ascii="Arial" w:eastAsia="Calibri" w:hAnsi="Arial" w:cs="Times New Roman"/>
      <w:b/>
      <w:bCs/>
      <w:kern w:val="28"/>
      <w:sz w:val="32"/>
      <w:szCs w:val="32"/>
      <w:lang w:val="es-ES_tradnl" w:eastAsia="en-US" w:bidi="ar-SA"/>
    </w:rPr>
  </w:style>
  <w:style w:type="character" w:customStyle="1" w:styleId="PuestoCar">
    <w:name w:val="Puesto Car"/>
    <w:basedOn w:val="Fuentedeprrafopredeter"/>
    <w:link w:val="Puesto"/>
    <w:uiPriority w:val="99"/>
    <w:rsid w:val="0011101A"/>
    <w:rPr>
      <w:rFonts w:ascii="Arial" w:eastAsia="Calibri" w:hAnsi="Arial" w:cs="Times New Roman"/>
      <w:b/>
      <w:bCs/>
      <w:kern w:val="28"/>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433">
      <w:bodyDiv w:val="1"/>
      <w:marLeft w:val="0"/>
      <w:marRight w:val="0"/>
      <w:marTop w:val="0"/>
      <w:marBottom w:val="0"/>
      <w:divBdr>
        <w:top w:val="none" w:sz="0" w:space="0" w:color="auto"/>
        <w:left w:val="none" w:sz="0" w:space="0" w:color="auto"/>
        <w:bottom w:val="none" w:sz="0" w:space="0" w:color="auto"/>
        <w:right w:val="none" w:sz="0" w:space="0" w:color="auto"/>
      </w:divBdr>
    </w:div>
    <w:div w:id="184907972">
      <w:bodyDiv w:val="1"/>
      <w:marLeft w:val="0"/>
      <w:marRight w:val="0"/>
      <w:marTop w:val="0"/>
      <w:marBottom w:val="0"/>
      <w:divBdr>
        <w:top w:val="none" w:sz="0" w:space="0" w:color="auto"/>
        <w:left w:val="none" w:sz="0" w:space="0" w:color="auto"/>
        <w:bottom w:val="none" w:sz="0" w:space="0" w:color="auto"/>
        <w:right w:val="none" w:sz="0" w:space="0" w:color="auto"/>
      </w:divBdr>
    </w:div>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698552055">
      <w:bodyDiv w:val="1"/>
      <w:marLeft w:val="0"/>
      <w:marRight w:val="0"/>
      <w:marTop w:val="0"/>
      <w:marBottom w:val="0"/>
      <w:divBdr>
        <w:top w:val="none" w:sz="0" w:space="0" w:color="auto"/>
        <w:left w:val="none" w:sz="0" w:space="0" w:color="auto"/>
        <w:bottom w:val="none" w:sz="0" w:space="0" w:color="auto"/>
        <w:right w:val="none" w:sz="0" w:space="0" w:color="auto"/>
      </w:divBdr>
    </w:div>
    <w:div w:id="708379238">
      <w:bodyDiv w:val="1"/>
      <w:marLeft w:val="0"/>
      <w:marRight w:val="0"/>
      <w:marTop w:val="0"/>
      <w:marBottom w:val="0"/>
      <w:divBdr>
        <w:top w:val="none" w:sz="0" w:space="0" w:color="auto"/>
        <w:left w:val="none" w:sz="0" w:space="0" w:color="auto"/>
        <w:bottom w:val="none" w:sz="0" w:space="0" w:color="auto"/>
        <w:right w:val="none" w:sz="0" w:space="0" w:color="auto"/>
      </w:divBdr>
    </w:div>
    <w:div w:id="958684908">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15976044">
      <w:bodyDiv w:val="1"/>
      <w:marLeft w:val="0"/>
      <w:marRight w:val="0"/>
      <w:marTop w:val="0"/>
      <w:marBottom w:val="0"/>
      <w:divBdr>
        <w:top w:val="none" w:sz="0" w:space="0" w:color="auto"/>
        <w:left w:val="none" w:sz="0" w:space="0" w:color="auto"/>
        <w:bottom w:val="none" w:sz="0" w:space="0" w:color="auto"/>
        <w:right w:val="none" w:sz="0" w:space="0" w:color="auto"/>
      </w:divBdr>
    </w:div>
    <w:div w:id="1179809055">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67688594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1759503">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63022976">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DA602-F010-47DA-8F27-9A43BCC0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12456</TotalTime>
  <Pages>17</Pages>
  <Words>5455</Words>
  <Characters>30007</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578</cp:revision>
  <cp:lastPrinted>2019-09-17T18:50:00Z</cp:lastPrinted>
  <dcterms:created xsi:type="dcterms:W3CDTF">2019-03-08T19:30:00Z</dcterms:created>
  <dcterms:modified xsi:type="dcterms:W3CDTF">2020-04-27T09:33:00Z</dcterms:modified>
</cp:coreProperties>
</file>