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3B0" w:rsidRPr="00A252CD" w:rsidRDefault="00353EAA" w:rsidP="00C16A2C">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val="es-SV" w:eastAsia="es-ES"/>
        </w:rPr>
      </w:pPr>
      <w:r w:rsidRPr="00C16A2C">
        <w:rPr>
          <w:rFonts w:ascii="Batang" w:eastAsia="Batang" w:hAnsi="Batang" w:cs="Aharoni"/>
          <w:b/>
          <w:bCs/>
          <w:iCs/>
          <w:kern w:val="2"/>
          <w:lang w:val="es-SV"/>
        </w:rPr>
        <w:t xml:space="preserve">ACTA NÚMERO </w:t>
      </w:r>
      <w:r w:rsidR="003B0C13" w:rsidRPr="00C16A2C">
        <w:rPr>
          <w:rFonts w:ascii="Batang" w:eastAsia="Batang" w:hAnsi="Batang" w:cs="Aharoni"/>
          <w:b/>
          <w:bCs/>
          <w:iCs/>
          <w:kern w:val="2"/>
          <w:lang w:val="es-SV"/>
        </w:rPr>
        <w:t>TREINTA</w:t>
      </w:r>
      <w:r w:rsidR="00121C57" w:rsidRPr="00C16A2C">
        <w:rPr>
          <w:rFonts w:ascii="Batang" w:eastAsia="Batang" w:hAnsi="Batang" w:cs="Aharoni"/>
          <w:b/>
          <w:bCs/>
          <w:iCs/>
          <w:kern w:val="2"/>
          <w:lang w:val="es-SV"/>
        </w:rPr>
        <w:t xml:space="preserve"> Y </w:t>
      </w:r>
      <w:r w:rsidR="004623B0" w:rsidRPr="00C16A2C">
        <w:rPr>
          <w:rFonts w:ascii="Batang" w:eastAsia="Batang" w:hAnsi="Batang" w:cs="Aharoni"/>
          <w:b/>
          <w:bCs/>
          <w:iCs/>
          <w:kern w:val="2"/>
          <w:lang w:val="es-SV"/>
        </w:rPr>
        <w:t>TRES</w:t>
      </w:r>
      <w:r w:rsidRPr="00C16A2C">
        <w:rPr>
          <w:rFonts w:ascii="Batang" w:eastAsia="Batang" w:hAnsi="Batang" w:cs="Aharoni"/>
          <w:b/>
          <w:bCs/>
          <w:iCs/>
          <w:kern w:val="2"/>
          <w:lang w:val="es-SV"/>
        </w:rPr>
        <w:t xml:space="preserve">.- </w:t>
      </w:r>
      <w:r w:rsidRPr="00C16A2C">
        <w:rPr>
          <w:rFonts w:ascii="Batang" w:eastAsia="Batang" w:hAnsi="Batang" w:cs="Aharoni"/>
          <w:iCs/>
          <w:kern w:val="2"/>
          <w:lang w:val="es-SV"/>
        </w:rPr>
        <w:t>En la Alcaldía Municipal de Acajutla, Depar</w:t>
      </w:r>
      <w:r w:rsidR="00F66E21" w:rsidRPr="00C16A2C">
        <w:rPr>
          <w:rFonts w:ascii="Batang" w:eastAsia="Batang" w:hAnsi="Batang" w:cs="Aharoni"/>
          <w:iCs/>
          <w:kern w:val="2"/>
          <w:lang w:val="es-SV"/>
        </w:rPr>
        <w:t>tamento de Sonsonate, a las trece</w:t>
      </w:r>
      <w:r w:rsidRPr="00C16A2C">
        <w:rPr>
          <w:rFonts w:ascii="Batang" w:eastAsia="Batang" w:hAnsi="Batang" w:cs="Aharoni"/>
          <w:iCs/>
          <w:kern w:val="2"/>
          <w:lang w:val="es-SV"/>
        </w:rPr>
        <w:t xml:space="preserve"> horas y treinta minutos del dí</w:t>
      </w:r>
      <w:r w:rsidR="00B80C92" w:rsidRPr="00C16A2C">
        <w:rPr>
          <w:rFonts w:ascii="Batang" w:eastAsia="Batang" w:hAnsi="Batang" w:cs="Aharoni"/>
          <w:iCs/>
          <w:kern w:val="2"/>
          <w:lang w:val="es-SV"/>
        </w:rPr>
        <w:t xml:space="preserve">a </w:t>
      </w:r>
      <w:r w:rsidR="00F66E21" w:rsidRPr="00C16A2C">
        <w:rPr>
          <w:rFonts w:ascii="Batang" w:eastAsia="Batang" w:hAnsi="Batang" w:cs="Aharoni"/>
          <w:b/>
          <w:iCs/>
          <w:kern w:val="2"/>
          <w:lang w:val="es-SV"/>
        </w:rPr>
        <w:t>o</w:t>
      </w:r>
      <w:r w:rsidR="004623B0" w:rsidRPr="00C16A2C">
        <w:rPr>
          <w:rFonts w:ascii="Batang" w:eastAsia="Batang" w:hAnsi="Batang" w:cs="Aharoni"/>
          <w:b/>
          <w:iCs/>
          <w:kern w:val="2"/>
          <w:lang w:val="es-SV"/>
        </w:rPr>
        <w:t>cho</w:t>
      </w:r>
      <w:r w:rsidR="00121C57" w:rsidRPr="00C16A2C">
        <w:rPr>
          <w:rFonts w:ascii="Batang" w:eastAsia="Batang" w:hAnsi="Batang" w:cs="Aharoni"/>
          <w:b/>
          <w:iCs/>
          <w:kern w:val="2"/>
          <w:lang w:val="es-SV"/>
        </w:rPr>
        <w:t xml:space="preserve"> </w:t>
      </w:r>
      <w:r w:rsidRPr="00C16A2C">
        <w:rPr>
          <w:rFonts w:ascii="Batang" w:eastAsia="Batang" w:hAnsi="Batang" w:cs="Aharoni"/>
          <w:b/>
          <w:bCs/>
          <w:iCs/>
          <w:kern w:val="2"/>
          <w:lang w:val="es-SV"/>
        </w:rPr>
        <w:t xml:space="preserve">del mes de </w:t>
      </w:r>
      <w:r w:rsidR="00F66E21" w:rsidRPr="00C16A2C">
        <w:rPr>
          <w:rFonts w:ascii="Batang" w:eastAsia="Batang" w:hAnsi="Batang" w:cs="Aharoni"/>
          <w:b/>
          <w:bCs/>
          <w:iCs/>
          <w:kern w:val="2"/>
          <w:lang w:val="es-SV"/>
        </w:rPr>
        <w:t xml:space="preserve">Agosto </w:t>
      </w:r>
      <w:r w:rsidRPr="00C16A2C">
        <w:rPr>
          <w:rFonts w:ascii="Batang" w:eastAsia="Batang" w:hAnsi="Batang" w:cs="Aharoni"/>
          <w:b/>
          <w:bCs/>
          <w:iCs/>
          <w:kern w:val="2"/>
          <w:lang w:val="es-SV"/>
        </w:rPr>
        <w:t>del año dos mil diecinueve</w:t>
      </w:r>
      <w:r w:rsidRPr="00C16A2C">
        <w:rPr>
          <w:rFonts w:ascii="Batang" w:eastAsia="Batang" w:hAnsi="Batang" w:cs="Aharoni"/>
          <w:iCs/>
          <w:kern w:val="2"/>
          <w:lang w:val="es-SV"/>
        </w:rPr>
        <w:t>.- Siendo éstos el lugar, día y hora previamente señalados se constituyó en este lugar</w:t>
      </w:r>
      <w:r w:rsidRPr="00C16A2C">
        <w:rPr>
          <w:rFonts w:ascii="Batang" w:eastAsia="Batang" w:hAnsi="Batang" w:cs="Aharoni"/>
          <w:noProof/>
          <w:kern w:val="2"/>
          <w:lang w:val="es-SV" w:eastAsia="es-ES"/>
        </w:rPr>
        <w:t xml:space="preserve"> el honorable </w:t>
      </w:r>
      <w:r w:rsidRPr="00C16A2C">
        <w:rPr>
          <w:rFonts w:ascii="Batang" w:eastAsia="Batang" w:hAnsi="Batang" w:cs="Aharoni"/>
          <w:b/>
          <w:noProof/>
          <w:kern w:val="2"/>
          <w:lang w:val="es-SV" w:eastAsia="es-ES"/>
        </w:rPr>
        <w:t>CONCEJO MUNICIPAL DE ACAJUTLA</w:t>
      </w:r>
      <w:r w:rsidRPr="00C16A2C">
        <w:rPr>
          <w:rFonts w:ascii="Batang" w:eastAsia="Batang" w:hAnsi="Batang" w:cs="Aharoni"/>
          <w:noProof/>
          <w:kern w:val="2"/>
          <w:lang w:val="es-SV" w:eastAsia="es-ES"/>
        </w:rPr>
        <w:t>, presidido por</w:t>
      </w:r>
      <w:r w:rsidR="004623B0" w:rsidRPr="00C16A2C">
        <w:rPr>
          <w:rFonts w:ascii="Batang" w:eastAsia="Batang" w:hAnsi="Batang" w:cs="Aharoni"/>
          <w:noProof/>
          <w:kern w:val="2"/>
          <w:lang w:val="es-SV" w:eastAsia="es-ES"/>
        </w:rPr>
        <w:t xml:space="preserve"> la señora Marlene Beatriz Morán de Figueroa</w:t>
      </w:r>
      <w:r w:rsidRPr="00C16A2C">
        <w:rPr>
          <w:rFonts w:ascii="Batang" w:eastAsia="Batang" w:hAnsi="Batang" w:cs="Aharoni"/>
          <w:noProof/>
          <w:kern w:val="2"/>
          <w:lang w:val="es-SV" w:eastAsia="es-ES"/>
        </w:rPr>
        <w:t xml:space="preserve">, en su calidad de </w:t>
      </w:r>
      <w:r w:rsidRPr="00C16A2C">
        <w:rPr>
          <w:rFonts w:ascii="Batang" w:eastAsia="Batang" w:hAnsi="Batang" w:cs="Aharoni"/>
          <w:b/>
          <w:noProof/>
          <w:kern w:val="2"/>
          <w:lang w:val="es-SV" w:eastAsia="es-ES"/>
        </w:rPr>
        <w:t>Alcalde</w:t>
      </w:r>
      <w:r w:rsidR="004623B0" w:rsidRPr="00C16A2C">
        <w:rPr>
          <w:rFonts w:ascii="Batang" w:eastAsia="Batang" w:hAnsi="Batang" w:cs="Aharoni"/>
          <w:b/>
          <w:noProof/>
          <w:kern w:val="2"/>
          <w:lang w:val="es-SV" w:eastAsia="es-ES"/>
        </w:rPr>
        <w:t>sa</w:t>
      </w:r>
      <w:r w:rsidRPr="00C16A2C">
        <w:rPr>
          <w:rFonts w:ascii="Batang" w:eastAsia="Batang" w:hAnsi="Batang" w:cs="Aharoni"/>
          <w:b/>
          <w:noProof/>
          <w:kern w:val="2"/>
          <w:lang w:val="es-SV" w:eastAsia="es-ES"/>
        </w:rPr>
        <w:t xml:space="preserve"> Municipal</w:t>
      </w:r>
      <w:r w:rsidR="004623B0" w:rsidRPr="00C16A2C">
        <w:rPr>
          <w:rFonts w:ascii="Batang" w:eastAsia="Batang" w:hAnsi="Batang" w:cs="Aharoni"/>
          <w:b/>
          <w:noProof/>
          <w:kern w:val="2"/>
          <w:lang w:val="es-SV" w:eastAsia="es-ES"/>
        </w:rPr>
        <w:t xml:space="preserve"> Interina o Depositaria</w:t>
      </w:r>
      <w:r w:rsidRPr="00C16A2C">
        <w:rPr>
          <w:rFonts w:ascii="Batang" w:eastAsia="Batang" w:hAnsi="Batang" w:cs="Aharoni"/>
          <w:noProof/>
          <w:kern w:val="2"/>
          <w:lang w:val="es-SV" w:eastAsia="es-ES"/>
        </w:rPr>
        <w:t xml:space="preserve">, </w:t>
      </w:r>
      <w:r w:rsidR="004623B0" w:rsidRPr="00C16A2C">
        <w:rPr>
          <w:rFonts w:ascii="Batang" w:eastAsia="Batang" w:hAnsi="Batang" w:cs="Aharoni"/>
          <w:noProof/>
          <w:kern w:val="2"/>
          <w:lang w:val="es-SV" w:eastAsia="es-ES"/>
        </w:rPr>
        <w:t xml:space="preserve">en sustitución temporal del señor Ricardo Alberto Zepeda Pineda, Alcalde Municipal titular, quien goza de licencia sin goce de sueldo para ausentarse de su cargo oficial desde el día dos hasta el día once del corriente mes y año. La referida señor Morán de Figueroa </w:t>
      </w:r>
      <w:r w:rsidRPr="00C16A2C">
        <w:rPr>
          <w:rFonts w:ascii="Batang" w:eastAsia="Batang" w:hAnsi="Batang" w:cs="Aharoni"/>
          <w:noProof/>
          <w:kern w:val="2"/>
          <w:lang w:val="es-SV" w:eastAsia="es-ES"/>
        </w:rPr>
        <w:t xml:space="preserve">procedió a la comprobacion del quorum reglamentario habiéndose constatado la asistencia de la Licenciada Bersaty Esmeralda Pineda Ostorga, en su calidad de </w:t>
      </w:r>
      <w:r w:rsidRPr="00C16A2C">
        <w:rPr>
          <w:rFonts w:ascii="Batang" w:eastAsia="Batang" w:hAnsi="Batang" w:cs="Aharoni"/>
          <w:b/>
          <w:noProof/>
          <w:kern w:val="2"/>
          <w:lang w:val="es-SV" w:eastAsia="es-ES"/>
        </w:rPr>
        <w:t>Sindica Municipal</w:t>
      </w:r>
      <w:r w:rsidRPr="00C16A2C">
        <w:rPr>
          <w:rFonts w:ascii="Batang" w:eastAsia="Batang" w:hAnsi="Batang" w:cs="Aharoni"/>
          <w:noProof/>
          <w:kern w:val="2"/>
          <w:lang w:val="es-SV" w:eastAsia="es-ES"/>
        </w:rPr>
        <w:t xml:space="preserve">, y </w:t>
      </w:r>
      <w:r w:rsidR="0009447D" w:rsidRPr="00C16A2C">
        <w:rPr>
          <w:rFonts w:ascii="Batang" w:eastAsia="Batang" w:hAnsi="Batang" w:cs="Aharoni"/>
          <w:noProof/>
          <w:kern w:val="2"/>
          <w:lang w:val="es-SV" w:eastAsia="es-ES"/>
        </w:rPr>
        <w:t>la asistencia de lo</w:t>
      </w:r>
      <w:r w:rsidRPr="00C16A2C">
        <w:rPr>
          <w:rFonts w:ascii="Batang" w:eastAsia="Batang" w:hAnsi="Batang" w:cs="Aharoni"/>
          <w:noProof/>
          <w:kern w:val="2"/>
          <w:lang w:val="es-SV" w:eastAsia="es-ES"/>
        </w:rPr>
        <w:t xml:space="preserve">s señores </w:t>
      </w:r>
      <w:r w:rsidRPr="00C16A2C">
        <w:rPr>
          <w:rFonts w:ascii="Batang" w:eastAsia="Batang" w:hAnsi="Batang" w:cs="Aharoni"/>
          <w:b/>
          <w:noProof/>
          <w:kern w:val="2"/>
          <w:lang w:val="es-SV" w:eastAsia="es-ES"/>
        </w:rPr>
        <w:t>Regidores Propietarios:</w:t>
      </w:r>
      <w:r w:rsidR="003A7651" w:rsidRPr="00C16A2C">
        <w:rPr>
          <w:rFonts w:ascii="Batang" w:eastAsia="Batang" w:hAnsi="Batang" w:cs="Aharoni"/>
          <w:b/>
          <w:noProof/>
          <w:kern w:val="2"/>
          <w:lang w:val="es-SV" w:eastAsia="es-ES"/>
        </w:rPr>
        <w:t xml:space="preserve"> </w:t>
      </w:r>
      <w:r w:rsidRPr="00C16A2C">
        <w:rPr>
          <w:rFonts w:ascii="Batang" w:eastAsia="Batang" w:hAnsi="Batang" w:cs="Aharoni"/>
          <w:b/>
          <w:noProof/>
          <w:kern w:val="2"/>
          <w:lang w:val="es-SV" w:eastAsia="es-ES"/>
        </w:rPr>
        <w:t>1º.</w:t>
      </w:r>
      <w:r w:rsidR="004623B0" w:rsidRPr="00C16A2C">
        <w:rPr>
          <w:rFonts w:ascii="Batang" w:eastAsia="Batang" w:hAnsi="Batang" w:cs="Aharoni"/>
          <w:b/>
          <w:noProof/>
          <w:kern w:val="2"/>
          <w:lang w:val="es-SV" w:eastAsia="es-ES"/>
        </w:rPr>
        <w:t xml:space="preserve"> </w:t>
      </w:r>
      <w:r w:rsidR="004623B0" w:rsidRPr="00C16A2C">
        <w:rPr>
          <w:rFonts w:ascii="Batang" w:eastAsia="Batang" w:hAnsi="Batang" w:cs="Aharoni"/>
          <w:noProof/>
          <w:kern w:val="2"/>
          <w:lang w:val="es-SV" w:eastAsia="es-ES"/>
        </w:rPr>
        <w:t>José Boris Ventura Rivas (quien tiene la calidad de Primer Regidor Suplente, pero en esta sesión por designación del Concejo, funge como Primer Regidor Propietario)</w:t>
      </w:r>
      <w:r w:rsidRPr="00C16A2C">
        <w:rPr>
          <w:rFonts w:ascii="Batang" w:eastAsia="Batang" w:hAnsi="Batang" w:cs="Aharoni"/>
          <w:noProof/>
          <w:kern w:val="2"/>
          <w:lang w:val="es-SV" w:eastAsia="es-ES"/>
        </w:rPr>
        <w:t xml:space="preserve">; </w:t>
      </w:r>
      <w:r w:rsidRPr="00C16A2C">
        <w:rPr>
          <w:rFonts w:ascii="Batang" w:eastAsia="Batang" w:hAnsi="Batang" w:cs="Aharoni"/>
          <w:b/>
          <w:noProof/>
          <w:kern w:val="2"/>
          <w:lang w:val="es-SV" w:eastAsia="es-ES"/>
        </w:rPr>
        <w:t>2º.</w:t>
      </w:r>
      <w:r w:rsidRPr="00C16A2C">
        <w:rPr>
          <w:rFonts w:ascii="Batang" w:eastAsia="Batang" w:hAnsi="Batang" w:cs="Aharoni"/>
          <w:noProof/>
          <w:kern w:val="2"/>
          <w:lang w:val="es-SV" w:eastAsia="es-ES"/>
        </w:rPr>
        <w:t xml:space="preserve"> Pedro Antonio Flores Esquivel; </w:t>
      </w:r>
      <w:r w:rsidRPr="00C16A2C">
        <w:rPr>
          <w:rFonts w:ascii="Batang" w:eastAsia="Batang" w:hAnsi="Batang" w:cs="Aharoni"/>
          <w:b/>
          <w:noProof/>
          <w:kern w:val="2"/>
          <w:lang w:val="es-SV" w:eastAsia="es-ES"/>
        </w:rPr>
        <w:t>3º.</w:t>
      </w:r>
      <w:r w:rsidRPr="00C16A2C">
        <w:rPr>
          <w:rFonts w:ascii="Batang" w:eastAsia="Batang" w:hAnsi="Batang" w:cs="Aharoni"/>
          <w:noProof/>
          <w:kern w:val="2"/>
          <w:lang w:val="es-SV" w:eastAsia="es-ES"/>
        </w:rPr>
        <w:t xml:space="preserve"> Oscar Zepeda Meléndez; </w:t>
      </w:r>
      <w:r w:rsidRPr="00C16A2C">
        <w:rPr>
          <w:rFonts w:ascii="Batang" w:eastAsia="Batang" w:hAnsi="Batang" w:cs="Aharoni"/>
          <w:b/>
          <w:noProof/>
          <w:kern w:val="2"/>
          <w:lang w:val="es-SV" w:eastAsia="es-ES"/>
        </w:rPr>
        <w:t>4º.</w:t>
      </w:r>
      <w:r w:rsidRPr="00C16A2C">
        <w:rPr>
          <w:rFonts w:ascii="Batang" w:eastAsia="Batang" w:hAnsi="Batang" w:cs="Aharoni"/>
          <w:noProof/>
          <w:kern w:val="2"/>
          <w:lang w:val="es-SV" w:eastAsia="es-ES"/>
        </w:rPr>
        <w:t xml:space="preserve"> Sirian Jeaneth Ramírez Escobar; y </w:t>
      </w:r>
      <w:r w:rsidRPr="00C16A2C">
        <w:rPr>
          <w:rFonts w:ascii="Batang" w:eastAsia="Batang" w:hAnsi="Batang" w:cs="Aharoni"/>
          <w:b/>
          <w:noProof/>
          <w:kern w:val="2"/>
          <w:lang w:val="es-SV" w:eastAsia="es-ES"/>
        </w:rPr>
        <w:t>5º.</w:t>
      </w:r>
      <w:r w:rsidRPr="00C16A2C">
        <w:rPr>
          <w:rFonts w:ascii="Batang" w:eastAsia="Batang" w:hAnsi="Batang" w:cs="Aharoni"/>
          <w:noProof/>
          <w:kern w:val="2"/>
          <w:lang w:val="es-SV" w:eastAsia="es-ES"/>
        </w:rPr>
        <w:t xml:space="preserve"> Geovany Alexander Martinez Cornejo; </w:t>
      </w:r>
      <w:r w:rsidRPr="00C16A2C">
        <w:rPr>
          <w:rFonts w:ascii="Batang" w:eastAsia="Batang" w:hAnsi="Batang" w:cs="Aharoni"/>
          <w:b/>
          <w:noProof/>
          <w:kern w:val="2"/>
          <w:lang w:val="es-SV" w:eastAsia="es-ES"/>
        </w:rPr>
        <w:t>6º.</w:t>
      </w:r>
      <w:r w:rsidRPr="00C16A2C">
        <w:rPr>
          <w:rFonts w:ascii="Batang" w:eastAsia="Batang" w:hAnsi="Batang" w:cs="Aharoni"/>
          <w:noProof/>
          <w:kern w:val="2"/>
          <w:lang w:val="es-SV" w:eastAsia="es-ES"/>
        </w:rPr>
        <w:t xml:space="preserve"> Reina Alicia Iglesias Ramírez; </w:t>
      </w:r>
      <w:r w:rsidRPr="00C16A2C">
        <w:rPr>
          <w:rFonts w:ascii="Batang" w:eastAsia="Batang" w:hAnsi="Batang" w:cs="Aharoni"/>
          <w:b/>
          <w:noProof/>
          <w:kern w:val="2"/>
          <w:lang w:val="es-SV" w:eastAsia="es-ES"/>
        </w:rPr>
        <w:t>7º.</w:t>
      </w:r>
      <w:r w:rsidRPr="00C16A2C">
        <w:rPr>
          <w:rFonts w:ascii="Batang" w:eastAsia="Batang" w:hAnsi="Batang" w:cs="Aharoni"/>
          <w:noProof/>
          <w:kern w:val="2"/>
          <w:lang w:val="es-SV" w:eastAsia="es-ES"/>
        </w:rPr>
        <w:t xml:space="preserve"> José Emiliano Caravantes Anzora; </w:t>
      </w:r>
      <w:r w:rsidRPr="00C16A2C">
        <w:rPr>
          <w:rFonts w:ascii="Batang" w:eastAsia="Batang" w:hAnsi="Batang" w:cs="Aharoni"/>
          <w:b/>
          <w:noProof/>
          <w:kern w:val="2"/>
          <w:lang w:val="es-SV" w:eastAsia="es-ES"/>
        </w:rPr>
        <w:t>8º.</w:t>
      </w:r>
      <w:r w:rsidRPr="00C16A2C">
        <w:rPr>
          <w:rFonts w:ascii="Batang" w:eastAsia="Batang" w:hAnsi="Batang" w:cs="Aharoni"/>
          <w:noProof/>
          <w:kern w:val="2"/>
          <w:lang w:val="es-SV" w:eastAsia="es-ES"/>
        </w:rPr>
        <w:t xml:space="preserve"> Darío Ernesto Guadrón Ágreda; </w:t>
      </w:r>
      <w:r w:rsidR="005D377A" w:rsidRPr="00C16A2C">
        <w:rPr>
          <w:rFonts w:ascii="Batang" w:eastAsia="Batang" w:hAnsi="Batang" w:cs="Aharoni"/>
          <w:b/>
          <w:noProof/>
          <w:kern w:val="2"/>
          <w:lang w:val="es-SV" w:eastAsia="es-ES"/>
        </w:rPr>
        <w:t xml:space="preserve">9º. </w:t>
      </w:r>
      <w:r w:rsidR="005D377A" w:rsidRPr="00C16A2C">
        <w:rPr>
          <w:rFonts w:ascii="Batang" w:eastAsia="Batang" w:hAnsi="Batang" w:cs="Aharoni"/>
          <w:noProof/>
          <w:kern w:val="2"/>
          <w:lang w:val="es-SV" w:eastAsia="es-ES"/>
        </w:rPr>
        <w:t xml:space="preserve">José Luis Escobar Ortiz; </w:t>
      </w:r>
      <w:r w:rsidRPr="00C16A2C">
        <w:rPr>
          <w:rFonts w:ascii="Batang" w:eastAsia="Batang" w:hAnsi="Batang" w:cs="Aharoni"/>
          <w:noProof/>
          <w:kern w:val="2"/>
          <w:lang w:val="es-SV" w:eastAsia="es-ES"/>
        </w:rPr>
        <w:t xml:space="preserve">y </w:t>
      </w:r>
      <w:r w:rsidRPr="00C16A2C">
        <w:rPr>
          <w:rFonts w:ascii="Batang" w:eastAsia="Batang" w:hAnsi="Batang" w:cs="Aharoni"/>
          <w:b/>
          <w:noProof/>
          <w:kern w:val="2"/>
          <w:lang w:val="es-SV" w:eastAsia="es-ES"/>
        </w:rPr>
        <w:t>10º.</w:t>
      </w:r>
      <w:r w:rsidRPr="00C16A2C">
        <w:rPr>
          <w:rFonts w:ascii="Batang" w:eastAsia="Batang" w:hAnsi="Batang" w:cs="Aharoni"/>
          <w:noProof/>
          <w:kern w:val="2"/>
          <w:lang w:val="es-SV" w:eastAsia="es-ES"/>
        </w:rPr>
        <w:t xml:space="preserve"> Hugo Antonio Calderón Arriola; y </w:t>
      </w:r>
      <w:r w:rsidR="0009447D" w:rsidRPr="00C16A2C">
        <w:rPr>
          <w:rFonts w:ascii="Batang" w:eastAsia="Batang" w:hAnsi="Batang" w:cs="Aharoni"/>
          <w:noProof/>
          <w:kern w:val="2"/>
          <w:lang w:val="es-SV" w:eastAsia="es-ES"/>
        </w:rPr>
        <w:t>contando</w:t>
      </w:r>
      <w:r w:rsidR="00863083" w:rsidRPr="00C16A2C">
        <w:rPr>
          <w:rFonts w:ascii="Batang" w:eastAsia="Batang" w:hAnsi="Batang" w:cs="Aharoni"/>
          <w:noProof/>
          <w:kern w:val="2"/>
          <w:lang w:val="es-SV" w:eastAsia="es-ES"/>
        </w:rPr>
        <w:t xml:space="preserve"> también</w:t>
      </w:r>
      <w:r w:rsidR="0009447D" w:rsidRPr="00C16A2C">
        <w:rPr>
          <w:rFonts w:ascii="Batang" w:eastAsia="Batang" w:hAnsi="Batang" w:cs="Aharoni"/>
          <w:noProof/>
          <w:kern w:val="2"/>
          <w:lang w:val="es-SV" w:eastAsia="es-ES"/>
        </w:rPr>
        <w:t xml:space="preserve"> con la asistencia de los señores </w:t>
      </w:r>
      <w:r w:rsidRPr="00C16A2C">
        <w:rPr>
          <w:rFonts w:ascii="Batang" w:eastAsia="Batang" w:hAnsi="Batang" w:cs="Aharoni"/>
          <w:b/>
          <w:noProof/>
          <w:kern w:val="2"/>
          <w:lang w:val="es-SV" w:eastAsia="es-ES"/>
        </w:rPr>
        <w:t>Regidores Suplentes: 2º.</w:t>
      </w:r>
      <w:r w:rsidRPr="00C16A2C">
        <w:rPr>
          <w:rFonts w:ascii="Batang" w:eastAsia="Batang" w:hAnsi="Batang" w:cs="Aharoni"/>
          <w:noProof/>
          <w:kern w:val="2"/>
          <w:lang w:val="es-SV" w:eastAsia="es-ES"/>
        </w:rPr>
        <w:t xml:space="preserve"> Lic</w:t>
      </w:r>
      <w:r w:rsidR="0009447D" w:rsidRPr="00C16A2C">
        <w:rPr>
          <w:rFonts w:ascii="Batang" w:eastAsia="Batang" w:hAnsi="Batang" w:cs="Aharoni"/>
          <w:noProof/>
          <w:kern w:val="2"/>
          <w:lang w:val="es-SV" w:eastAsia="es-ES"/>
        </w:rPr>
        <w:t>encia</w:t>
      </w:r>
      <w:r w:rsidRPr="00C16A2C">
        <w:rPr>
          <w:rFonts w:ascii="Batang" w:eastAsia="Batang" w:hAnsi="Batang" w:cs="Aharoni"/>
          <w:noProof/>
          <w:kern w:val="2"/>
          <w:lang w:val="es-SV" w:eastAsia="es-ES"/>
        </w:rPr>
        <w:t xml:space="preserve">da Evelyn Mariela Melgar Ruiz; y </w:t>
      </w:r>
      <w:r w:rsidRPr="00C16A2C">
        <w:rPr>
          <w:rFonts w:ascii="Batang" w:eastAsia="Batang" w:hAnsi="Batang" w:cs="Aharoni"/>
          <w:b/>
          <w:noProof/>
          <w:kern w:val="2"/>
          <w:lang w:val="es-SV" w:eastAsia="es-ES"/>
        </w:rPr>
        <w:t>3º.</w:t>
      </w:r>
      <w:r w:rsidRPr="00C16A2C">
        <w:rPr>
          <w:rFonts w:ascii="Batang" w:eastAsia="Batang" w:hAnsi="Batang" w:cs="Aharoni"/>
          <w:noProof/>
          <w:kern w:val="2"/>
          <w:lang w:val="es-SV" w:eastAsia="es-ES"/>
        </w:rPr>
        <w:t xml:space="preserve"> Wilber Hernán  Soriano  Mena</w:t>
      </w:r>
      <w:r w:rsidR="005114D9" w:rsidRPr="00C16A2C">
        <w:rPr>
          <w:rFonts w:ascii="Batang" w:eastAsia="Batang" w:hAnsi="Batang" w:cs="Aharoni"/>
          <w:noProof/>
          <w:kern w:val="2"/>
          <w:lang w:val="es-SV" w:eastAsia="es-ES"/>
        </w:rPr>
        <w:t>.</w:t>
      </w:r>
      <w:r w:rsidR="00C25583" w:rsidRPr="00C16A2C">
        <w:rPr>
          <w:rFonts w:ascii="Batang" w:eastAsia="Batang" w:hAnsi="Batang" w:cs="Aharoni"/>
          <w:noProof/>
          <w:kern w:val="2"/>
          <w:lang w:val="es-SV" w:eastAsia="es-ES"/>
        </w:rPr>
        <w:t xml:space="preserve">- </w:t>
      </w:r>
      <w:r w:rsidRPr="00C16A2C">
        <w:rPr>
          <w:rFonts w:ascii="Batang" w:eastAsia="Batang" w:hAnsi="Batang" w:cs="Aharoni"/>
          <w:noProof/>
          <w:kern w:val="2"/>
          <w:lang w:val="es-SV" w:eastAsia="es-ES"/>
        </w:rPr>
        <w:t>Compr</w:t>
      </w:r>
      <w:r w:rsidR="004623B0" w:rsidRPr="00C16A2C">
        <w:rPr>
          <w:rFonts w:ascii="Batang" w:eastAsia="Batang" w:hAnsi="Batang" w:cs="Aharoni"/>
          <w:noProof/>
          <w:kern w:val="2"/>
          <w:lang w:val="es-SV" w:eastAsia="es-ES"/>
        </w:rPr>
        <w:t xml:space="preserve">obado el quorum reglamentario, </w:t>
      </w:r>
      <w:r w:rsidRPr="00C16A2C">
        <w:rPr>
          <w:rFonts w:ascii="Batang" w:eastAsia="Batang" w:hAnsi="Batang" w:cs="Aharoni"/>
          <w:noProof/>
          <w:kern w:val="2"/>
          <w:lang w:val="es-SV" w:eastAsia="es-ES"/>
        </w:rPr>
        <w:t>l</w:t>
      </w:r>
      <w:r w:rsidR="004623B0" w:rsidRPr="00C16A2C">
        <w:rPr>
          <w:rFonts w:ascii="Batang" w:eastAsia="Batang" w:hAnsi="Batang" w:cs="Aharoni"/>
          <w:noProof/>
          <w:kern w:val="2"/>
          <w:lang w:val="es-SV" w:eastAsia="es-ES"/>
        </w:rPr>
        <w:t>a</w:t>
      </w:r>
      <w:r w:rsidRPr="00C16A2C">
        <w:rPr>
          <w:rFonts w:ascii="Batang" w:eastAsia="Batang" w:hAnsi="Batang" w:cs="Aharoni"/>
          <w:noProof/>
          <w:kern w:val="2"/>
          <w:lang w:val="es-SV" w:eastAsia="es-ES"/>
        </w:rPr>
        <w:t xml:space="preserve"> Señor</w:t>
      </w:r>
      <w:r w:rsidR="004623B0" w:rsidRPr="00C16A2C">
        <w:rPr>
          <w:rFonts w:ascii="Batang" w:eastAsia="Batang" w:hAnsi="Batang" w:cs="Aharoni"/>
          <w:noProof/>
          <w:kern w:val="2"/>
          <w:lang w:val="es-SV" w:eastAsia="es-ES"/>
        </w:rPr>
        <w:t>a</w:t>
      </w:r>
      <w:r w:rsidRPr="00C16A2C">
        <w:rPr>
          <w:rFonts w:ascii="Batang" w:eastAsia="Batang" w:hAnsi="Batang" w:cs="Aharoni"/>
          <w:noProof/>
          <w:kern w:val="2"/>
          <w:lang w:val="es-SV" w:eastAsia="es-ES"/>
        </w:rPr>
        <w:t xml:space="preserve"> Alcalde</w:t>
      </w:r>
      <w:r w:rsidR="004623B0" w:rsidRPr="00C16A2C">
        <w:rPr>
          <w:rFonts w:ascii="Batang" w:eastAsia="Batang" w:hAnsi="Batang" w:cs="Aharoni"/>
          <w:noProof/>
          <w:kern w:val="2"/>
          <w:lang w:val="es-SV" w:eastAsia="es-ES"/>
        </w:rPr>
        <w:t>sa</w:t>
      </w:r>
      <w:r w:rsidRPr="00C16A2C">
        <w:rPr>
          <w:rFonts w:ascii="Batang" w:eastAsia="Batang" w:hAnsi="Batang" w:cs="Aharoni"/>
          <w:noProof/>
          <w:kern w:val="2"/>
          <w:lang w:val="es-SV" w:eastAsia="es-ES"/>
        </w:rPr>
        <w:t xml:space="preserve"> Municipal </w:t>
      </w:r>
      <w:r w:rsidR="004623B0" w:rsidRPr="00C16A2C">
        <w:rPr>
          <w:rFonts w:ascii="Batang" w:eastAsia="Batang" w:hAnsi="Batang" w:cs="Aharoni"/>
          <w:noProof/>
          <w:kern w:val="2"/>
          <w:lang w:val="es-SV" w:eastAsia="es-ES"/>
        </w:rPr>
        <w:t xml:space="preserve">Depositaria o Interina, </w:t>
      </w:r>
      <w:r w:rsidRPr="00C16A2C">
        <w:rPr>
          <w:rFonts w:ascii="Batang" w:eastAsia="Batang" w:hAnsi="Batang" w:cs="Aharoni"/>
          <w:noProof/>
          <w:kern w:val="2"/>
          <w:lang w:val="es-SV" w:eastAsia="es-ES"/>
        </w:rPr>
        <w:t>sometió a aprobación la agenda del día, y ordenó que se procediera a la lectura del acta anterior, las cuales fueron aprobadas en  todas  sus  partes</w:t>
      </w:r>
      <w:r w:rsidR="00121C57" w:rsidRPr="00C16A2C">
        <w:rPr>
          <w:rFonts w:ascii="Batang" w:eastAsia="Batang" w:hAnsi="Batang" w:cs="Aharoni"/>
          <w:noProof/>
          <w:kern w:val="2"/>
          <w:lang w:val="es-SV" w:eastAsia="es-ES"/>
        </w:rPr>
        <w:t>.-</w:t>
      </w:r>
      <w:r w:rsidR="009A389A" w:rsidRPr="00C16A2C">
        <w:rPr>
          <w:rFonts w:ascii="Batang" w:eastAsia="Batang" w:hAnsi="Batang" w:cs="Aharoni"/>
          <w:noProof/>
          <w:kern w:val="2"/>
          <w:lang w:val="es-SV" w:eastAsia="es-ES"/>
        </w:rPr>
        <w:t>------------</w:t>
      </w:r>
      <w:r w:rsidR="004623B0" w:rsidRPr="00C16A2C">
        <w:rPr>
          <w:rFonts w:ascii="Batang" w:eastAsia="Batang" w:hAnsi="Batang" w:cs="Aharoni"/>
          <w:noProof/>
          <w:kern w:val="2"/>
          <w:lang w:val="es-SV" w:eastAsia="es-ES"/>
        </w:rPr>
        <w:t>---</w:t>
      </w:r>
      <w:r w:rsidR="009A389A" w:rsidRPr="00C16A2C">
        <w:rPr>
          <w:rFonts w:ascii="Batang" w:eastAsia="Batang" w:hAnsi="Batang" w:cs="Aharoni"/>
          <w:noProof/>
          <w:kern w:val="2"/>
          <w:lang w:val="es-SV" w:eastAsia="es-ES"/>
        </w:rPr>
        <w:t>------</w:t>
      </w:r>
      <w:r w:rsidR="00863083" w:rsidRPr="00C16A2C">
        <w:rPr>
          <w:rFonts w:ascii="Batang" w:eastAsia="Batang" w:hAnsi="Batang" w:cs="Aharoni"/>
          <w:noProof/>
          <w:kern w:val="2"/>
          <w:lang w:val="es-SV" w:eastAsia="es-ES"/>
        </w:rPr>
        <w:t>-----------------</w:t>
      </w:r>
      <w:r w:rsidR="00E646CE" w:rsidRPr="00C16A2C">
        <w:rPr>
          <w:rFonts w:ascii="Batang" w:eastAsia="Batang" w:hAnsi="Batang" w:cs="Arial"/>
          <w:b/>
        </w:rPr>
        <w:t>ACUERDO NÚMERO UNO.-</w:t>
      </w:r>
      <w:r w:rsidR="00E646CE" w:rsidRPr="00C16A2C">
        <w:rPr>
          <w:rFonts w:ascii="Batang" w:eastAsia="Batang" w:hAnsi="Batang" w:cs="Arial"/>
        </w:rPr>
        <w:t xml:space="preserve"> El Concejo Municipal de Acajutla, Departamento de Sonsonate, en uso de las facultades que le confiere el Código Municipal, y </w:t>
      </w:r>
      <w:r w:rsidR="00FE69B5" w:rsidRPr="00C16A2C">
        <w:rPr>
          <w:rFonts w:ascii="Batang" w:eastAsia="Batang" w:hAnsi="Batang" w:cs="Arial"/>
        </w:rPr>
        <w:t>visto el informe procedente de la Unidad de Administración Tributaria (UATM) de esta Alcaldía Municipal, y suscrito por el Licenciado</w:t>
      </w:r>
      <w:r w:rsidR="00A252CD">
        <w:rPr>
          <w:rFonts w:ascii="Batang" w:eastAsia="Batang" w:hAnsi="Batang" w:cs="Arial"/>
        </w:rPr>
        <w:t xml:space="preserve"> </w:t>
      </w:r>
      <w:r w:rsidR="00A252CD">
        <w:rPr>
          <w:rFonts w:ascii="Batang" w:eastAsia="Batang" w:hAnsi="Batang" w:cs="Aharoni" w:hint="eastAsia"/>
          <w:iCs/>
          <w:highlight w:val="yellow"/>
          <w:lang w:val="es-MX"/>
        </w:rPr>
        <w:t>--------------</w:t>
      </w:r>
      <w:r w:rsidR="00FE69B5" w:rsidRPr="00C16A2C">
        <w:rPr>
          <w:rFonts w:ascii="Batang" w:eastAsia="Batang" w:hAnsi="Batang" w:cs="Arial"/>
        </w:rPr>
        <w:t xml:space="preserve">, en su calidad de Asesor Legal, en el que consta: </w:t>
      </w:r>
      <w:r w:rsidR="00FE69B5" w:rsidRPr="00C16A2C">
        <w:rPr>
          <w:rFonts w:ascii="Batang" w:eastAsia="Batang" w:hAnsi="Batang" w:cs="Arial"/>
          <w:b/>
        </w:rPr>
        <w:t>1</w:t>
      </w:r>
      <w:r w:rsidR="008731B9" w:rsidRPr="00C16A2C">
        <w:rPr>
          <w:rFonts w:ascii="Batang" w:eastAsia="Batang" w:hAnsi="Batang" w:cs="Arial"/>
          <w:b/>
        </w:rPr>
        <w:t>)</w:t>
      </w:r>
      <w:r w:rsidR="008731B9" w:rsidRPr="00C16A2C">
        <w:rPr>
          <w:rFonts w:ascii="Batang" w:eastAsia="Batang" w:hAnsi="Batang" w:cs="Arial"/>
        </w:rPr>
        <w:t xml:space="preserve"> </w:t>
      </w:r>
      <w:r w:rsidR="00E646CE" w:rsidRPr="00C16A2C">
        <w:rPr>
          <w:rFonts w:ascii="Batang" w:eastAsia="Batang" w:hAnsi="Batang" w:cs="Arial"/>
        </w:rPr>
        <w:t xml:space="preserve">Que </w:t>
      </w:r>
      <w:r w:rsidR="008731B9" w:rsidRPr="00C16A2C">
        <w:rPr>
          <w:rFonts w:ascii="Batang" w:eastAsia="Batang" w:hAnsi="Batang" w:cs="Arial"/>
          <w:noProof/>
          <w:lang w:val="es-SV" w:eastAsia="es-ES"/>
        </w:rPr>
        <w:t>fecha 28 de Mayo de 2019 el señor</w:t>
      </w:r>
      <w:r w:rsidR="00A252CD">
        <w:rPr>
          <w:rFonts w:ascii="Batang" w:eastAsia="Batang" w:hAnsi="Batang" w:cs="Arial"/>
          <w:noProof/>
          <w:lang w:val="es-SV" w:eastAsia="es-ES"/>
        </w:rPr>
        <w:t xml:space="preserve"> </w:t>
      </w:r>
      <w:r w:rsidR="00A252CD">
        <w:rPr>
          <w:rFonts w:ascii="Batang" w:eastAsia="Batang" w:hAnsi="Batang" w:cs="Aharoni" w:hint="eastAsia"/>
          <w:iCs/>
          <w:highlight w:val="yellow"/>
          <w:lang w:val="es-MX"/>
        </w:rPr>
        <w:t>--------------</w:t>
      </w:r>
      <w:r w:rsidR="002B3B9A" w:rsidRPr="00C16A2C">
        <w:rPr>
          <w:rFonts w:ascii="Batang" w:eastAsia="Batang" w:hAnsi="Batang" w:cs="Arial"/>
          <w:lang w:val="es-SV"/>
        </w:rPr>
        <w:t xml:space="preserve">, actuando en </w:t>
      </w:r>
      <w:r w:rsidR="008731B9" w:rsidRPr="00C16A2C">
        <w:rPr>
          <w:rFonts w:ascii="Batang" w:eastAsia="Batang" w:hAnsi="Batang" w:cs="Arial"/>
          <w:lang w:val="es-SV"/>
        </w:rPr>
        <w:t xml:space="preserve">calidad de Administrador Único Propietario, y representante legal de la Sociedad “Termopuerto, S. A. de C. V.”, interpuso ante el Encargado de Registro y Control Tributario de esta Alcaldía Municipal un recurso de apelación contra la resolución de la determinación tributaria para el presente ejercicio fiscal; </w:t>
      </w:r>
      <w:r w:rsidR="00FE69B5" w:rsidRPr="00C16A2C">
        <w:rPr>
          <w:rFonts w:ascii="Batang" w:eastAsia="Batang" w:hAnsi="Batang" w:cs="Arial"/>
          <w:b/>
          <w:lang w:val="es-SV"/>
        </w:rPr>
        <w:lastRenderedPageBreak/>
        <w:t>2</w:t>
      </w:r>
      <w:r w:rsidR="008731B9" w:rsidRPr="00C16A2C">
        <w:rPr>
          <w:rFonts w:ascii="Batang" w:eastAsia="Batang" w:hAnsi="Batang" w:cs="Arial"/>
          <w:b/>
          <w:lang w:val="es-SV"/>
        </w:rPr>
        <w:t>)</w:t>
      </w:r>
      <w:r w:rsidR="008731B9" w:rsidRPr="00C16A2C">
        <w:rPr>
          <w:rFonts w:ascii="Batang" w:eastAsia="Batang" w:hAnsi="Batang" w:cs="Arial"/>
          <w:lang w:val="es-SV"/>
        </w:rPr>
        <w:t xml:space="preserve"> Que con fecha 28 de Mayo de 2019 el </w:t>
      </w:r>
      <w:r w:rsidR="002B3B9A" w:rsidRPr="00C16A2C">
        <w:rPr>
          <w:rFonts w:ascii="Batang" w:eastAsia="Batang" w:hAnsi="Batang" w:cs="Arial"/>
          <w:lang w:val="es-SV"/>
        </w:rPr>
        <w:t xml:space="preserve">referido funcionario </w:t>
      </w:r>
      <w:r w:rsidR="008731B9" w:rsidRPr="00C16A2C">
        <w:rPr>
          <w:rFonts w:ascii="Batang" w:eastAsia="Batang" w:hAnsi="Batang" w:cs="Arial"/>
          <w:lang w:val="es-SV"/>
        </w:rPr>
        <w:t>admitió el Recurso de Apelación, y emplazó al recurrente para que se mostrara parte ante e</w:t>
      </w:r>
      <w:r w:rsidR="002B3B9A" w:rsidRPr="00C16A2C">
        <w:rPr>
          <w:rFonts w:ascii="Batang" w:eastAsia="Batang" w:hAnsi="Batang" w:cs="Arial"/>
          <w:lang w:val="es-SV"/>
        </w:rPr>
        <w:t>ste pleno</w:t>
      </w:r>
      <w:r w:rsidR="00FE69B5" w:rsidRPr="00C16A2C">
        <w:rPr>
          <w:rFonts w:ascii="Batang" w:eastAsia="Batang" w:hAnsi="Batang" w:cs="Arial"/>
          <w:lang w:val="es-SV"/>
        </w:rPr>
        <w:t xml:space="preserve">; </w:t>
      </w:r>
      <w:r w:rsidR="00FE69B5" w:rsidRPr="00C16A2C">
        <w:rPr>
          <w:rFonts w:ascii="Batang" w:eastAsia="Batang" w:hAnsi="Batang" w:cs="Arial"/>
          <w:b/>
          <w:lang w:val="es-SV"/>
        </w:rPr>
        <w:t>3</w:t>
      </w:r>
      <w:r w:rsidR="008731B9" w:rsidRPr="00C16A2C">
        <w:rPr>
          <w:rFonts w:ascii="Batang" w:eastAsia="Batang" w:hAnsi="Batang" w:cs="Arial"/>
          <w:b/>
          <w:lang w:val="es-SV"/>
        </w:rPr>
        <w:t>)</w:t>
      </w:r>
      <w:r w:rsidR="008731B9" w:rsidRPr="00C16A2C">
        <w:rPr>
          <w:rFonts w:ascii="Batang" w:eastAsia="Batang" w:hAnsi="Batang" w:cs="Arial"/>
          <w:lang w:val="es-SV"/>
        </w:rPr>
        <w:t xml:space="preserve"> Que con fecha 04 de Junio de 2019 </w:t>
      </w:r>
      <w:r w:rsidR="008731B9" w:rsidRPr="00C16A2C">
        <w:rPr>
          <w:rFonts w:ascii="Batang" w:eastAsia="Batang" w:hAnsi="Batang" w:cs="Arial"/>
          <w:noProof/>
          <w:lang w:val="es-SV" w:eastAsia="es-ES"/>
        </w:rPr>
        <w:t xml:space="preserve">el señor </w:t>
      </w:r>
      <w:r w:rsidR="00A252CD">
        <w:rPr>
          <w:rFonts w:ascii="Batang" w:eastAsia="Batang" w:hAnsi="Batang" w:cs="Arial"/>
          <w:noProof/>
          <w:lang w:val="es-SV" w:eastAsia="es-ES"/>
        </w:rPr>
        <w:t xml:space="preserve"> </w:t>
      </w:r>
      <w:r w:rsidR="00A252CD">
        <w:rPr>
          <w:rFonts w:ascii="Batang" w:eastAsia="Batang" w:hAnsi="Batang" w:cs="Aharoni" w:hint="eastAsia"/>
          <w:iCs/>
          <w:highlight w:val="yellow"/>
          <w:lang w:val="es-MX"/>
        </w:rPr>
        <w:t>--------------</w:t>
      </w:r>
      <w:r w:rsidR="008731B9" w:rsidRPr="00C16A2C">
        <w:rPr>
          <w:rFonts w:ascii="Batang" w:eastAsia="Batang" w:hAnsi="Batang" w:cs="Arial"/>
          <w:lang w:val="es-SV"/>
        </w:rPr>
        <w:t xml:space="preserve">, actuando en el carácter antes descrito, </w:t>
      </w:r>
      <w:r w:rsidR="002B3B9A" w:rsidRPr="00C16A2C">
        <w:rPr>
          <w:rFonts w:ascii="Batang" w:eastAsia="Batang" w:hAnsi="Batang" w:cs="Arial"/>
          <w:lang w:val="es-SV"/>
        </w:rPr>
        <w:t xml:space="preserve">basado en motivos de fuerza mayor </w:t>
      </w:r>
      <w:r w:rsidR="008731B9" w:rsidRPr="00C16A2C">
        <w:rPr>
          <w:rFonts w:ascii="Batang" w:eastAsia="Batang" w:hAnsi="Batang" w:cs="Arial"/>
          <w:lang w:val="es-SV"/>
        </w:rPr>
        <w:t>solicit</w:t>
      </w:r>
      <w:r w:rsidR="002B3B9A" w:rsidRPr="00C16A2C">
        <w:rPr>
          <w:rFonts w:ascii="Batang" w:eastAsia="Batang" w:hAnsi="Batang" w:cs="Arial"/>
          <w:lang w:val="es-SV"/>
        </w:rPr>
        <w:t xml:space="preserve">ó la </w:t>
      </w:r>
      <w:r w:rsidR="008731B9" w:rsidRPr="00C16A2C">
        <w:rPr>
          <w:rFonts w:ascii="Batang" w:eastAsia="Batang" w:hAnsi="Batang" w:cs="Arial"/>
          <w:lang w:val="es-SV"/>
        </w:rPr>
        <w:t>sus</w:t>
      </w:r>
      <w:r w:rsidR="00FE69B5" w:rsidRPr="00C16A2C">
        <w:rPr>
          <w:rFonts w:ascii="Batang" w:eastAsia="Batang" w:hAnsi="Batang" w:cs="Arial"/>
          <w:lang w:val="es-SV"/>
        </w:rPr>
        <w:t xml:space="preserve">pensión temporal del proceso; </w:t>
      </w:r>
      <w:r w:rsidR="00FE69B5" w:rsidRPr="00C16A2C">
        <w:rPr>
          <w:rFonts w:ascii="Batang" w:eastAsia="Batang" w:hAnsi="Batang" w:cs="Arial"/>
          <w:b/>
          <w:lang w:val="es-SV"/>
        </w:rPr>
        <w:t>4</w:t>
      </w:r>
      <w:r w:rsidR="008731B9" w:rsidRPr="00C16A2C">
        <w:rPr>
          <w:rFonts w:ascii="Batang" w:eastAsia="Batang" w:hAnsi="Batang" w:cs="Arial"/>
          <w:b/>
          <w:lang w:val="es-SV"/>
        </w:rPr>
        <w:t>)</w:t>
      </w:r>
      <w:r w:rsidR="008731B9" w:rsidRPr="00C16A2C">
        <w:rPr>
          <w:rFonts w:ascii="Batang" w:eastAsia="Batang" w:hAnsi="Batang" w:cs="Arial"/>
          <w:lang w:val="es-SV"/>
        </w:rPr>
        <w:t xml:space="preserve"> Que c</w:t>
      </w:r>
      <w:r w:rsidR="008731B9" w:rsidRPr="00C16A2C">
        <w:rPr>
          <w:rFonts w:ascii="Batang" w:eastAsia="Batang" w:hAnsi="Batang" w:cs="Arial"/>
          <w:noProof/>
          <w:lang w:val="es-SV" w:eastAsia="es-ES"/>
        </w:rPr>
        <w:t xml:space="preserve">on fecha 06 de Junio de 2019, </w:t>
      </w:r>
      <w:r w:rsidR="008731B9" w:rsidRPr="00C16A2C">
        <w:rPr>
          <w:rFonts w:ascii="Batang" w:eastAsia="Batang" w:hAnsi="Batang" w:cs="Arial"/>
          <w:lang w:val="es-SV"/>
        </w:rPr>
        <w:t>e</w:t>
      </w:r>
      <w:r w:rsidR="002B3B9A" w:rsidRPr="00C16A2C">
        <w:rPr>
          <w:rFonts w:ascii="Batang" w:eastAsia="Batang" w:hAnsi="Batang" w:cs="Arial"/>
          <w:lang w:val="es-SV"/>
        </w:rPr>
        <w:t xml:space="preserve">ste </w:t>
      </w:r>
      <w:r w:rsidR="008731B9" w:rsidRPr="00C16A2C">
        <w:rPr>
          <w:rFonts w:ascii="Batang" w:eastAsia="Batang" w:hAnsi="Batang" w:cs="Arial"/>
          <w:lang w:val="es-SV"/>
        </w:rPr>
        <w:t xml:space="preserve">Concejo Municipal </w:t>
      </w:r>
      <w:r w:rsidR="008731B9" w:rsidRPr="00C16A2C">
        <w:rPr>
          <w:rFonts w:ascii="Batang" w:eastAsia="Batang" w:hAnsi="Batang" w:cs="Arial"/>
          <w:noProof/>
          <w:lang w:val="es-SV" w:eastAsia="es-ES"/>
        </w:rPr>
        <w:t xml:space="preserve">aprobó suspender a petición de parte, </w:t>
      </w:r>
      <w:r w:rsidR="002B3B9A" w:rsidRPr="00C16A2C">
        <w:rPr>
          <w:rFonts w:ascii="Batang" w:eastAsia="Batang" w:hAnsi="Batang" w:cs="Arial"/>
          <w:noProof/>
          <w:lang w:val="es-SV" w:eastAsia="es-ES"/>
        </w:rPr>
        <w:t xml:space="preserve">por el término de cuarenta y cinco días contados a partir de aquella fecha, </w:t>
      </w:r>
      <w:r w:rsidR="008731B9" w:rsidRPr="00C16A2C">
        <w:rPr>
          <w:rFonts w:ascii="Batang" w:eastAsia="Batang" w:hAnsi="Batang" w:cs="Arial"/>
          <w:noProof/>
          <w:lang w:val="es-SV" w:eastAsia="es-ES"/>
        </w:rPr>
        <w:t>el plazo para mostrarse parte y expre</w:t>
      </w:r>
      <w:r w:rsidR="002B3B9A" w:rsidRPr="00C16A2C">
        <w:rPr>
          <w:rFonts w:ascii="Batang" w:eastAsia="Batang" w:hAnsi="Batang" w:cs="Arial"/>
          <w:noProof/>
          <w:lang w:val="es-SV" w:eastAsia="es-ES"/>
        </w:rPr>
        <w:t>sar agravios en el trámite</w:t>
      </w:r>
      <w:r w:rsidR="008731B9" w:rsidRPr="00C16A2C">
        <w:rPr>
          <w:rFonts w:ascii="Batang" w:eastAsia="Batang" w:hAnsi="Batang" w:cs="Arial"/>
          <w:noProof/>
          <w:lang w:val="es-SV" w:eastAsia="es-ES"/>
        </w:rPr>
        <w:t xml:space="preserve"> del recurso de apelación</w:t>
      </w:r>
      <w:r w:rsidR="002B3B9A" w:rsidRPr="00C16A2C">
        <w:rPr>
          <w:rFonts w:ascii="Batang" w:eastAsia="Batang" w:hAnsi="Batang" w:cs="Arial"/>
          <w:noProof/>
          <w:lang w:val="es-SV" w:eastAsia="es-ES"/>
        </w:rPr>
        <w:t xml:space="preserve"> antes relacionado</w:t>
      </w:r>
      <w:r w:rsidR="008731B9" w:rsidRPr="00C16A2C">
        <w:rPr>
          <w:rFonts w:ascii="Batang" w:eastAsia="Batang" w:hAnsi="Batang" w:cs="Arial"/>
          <w:noProof/>
          <w:lang w:val="es-SV" w:eastAsia="es-ES"/>
        </w:rPr>
        <w:t xml:space="preserve">; y </w:t>
      </w:r>
      <w:r w:rsidR="00FE69B5" w:rsidRPr="00C16A2C">
        <w:rPr>
          <w:rFonts w:ascii="Batang" w:eastAsia="Batang" w:hAnsi="Batang" w:cs="Arial"/>
          <w:b/>
          <w:noProof/>
          <w:lang w:val="es-SV" w:eastAsia="es-ES"/>
        </w:rPr>
        <w:t>5</w:t>
      </w:r>
      <w:r w:rsidR="008731B9" w:rsidRPr="00C16A2C">
        <w:rPr>
          <w:rFonts w:ascii="Batang" w:eastAsia="Batang" w:hAnsi="Batang" w:cs="Arial"/>
          <w:b/>
          <w:noProof/>
          <w:lang w:val="es-SV" w:eastAsia="es-ES"/>
        </w:rPr>
        <w:t>)</w:t>
      </w:r>
      <w:r w:rsidR="008731B9" w:rsidRPr="00C16A2C">
        <w:rPr>
          <w:rFonts w:ascii="Batang" w:eastAsia="Batang" w:hAnsi="Batang" w:cs="Arial"/>
          <w:noProof/>
          <w:lang w:val="es-SV" w:eastAsia="es-ES"/>
        </w:rPr>
        <w:t xml:space="preserve"> Que con fecha 24 de Julio de 2019, el señor </w:t>
      </w:r>
      <w:r w:rsidR="00A252CD">
        <w:rPr>
          <w:rFonts w:ascii="Batang" w:eastAsia="Batang" w:hAnsi="Batang" w:cs="Aharoni" w:hint="eastAsia"/>
          <w:iCs/>
          <w:highlight w:val="yellow"/>
          <w:lang w:val="es-MX"/>
        </w:rPr>
        <w:t>--------------</w:t>
      </w:r>
      <w:r w:rsidR="00A252CD">
        <w:rPr>
          <w:rFonts w:ascii="Batang" w:eastAsia="Batang" w:hAnsi="Batang" w:cs="Aharoni"/>
          <w:iCs/>
          <w:lang w:val="es-MX"/>
        </w:rPr>
        <w:t xml:space="preserve"> </w:t>
      </w:r>
      <w:r w:rsidR="008731B9" w:rsidRPr="00C16A2C">
        <w:rPr>
          <w:rFonts w:ascii="Batang" w:eastAsia="Batang" w:hAnsi="Batang" w:cs="Arial"/>
          <w:lang w:val="es-SV"/>
        </w:rPr>
        <w:t>en representación de la Sociedad “Termopuerto, S. A. de C. V.”</w:t>
      </w:r>
      <w:r w:rsidR="008731B9" w:rsidRPr="00C16A2C">
        <w:rPr>
          <w:rFonts w:ascii="Batang" w:eastAsia="Batang" w:hAnsi="Batang" w:cs="Arial"/>
        </w:rPr>
        <w:t xml:space="preserve"> </w:t>
      </w:r>
      <w:r w:rsidR="00FE69B5" w:rsidRPr="00C16A2C">
        <w:rPr>
          <w:rFonts w:ascii="Batang" w:eastAsia="Batang" w:hAnsi="Batang" w:cs="Arial"/>
        </w:rPr>
        <w:t xml:space="preserve">ha </w:t>
      </w:r>
      <w:r w:rsidR="008731B9" w:rsidRPr="00C16A2C">
        <w:rPr>
          <w:rFonts w:ascii="Batang" w:eastAsia="Batang" w:hAnsi="Batang" w:cs="Arial"/>
          <w:lang w:val="es-SV"/>
        </w:rPr>
        <w:t>presenta</w:t>
      </w:r>
      <w:r w:rsidR="00FE69B5" w:rsidRPr="00C16A2C">
        <w:rPr>
          <w:rFonts w:ascii="Batang" w:eastAsia="Batang" w:hAnsi="Batang" w:cs="Arial"/>
          <w:lang w:val="es-SV"/>
        </w:rPr>
        <w:t>do</w:t>
      </w:r>
      <w:r w:rsidR="008731B9" w:rsidRPr="00C16A2C">
        <w:rPr>
          <w:rFonts w:ascii="Batang" w:eastAsia="Batang" w:hAnsi="Batang" w:cs="Arial"/>
          <w:lang w:val="es-SV"/>
        </w:rPr>
        <w:t xml:space="preserve"> escrito de expresión de agravios; </w:t>
      </w:r>
      <w:r w:rsidR="00FE69B5" w:rsidRPr="00C16A2C">
        <w:rPr>
          <w:rFonts w:ascii="Batang" w:eastAsia="Batang" w:hAnsi="Batang" w:cs="Arial"/>
          <w:lang w:val="es-SV"/>
        </w:rPr>
        <w:t xml:space="preserve">y que </w:t>
      </w:r>
      <w:r w:rsidR="008731B9" w:rsidRPr="00C16A2C">
        <w:rPr>
          <w:rFonts w:ascii="Batang" w:eastAsia="Batang" w:hAnsi="Batang" w:cs="Arial"/>
          <w:lang w:val="es-SV"/>
        </w:rPr>
        <w:t>al consultar en el área de Secretaría del Concejo, el impetrante a la fecha no se ha mostrado parte actora ante el Concejo Municipal de Acajutla.</w:t>
      </w:r>
      <w:r w:rsidR="00FE69B5" w:rsidRPr="00C16A2C">
        <w:rPr>
          <w:rFonts w:ascii="Batang" w:eastAsia="Batang" w:hAnsi="Batang" w:cs="Arial"/>
          <w:lang w:val="es-SV"/>
        </w:rPr>
        <w:t xml:space="preserve">- Con base en tales antecedentes, </w:t>
      </w:r>
      <w:r w:rsidR="00FE69B5" w:rsidRPr="00C16A2C">
        <w:rPr>
          <w:rFonts w:ascii="Batang" w:eastAsia="Batang" w:hAnsi="Batang" w:cs="Arial"/>
        </w:rPr>
        <w:t>el Licenciado</w:t>
      </w:r>
      <w:r w:rsidR="00A252CD">
        <w:rPr>
          <w:rFonts w:ascii="Batang" w:eastAsia="Batang" w:hAnsi="Batang" w:cs="Arial"/>
        </w:rPr>
        <w:t xml:space="preserve"> </w:t>
      </w:r>
      <w:r w:rsidR="00A252CD">
        <w:rPr>
          <w:rFonts w:ascii="Batang" w:eastAsia="Batang" w:hAnsi="Batang" w:cs="Aharoni" w:hint="eastAsia"/>
          <w:iCs/>
          <w:highlight w:val="yellow"/>
          <w:lang w:val="es-MX"/>
        </w:rPr>
        <w:t>--------------</w:t>
      </w:r>
      <w:r w:rsidR="00FE69B5" w:rsidRPr="00C16A2C">
        <w:rPr>
          <w:rFonts w:ascii="Batang" w:eastAsia="Batang" w:hAnsi="Batang" w:cs="Arial"/>
        </w:rPr>
        <w:t>, en su calidad de Asesor Legal, oportunamente recomendó p</w:t>
      </w:r>
      <w:r w:rsidR="008731B9" w:rsidRPr="00C16A2C">
        <w:rPr>
          <w:rFonts w:ascii="Batang" w:eastAsia="Batang" w:hAnsi="Batang" w:cs="Arial"/>
          <w:lang w:val="es-SV"/>
        </w:rPr>
        <w:t>revenir al representante legal de la Sociedad “Termopuerto, S. A. de C. V.” que</w:t>
      </w:r>
      <w:r w:rsidR="002B3B9A" w:rsidRPr="00C16A2C">
        <w:rPr>
          <w:rFonts w:ascii="Batang" w:eastAsia="Batang" w:hAnsi="Batang" w:cs="Arial"/>
          <w:lang w:val="es-SV"/>
        </w:rPr>
        <w:t>,</w:t>
      </w:r>
      <w:r w:rsidR="008731B9" w:rsidRPr="00C16A2C">
        <w:rPr>
          <w:rFonts w:ascii="Batang" w:eastAsia="Batang" w:hAnsi="Batang" w:cs="Arial"/>
          <w:lang w:val="es-SV"/>
        </w:rPr>
        <w:t xml:space="preserve"> a fin de sustanciar el Recurso de Apelación promovido, deberá darle cumplimiento a lo establecido al Art. 123 de la Ley General Tributaria Municipal</w:t>
      </w:r>
      <w:r w:rsidR="00FE69B5" w:rsidRPr="00C16A2C">
        <w:rPr>
          <w:rFonts w:ascii="Batang" w:eastAsia="Batang" w:hAnsi="Batang" w:cs="Arial"/>
          <w:lang w:val="es-SV"/>
        </w:rPr>
        <w:t xml:space="preserve">; </w:t>
      </w:r>
      <w:r w:rsidR="00E646CE" w:rsidRPr="00C16A2C">
        <w:rPr>
          <w:rFonts w:ascii="Batang" w:eastAsia="Batang" w:hAnsi="Batang" w:cs="Arial"/>
        </w:rPr>
        <w:t xml:space="preserve">en consecuencia, </w:t>
      </w:r>
      <w:r w:rsidR="00FE69B5" w:rsidRPr="00C16A2C">
        <w:rPr>
          <w:rFonts w:ascii="Batang" w:eastAsia="Batang" w:hAnsi="Batang" w:cs="Arial"/>
        </w:rPr>
        <w:t xml:space="preserve">esta Municipalidad </w:t>
      </w:r>
      <w:r w:rsidR="00E646CE" w:rsidRPr="00C16A2C">
        <w:rPr>
          <w:rFonts w:ascii="Batang" w:eastAsia="Batang" w:hAnsi="Batang" w:cs="Arial"/>
        </w:rPr>
        <w:t xml:space="preserve">por unanimidad </w:t>
      </w:r>
      <w:r w:rsidR="00E646CE" w:rsidRPr="00C16A2C">
        <w:rPr>
          <w:rFonts w:ascii="Batang" w:eastAsia="Batang" w:hAnsi="Batang" w:cs="Arial"/>
          <w:b/>
        </w:rPr>
        <w:t>ACUERDA:</w:t>
      </w:r>
      <w:r w:rsidR="00E646CE" w:rsidRPr="00C16A2C">
        <w:rPr>
          <w:rFonts w:ascii="Batang" w:eastAsia="Batang" w:hAnsi="Batang" w:cs="Arial"/>
        </w:rPr>
        <w:t xml:space="preserve"> </w:t>
      </w:r>
      <w:r w:rsidR="004623B0" w:rsidRPr="00C16A2C">
        <w:rPr>
          <w:rFonts w:ascii="Batang" w:eastAsia="Batang" w:hAnsi="Batang" w:cs="Arial"/>
        </w:rPr>
        <w:t>Prevenirle al Administrador Único y Representante Legal de la Sociedad “Termopuerto, S. A. de C. V.”, que en el Recurso de Apelación promovido ante la UATM, deberá darle cumplimiento a lo dispuesto en el Art. 123 de la Ley General Tributaria Municipal.-</w:t>
      </w:r>
      <w:r w:rsidR="00E646CE" w:rsidRPr="00C16A2C">
        <w:rPr>
          <w:rFonts w:ascii="Batang" w:eastAsia="Batang" w:hAnsi="Batang" w:cs="Arial"/>
        </w:rPr>
        <w:t xml:space="preserve"> </w:t>
      </w:r>
      <w:r w:rsidR="002B3B9A" w:rsidRPr="00C16A2C">
        <w:rPr>
          <w:rFonts w:ascii="Batang" w:eastAsia="Batang" w:hAnsi="Batang" w:cs="Arial"/>
        </w:rPr>
        <w:t xml:space="preserve">Para los efectos legales consiguientes, hágase saber la presente resolución al </w:t>
      </w:r>
      <w:r w:rsidR="002B3B9A" w:rsidRPr="00C16A2C">
        <w:rPr>
          <w:rFonts w:ascii="Batang" w:eastAsia="Batang" w:hAnsi="Batang" w:cs="Arial"/>
          <w:lang w:val="es-SV"/>
        </w:rPr>
        <w:t>representante legal de la Sociedad “Termopuerto, S. A. de C. V.”.- C</w:t>
      </w:r>
      <w:r w:rsidR="002B3B9A" w:rsidRPr="00C16A2C">
        <w:rPr>
          <w:rFonts w:ascii="Batang" w:eastAsia="Batang" w:hAnsi="Batang" w:cs="Arial"/>
        </w:rPr>
        <w:t>certifíquese</w:t>
      </w:r>
      <w:r w:rsidR="00E646CE" w:rsidRPr="00C16A2C">
        <w:rPr>
          <w:rFonts w:ascii="Batang" w:eastAsia="Batang" w:hAnsi="Batang" w:cs="Arial"/>
        </w:rPr>
        <w:t>.</w:t>
      </w:r>
      <w:r w:rsidR="004623B0" w:rsidRPr="00C16A2C">
        <w:rPr>
          <w:rFonts w:ascii="Batang" w:eastAsia="Batang" w:hAnsi="Batang" w:cs="Arial"/>
        </w:rPr>
        <w:t>--------</w:t>
      </w:r>
      <w:r w:rsidR="00A252CD">
        <w:rPr>
          <w:rFonts w:ascii="Batang" w:eastAsia="Batang" w:hAnsi="Batang" w:cs="Arial"/>
        </w:rPr>
        <w:t>-----------------------------------------</w:t>
      </w:r>
    </w:p>
    <w:p w:rsidR="004623B0" w:rsidRPr="00C16A2C" w:rsidRDefault="00E646CE" w:rsidP="00A252CD">
      <w:pPr>
        <w:shd w:val="clear" w:color="auto" w:fill="FFFFFF" w:themeFill="background1"/>
        <w:autoSpaceDE w:val="0"/>
        <w:autoSpaceDN w:val="0"/>
        <w:adjustRightInd w:val="0"/>
        <w:snapToGrid w:val="0"/>
        <w:spacing w:line="300" w:lineRule="auto"/>
        <w:jc w:val="both"/>
        <w:rPr>
          <w:rFonts w:ascii="Batang" w:eastAsia="Batang" w:hAnsi="Batang" w:cs="Arial"/>
        </w:rPr>
      </w:pPr>
      <w:r w:rsidRPr="00C16A2C">
        <w:rPr>
          <w:rFonts w:ascii="Batang" w:eastAsia="Batang" w:hAnsi="Batang" w:cs="Arial"/>
          <w:b/>
        </w:rPr>
        <w:t>ACUERDO NÚMERO DOS.-</w:t>
      </w:r>
      <w:r w:rsidRPr="00C16A2C">
        <w:rPr>
          <w:rFonts w:ascii="Batang" w:eastAsia="Batang" w:hAnsi="Batang" w:cs="Arial"/>
        </w:rPr>
        <w:t xml:space="preserve"> El Concejo Municipal de Acajutla, Departamento de Sonsonate, en uso de las facultades que le confiere el Código Municipal, </w:t>
      </w:r>
      <w:r w:rsidR="00FE1F08" w:rsidRPr="00C16A2C">
        <w:rPr>
          <w:rFonts w:ascii="Batang" w:eastAsia="Batang" w:hAnsi="Batang" w:cs="Arial"/>
        </w:rPr>
        <w:t xml:space="preserve">vista la solicitud del señor </w:t>
      </w:r>
      <w:r w:rsidR="00A252CD">
        <w:rPr>
          <w:rFonts w:ascii="Batang" w:eastAsia="Batang" w:hAnsi="Batang" w:cs="Arial"/>
        </w:rPr>
        <w:t xml:space="preserve"> </w:t>
      </w:r>
      <w:r w:rsidR="00A252CD">
        <w:rPr>
          <w:rFonts w:ascii="Batang" w:eastAsia="Batang" w:hAnsi="Batang" w:cs="Aharoni" w:hint="eastAsia"/>
          <w:iCs/>
          <w:highlight w:val="yellow"/>
          <w:lang w:val="es-MX"/>
        </w:rPr>
        <w:t>--------------</w:t>
      </w:r>
      <w:r w:rsidR="00FE1F08" w:rsidRPr="00C16A2C">
        <w:rPr>
          <w:rFonts w:ascii="Batang" w:eastAsia="Batang" w:hAnsi="Batang" w:cs="Arial"/>
        </w:rPr>
        <w:t xml:space="preserve">, mayor de edad, comerciante, de este domicilio, relativa a que se le autorice el funcionamiento de un establecimiento para la venta de gas propano a domicilio, cuyo punto de almacenamiento pretende  comercial en Casa No. 08, Block 15, Calle “X”, Colonia San Julián de esta ciudad, </w:t>
      </w:r>
      <w:r w:rsidRPr="00C16A2C">
        <w:rPr>
          <w:rFonts w:ascii="Batang" w:eastAsia="Batang" w:hAnsi="Batang" w:cs="Arial"/>
        </w:rPr>
        <w:t xml:space="preserve">y </w:t>
      </w:r>
      <w:r w:rsidR="004F4F9E" w:rsidRPr="00C16A2C">
        <w:rPr>
          <w:rFonts w:ascii="Batang" w:eastAsia="Batang" w:hAnsi="Batang" w:cs="Arial"/>
        </w:rPr>
        <w:t>teniendo conocimiento</w:t>
      </w:r>
      <w:r w:rsidR="004F4F9E" w:rsidRPr="00C16A2C">
        <w:rPr>
          <w:rFonts w:ascii="Batang" w:eastAsia="Batang" w:hAnsi="Batang" w:cs="Arial"/>
          <w:b/>
        </w:rPr>
        <w:t xml:space="preserve"> </w:t>
      </w:r>
      <w:r w:rsidR="004F4F9E" w:rsidRPr="00C16A2C">
        <w:rPr>
          <w:rFonts w:ascii="Batang" w:eastAsia="Batang" w:hAnsi="Batang" w:cs="Arial"/>
        </w:rPr>
        <w:t xml:space="preserve">por medio de noticias nacionales que, según la Unidad de Prevención y Seguridad contra Incendios, dependencia del de la Dirección General del Cuerpo de Bomberos de El Salvador, en </w:t>
      </w:r>
      <w:r w:rsidR="00ED79DE" w:rsidRPr="00C16A2C">
        <w:rPr>
          <w:rFonts w:ascii="Batang" w:eastAsia="Batang" w:hAnsi="Batang" w:cs="Arial"/>
        </w:rPr>
        <w:t xml:space="preserve">algunos puntos de almacenamiento y venta de gas </w:t>
      </w:r>
      <w:r w:rsidR="00ED79DE" w:rsidRPr="00C16A2C">
        <w:rPr>
          <w:rFonts w:ascii="Batang" w:eastAsia="Batang" w:hAnsi="Batang" w:cs="Arial"/>
        </w:rPr>
        <w:lastRenderedPageBreak/>
        <w:t>propano</w:t>
      </w:r>
      <w:r w:rsidR="004F4F9E" w:rsidRPr="00C16A2C">
        <w:rPr>
          <w:rFonts w:ascii="Batang" w:eastAsia="Batang" w:hAnsi="Batang"/>
        </w:rPr>
        <w:t xml:space="preserve"> al por menor, no solo venden esta clase de producto sino que también otros productos altamente inflamables como pinturas, y otros similares, y productos de primera necesidad o de la canasta básica, inclusive tortillas y pupusas, ya que generalmente funcionan como tienda. Dentro de este contexto, en los espacios noticiosos que se ha  abordado esta temática, se insiste en que </w:t>
      </w:r>
      <w:r w:rsidR="00ED79DE" w:rsidRPr="00C16A2C">
        <w:rPr>
          <w:rFonts w:ascii="Batang" w:eastAsia="Batang" w:hAnsi="Batang" w:cs="Arial"/>
        </w:rPr>
        <w:t xml:space="preserve">es grave el nivel de </w:t>
      </w:r>
      <w:r w:rsidR="00937968" w:rsidRPr="00C16A2C">
        <w:rPr>
          <w:rFonts w:ascii="Batang" w:eastAsia="Batang" w:hAnsi="Batang"/>
        </w:rPr>
        <w:t xml:space="preserve">riesgo en que se encuentran </w:t>
      </w:r>
      <w:r w:rsidR="00ED79DE" w:rsidRPr="00C16A2C">
        <w:rPr>
          <w:rFonts w:ascii="Batang" w:eastAsia="Batang" w:hAnsi="Batang"/>
        </w:rPr>
        <w:t xml:space="preserve">quienes </w:t>
      </w:r>
      <w:r w:rsidR="00937968" w:rsidRPr="00C16A2C">
        <w:rPr>
          <w:rFonts w:ascii="Batang" w:eastAsia="Batang" w:hAnsi="Batang"/>
        </w:rPr>
        <w:t xml:space="preserve">residen a la par o cerca de un local de distribución de gas propano o </w:t>
      </w:r>
      <w:r w:rsidR="00ED79DE" w:rsidRPr="00C16A2C">
        <w:rPr>
          <w:rFonts w:ascii="Batang" w:eastAsia="Batang" w:hAnsi="Batang"/>
        </w:rPr>
        <w:t xml:space="preserve">de </w:t>
      </w:r>
      <w:r w:rsidR="00937968" w:rsidRPr="00C16A2C">
        <w:rPr>
          <w:rFonts w:ascii="Batang" w:eastAsia="Batang" w:hAnsi="Batang"/>
        </w:rPr>
        <w:t>una tienda que se dedica a ese tipo de venta</w:t>
      </w:r>
      <w:r w:rsidR="004F4F9E" w:rsidRPr="00C16A2C">
        <w:rPr>
          <w:rFonts w:ascii="Batang" w:eastAsia="Batang" w:hAnsi="Batang"/>
        </w:rPr>
        <w:t xml:space="preserve">. En los mismos medios se ha dicho que </w:t>
      </w:r>
      <w:hyperlink r:id="rId8" w:history="1">
        <w:r w:rsidR="00937968" w:rsidRPr="00C16A2C">
          <w:rPr>
            <w:rStyle w:val="Textoennegrita"/>
            <w:rFonts w:ascii="Batang" w:eastAsia="Batang" w:hAnsi="Batang"/>
            <w:b w:val="0"/>
          </w:rPr>
          <w:t xml:space="preserve">ninguna </w:t>
        </w:r>
        <w:r w:rsidR="004F4F9E" w:rsidRPr="00C16A2C">
          <w:rPr>
            <w:rStyle w:val="Textoennegrita"/>
            <w:rFonts w:ascii="Batang" w:eastAsia="Batang" w:hAnsi="Batang"/>
            <w:b w:val="0"/>
          </w:rPr>
          <w:t xml:space="preserve">casa destinada para </w:t>
        </w:r>
        <w:r w:rsidR="00937968" w:rsidRPr="00C16A2C">
          <w:rPr>
            <w:rStyle w:val="Textoennegrita"/>
            <w:rFonts w:ascii="Batang" w:eastAsia="Batang" w:hAnsi="Batang"/>
            <w:b w:val="0"/>
          </w:rPr>
          <w:t>vivienda es segura para tener un negocio de gas</w:t>
        </w:r>
      </w:hyperlink>
      <w:r w:rsidR="004F4F9E" w:rsidRPr="00C16A2C">
        <w:rPr>
          <w:rFonts w:ascii="Batang" w:eastAsia="Batang" w:hAnsi="Batang"/>
          <w:b/>
        </w:rPr>
        <w:t xml:space="preserve"> </w:t>
      </w:r>
      <w:r w:rsidR="004F4F9E" w:rsidRPr="00C16A2C">
        <w:rPr>
          <w:rFonts w:ascii="Batang" w:eastAsia="Batang" w:hAnsi="Batang"/>
        </w:rPr>
        <w:t>propano o productos similares</w:t>
      </w:r>
      <w:r w:rsidR="00ED79DE" w:rsidRPr="00C16A2C">
        <w:rPr>
          <w:rFonts w:ascii="Batang" w:eastAsia="Batang" w:hAnsi="Batang"/>
        </w:rPr>
        <w:t>,</w:t>
      </w:r>
      <w:r w:rsidR="004F4F9E" w:rsidRPr="00C16A2C">
        <w:rPr>
          <w:rFonts w:ascii="Batang" w:eastAsia="Batang" w:hAnsi="Batang"/>
        </w:rPr>
        <w:t xml:space="preserve"> por lo que </w:t>
      </w:r>
      <w:r w:rsidR="00ED79DE" w:rsidRPr="00C16A2C">
        <w:rPr>
          <w:rFonts w:ascii="Batang" w:eastAsia="Batang" w:hAnsi="Batang"/>
        </w:rPr>
        <w:t xml:space="preserve">este tipo </w:t>
      </w:r>
      <w:r w:rsidR="004F4F9E" w:rsidRPr="00C16A2C">
        <w:rPr>
          <w:rFonts w:ascii="Batang" w:eastAsia="Batang" w:hAnsi="Batang"/>
        </w:rPr>
        <w:t xml:space="preserve">de negocios </w:t>
      </w:r>
      <w:r w:rsidR="00937968" w:rsidRPr="00C16A2C">
        <w:rPr>
          <w:rFonts w:ascii="Batang" w:eastAsia="Batang" w:hAnsi="Batang"/>
        </w:rPr>
        <w:t>debe</w:t>
      </w:r>
      <w:r w:rsidR="00ED79DE" w:rsidRPr="00C16A2C">
        <w:rPr>
          <w:rFonts w:ascii="Batang" w:eastAsia="Batang" w:hAnsi="Batang"/>
        </w:rPr>
        <w:t xml:space="preserve">rían instalarse </w:t>
      </w:r>
      <w:r w:rsidR="00937968" w:rsidRPr="00C16A2C">
        <w:rPr>
          <w:rFonts w:ascii="Batang" w:eastAsia="Batang" w:hAnsi="Batang"/>
        </w:rPr>
        <w:t xml:space="preserve">en un local </w:t>
      </w:r>
      <w:r w:rsidR="004F4F9E" w:rsidRPr="00C16A2C">
        <w:rPr>
          <w:rFonts w:ascii="Batang" w:eastAsia="Batang" w:hAnsi="Batang"/>
        </w:rPr>
        <w:t xml:space="preserve">adecuado </w:t>
      </w:r>
      <w:r w:rsidR="00937968" w:rsidRPr="00C16A2C">
        <w:rPr>
          <w:rFonts w:ascii="Batang" w:eastAsia="Batang" w:hAnsi="Batang"/>
        </w:rPr>
        <w:t>solo para ese fin</w:t>
      </w:r>
      <w:r w:rsidR="004F4F9E" w:rsidRPr="00C16A2C">
        <w:rPr>
          <w:rFonts w:ascii="Batang" w:eastAsia="Batang" w:hAnsi="Batang"/>
        </w:rPr>
        <w:t xml:space="preserve">, </w:t>
      </w:r>
      <w:r w:rsidR="00005DA1" w:rsidRPr="00C16A2C">
        <w:rPr>
          <w:rFonts w:ascii="Batang" w:eastAsia="Batang" w:hAnsi="Batang"/>
        </w:rPr>
        <w:t xml:space="preserve">con suficiente ventilación, con extintores de fuego, y con planes de atención en casos de emergencia, </w:t>
      </w:r>
      <w:r w:rsidR="004F4F9E" w:rsidRPr="00C16A2C">
        <w:rPr>
          <w:rFonts w:ascii="Batang" w:eastAsia="Batang" w:hAnsi="Batang"/>
        </w:rPr>
        <w:t xml:space="preserve">y así </w:t>
      </w:r>
      <w:r w:rsidR="00937968" w:rsidRPr="00C16A2C">
        <w:rPr>
          <w:rFonts w:ascii="Batang" w:eastAsia="Batang" w:hAnsi="Batang"/>
        </w:rPr>
        <w:t>evitar riesgos y potenciales tragedias</w:t>
      </w:r>
      <w:r w:rsidR="00005DA1" w:rsidRPr="00C16A2C">
        <w:rPr>
          <w:rFonts w:ascii="Batang" w:eastAsia="Batang" w:hAnsi="Batang"/>
        </w:rPr>
        <w:t xml:space="preserve">; </w:t>
      </w:r>
      <w:r w:rsidR="00E96A05" w:rsidRPr="00C16A2C">
        <w:rPr>
          <w:rFonts w:ascii="Batang" w:eastAsia="Batang" w:hAnsi="Batang"/>
        </w:rPr>
        <w:t>todo lo cual se podría constatar por medio de la</w:t>
      </w:r>
      <w:r w:rsidR="00E96A05" w:rsidRPr="00C16A2C">
        <w:rPr>
          <w:rFonts w:ascii="Batang" w:eastAsia="Batang" w:hAnsi="Batang" w:cs="Arial"/>
        </w:rPr>
        <w:t xml:space="preserve"> verificación de cumplimiento de las condiciones y medidas mínimas de seguridad contra incendios y explosiones, diligencia que corresponde a la Unidad de Prevención y Seguridad contra Incendios, dependencia de la Dirección General del Cuerpo de Bomberos de El Salvador.- En </w:t>
      </w:r>
      <w:r w:rsidR="00FE1F08" w:rsidRPr="00C16A2C">
        <w:rPr>
          <w:rFonts w:ascii="Batang" w:eastAsia="Batang" w:hAnsi="Batang" w:cs="Arial"/>
        </w:rPr>
        <w:t xml:space="preserve">consecuencia, </w:t>
      </w:r>
      <w:r w:rsidR="00E96A05" w:rsidRPr="00C16A2C">
        <w:rPr>
          <w:rFonts w:ascii="Batang" w:eastAsia="Batang" w:hAnsi="Batang" w:cs="Arial"/>
        </w:rPr>
        <w:t xml:space="preserve">y previo a pronunciarse sobre la solicitud del </w:t>
      </w:r>
      <w:r w:rsidR="00E96A05" w:rsidRPr="00C16A2C">
        <w:rPr>
          <w:rFonts w:ascii="Batang" w:eastAsia="Batang" w:hAnsi="Batang"/>
        </w:rPr>
        <w:t>señor</w:t>
      </w:r>
      <w:r w:rsidR="00A252CD">
        <w:rPr>
          <w:rFonts w:ascii="Batang" w:eastAsia="Batang" w:hAnsi="Batang"/>
        </w:rPr>
        <w:t xml:space="preserve"> </w:t>
      </w:r>
      <w:r w:rsidR="00A252CD">
        <w:rPr>
          <w:rFonts w:ascii="Batang" w:eastAsia="Batang" w:hAnsi="Batang" w:cs="Aharoni" w:hint="eastAsia"/>
          <w:iCs/>
          <w:highlight w:val="yellow"/>
          <w:lang w:val="es-MX"/>
        </w:rPr>
        <w:t>--------------</w:t>
      </w:r>
      <w:r w:rsidR="00E96A05" w:rsidRPr="00C16A2C">
        <w:rPr>
          <w:rFonts w:ascii="Batang" w:eastAsia="Batang" w:hAnsi="Batang" w:cs="Arial"/>
        </w:rPr>
        <w:t xml:space="preserve">, </w:t>
      </w:r>
      <w:r w:rsidR="00FE1F08" w:rsidRPr="00C16A2C">
        <w:rPr>
          <w:rFonts w:ascii="Batang" w:eastAsia="Batang" w:hAnsi="Batang" w:cs="Arial"/>
        </w:rPr>
        <w:t xml:space="preserve">esta Municipalidad por unanimidad </w:t>
      </w:r>
      <w:r w:rsidR="00FE1F08" w:rsidRPr="00C16A2C">
        <w:rPr>
          <w:rFonts w:ascii="Batang" w:eastAsia="Batang" w:hAnsi="Batang" w:cs="Arial"/>
          <w:b/>
        </w:rPr>
        <w:t>ACUERDA:</w:t>
      </w:r>
      <w:r w:rsidR="00FE1F08" w:rsidRPr="00C16A2C">
        <w:rPr>
          <w:rFonts w:ascii="Batang" w:eastAsia="Batang" w:hAnsi="Batang" w:cs="Arial"/>
        </w:rPr>
        <w:t xml:space="preserve">  Requerir</w:t>
      </w:r>
      <w:r w:rsidR="00FE1F08" w:rsidRPr="00C16A2C">
        <w:rPr>
          <w:rFonts w:ascii="Batang" w:eastAsia="Batang" w:hAnsi="Batang"/>
        </w:rPr>
        <w:t xml:space="preserve"> </w:t>
      </w:r>
      <w:r w:rsidR="00E96A05" w:rsidRPr="00C16A2C">
        <w:rPr>
          <w:rFonts w:ascii="Batang" w:eastAsia="Batang" w:hAnsi="Batang" w:cs="Arial"/>
        </w:rPr>
        <w:t xml:space="preserve">a la Unidad Jurídica Municipal opinión legal sobre esta temática, debiendo indicar a este Concejo Municipal quién es la autoridad competente para emitir este tipo de </w:t>
      </w:r>
      <w:r w:rsidR="00FE1F08" w:rsidRPr="00C16A2C">
        <w:rPr>
          <w:rFonts w:ascii="Batang" w:eastAsia="Batang" w:hAnsi="Batang" w:cs="Arial"/>
        </w:rPr>
        <w:t>autorización</w:t>
      </w:r>
      <w:r w:rsidR="00E96A05" w:rsidRPr="00C16A2C">
        <w:rPr>
          <w:rFonts w:ascii="Batang" w:eastAsia="Batang" w:hAnsi="Batang" w:cs="Arial"/>
        </w:rPr>
        <w:t xml:space="preserve">, y cuáles son los requisitos mínimos </w:t>
      </w:r>
      <w:r w:rsidR="00E96A05" w:rsidRPr="00C16A2C">
        <w:rPr>
          <w:rFonts w:ascii="Batang" w:eastAsia="Batang" w:hAnsi="Batang"/>
        </w:rPr>
        <w:t xml:space="preserve">evitar riesgos y potenciales tragedias a causa del almacenamiento o manipulación de los cilindros de gas propano.- </w:t>
      </w:r>
      <w:r w:rsidRPr="00C16A2C">
        <w:rPr>
          <w:rFonts w:ascii="Batang" w:eastAsia="Batang" w:hAnsi="Batang" w:cs="Arial"/>
        </w:rPr>
        <w:t>Certifíquese.---------</w:t>
      </w:r>
      <w:r w:rsidR="00A252CD">
        <w:rPr>
          <w:rFonts w:ascii="Batang" w:eastAsia="Batang" w:hAnsi="Batang" w:cs="Arial"/>
        </w:rPr>
        <w:t>---------------------</w:t>
      </w:r>
      <w:r w:rsidRPr="00C16A2C">
        <w:rPr>
          <w:rFonts w:ascii="Batang" w:eastAsia="Batang" w:hAnsi="Batang" w:cs="Arial"/>
          <w:b/>
        </w:rPr>
        <w:t>ACUERDO NÚMERO TRES.-</w:t>
      </w:r>
      <w:r w:rsidRPr="00C16A2C">
        <w:rPr>
          <w:rFonts w:ascii="Batang" w:eastAsia="Batang" w:hAnsi="Batang" w:cs="Arial"/>
        </w:rPr>
        <w:t xml:space="preserve"> El Concejo Municipal de Acajutla, Departamento de Sonsonate, en uso de las facultades que le confiere el Código Municipal, y </w:t>
      </w:r>
      <w:r w:rsidRPr="00C16A2C">
        <w:rPr>
          <w:rFonts w:ascii="Batang" w:eastAsia="Batang" w:hAnsi="Batang" w:cs="Arial"/>
          <w:b/>
        </w:rPr>
        <w:t>CONSIDERANDO:</w:t>
      </w:r>
      <w:r w:rsidRPr="00C16A2C">
        <w:rPr>
          <w:rFonts w:ascii="Batang" w:eastAsia="Batang" w:hAnsi="Batang" w:cs="Arial"/>
        </w:rPr>
        <w:t xml:space="preserve"> </w:t>
      </w:r>
      <w:r w:rsidR="00CE6455" w:rsidRPr="00C16A2C">
        <w:rPr>
          <w:rFonts w:ascii="Batang" w:eastAsia="Batang" w:hAnsi="Batang" w:cs="Arial"/>
          <w:b/>
        </w:rPr>
        <w:t>I)</w:t>
      </w:r>
      <w:r w:rsidR="00CE6455" w:rsidRPr="00C16A2C">
        <w:rPr>
          <w:rFonts w:ascii="Batang" w:eastAsia="Batang" w:hAnsi="Batang" w:cs="Arial"/>
        </w:rPr>
        <w:t xml:space="preserve"> </w:t>
      </w:r>
      <w:r w:rsidRPr="00C16A2C">
        <w:rPr>
          <w:rFonts w:ascii="Batang" w:eastAsia="Batang" w:hAnsi="Batang" w:cs="Arial"/>
        </w:rPr>
        <w:t xml:space="preserve">Que </w:t>
      </w:r>
      <w:r w:rsidR="00CE6455" w:rsidRPr="00C16A2C">
        <w:rPr>
          <w:rFonts w:ascii="Batang" w:eastAsia="Batang" w:hAnsi="Batang" w:cs="Arial"/>
        </w:rPr>
        <w:t xml:space="preserve">en el marco </w:t>
      </w:r>
      <w:r w:rsidR="00CE6455" w:rsidRPr="00C16A2C">
        <w:rPr>
          <w:rFonts w:ascii="Batang" w:eastAsia="Batang" w:hAnsi="Batang" w:cs="Arial"/>
          <w:lang w:val="es-SV"/>
        </w:rPr>
        <w:t xml:space="preserve">del </w:t>
      </w:r>
      <w:r w:rsidR="00CE6455" w:rsidRPr="00C16A2C">
        <w:rPr>
          <w:rFonts w:ascii="Batang" w:eastAsia="Batang" w:hAnsi="Batang" w:cs="Arial"/>
          <w:kern w:val="0"/>
          <w:lang w:val="es-SV" w:eastAsia="es-SV" w:bidi="ar-SA"/>
        </w:rPr>
        <w:t xml:space="preserve">proyecto “Corredor Productivo en la Franja Costero Marino”, y en apoyo a las actividades económicas del sector pesquero de esta zona, </w:t>
      </w:r>
      <w:r w:rsidR="00CE6455" w:rsidRPr="00C16A2C">
        <w:rPr>
          <w:rFonts w:ascii="Batang" w:eastAsia="Batang" w:hAnsi="Batang" w:cs="Arial"/>
        </w:rPr>
        <w:t xml:space="preserve"> </w:t>
      </w:r>
      <w:r w:rsidR="00CE6455" w:rsidRPr="00C16A2C">
        <w:rPr>
          <w:rFonts w:ascii="Batang" w:eastAsia="Batang" w:hAnsi="Batang" w:cs="Arial"/>
          <w:lang w:val="es-SV"/>
        </w:rPr>
        <w:t xml:space="preserve">el Ministerio de Obras Públicas (MOP) ha contratado a </w:t>
      </w:r>
      <w:r w:rsidR="00CE6455" w:rsidRPr="00C16A2C">
        <w:rPr>
          <w:rFonts w:ascii="Batang" w:eastAsia="Batang" w:hAnsi="Batang" w:cs="Arial"/>
        </w:rPr>
        <w:t xml:space="preserve">la Sociedad </w:t>
      </w:r>
      <w:r w:rsidR="00CE6455" w:rsidRPr="00C16A2C">
        <w:rPr>
          <w:rFonts w:ascii="Batang" w:eastAsia="Batang" w:hAnsi="Batang" w:cs="Arial"/>
          <w:lang w:val="es-SV"/>
        </w:rPr>
        <w:t xml:space="preserve">“Acciona Ingeniería, S. A.”, para la </w:t>
      </w:r>
      <w:r w:rsidR="00CE6455" w:rsidRPr="00C16A2C">
        <w:rPr>
          <w:rFonts w:ascii="Batang" w:eastAsia="Batang" w:hAnsi="Batang" w:cs="Arial"/>
        </w:rPr>
        <w:t xml:space="preserve">ejecución del Estudio </w:t>
      </w:r>
      <w:r w:rsidR="00CE6455" w:rsidRPr="00C16A2C">
        <w:rPr>
          <w:rFonts w:ascii="Batang" w:eastAsia="Batang" w:hAnsi="Batang" w:cs="Arial"/>
          <w:b/>
        </w:rPr>
        <w:t>“Diseño Final del Proyecto 6747: Mejoramiento de Muelle Artesanal de Acajutla”</w:t>
      </w:r>
      <w:r w:rsidR="00CE6455" w:rsidRPr="00C16A2C">
        <w:rPr>
          <w:rFonts w:ascii="Batang" w:eastAsia="Batang" w:hAnsi="Batang" w:cs="Arial"/>
        </w:rPr>
        <w:t xml:space="preserve"> (Contrato CC-03/2019 MOP/FOSEP), obra de infraestructura que es </w:t>
      </w:r>
      <w:r w:rsidR="00CE6455" w:rsidRPr="00C16A2C">
        <w:rPr>
          <w:rFonts w:ascii="Batang" w:eastAsia="Batang" w:hAnsi="Batang"/>
        </w:rPr>
        <w:t xml:space="preserve">administrada por el Centro Nacional de Desarrollo de la Pesca y la Acuicultura (CENDEPESCA), siendo uno de los beneficiarios directos la Asociación Cooperativa de Pescadores de Acajutla </w:t>
      </w:r>
      <w:r w:rsidR="00CE6455" w:rsidRPr="00C16A2C">
        <w:rPr>
          <w:rFonts w:ascii="Batang" w:eastAsia="Batang" w:hAnsi="Batang"/>
        </w:rPr>
        <w:lastRenderedPageBreak/>
        <w:t xml:space="preserve">(ACOOPPAC); y </w:t>
      </w:r>
      <w:r w:rsidR="00CE6455" w:rsidRPr="00C16A2C">
        <w:rPr>
          <w:rFonts w:ascii="Batang" w:eastAsia="Batang" w:hAnsi="Batang"/>
          <w:b/>
        </w:rPr>
        <w:t>II)</w:t>
      </w:r>
      <w:r w:rsidR="00CE6455" w:rsidRPr="00C16A2C">
        <w:rPr>
          <w:rFonts w:ascii="Batang" w:eastAsia="Batang" w:hAnsi="Batang"/>
        </w:rPr>
        <w:t xml:space="preserve"> Que el proceso de ejecución del </w:t>
      </w:r>
      <w:r w:rsidR="00CE6455" w:rsidRPr="00C16A2C">
        <w:rPr>
          <w:rFonts w:ascii="Batang" w:eastAsia="Batang" w:hAnsi="Batang" w:cs="Arial"/>
        </w:rPr>
        <w:t>Contrato CC-03/2019 MOP/FOSEP antes relacionado, es necesaria la obtención de factibilidades técnicas, y legales las cuales se deberán obtener a nombre del propietario o titular de la parte de inmueble inscrito en el Registro de la Propiedad Raíz e Hipotecas, en este caso Alcaldía Municipal de Acajutla, por medio de su representante legal</w:t>
      </w:r>
      <w:r w:rsidRPr="00C16A2C">
        <w:rPr>
          <w:rFonts w:ascii="Batang" w:eastAsia="Batang" w:hAnsi="Batang" w:cs="Arial"/>
        </w:rPr>
        <w:t xml:space="preserve">; en consecuencia, </w:t>
      </w:r>
      <w:r w:rsidR="00A30DCD" w:rsidRPr="00C16A2C">
        <w:rPr>
          <w:rFonts w:ascii="Batang" w:eastAsia="Batang" w:hAnsi="Batang" w:cs="Arial"/>
        </w:rPr>
        <w:t xml:space="preserve">esta Municipalidad </w:t>
      </w:r>
      <w:r w:rsidRPr="00C16A2C">
        <w:rPr>
          <w:rFonts w:ascii="Batang" w:eastAsia="Batang" w:hAnsi="Batang" w:cs="Arial"/>
          <w:b/>
        </w:rPr>
        <w:t>por unanimidad ACUERDA:</w:t>
      </w:r>
      <w:r w:rsidRPr="00C16A2C">
        <w:rPr>
          <w:rFonts w:ascii="Batang" w:eastAsia="Batang" w:hAnsi="Batang" w:cs="Arial"/>
        </w:rPr>
        <w:t xml:space="preserve"> </w:t>
      </w:r>
      <w:r w:rsidR="00A30DCD" w:rsidRPr="00C16A2C">
        <w:rPr>
          <w:rFonts w:ascii="Batang" w:eastAsia="Batang" w:hAnsi="Batang" w:cs="Arial"/>
          <w:b/>
        </w:rPr>
        <w:t xml:space="preserve">1) </w:t>
      </w:r>
      <w:r w:rsidR="00A30DCD" w:rsidRPr="00C16A2C">
        <w:rPr>
          <w:rFonts w:ascii="Batang" w:eastAsia="Batang" w:hAnsi="Batang" w:cs="Arial"/>
        </w:rPr>
        <w:t xml:space="preserve">Facultar al señor </w:t>
      </w:r>
      <w:r w:rsidR="00A252CD">
        <w:rPr>
          <w:rFonts w:ascii="Batang" w:eastAsia="Batang" w:hAnsi="Batang" w:cs="Aharoni" w:hint="eastAsia"/>
          <w:iCs/>
          <w:highlight w:val="yellow"/>
          <w:lang w:val="es-MX"/>
        </w:rPr>
        <w:t>-------------</w:t>
      </w:r>
      <w:r w:rsidR="00A30DCD" w:rsidRPr="00C16A2C">
        <w:rPr>
          <w:rFonts w:ascii="Batang" w:eastAsia="Batang" w:hAnsi="Batang" w:cs="Arial"/>
        </w:rPr>
        <w:t xml:space="preserve">para que, en su calidad de Alcalde Municipal de Acajutla, y actuando en nombre y representación de esta Municipalidad, firme y selle las solicitudes de factibilidades técnicas y legales que sean necesarios para documentar el Estudio </w:t>
      </w:r>
      <w:r w:rsidR="00A30DCD" w:rsidRPr="00C16A2C">
        <w:rPr>
          <w:rFonts w:ascii="Batang" w:eastAsia="Batang" w:hAnsi="Batang" w:cs="Arial"/>
          <w:b/>
        </w:rPr>
        <w:t>“Diseño Final del Proyecto 6747: Mejoramiento de Muelle Artesanal de Acajutla”</w:t>
      </w:r>
      <w:r w:rsidR="00A30DCD" w:rsidRPr="00C16A2C">
        <w:rPr>
          <w:rFonts w:ascii="Batang" w:eastAsia="Batang" w:hAnsi="Batang" w:cs="Arial"/>
        </w:rPr>
        <w:t xml:space="preserve"> (Contrato CC-03/2019 MOP/FOSEP), ya que el inmueble a intervenir es propiedad de Alcaldía Municipal de Acajutla; y </w:t>
      </w:r>
      <w:r w:rsidR="00A30DCD" w:rsidRPr="00C16A2C">
        <w:rPr>
          <w:rFonts w:ascii="Batang" w:eastAsia="Batang" w:hAnsi="Batang" w:cs="Arial"/>
          <w:b/>
        </w:rPr>
        <w:t>2)</w:t>
      </w:r>
      <w:r w:rsidR="00A30DCD" w:rsidRPr="00C16A2C">
        <w:rPr>
          <w:rFonts w:ascii="Batang" w:eastAsia="Batang" w:hAnsi="Batang" w:cs="Arial"/>
        </w:rPr>
        <w:t xml:space="preserve"> </w:t>
      </w:r>
      <w:r w:rsidR="004623B0" w:rsidRPr="00C16A2C">
        <w:rPr>
          <w:rFonts w:ascii="Batang" w:eastAsia="Batang" w:hAnsi="Batang" w:cs="Arial"/>
        </w:rPr>
        <w:t xml:space="preserve">Autorizar a la </w:t>
      </w:r>
      <w:r w:rsidR="00A30DCD" w:rsidRPr="00C16A2C">
        <w:rPr>
          <w:rFonts w:ascii="Batang" w:eastAsia="Batang" w:hAnsi="Batang" w:cs="Arial"/>
        </w:rPr>
        <w:t xml:space="preserve">Sociedad </w:t>
      </w:r>
      <w:r w:rsidR="004623B0" w:rsidRPr="00C16A2C">
        <w:rPr>
          <w:rFonts w:ascii="Batang" w:eastAsia="Batang" w:hAnsi="Batang" w:cs="Arial"/>
        </w:rPr>
        <w:t>“Acciona Ingeniería, S. A.” para que</w:t>
      </w:r>
      <w:r w:rsidR="001914E2" w:rsidRPr="00C16A2C">
        <w:rPr>
          <w:rFonts w:ascii="Batang" w:eastAsia="Batang" w:hAnsi="Batang" w:cs="Arial"/>
        </w:rPr>
        <w:t xml:space="preserve"> </w:t>
      </w:r>
      <w:r w:rsidR="004623B0" w:rsidRPr="00C16A2C">
        <w:rPr>
          <w:rFonts w:ascii="Batang" w:eastAsia="Batang" w:hAnsi="Batang" w:cs="Arial"/>
        </w:rPr>
        <w:t>tramite las factibilidades respectivas en ANDA, Viceministerio de Vivienda y Desarrollo Urbano, Ministerio de Cultura, Ministerio de Medio Ambiente y Recurs</w:t>
      </w:r>
      <w:r w:rsidR="00A30DCD" w:rsidRPr="00C16A2C">
        <w:rPr>
          <w:rFonts w:ascii="Batang" w:eastAsia="Batang" w:hAnsi="Batang" w:cs="Arial"/>
        </w:rPr>
        <w:t>os Naturales, y otras entidades, debiendo presentar copia de las mismas al Alcalde Municipal de esta ciudad, para efectos de seguimiento del proceso y documentación del presente acuerdo.</w:t>
      </w:r>
      <w:r w:rsidR="004623B0" w:rsidRPr="00C16A2C">
        <w:rPr>
          <w:rFonts w:ascii="Batang" w:eastAsia="Batang" w:hAnsi="Batang" w:cs="Arial"/>
        </w:rPr>
        <w:t>-</w:t>
      </w:r>
      <w:r w:rsidRPr="00C16A2C">
        <w:rPr>
          <w:rFonts w:ascii="Batang" w:eastAsia="Batang" w:hAnsi="Batang" w:cs="Arial"/>
        </w:rPr>
        <w:t xml:space="preserve"> Certifíquese.----</w:t>
      </w:r>
      <w:r w:rsidR="00A30DCD" w:rsidRPr="00C16A2C">
        <w:rPr>
          <w:rFonts w:ascii="Batang" w:eastAsia="Batang" w:hAnsi="Batang" w:cs="Arial"/>
        </w:rPr>
        <w:t>-------</w:t>
      </w:r>
      <w:r w:rsidR="001914E2" w:rsidRPr="00C16A2C">
        <w:rPr>
          <w:rFonts w:ascii="Batang" w:eastAsia="Batang" w:hAnsi="Batang" w:cs="Arial"/>
        </w:rPr>
        <w:t>---------</w:t>
      </w:r>
      <w:r w:rsidR="00A30DCD" w:rsidRPr="00C16A2C">
        <w:rPr>
          <w:rFonts w:ascii="Batang" w:eastAsia="Batang" w:hAnsi="Batang" w:cs="Arial"/>
        </w:rPr>
        <w:t>--</w:t>
      </w:r>
      <w:r w:rsidR="00A252CD">
        <w:rPr>
          <w:rFonts w:ascii="Batang" w:eastAsia="Batang" w:hAnsi="Batang" w:cs="Arial"/>
        </w:rPr>
        <w:t>-----------</w:t>
      </w:r>
      <w:r w:rsidR="00A30DCD" w:rsidRPr="00C16A2C">
        <w:rPr>
          <w:rFonts w:ascii="Batang" w:eastAsia="Batang" w:hAnsi="Batang" w:cs="Arial"/>
        </w:rPr>
        <w:t>-</w:t>
      </w:r>
      <w:r w:rsidR="004623B0" w:rsidRPr="00C16A2C">
        <w:rPr>
          <w:rFonts w:ascii="Batang" w:eastAsia="Batang" w:hAnsi="Batang" w:cs="Arial"/>
        </w:rPr>
        <w:t>--</w:t>
      </w:r>
      <w:r w:rsidRPr="00C16A2C">
        <w:rPr>
          <w:rFonts w:ascii="Batang" w:eastAsia="Batang" w:hAnsi="Batang" w:cs="Arial"/>
          <w:b/>
        </w:rPr>
        <w:t>ACUERDO NÚMERO CUATRO.-</w:t>
      </w:r>
      <w:r w:rsidRPr="00C16A2C">
        <w:rPr>
          <w:rFonts w:ascii="Batang" w:eastAsia="Batang" w:hAnsi="Batang" w:cs="Arial"/>
        </w:rPr>
        <w:t xml:space="preserve"> El Concejo Municipal de Acajutla, Departamento de Sonsonate, en uso de las facultades que le confiere el Código Municipal, y </w:t>
      </w:r>
      <w:r w:rsidRPr="00C16A2C">
        <w:rPr>
          <w:rFonts w:ascii="Batang" w:eastAsia="Batang" w:hAnsi="Batang" w:cs="Arial"/>
          <w:b/>
        </w:rPr>
        <w:t>CONSIDERANDO:</w:t>
      </w:r>
      <w:r w:rsidRPr="00C16A2C">
        <w:rPr>
          <w:rFonts w:ascii="Batang" w:eastAsia="Batang" w:hAnsi="Batang" w:cs="Arial"/>
        </w:rPr>
        <w:t xml:space="preserve"> Que </w:t>
      </w:r>
      <w:r w:rsidR="00164DDA" w:rsidRPr="00C16A2C">
        <w:rPr>
          <w:rFonts w:ascii="Batang" w:eastAsia="Batang" w:hAnsi="Batang" w:cs="Arial"/>
        </w:rPr>
        <w:t xml:space="preserve">la </w:t>
      </w:r>
      <w:r w:rsidR="00164DDA" w:rsidRPr="00C16A2C">
        <w:rPr>
          <w:rFonts w:ascii="Batang" w:eastAsia="Batang" w:hAnsi="Batang" w:cs="Arial"/>
          <w:b/>
        </w:rPr>
        <w:t>“Fundación Nuevos Horizontes para los pobres”</w:t>
      </w:r>
      <w:r w:rsidR="00164DDA" w:rsidRPr="00C16A2C">
        <w:rPr>
          <w:rFonts w:ascii="Batang" w:eastAsia="Batang" w:hAnsi="Batang" w:cs="Arial"/>
        </w:rPr>
        <w:t xml:space="preserve">, es una organización apolítica, no religiosa y sin fines de lucro, del domicilio de Ciudad Delgado, Departamento de San Salvador, que inició sus </w:t>
      </w:r>
      <w:r w:rsidR="00164DDA" w:rsidRPr="00C16A2C">
        <w:rPr>
          <w:rFonts w:ascii="Batang" w:eastAsia="Batang" w:hAnsi="Batang"/>
        </w:rPr>
        <w:t xml:space="preserve">actividades allá por el año 1995; sin embargo, sus Estatutos y personería jurídica datan desde el año 2003; y     </w:t>
      </w:r>
      <w:r w:rsidR="00164DDA" w:rsidRPr="00C16A2C">
        <w:rPr>
          <w:rFonts w:ascii="Batang" w:eastAsia="Batang" w:hAnsi="Batang"/>
          <w:b/>
        </w:rPr>
        <w:t>II)</w:t>
      </w:r>
      <w:r w:rsidR="00164DDA" w:rsidRPr="00C16A2C">
        <w:rPr>
          <w:rFonts w:ascii="Batang" w:eastAsia="Batang" w:hAnsi="Batang"/>
        </w:rPr>
        <w:t xml:space="preserve"> Que la “</w:t>
      </w:r>
      <w:r w:rsidR="00164DDA" w:rsidRPr="00C16A2C">
        <w:rPr>
          <w:rFonts w:ascii="Batang" w:eastAsia="Batang" w:hAnsi="Batang" w:cs="Arial"/>
        </w:rPr>
        <w:t>Fundación Nuevos Horizontes para los pobres”</w:t>
      </w:r>
      <w:r w:rsidR="00164DDA" w:rsidRPr="00C16A2C">
        <w:rPr>
          <w:rFonts w:ascii="Batang" w:eastAsia="Batang" w:hAnsi="Batang" w:cs="Arial"/>
          <w:b/>
        </w:rPr>
        <w:t xml:space="preserve"> </w:t>
      </w:r>
      <w:r w:rsidR="00164DDA" w:rsidRPr="00C16A2C">
        <w:rPr>
          <w:rFonts w:ascii="Batang" w:eastAsia="Batang" w:hAnsi="Batang" w:cs="Arial"/>
        </w:rPr>
        <w:t>tiene como misión a</w:t>
      </w:r>
      <w:r w:rsidR="00164DDA" w:rsidRPr="00C16A2C">
        <w:rPr>
          <w:rFonts w:ascii="Batang" w:eastAsia="Batang" w:hAnsi="Batang"/>
        </w:rPr>
        <w:t xml:space="preserve">poyar a instituciones y comunidades que comparten su </w:t>
      </w:r>
      <w:r w:rsidR="00164DDA" w:rsidRPr="00C16A2C">
        <w:rPr>
          <w:rStyle w:val="Textoennegrita"/>
          <w:rFonts w:ascii="Batang" w:eastAsia="Batang" w:hAnsi="Batang"/>
        </w:rPr>
        <w:t xml:space="preserve">compromiso para con los más necesitados, </w:t>
      </w:r>
      <w:r w:rsidR="00164DDA" w:rsidRPr="00C16A2C">
        <w:rPr>
          <w:rFonts w:ascii="Batang" w:eastAsia="Batang" w:hAnsi="Batang"/>
        </w:rPr>
        <w:t xml:space="preserve">mediante el trabajo en conjunto con instituciones, congregaciones religiosas, ADESCOS y comunidades organizadas; y </w:t>
      </w:r>
      <w:r w:rsidR="00164DDA" w:rsidRPr="00C16A2C">
        <w:rPr>
          <w:rFonts w:ascii="Batang" w:eastAsia="Batang" w:hAnsi="Batang"/>
          <w:b/>
        </w:rPr>
        <w:t>III)</w:t>
      </w:r>
      <w:r w:rsidR="00164DDA" w:rsidRPr="00C16A2C">
        <w:rPr>
          <w:rFonts w:ascii="Batang" w:eastAsia="Batang" w:hAnsi="Batang"/>
        </w:rPr>
        <w:t xml:space="preserve"> </w:t>
      </w:r>
      <w:r w:rsidR="007F4B01" w:rsidRPr="00C16A2C">
        <w:rPr>
          <w:rFonts w:ascii="Batang" w:eastAsia="Batang" w:hAnsi="Batang"/>
        </w:rPr>
        <w:t>Que entre los principales proyectos que la “</w:t>
      </w:r>
      <w:r w:rsidR="007F4B01" w:rsidRPr="00C16A2C">
        <w:rPr>
          <w:rFonts w:ascii="Batang" w:eastAsia="Batang" w:hAnsi="Batang" w:cs="Arial"/>
        </w:rPr>
        <w:t>Fundación Nuevos Horizontes para los pobres”</w:t>
      </w:r>
      <w:r w:rsidR="007F4B01" w:rsidRPr="00C16A2C">
        <w:rPr>
          <w:rFonts w:ascii="Batang" w:eastAsia="Batang" w:hAnsi="Batang" w:cs="Arial"/>
          <w:b/>
        </w:rPr>
        <w:t xml:space="preserve"> </w:t>
      </w:r>
      <w:r w:rsidR="007F4B01" w:rsidRPr="00C16A2C">
        <w:rPr>
          <w:rFonts w:ascii="Batang" w:eastAsia="Batang" w:hAnsi="Batang" w:cs="Arial"/>
        </w:rPr>
        <w:t>realiza en  los territorios que intervienen se encuentran:</w:t>
      </w:r>
      <w:r w:rsidR="007F4B01" w:rsidRPr="00C16A2C">
        <w:rPr>
          <w:rFonts w:ascii="Batang" w:eastAsia="Batang" w:hAnsi="Batang" w:cs="Arial"/>
          <w:b/>
        </w:rPr>
        <w:t xml:space="preserve"> </w:t>
      </w:r>
      <w:r w:rsidR="007F4B01" w:rsidRPr="00C16A2C">
        <w:rPr>
          <w:rFonts w:ascii="Batang" w:eastAsia="Batang" w:hAnsi="Batang"/>
        </w:rPr>
        <w:t>Vivienda, reforestación, remodelación de escuelas, establecimiento de granjas comunitarias, y otros que perfectamente se podrían ejecutar en esta jurisdicción</w:t>
      </w:r>
      <w:r w:rsidRPr="00C16A2C">
        <w:rPr>
          <w:rFonts w:ascii="Batang" w:eastAsia="Batang" w:hAnsi="Batang" w:cs="Arial"/>
        </w:rPr>
        <w:t xml:space="preserve">; en consecuencia, </w:t>
      </w:r>
      <w:r w:rsidRPr="00C16A2C">
        <w:rPr>
          <w:rFonts w:ascii="Batang" w:eastAsia="Batang" w:hAnsi="Batang" w:cs="Arial"/>
          <w:b/>
        </w:rPr>
        <w:t>por unanimidad</w:t>
      </w:r>
      <w:r w:rsidRPr="00C16A2C">
        <w:rPr>
          <w:rFonts w:ascii="Batang" w:eastAsia="Batang" w:hAnsi="Batang" w:cs="Arial"/>
        </w:rPr>
        <w:t xml:space="preserve"> </w:t>
      </w:r>
      <w:r w:rsidRPr="00C16A2C">
        <w:rPr>
          <w:rFonts w:ascii="Batang" w:eastAsia="Batang" w:hAnsi="Batang" w:cs="Arial"/>
          <w:b/>
        </w:rPr>
        <w:t>ACUERDA:</w:t>
      </w:r>
      <w:r w:rsidRPr="00C16A2C">
        <w:rPr>
          <w:rFonts w:ascii="Batang" w:eastAsia="Batang" w:hAnsi="Batang" w:cs="Arial"/>
        </w:rPr>
        <w:t xml:space="preserve"> </w:t>
      </w:r>
      <w:r w:rsidR="00175DF4" w:rsidRPr="00C16A2C">
        <w:rPr>
          <w:rFonts w:ascii="Batang" w:eastAsia="Batang" w:hAnsi="Batang" w:cs="Arial"/>
        </w:rPr>
        <w:t xml:space="preserve">Facultar al señor </w:t>
      </w:r>
      <w:r w:rsidR="00A252CD">
        <w:rPr>
          <w:rFonts w:ascii="Batang" w:eastAsia="Batang" w:hAnsi="Batang" w:cs="Aharoni" w:hint="eastAsia"/>
          <w:iCs/>
          <w:highlight w:val="yellow"/>
          <w:lang w:val="es-MX"/>
        </w:rPr>
        <w:t>--------------</w:t>
      </w:r>
      <w:r w:rsidR="00A252CD">
        <w:rPr>
          <w:rFonts w:ascii="Batang" w:eastAsia="Batang" w:hAnsi="Batang" w:cs="Aharoni"/>
          <w:iCs/>
          <w:lang w:val="es-MX"/>
        </w:rPr>
        <w:t xml:space="preserve"> </w:t>
      </w:r>
      <w:r w:rsidR="00175DF4" w:rsidRPr="00C16A2C">
        <w:rPr>
          <w:rFonts w:ascii="Batang" w:eastAsia="Batang" w:hAnsi="Batang" w:cs="Arial"/>
        </w:rPr>
        <w:t xml:space="preserve">para que, en su calidad de Alcalde Municipal de </w:t>
      </w:r>
      <w:r w:rsidR="00175DF4" w:rsidRPr="00C16A2C">
        <w:rPr>
          <w:rFonts w:ascii="Batang" w:eastAsia="Batang" w:hAnsi="Batang" w:cs="Arial"/>
        </w:rPr>
        <w:lastRenderedPageBreak/>
        <w:t xml:space="preserve">Acajutla, y actuando en nombre y representación de esta Municipalidad, </w:t>
      </w:r>
      <w:r w:rsidR="004623B0" w:rsidRPr="00C16A2C">
        <w:rPr>
          <w:rFonts w:ascii="Batang" w:eastAsia="Batang" w:hAnsi="Batang" w:cs="Arial"/>
        </w:rPr>
        <w:t xml:space="preserve">gestione </w:t>
      </w:r>
      <w:r w:rsidR="001914E2" w:rsidRPr="00C16A2C">
        <w:rPr>
          <w:rFonts w:ascii="Batang" w:eastAsia="Batang" w:hAnsi="Batang" w:cs="Arial"/>
        </w:rPr>
        <w:t xml:space="preserve">ante la </w:t>
      </w:r>
      <w:r w:rsidR="00175DF4" w:rsidRPr="00C16A2C">
        <w:rPr>
          <w:rFonts w:ascii="Batang" w:eastAsia="Batang" w:hAnsi="Batang" w:cs="Arial"/>
        </w:rPr>
        <w:t xml:space="preserve">“Fundación Nuevos Horizontes para los pobres”, la negociación y firma de </w:t>
      </w:r>
      <w:r w:rsidR="004623B0" w:rsidRPr="00C16A2C">
        <w:rPr>
          <w:rFonts w:ascii="Batang" w:eastAsia="Batang" w:hAnsi="Batang" w:cs="Arial"/>
        </w:rPr>
        <w:t xml:space="preserve">un Convenio de Cooperación Institucional </w:t>
      </w:r>
      <w:r w:rsidR="00175DF4" w:rsidRPr="00C16A2C">
        <w:rPr>
          <w:rFonts w:ascii="Batang" w:eastAsia="Batang" w:hAnsi="Batang" w:cs="Arial"/>
        </w:rPr>
        <w:t xml:space="preserve">para el diseño, financiamiento y ejecución de Programas de </w:t>
      </w:r>
      <w:r w:rsidR="00175DF4" w:rsidRPr="00C16A2C">
        <w:rPr>
          <w:rFonts w:ascii="Batang" w:eastAsia="Batang" w:hAnsi="Batang"/>
        </w:rPr>
        <w:t xml:space="preserve">Vivienda, de reforestación, de remodelación de escuelas, y establecimiento de granjas comunitarias, y otros, u obtener </w:t>
      </w:r>
      <w:r w:rsidR="004623B0" w:rsidRPr="00C16A2C">
        <w:rPr>
          <w:rFonts w:ascii="Batang" w:eastAsia="Batang" w:hAnsi="Batang" w:cs="Arial"/>
        </w:rPr>
        <w:t>bienes gratuitos a favor de la población más vulnerable del Municipio.</w:t>
      </w:r>
      <w:r w:rsidR="00175DF4" w:rsidRPr="00C16A2C">
        <w:rPr>
          <w:rFonts w:ascii="Batang" w:eastAsia="Batang" w:hAnsi="Batang" w:cs="Arial"/>
        </w:rPr>
        <w:t>-</w:t>
      </w:r>
      <w:r w:rsidR="004623B0" w:rsidRPr="00C16A2C">
        <w:rPr>
          <w:rFonts w:ascii="Batang" w:eastAsia="Batang" w:hAnsi="Batang" w:cs="Arial"/>
        </w:rPr>
        <w:t xml:space="preserve"> </w:t>
      </w:r>
      <w:r w:rsidR="00175DF4" w:rsidRPr="00C16A2C">
        <w:rPr>
          <w:rFonts w:ascii="Batang" w:eastAsia="Batang" w:hAnsi="Batang" w:cs="Arial"/>
        </w:rPr>
        <w:t>Que entendido que o</w:t>
      </w:r>
      <w:r w:rsidR="004623B0" w:rsidRPr="00C16A2C">
        <w:rPr>
          <w:rFonts w:ascii="Batang" w:eastAsia="Batang" w:hAnsi="Batang" w:cs="Arial"/>
        </w:rPr>
        <w:t xml:space="preserve">portunamente </w:t>
      </w:r>
      <w:r w:rsidR="00175DF4" w:rsidRPr="00C16A2C">
        <w:rPr>
          <w:rFonts w:ascii="Batang" w:eastAsia="Batang" w:hAnsi="Batang" w:cs="Arial"/>
        </w:rPr>
        <w:t xml:space="preserve">el Alcalde Municipal de esta ciudad deberá someter a conocimiento de este pleno el borrador o proyecto del referido Convenio de Cooperación Institucional, y con vista del mismo se </w:t>
      </w:r>
      <w:r w:rsidR="004623B0" w:rsidRPr="00C16A2C">
        <w:rPr>
          <w:rFonts w:ascii="Batang" w:eastAsia="Batang" w:hAnsi="Batang" w:cs="Arial"/>
        </w:rPr>
        <w:t xml:space="preserve">podrá autorizar </w:t>
      </w:r>
      <w:r w:rsidR="00175DF4" w:rsidRPr="00C16A2C">
        <w:rPr>
          <w:rFonts w:ascii="Batang" w:eastAsia="Batang" w:hAnsi="Batang" w:cs="Arial"/>
        </w:rPr>
        <w:t xml:space="preserve">su firma y </w:t>
      </w:r>
      <w:r w:rsidR="004623B0" w:rsidRPr="00C16A2C">
        <w:rPr>
          <w:rFonts w:ascii="Batang" w:eastAsia="Batang" w:hAnsi="Batang" w:cs="Arial"/>
        </w:rPr>
        <w:t>la erogación de recursos monetarios como donativo simbólico de inscripción.-</w:t>
      </w:r>
      <w:r w:rsidRPr="00C16A2C">
        <w:rPr>
          <w:rFonts w:ascii="Batang" w:eastAsia="Batang" w:hAnsi="Batang" w:cs="Arial"/>
        </w:rPr>
        <w:t xml:space="preserve"> Certifíquese.-</w:t>
      </w:r>
      <w:r w:rsidR="004623B0" w:rsidRPr="00C16A2C">
        <w:rPr>
          <w:rFonts w:ascii="Batang" w:eastAsia="Batang" w:hAnsi="Batang" w:cs="Arial"/>
        </w:rPr>
        <w:t>-----------</w:t>
      </w:r>
      <w:r w:rsidR="00175DF4" w:rsidRPr="00C16A2C">
        <w:rPr>
          <w:rFonts w:ascii="Batang" w:eastAsia="Batang" w:hAnsi="Batang" w:cs="Arial"/>
        </w:rPr>
        <w:t>---------------</w:t>
      </w:r>
      <w:r w:rsidRPr="00C16A2C">
        <w:rPr>
          <w:rFonts w:ascii="Batang" w:eastAsia="Batang" w:hAnsi="Batang" w:cs="Arial"/>
          <w:b/>
        </w:rPr>
        <w:t>ACUERDO NÚMERO CINCO.-</w:t>
      </w:r>
      <w:r w:rsidRPr="00C16A2C">
        <w:rPr>
          <w:rFonts w:ascii="Batang" w:eastAsia="Batang" w:hAnsi="Batang" w:cs="Arial"/>
        </w:rPr>
        <w:t xml:space="preserve"> El Concejo Municipal de Acajutla, Departamento de Sonsonate, en uso de las facultades que le confiere el Código Municipal, y </w:t>
      </w:r>
      <w:r w:rsidRPr="00C16A2C">
        <w:rPr>
          <w:rFonts w:ascii="Batang" w:eastAsia="Batang" w:hAnsi="Batang" w:cs="Arial"/>
          <w:b/>
        </w:rPr>
        <w:t>CONSIDERANDO:</w:t>
      </w:r>
      <w:r w:rsidRPr="00C16A2C">
        <w:rPr>
          <w:rFonts w:ascii="Batang" w:eastAsia="Batang" w:hAnsi="Batang" w:cs="Arial"/>
        </w:rPr>
        <w:t xml:space="preserve"> </w:t>
      </w:r>
      <w:r w:rsidR="00936DD7" w:rsidRPr="00C16A2C">
        <w:rPr>
          <w:rFonts w:ascii="Batang" w:eastAsia="Batang" w:hAnsi="Batang" w:cs="Arial"/>
          <w:b/>
        </w:rPr>
        <w:t>I)</w:t>
      </w:r>
      <w:r w:rsidR="00936DD7" w:rsidRPr="00C16A2C">
        <w:rPr>
          <w:rFonts w:ascii="Batang" w:eastAsia="Batang" w:hAnsi="Batang" w:cs="Arial"/>
        </w:rPr>
        <w:t xml:space="preserve"> </w:t>
      </w:r>
      <w:r w:rsidRPr="00C16A2C">
        <w:rPr>
          <w:rFonts w:ascii="Batang" w:eastAsia="Batang" w:hAnsi="Batang" w:cs="Arial"/>
        </w:rPr>
        <w:t>Que</w:t>
      </w:r>
      <w:r w:rsidR="0030512A" w:rsidRPr="00C16A2C">
        <w:rPr>
          <w:rFonts w:ascii="Batang" w:eastAsia="Batang" w:hAnsi="Batang" w:cs="Arial"/>
        </w:rPr>
        <w:t xml:space="preserve"> de conformidad al Numeral 2 del Art. 31 del </w:t>
      </w:r>
      <w:r w:rsidR="00936DD7" w:rsidRPr="00C16A2C">
        <w:rPr>
          <w:rFonts w:ascii="Batang" w:eastAsia="Batang" w:hAnsi="Batang" w:cs="Arial"/>
        </w:rPr>
        <w:t>Código</w:t>
      </w:r>
      <w:r w:rsidR="0030512A" w:rsidRPr="00C16A2C">
        <w:rPr>
          <w:rFonts w:ascii="Batang" w:eastAsia="Batang" w:hAnsi="Batang" w:cs="Arial"/>
        </w:rPr>
        <w:t xml:space="preserve"> Municipal es obligación del Concejo “Proteger</w:t>
      </w:r>
      <w:r w:rsidR="00936DD7" w:rsidRPr="00C16A2C">
        <w:rPr>
          <w:rFonts w:ascii="Batang" w:eastAsia="Batang" w:hAnsi="Batang" w:cs="Arial"/>
        </w:rPr>
        <w:t xml:space="preserve"> </w:t>
      </w:r>
      <w:r w:rsidR="0030512A" w:rsidRPr="00C16A2C">
        <w:rPr>
          <w:rFonts w:ascii="Batang" w:eastAsia="Batang" w:hAnsi="Batang" w:cs="Arial"/>
        </w:rPr>
        <w:t>y</w:t>
      </w:r>
      <w:r w:rsidR="00936DD7" w:rsidRPr="00C16A2C">
        <w:rPr>
          <w:rFonts w:ascii="Batang" w:eastAsia="Batang" w:hAnsi="Batang" w:cs="Arial"/>
        </w:rPr>
        <w:t xml:space="preserve"> </w:t>
      </w:r>
      <w:r w:rsidR="0030512A" w:rsidRPr="00C16A2C">
        <w:rPr>
          <w:rFonts w:ascii="Batang" w:eastAsia="Batang" w:hAnsi="Batang" w:cs="Arial"/>
        </w:rPr>
        <w:t>conservar</w:t>
      </w:r>
      <w:r w:rsidR="00936DD7" w:rsidRPr="00C16A2C">
        <w:rPr>
          <w:rFonts w:ascii="Batang" w:eastAsia="Batang" w:hAnsi="Batang" w:cs="Arial"/>
        </w:rPr>
        <w:t xml:space="preserve"> </w:t>
      </w:r>
      <w:r w:rsidR="0030512A" w:rsidRPr="00C16A2C">
        <w:rPr>
          <w:rFonts w:ascii="Batang" w:eastAsia="Batang" w:hAnsi="Batang" w:cs="Arial"/>
        </w:rPr>
        <w:t>los</w:t>
      </w:r>
      <w:r w:rsidR="00936DD7" w:rsidRPr="00C16A2C">
        <w:rPr>
          <w:rFonts w:ascii="Batang" w:eastAsia="Batang" w:hAnsi="Batang" w:cs="Arial"/>
        </w:rPr>
        <w:t xml:space="preserve"> </w:t>
      </w:r>
      <w:r w:rsidR="0030512A" w:rsidRPr="00C16A2C">
        <w:rPr>
          <w:rFonts w:ascii="Batang" w:eastAsia="Batang" w:hAnsi="Batang" w:cs="Arial"/>
        </w:rPr>
        <w:t>bienes</w:t>
      </w:r>
      <w:r w:rsidR="00936DD7" w:rsidRPr="00C16A2C">
        <w:rPr>
          <w:rFonts w:ascii="Batang" w:eastAsia="Batang" w:hAnsi="Batang" w:cs="Arial"/>
        </w:rPr>
        <w:t xml:space="preserve"> </w:t>
      </w:r>
      <w:r w:rsidR="0030512A" w:rsidRPr="00C16A2C">
        <w:rPr>
          <w:rFonts w:ascii="Batang" w:eastAsia="Batang" w:hAnsi="Batang" w:cs="Arial"/>
        </w:rPr>
        <w:t>del</w:t>
      </w:r>
      <w:r w:rsidR="00936DD7" w:rsidRPr="00C16A2C">
        <w:rPr>
          <w:rFonts w:ascii="Batang" w:eastAsia="Batang" w:hAnsi="Batang" w:cs="Arial"/>
        </w:rPr>
        <w:t xml:space="preserve"> </w:t>
      </w:r>
      <w:r w:rsidR="0030512A" w:rsidRPr="00C16A2C">
        <w:rPr>
          <w:rFonts w:ascii="Batang" w:eastAsia="Batang" w:hAnsi="Batang" w:cs="Arial"/>
        </w:rPr>
        <w:t>Municipio</w:t>
      </w:r>
      <w:r w:rsidR="00936DD7" w:rsidRPr="00C16A2C">
        <w:rPr>
          <w:rFonts w:ascii="Batang" w:eastAsia="Batang" w:hAnsi="Batang" w:cs="Arial"/>
        </w:rPr>
        <w:t xml:space="preserve"> </w:t>
      </w:r>
      <w:r w:rsidR="0030512A" w:rsidRPr="00C16A2C">
        <w:rPr>
          <w:rFonts w:ascii="Batang" w:eastAsia="Batang" w:hAnsi="Batang" w:cs="Arial"/>
        </w:rPr>
        <w:t>y</w:t>
      </w:r>
      <w:r w:rsidR="00936DD7" w:rsidRPr="00C16A2C">
        <w:rPr>
          <w:rFonts w:ascii="Batang" w:eastAsia="Batang" w:hAnsi="Batang" w:cs="Arial"/>
        </w:rPr>
        <w:t xml:space="preserve"> </w:t>
      </w:r>
      <w:r w:rsidR="0030512A" w:rsidRPr="00C16A2C">
        <w:rPr>
          <w:rFonts w:ascii="Batang" w:eastAsia="Batang" w:hAnsi="Batang" w:cs="Arial"/>
        </w:rPr>
        <w:t>establecer</w:t>
      </w:r>
      <w:r w:rsidR="00936DD7" w:rsidRPr="00C16A2C">
        <w:rPr>
          <w:rFonts w:ascii="Batang" w:eastAsia="Batang" w:hAnsi="Batang" w:cs="Arial"/>
        </w:rPr>
        <w:t xml:space="preserve"> </w:t>
      </w:r>
      <w:r w:rsidR="0030512A" w:rsidRPr="00C16A2C">
        <w:rPr>
          <w:rFonts w:ascii="Batang" w:eastAsia="Batang" w:hAnsi="Batang" w:cs="Arial"/>
        </w:rPr>
        <w:t>los</w:t>
      </w:r>
      <w:r w:rsidR="00936DD7" w:rsidRPr="00C16A2C">
        <w:rPr>
          <w:rFonts w:ascii="Batang" w:eastAsia="Batang" w:hAnsi="Batang" w:cs="Arial"/>
        </w:rPr>
        <w:t xml:space="preserve"> </w:t>
      </w:r>
      <w:r w:rsidR="0030512A" w:rsidRPr="00C16A2C">
        <w:rPr>
          <w:rFonts w:ascii="Batang" w:eastAsia="Batang" w:hAnsi="Batang" w:cs="Arial"/>
        </w:rPr>
        <w:t>casos</w:t>
      </w:r>
      <w:r w:rsidR="00936DD7" w:rsidRPr="00C16A2C">
        <w:rPr>
          <w:rFonts w:ascii="Batang" w:eastAsia="Batang" w:hAnsi="Batang" w:cs="Arial"/>
        </w:rPr>
        <w:t xml:space="preserve"> </w:t>
      </w:r>
      <w:r w:rsidR="0030512A" w:rsidRPr="00C16A2C">
        <w:rPr>
          <w:rFonts w:ascii="Batang" w:eastAsia="Batang" w:hAnsi="Batang" w:cs="Arial"/>
        </w:rPr>
        <w:t>de</w:t>
      </w:r>
      <w:r w:rsidR="00936DD7" w:rsidRPr="00C16A2C">
        <w:rPr>
          <w:rFonts w:ascii="Batang" w:eastAsia="Batang" w:hAnsi="Batang" w:cs="Arial"/>
        </w:rPr>
        <w:t xml:space="preserve"> </w:t>
      </w:r>
      <w:r w:rsidR="0030512A" w:rsidRPr="00C16A2C">
        <w:rPr>
          <w:rFonts w:ascii="Batang" w:eastAsia="Batang" w:hAnsi="Batang" w:cs="Arial"/>
        </w:rPr>
        <w:t>responsabilidad</w:t>
      </w:r>
      <w:r w:rsidR="00936DD7" w:rsidRPr="00C16A2C">
        <w:rPr>
          <w:rFonts w:ascii="Batang" w:eastAsia="Batang" w:hAnsi="Batang" w:cs="Arial"/>
        </w:rPr>
        <w:t xml:space="preserve"> </w:t>
      </w:r>
      <w:r w:rsidR="0030512A" w:rsidRPr="00C16A2C">
        <w:rPr>
          <w:rFonts w:ascii="Batang" w:eastAsia="Batang" w:hAnsi="Batang" w:cs="Arial"/>
        </w:rPr>
        <w:t>administrativa para quienes</w:t>
      </w:r>
      <w:r w:rsidR="00936DD7" w:rsidRPr="00C16A2C">
        <w:rPr>
          <w:rFonts w:ascii="Batang" w:eastAsia="Batang" w:hAnsi="Batang" w:cs="Arial"/>
        </w:rPr>
        <w:t xml:space="preserve"> </w:t>
      </w:r>
      <w:r w:rsidR="0030512A" w:rsidRPr="00C16A2C">
        <w:rPr>
          <w:rFonts w:ascii="Batang" w:eastAsia="Batang" w:hAnsi="Batang" w:cs="Arial"/>
        </w:rPr>
        <w:t>los</w:t>
      </w:r>
      <w:r w:rsidR="00936DD7" w:rsidRPr="00C16A2C">
        <w:rPr>
          <w:rFonts w:ascii="Batang" w:eastAsia="Batang" w:hAnsi="Batang" w:cs="Arial"/>
        </w:rPr>
        <w:t xml:space="preserve"> </w:t>
      </w:r>
      <w:r w:rsidR="0030512A" w:rsidRPr="00C16A2C">
        <w:rPr>
          <w:rFonts w:ascii="Batang" w:eastAsia="Batang" w:hAnsi="Batang" w:cs="Arial"/>
        </w:rPr>
        <w:t>tengan</w:t>
      </w:r>
      <w:r w:rsidR="00936DD7" w:rsidRPr="00C16A2C">
        <w:rPr>
          <w:rFonts w:ascii="Batang" w:eastAsia="Batang" w:hAnsi="Batang" w:cs="Arial"/>
        </w:rPr>
        <w:t xml:space="preserve"> </w:t>
      </w:r>
      <w:r w:rsidR="0030512A" w:rsidRPr="00C16A2C">
        <w:rPr>
          <w:rFonts w:ascii="Batang" w:eastAsia="Batang" w:hAnsi="Batang" w:cs="Arial"/>
        </w:rPr>
        <w:t>a</w:t>
      </w:r>
      <w:r w:rsidR="00936DD7" w:rsidRPr="00C16A2C">
        <w:rPr>
          <w:rFonts w:ascii="Batang" w:eastAsia="Batang" w:hAnsi="Batang" w:cs="Arial"/>
        </w:rPr>
        <w:t xml:space="preserve"> </w:t>
      </w:r>
      <w:r w:rsidR="0030512A" w:rsidRPr="00C16A2C">
        <w:rPr>
          <w:rFonts w:ascii="Batang" w:eastAsia="Batang" w:hAnsi="Batang" w:cs="Arial"/>
        </w:rPr>
        <w:t>su</w:t>
      </w:r>
      <w:r w:rsidR="00936DD7" w:rsidRPr="00C16A2C">
        <w:rPr>
          <w:rFonts w:ascii="Batang" w:eastAsia="Batang" w:hAnsi="Batang" w:cs="Arial"/>
        </w:rPr>
        <w:t xml:space="preserve"> </w:t>
      </w:r>
      <w:r w:rsidR="0030512A" w:rsidRPr="00C16A2C">
        <w:rPr>
          <w:rFonts w:ascii="Batang" w:eastAsia="Batang" w:hAnsi="Batang" w:cs="Arial"/>
        </w:rPr>
        <w:t>cargo,</w:t>
      </w:r>
      <w:r w:rsidR="00936DD7" w:rsidRPr="00C16A2C">
        <w:rPr>
          <w:rFonts w:ascii="Batang" w:eastAsia="Batang" w:hAnsi="Batang" w:cs="Arial"/>
        </w:rPr>
        <w:t xml:space="preserve"> </w:t>
      </w:r>
      <w:r w:rsidR="0030512A" w:rsidRPr="00C16A2C">
        <w:rPr>
          <w:rFonts w:ascii="Batang" w:eastAsia="Batang" w:hAnsi="Batang" w:cs="Arial"/>
        </w:rPr>
        <w:t>cuidado</w:t>
      </w:r>
      <w:r w:rsidR="00936DD7" w:rsidRPr="00C16A2C">
        <w:rPr>
          <w:rFonts w:ascii="Batang" w:eastAsia="Batang" w:hAnsi="Batang" w:cs="Arial"/>
        </w:rPr>
        <w:t xml:space="preserve"> </w:t>
      </w:r>
      <w:r w:rsidR="0030512A" w:rsidRPr="00C16A2C">
        <w:rPr>
          <w:rFonts w:ascii="Batang" w:eastAsia="Batang" w:hAnsi="Batang" w:cs="Arial"/>
        </w:rPr>
        <w:t>y</w:t>
      </w:r>
      <w:r w:rsidR="00936DD7" w:rsidRPr="00C16A2C">
        <w:rPr>
          <w:rFonts w:ascii="Batang" w:eastAsia="Batang" w:hAnsi="Batang" w:cs="Arial"/>
        </w:rPr>
        <w:t xml:space="preserve"> </w:t>
      </w:r>
      <w:r w:rsidR="0030512A" w:rsidRPr="00C16A2C">
        <w:rPr>
          <w:rFonts w:ascii="Batang" w:eastAsia="Batang" w:hAnsi="Batang" w:cs="Arial"/>
        </w:rPr>
        <w:t>custodia</w:t>
      </w:r>
      <w:r w:rsidR="00936DD7" w:rsidRPr="00C16A2C">
        <w:rPr>
          <w:rFonts w:ascii="Batang" w:eastAsia="Batang" w:hAnsi="Batang" w:cs="Arial"/>
        </w:rPr>
        <w:t xml:space="preserve">”; mientras que de conformidad al Art. 97 del Código Municipal </w:t>
      </w:r>
      <w:r w:rsidR="00936DD7" w:rsidRPr="00C16A2C">
        <w:rPr>
          <w:rFonts w:ascii="Batang" w:eastAsia="Batang" w:hAnsi="Batang" w:cs="Arial"/>
          <w:b/>
        </w:rPr>
        <w:t>“El tesorero, funcionarios y empleados que tengan a su cargo la recaudación o custodia  de fondos, deberán rendir fianza a satisfacción del Concejo”</w:t>
      </w:r>
      <w:r w:rsidR="00936DD7" w:rsidRPr="00C16A2C">
        <w:rPr>
          <w:rFonts w:ascii="Batang" w:eastAsia="Batang" w:hAnsi="Batang" w:cs="Arial"/>
        </w:rPr>
        <w:t xml:space="preserve">; y </w:t>
      </w:r>
      <w:r w:rsidR="00936DD7" w:rsidRPr="00C16A2C">
        <w:rPr>
          <w:rFonts w:ascii="Batang" w:eastAsia="Batang" w:hAnsi="Batang" w:cs="Arial"/>
          <w:b/>
        </w:rPr>
        <w:t>II)</w:t>
      </w:r>
      <w:r w:rsidR="00936DD7" w:rsidRPr="00C16A2C">
        <w:rPr>
          <w:rFonts w:ascii="Batang" w:eastAsia="Batang" w:hAnsi="Batang" w:cs="Arial"/>
        </w:rPr>
        <w:t xml:space="preserve"> Que desde el mes de Enero del corriente año, el señor</w:t>
      </w:r>
      <w:r w:rsidR="00A252CD">
        <w:rPr>
          <w:rFonts w:ascii="Batang" w:eastAsia="Batang" w:hAnsi="Batang" w:cs="Arial"/>
        </w:rPr>
        <w:t xml:space="preserve"> </w:t>
      </w:r>
      <w:r w:rsidR="00A252CD">
        <w:rPr>
          <w:rFonts w:ascii="Batang" w:eastAsia="Batang" w:hAnsi="Batang" w:cs="Aharoni" w:hint="eastAsia"/>
          <w:iCs/>
          <w:highlight w:val="yellow"/>
          <w:lang w:val="es-MX"/>
        </w:rPr>
        <w:t>--------------</w:t>
      </w:r>
      <w:r w:rsidR="00936DD7" w:rsidRPr="00C16A2C">
        <w:rPr>
          <w:rFonts w:ascii="Batang" w:eastAsia="Batang" w:hAnsi="Batang" w:cs="Arial"/>
        </w:rPr>
        <w:t xml:space="preserve">, se ha venido desempeñando como “Cobrador II” destacado en la Administración de Mercados Municipales  y Terminal de Acajutla; mientras que desde el mes de Julio del presente año, el señor </w:t>
      </w:r>
      <w:r w:rsidR="00A252CD">
        <w:rPr>
          <w:rFonts w:ascii="Batang" w:eastAsia="Batang" w:hAnsi="Batang" w:cs="Aharoni" w:hint="eastAsia"/>
          <w:iCs/>
          <w:highlight w:val="yellow"/>
          <w:lang w:val="es-MX"/>
        </w:rPr>
        <w:t>--------------</w:t>
      </w:r>
      <w:r w:rsidR="00A252CD">
        <w:rPr>
          <w:rFonts w:ascii="Batang" w:eastAsia="Batang" w:hAnsi="Batang" w:cs="Aharoni"/>
          <w:iCs/>
          <w:lang w:val="es-MX"/>
        </w:rPr>
        <w:t xml:space="preserve"> </w:t>
      </w:r>
      <w:r w:rsidR="00936DD7" w:rsidRPr="00C16A2C">
        <w:rPr>
          <w:rFonts w:ascii="Batang" w:eastAsia="Batang" w:hAnsi="Batang" w:cs="Arial"/>
        </w:rPr>
        <w:t xml:space="preserve">se desempeña con carácter de interino, y por el término de prueba, como Administrador de Mercados Municipales  y Terminal de Acajutla, siendo necesario garantizar con fianza de fidelidad en el ejercicio de cargo a los referidos señores; </w:t>
      </w:r>
      <w:r w:rsidRPr="00C16A2C">
        <w:rPr>
          <w:rFonts w:ascii="Batang" w:eastAsia="Batang" w:hAnsi="Batang" w:cs="Arial"/>
        </w:rPr>
        <w:t xml:space="preserve">en consecuencia, por unanimidad </w:t>
      </w:r>
      <w:r w:rsidRPr="00C16A2C">
        <w:rPr>
          <w:rFonts w:ascii="Batang" w:eastAsia="Batang" w:hAnsi="Batang" w:cs="Arial"/>
          <w:b/>
        </w:rPr>
        <w:t>ACUERDA:</w:t>
      </w:r>
      <w:r w:rsidRPr="00C16A2C">
        <w:rPr>
          <w:rFonts w:ascii="Batang" w:eastAsia="Batang" w:hAnsi="Batang" w:cs="Arial"/>
        </w:rPr>
        <w:t xml:space="preserve"> </w:t>
      </w:r>
      <w:r w:rsidR="004623B0" w:rsidRPr="00C16A2C">
        <w:rPr>
          <w:rFonts w:ascii="Batang" w:eastAsia="Batang" w:hAnsi="Batang" w:cs="Arial"/>
        </w:rPr>
        <w:t xml:space="preserve">Girar instrucciones al Jefe de la Unidad de Tesorería Municipal de esta ciudad para que, a la mayor brevedad posible incorpore, en la nómina de personas aseguradas en la </w:t>
      </w:r>
      <w:r w:rsidR="004623B0" w:rsidRPr="00C16A2C">
        <w:rPr>
          <w:rFonts w:ascii="Batang" w:eastAsia="Batang" w:hAnsi="Batang" w:cs="Arial"/>
          <w:b/>
        </w:rPr>
        <w:t xml:space="preserve">Póliza de Fidelidad </w:t>
      </w:r>
      <w:r w:rsidR="005F7004" w:rsidRPr="00C16A2C">
        <w:rPr>
          <w:rFonts w:ascii="Batang" w:eastAsia="Batang" w:hAnsi="Batang" w:cs="Arial"/>
          <w:b/>
        </w:rPr>
        <w:t>en el ejercicio de cargo</w:t>
      </w:r>
      <w:r w:rsidR="005F7004" w:rsidRPr="00C16A2C">
        <w:rPr>
          <w:rFonts w:ascii="Batang" w:eastAsia="Batang" w:hAnsi="Batang" w:cs="Arial"/>
        </w:rPr>
        <w:t xml:space="preserve"> </w:t>
      </w:r>
      <w:r w:rsidR="004623B0" w:rsidRPr="00C16A2C">
        <w:rPr>
          <w:rFonts w:ascii="Batang" w:eastAsia="Batang" w:hAnsi="Batang" w:cs="Arial"/>
        </w:rPr>
        <w:t xml:space="preserve">vigente, a los señores </w:t>
      </w:r>
      <w:r w:rsidR="00A252CD">
        <w:rPr>
          <w:rFonts w:ascii="Batang" w:eastAsia="Batang" w:hAnsi="Batang" w:cs="Aharoni" w:hint="eastAsia"/>
          <w:iCs/>
          <w:highlight w:val="yellow"/>
          <w:lang w:val="es-MX"/>
        </w:rPr>
        <w:t>-------------</w:t>
      </w:r>
      <w:r w:rsidR="005F7004" w:rsidRPr="00C16A2C">
        <w:rPr>
          <w:rFonts w:ascii="Batang" w:eastAsia="Batang" w:hAnsi="Batang" w:cs="Arial"/>
        </w:rPr>
        <w:t xml:space="preserve">quien con carácter de interino, y por el término de prueba, se desempeña como Administrador de Mercados Municipales  y Terminal de Acajutla; y el señor </w:t>
      </w:r>
      <w:r w:rsidR="00A252CD">
        <w:rPr>
          <w:rFonts w:ascii="Batang" w:eastAsia="Batang" w:hAnsi="Batang" w:cs="Aharoni" w:hint="eastAsia"/>
          <w:iCs/>
          <w:highlight w:val="yellow"/>
          <w:lang w:val="es-MX"/>
        </w:rPr>
        <w:t>--------------</w:t>
      </w:r>
      <w:r w:rsidR="00A252CD">
        <w:rPr>
          <w:rFonts w:ascii="Batang" w:eastAsia="Batang" w:hAnsi="Batang" w:cs="Aharoni"/>
          <w:iCs/>
          <w:lang w:val="es-MX"/>
        </w:rPr>
        <w:t xml:space="preserve"> </w:t>
      </w:r>
      <w:r w:rsidR="005F7004" w:rsidRPr="00C16A2C">
        <w:rPr>
          <w:rFonts w:ascii="Batang" w:eastAsia="Batang" w:hAnsi="Batang" w:cs="Arial"/>
        </w:rPr>
        <w:t>quien se desempeña como “Cobrador II” destacado en la Administración de Mercados Municipales  y Terminal de Acajutla</w:t>
      </w:r>
      <w:r w:rsidR="00CB40A5" w:rsidRPr="00C16A2C">
        <w:rPr>
          <w:rFonts w:ascii="Batang" w:eastAsia="Batang" w:hAnsi="Batang" w:cs="Arial"/>
        </w:rPr>
        <w:t xml:space="preserve">; y al efecto, se autoriza a la </w:t>
      </w:r>
      <w:r w:rsidR="00CB40A5" w:rsidRPr="00C16A2C">
        <w:rPr>
          <w:rFonts w:ascii="Batang" w:eastAsia="Batang" w:hAnsi="Batang" w:cs="Arial"/>
        </w:rPr>
        <w:lastRenderedPageBreak/>
        <w:t>Tesorería Municipal de esta ciudad para que realice la erogación de recursos “Fondos propios”, con cargo al correspondiente cifrado presupuestario; este gasto se comprobará como lo establece el Art. 86 del Código Municipal</w:t>
      </w:r>
      <w:r w:rsidR="004623B0" w:rsidRPr="00C16A2C">
        <w:rPr>
          <w:rFonts w:ascii="Batang" w:eastAsia="Batang" w:hAnsi="Batang" w:cs="Arial"/>
        </w:rPr>
        <w:t>.-</w:t>
      </w:r>
      <w:r w:rsidRPr="00C16A2C">
        <w:rPr>
          <w:rFonts w:ascii="Batang" w:eastAsia="Batang" w:hAnsi="Batang" w:cs="Arial"/>
        </w:rPr>
        <w:t xml:space="preserve"> Certifíquese.--</w:t>
      </w:r>
      <w:r w:rsidR="00A252CD">
        <w:rPr>
          <w:rFonts w:ascii="Batang" w:eastAsia="Batang" w:hAnsi="Batang" w:cs="Arial"/>
        </w:rPr>
        <w:t>-</w:t>
      </w:r>
    </w:p>
    <w:p w:rsidR="004623B0" w:rsidRPr="00C16A2C" w:rsidRDefault="00E646CE" w:rsidP="00A252CD">
      <w:pPr>
        <w:spacing w:line="295" w:lineRule="auto"/>
        <w:jc w:val="both"/>
        <w:rPr>
          <w:rFonts w:ascii="Batang" w:eastAsia="Batang" w:hAnsi="Batang" w:cs="Arial"/>
          <w:iCs/>
        </w:rPr>
      </w:pPr>
      <w:r w:rsidRPr="00C16A2C">
        <w:rPr>
          <w:rFonts w:ascii="Batang" w:eastAsia="Batang" w:hAnsi="Batang" w:cs="Arial"/>
          <w:b/>
        </w:rPr>
        <w:t>ACUERDO NÚMERO SEIS.-</w:t>
      </w:r>
      <w:r w:rsidRPr="00C16A2C">
        <w:rPr>
          <w:rFonts w:ascii="Batang" w:eastAsia="Batang" w:hAnsi="Batang" w:cs="Arial"/>
        </w:rPr>
        <w:t xml:space="preserve"> El Concejo Municipal de Acajutla, Departamento de Sonsonate, en uso de las facultades que le confiere el Código Municipal, y </w:t>
      </w:r>
      <w:r w:rsidR="002E0E84" w:rsidRPr="00C16A2C">
        <w:rPr>
          <w:rFonts w:ascii="Batang" w:eastAsia="Batang" w:hAnsi="Batang" w:cs="Arial"/>
        </w:rPr>
        <w:t>el N</w:t>
      </w:r>
      <w:r w:rsidR="002E0E84" w:rsidRPr="00C16A2C">
        <w:rPr>
          <w:rFonts w:ascii="Batang" w:eastAsia="Batang" w:hAnsi="Batang" w:cs="Arial"/>
          <w:iCs/>
        </w:rPr>
        <w:t>umeral 15</w:t>
      </w:r>
      <w:r w:rsidR="002E0E84" w:rsidRPr="00C16A2C">
        <w:rPr>
          <w:rFonts w:ascii="Batang" w:eastAsia="Batang" w:hAnsi="Batang" w:cs="Arial" w:hint="eastAsia"/>
          <w:iCs/>
        </w:rPr>
        <w:t xml:space="preserve"> del </w:t>
      </w:r>
      <w:r w:rsidR="002E0E84" w:rsidRPr="00C16A2C">
        <w:rPr>
          <w:rFonts w:ascii="Batang" w:eastAsia="Batang" w:hAnsi="Batang" w:cs="Arial"/>
          <w:iCs/>
        </w:rPr>
        <w:t xml:space="preserve">Art. 30 del </w:t>
      </w:r>
      <w:r w:rsidR="002E0E84" w:rsidRPr="00C16A2C">
        <w:rPr>
          <w:rFonts w:ascii="Batang" w:eastAsia="Batang" w:hAnsi="Batang" w:cs="Arial" w:hint="eastAsia"/>
          <w:iCs/>
        </w:rPr>
        <w:t>Regl</w:t>
      </w:r>
      <w:r w:rsidR="002E0E84" w:rsidRPr="00C16A2C">
        <w:rPr>
          <w:rFonts w:ascii="Batang" w:eastAsia="Batang" w:hAnsi="Batang" w:cs="Arial"/>
          <w:iCs/>
        </w:rPr>
        <w:t xml:space="preserve">amento </w:t>
      </w:r>
      <w:r w:rsidR="002E0E84" w:rsidRPr="00C16A2C">
        <w:rPr>
          <w:rFonts w:ascii="Batang" w:eastAsia="Batang" w:hAnsi="Batang" w:cs="Arial" w:hint="eastAsia"/>
          <w:iCs/>
        </w:rPr>
        <w:t>Interno de Trabajo</w:t>
      </w:r>
      <w:r w:rsidR="002E0E84" w:rsidRPr="00C16A2C">
        <w:rPr>
          <w:rFonts w:ascii="Batang" w:eastAsia="Batang" w:hAnsi="Batang" w:cs="Arial"/>
          <w:iCs/>
        </w:rPr>
        <w:t>, y</w:t>
      </w:r>
      <w:r w:rsidR="002E0E84" w:rsidRPr="00C16A2C">
        <w:rPr>
          <w:rFonts w:ascii="Batang" w:eastAsia="Batang" w:hAnsi="Batang" w:cs="Arial"/>
        </w:rPr>
        <w:t xml:space="preserve"> vista la solicitud suscrita por el Licenciado </w:t>
      </w:r>
      <w:r w:rsidR="00A252CD">
        <w:rPr>
          <w:rFonts w:ascii="Batang" w:eastAsia="Batang" w:hAnsi="Batang" w:cs="Aharoni" w:hint="eastAsia"/>
          <w:iCs/>
          <w:highlight w:val="yellow"/>
          <w:lang w:val="es-MX"/>
        </w:rPr>
        <w:t>--------------</w:t>
      </w:r>
      <w:r w:rsidR="00A252CD">
        <w:rPr>
          <w:rFonts w:ascii="Batang" w:eastAsia="Batang" w:hAnsi="Batang" w:cs="Aharoni"/>
          <w:iCs/>
          <w:lang w:val="es-MX"/>
        </w:rPr>
        <w:t xml:space="preserve"> </w:t>
      </w:r>
      <w:r w:rsidR="002E0E84" w:rsidRPr="00C16A2C">
        <w:rPr>
          <w:rFonts w:ascii="Batang" w:eastAsia="Batang" w:hAnsi="Batang" w:cs="Arial"/>
        </w:rPr>
        <w:t xml:space="preserve">quien se desempeña como </w:t>
      </w:r>
      <w:r w:rsidR="002E0E84" w:rsidRPr="00C16A2C">
        <w:rPr>
          <w:rFonts w:ascii="Batang" w:eastAsia="Batang" w:hAnsi="Batang" w:cs="Arial" w:hint="eastAsia"/>
        </w:rPr>
        <w:t>Auditor</w:t>
      </w:r>
      <w:r w:rsidR="002E0E84" w:rsidRPr="00C16A2C">
        <w:rPr>
          <w:rFonts w:ascii="Batang" w:eastAsia="Batang" w:hAnsi="Batang" w:cs="Arial"/>
        </w:rPr>
        <w:t xml:space="preserve"> Interno</w:t>
      </w:r>
      <w:r w:rsidR="002E0E84" w:rsidRPr="00C16A2C">
        <w:rPr>
          <w:rFonts w:ascii="Batang" w:eastAsia="Batang" w:hAnsi="Batang" w:cs="Arial" w:hint="eastAsia"/>
        </w:rPr>
        <w:t xml:space="preserve"> de esta Alcald</w:t>
      </w:r>
      <w:r w:rsidR="002E0E84" w:rsidRPr="00C16A2C">
        <w:rPr>
          <w:rFonts w:ascii="Batang" w:eastAsia="Batang" w:hAnsi="Batang" w:cs="Arial"/>
        </w:rPr>
        <w:t>ía</w:t>
      </w:r>
      <w:r w:rsidR="002E0E84" w:rsidRPr="00C16A2C">
        <w:rPr>
          <w:rFonts w:ascii="Batang" w:eastAsia="SimSun" w:hAnsi="Batang" w:cs="Arial" w:hint="eastAsia"/>
        </w:rPr>
        <w:t xml:space="preserve"> Municipal,</w:t>
      </w:r>
      <w:r w:rsidR="002E0E84" w:rsidRPr="00C16A2C">
        <w:rPr>
          <w:rFonts w:ascii="Batang" w:eastAsia="SimSun" w:hAnsi="Batang" w:cs="Arial"/>
        </w:rPr>
        <w:t xml:space="preserve"> relativa a que se le conceda permiso con goce de sueldo para </w:t>
      </w:r>
      <w:r w:rsidR="002E0E84" w:rsidRPr="00C16A2C">
        <w:rPr>
          <w:rFonts w:ascii="Batang" w:eastAsia="Batang" w:hAnsi="Batang" w:cs="Arial" w:hint="eastAsia"/>
        </w:rPr>
        <w:t xml:space="preserve">para ausentarse del cargo </w:t>
      </w:r>
      <w:r w:rsidR="002E0E84" w:rsidRPr="00C16A2C">
        <w:rPr>
          <w:rFonts w:ascii="Batang" w:eastAsia="Batang" w:hAnsi="Batang" w:cs="Arial"/>
        </w:rPr>
        <w:t xml:space="preserve">a partir de las dieciséis horas (04:00 pm) los días Martes de cada semana, </w:t>
      </w:r>
      <w:r w:rsidR="002E0E84" w:rsidRPr="00C16A2C">
        <w:rPr>
          <w:rFonts w:ascii="Batang" w:eastAsia="Batang" w:hAnsi="Batang" w:cs="Arial" w:hint="eastAsia"/>
        </w:rPr>
        <w:t xml:space="preserve">desde el </w:t>
      </w:r>
      <w:r w:rsidR="002E0E84" w:rsidRPr="00C16A2C">
        <w:rPr>
          <w:rFonts w:ascii="Batang" w:eastAsia="Batang" w:hAnsi="Batang" w:cs="Arial"/>
        </w:rPr>
        <w:t xml:space="preserve">día </w:t>
      </w:r>
      <w:r w:rsidR="002F6832" w:rsidRPr="00C16A2C">
        <w:rPr>
          <w:rFonts w:ascii="Batang" w:eastAsia="Batang" w:hAnsi="Batang" w:cs="Arial"/>
        </w:rPr>
        <w:t>doce (</w:t>
      </w:r>
      <w:r w:rsidR="002E0E84" w:rsidRPr="00C16A2C">
        <w:rPr>
          <w:rFonts w:ascii="Batang" w:eastAsia="Batang" w:hAnsi="Batang" w:cs="Arial"/>
        </w:rPr>
        <w:t>12</w:t>
      </w:r>
      <w:r w:rsidR="002F6832" w:rsidRPr="00C16A2C">
        <w:rPr>
          <w:rFonts w:ascii="Batang" w:eastAsia="Batang" w:hAnsi="Batang" w:cs="Arial"/>
        </w:rPr>
        <w:t>)</w:t>
      </w:r>
      <w:r w:rsidR="002E0E84" w:rsidRPr="00C16A2C">
        <w:rPr>
          <w:rFonts w:ascii="Batang" w:eastAsia="Batang" w:hAnsi="Batang" w:cs="Arial"/>
        </w:rPr>
        <w:t xml:space="preserve"> de Agosto hasta el día </w:t>
      </w:r>
      <w:r w:rsidR="002F6832" w:rsidRPr="00C16A2C">
        <w:rPr>
          <w:rFonts w:ascii="Batang" w:eastAsia="Batang" w:hAnsi="Batang" w:cs="Arial"/>
        </w:rPr>
        <w:t>diez (</w:t>
      </w:r>
      <w:r w:rsidR="002E0E84" w:rsidRPr="00C16A2C">
        <w:rPr>
          <w:rFonts w:ascii="Batang" w:eastAsia="Batang" w:hAnsi="Batang" w:cs="Arial"/>
        </w:rPr>
        <w:t>10</w:t>
      </w:r>
      <w:r w:rsidR="002F6832" w:rsidRPr="00C16A2C">
        <w:rPr>
          <w:rFonts w:ascii="Batang" w:eastAsia="Batang" w:hAnsi="Batang" w:cs="Arial"/>
        </w:rPr>
        <w:t>)</w:t>
      </w:r>
      <w:r w:rsidR="002E0E84" w:rsidRPr="00C16A2C">
        <w:rPr>
          <w:rFonts w:ascii="Batang" w:eastAsia="Batang" w:hAnsi="Batang" w:cs="Arial"/>
        </w:rPr>
        <w:t xml:space="preserve"> de Diciembre de 2019, para cursar  estudios universitarios</w:t>
      </w:r>
      <w:r w:rsidRPr="00C16A2C">
        <w:rPr>
          <w:rFonts w:ascii="Batang" w:eastAsia="Batang" w:hAnsi="Batang" w:cs="Arial"/>
        </w:rPr>
        <w:t>; en consecuencia,</w:t>
      </w:r>
      <w:r w:rsidR="002E0E84" w:rsidRPr="00C16A2C">
        <w:rPr>
          <w:rFonts w:ascii="Batang" w:eastAsia="Batang" w:hAnsi="Batang" w:cs="Arial"/>
        </w:rPr>
        <w:t xml:space="preserve"> y siendo factible acceder positivamente a lo solicitado, esta Municipalidad </w:t>
      </w:r>
      <w:r w:rsidRPr="00C16A2C">
        <w:rPr>
          <w:rFonts w:ascii="Batang" w:eastAsia="Batang" w:hAnsi="Batang" w:cs="Arial"/>
          <w:b/>
        </w:rPr>
        <w:t>por unanimidad</w:t>
      </w:r>
      <w:r w:rsidRPr="00C16A2C">
        <w:rPr>
          <w:rFonts w:ascii="Batang" w:eastAsia="Batang" w:hAnsi="Batang" w:cs="Arial"/>
        </w:rPr>
        <w:t xml:space="preserve"> </w:t>
      </w:r>
      <w:r w:rsidRPr="00C16A2C">
        <w:rPr>
          <w:rFonts w:ascii="Batang" w:eastAsia="Batang" w:hAnsi="Batang" w:cs="Arial"/>
          <w:b/>
        </w:rPr>
        <w:t>ACUERDA:</w:t>
      </w:r>
      <w:r w:rsidRPr="00C16A2C">
        <w:rPr>
          <w:rFonts w:ascii="Batang" w:eastAsia="Batang" w:hAnsi="Batang" w:cs="Arial"/>
        </w:rPr>
        <w:t xml:space="preserve"> </w:t>
      </w:r>
      <w:r w:rsidR="004623B0" w:rsidRPr="00C16A2C">
        <w:rPr>
          <w:rFonts w:ascii="Batang" w:eastAsia="Batang" w:hAnsi="Batang" w:cs="Arial" w:hint="eastAsia"/>
          <w:iCs/>
        </w:rPr>
        <w:t xml:space="preserve">Conceder licencia con goce de sueldo a favor </w:t>
      </w:r>
      <w:r w:rsidR="004623B0" w:rsidRPr="00C16A2C">
        <w:rPr>
          <w:rFonts w:ascii="Batang" w:eastAsia="Batang" w:hAnsi="Batang" w:cs="Arial" w:hint="eastAsia"/>
        </w:rPr>
        <w:t xml:space="preserve">del </w:t>
      </w:r>
      <w:r w:rsidR="002E0E84" w:rsidRPr="00C16A2C">
        <w:rPr>
          <w:rFonts w:ascii="Batang" w:eastAsia="Batang" w:hAnsi="Batang" w:cs="Arial"/>
        </w:rPr>
        <w:t>Licenciado</w:t>
      </w:r>
      <w:r w:rsidR="00A252CD">
        <w:rPr>
          <w:rFonts w:ascii="Batang" w:eastAsia="Batang" w:hAnsi="Batang" w:cs="Arial"/>
        </w:rPr>
        <w:t xml:space="preserve"> </w:t>
      </w:r>
      <w:r w:rsidR="00A252CD">
        <w:rPr>
          <w:rFonts w:ascii="Batang" w:eastAsia="Batang" w:hAnsi="Batang" w:cs="Aharoni" w:hint="eastAsia"/>
          <w:iCs/>
          <w:highlight w:val="yellow"/>
          <w:lang w:val="es-MX"/>
        </w:rPr>
        <w:t>--------------</w:t>
      </w:r>
      <w:r w:rsidR="002E0E84" w:rsidRPr="00C16A2C">
        <w:rPr>
          <w:rFonts w:ascii="Batang" w:eastAsia="Batang" w:hAnsi="Batang" w:cs="Arial"/>
        </w:rPr>
        <w:t xml:space="preserve">, quien se desempeña como </w:t>
      </w:r>
      <w:r w:rsidR="002E0E84" w:rsidRPr="00C16A2C">
        <w:rPr>
          <w:rFonts w:ascii="Batang" w:eastAsia="Batang" w:hAnsi="Batang" w:cs="Arial" w:hint="eastAsia"/>
        </w:rPr>
        <w:t>Auditor</w:t>
      </w:r>
      <w:r w:rsidR="002E0E84" w:rsidRPr="00C16A2C">
        <w:rPr>
          <w:rFonts w:ascii="Batang" w:eastAsia="Batang" w:hAnsi="Batang" w:cs="Arial"/>
        </w:rPr>
        <w:t xml:space="preserve"> Interno</w:t>
      </w:r>
      <w:r w:rsidR="002E0E84" w:rsidRPr="00C16A2C">
        <w:rPr>
          <w:rFonts w:ascii="Batang" w:eastAsia="Batang" w:hAnsi="Batang" w:cs="Arial" w:hint="eastAsia"/>
        </w:rPr>
        <w:t xml:space="preserve"> de esta Alcald</w:t>
      </w:r>
      <w:r w:rsidR="002E0E84" w:rsidRPr="00C16A2C">
        <w:rPr>
          <w:rFonts w:ascii="Batang" w:eastAsia="Batang" w:hAnsi="Batang" w:cs="Arial"/>
        </w:rPr>
        <w:t>ía</w:t>
      </w:r>
      <w:r w:rsidR="002E0E84" w:rsidRPr="00C16A2C">
        <w:rPr>
          <w:rFonts w:ascii="Batang" w:eastAsia="SimSun" w:hAnsi="Batang" w:cs="Arial" w:hint="eastAsia"/>
        </w:rPr>
        <w:t xml:space="preserve"> Municipal</w:t>
      </w:r>
      <w:r w:rsidR="002E0E84" w:rsidRPr="00C16A2C">
        <w:rPr>
          <w:rFonts w:ascii="Batang" w:eastAsia="Batang" w:hAnsi="Batang" w:cs="Arial" w:hint="eastAsia"/>
        </w:rPr>
        <w:t>,</w:t>
      </w:r>
      <w:r w:rsidR="002E0E84" w:rsidRPr="00C16A2C">
        <w:rPr>
          <w:rFonts w:ascii="Batang" w:eastAsia="Batang" w:hAnsi="Batang" w:cs="Arial"/>
        </w:rPr>
        <w:t xml:space="preserve"> </w:t>
      </w:r>
      <w:r w:rsidR="004623B0" w:rsidRPr="00C16A2C">
        <w:rPr>
          <w:rFonts w:ascii="Batang" w:eastAsia="Batang" w:hAnsi="Batang" w:cs="Arial" w:hint="eastAsia"/>
        </w:rPr>
        <w:t xml:space="preserve">para ausentarse del cargo </w:t>
      </w:r>
      <w:r w:rsidR="004623B0" w:rsidRPr="00C16A2C">
        <w:rPr>
          <w:rFonts w:ascii="Batang" w:eastAsia="Batang" w:hAnsi="Batang" w:cs="Arial"/>
        </w:rPr>
        <w:t xml:space="preserve">a partir de las </w:t>
      </w:r>
      <w:r w:rsidR="002E0E84" w:rsidRPr="00C16A2C">
        <w:rPr>
          <w:rFonts w:ascii="Batang" w:eastAsia="Batang" w:hAnsi="Batang" w:cs="Arial"/>
        </w:rPr>
        <w:t>dieciséis horas (</w:t>
      </w:r>
      <w:r w:rsidR="004623B0" w:rsidRPr="00C16A2C">
        <w:rPr>
          <w:rFonts w:ascii="Batang" w:eastAsia="Batang" w:hAnsi="Batang" w:cs="Arial"/>
        </w:rPr>
        <w:t>04:00</w:t>
      </w:r>
      <w:r w:rsidR="002E0E84" w:rsidRPr="00C16A2C">
        <w:rPr>
          <w:rFonts w:ascii="Batang" w:eastAsia="Batang" w:hAnsi="Batang" w:cs="Arial"/>
        </w:rPr>
        <w:t xml:space="preserve"> pm) </w:t>
      </w:r>
      <w:r w:rsidR="004623B0" w:rsidRPr="00C16A2C">
        <w:rPr>
          <w:rFonts w:ascii="Batang" w:eastAsia="Batang" w:hAnsi="Batang" w:cs="Arial"/>
        </w:rPr>
        <w:t xml:space="preserve">los días Martes de cada semana, </w:t>
      </w:r>
      <w:r w:rsidR="004623B0" w:rsidRPr="00C16A2C">
        <w:rPr>
          <w:rFonts w:ascii="Batang" w:eastAsia="Batang" w:hAnsi="Batang" w:cs="Arial" w:hint="eastAsia"/>
        </w:rPr>
        <w:t xml:space="preserve">desde el </w:t>
      </w:r>
      <w:r w:rsidR="004623B0" w:rsidRPr="00C16A2C">
        <w:rPr>
          <w:rFonts w:ascii="Batang" w:eastAsia="Batang" w:hAnsi="Batang" w:cs="Arial"/>
        </w:rPr>
        <w:t xml:space="preserve">día </w:t>
      </w:r>
      <w:r w:rsidR="002F6832" w:rsidRPr="00C16A2C">
        <w:rPr>
          <w:rFonts w:ascii="Batang" w:eastAsia="Batang" w:hAnsi="Batang" w:cs="Arial"/>
        </w:rPr>
        <w:t>doce (</w:t>
      </w:r>
      <w:r w:rsidR="004623B0" w:rsidRPr="00C16A2C">
        <w:rPr>
          <w:rFonts w:ascii="Batang" w:eastAsia="Batang" w:hAnsi="Batang" w:cs="Arial"/>
        </w:rPr>
        <w:t>12</w:t>
      </w:r>
      <w:r w:rsidR="002F6832" w:rsidRPr="00C16A2C">
        <w:rPr>
          <w:rFonts w:ascii="Batang" w:eastAsia="Batang" w:hAnsi="Batang" w:cs="Arial"/>
        </w:rPr>
        <w:t>)</w:t>
      </w:r>
      <w:r w:rsidR="004623B0" w:rsidRPr="00C16A2C">
        <w:rPr>
          <w:rFonts w:ascii="Batang" w:eastAsia="Batang" w:hAnsi="Batang" w:cs="Arial"/>
        </w:rPr>
        <w:t xml:space="preserve"> de Agosto hasta el día </w:t>
      </w:r>
      <w:r w:rsidR="002F6832" w:rsidRPr="00C16A2C">
        <w:rPr>
          <w:rFonts w:ascii="Batang" w:eastAsia="Batang" w:hAnsi="Batang" w:cs="Arial"/>
        </w:rPr>
        <w:t xml:space="preserve">diez (10) </w:t>
      </w:r>
      <w:r w:rsidR="004623B0" w:rsidRPr="00C16A2C">
        <w:rPr>
          <w:rFonts w:ascii="Batang" w:eastAsia="Batang" w:hAnsi="Batang" w:cs="Arial"/>
        </w:rPr>
        <w:t>de Diciembre de 2019, para cursar  estudios universitarios</w:t>
      </w:r>
      <w:r w:rsidR="004623B0" w:rsidRPr="00C16A2C">
        <w:rPr>
          <w:rFonts w:ascii="Batang" w:eastAsia="Batang" w:hAnsi="Batang" w:cs="Arial"/>
          <w:iCs/>
        </w:rPr>
        <w:t>.-</w:t>
      </w:r>
      <w:r w:rsidRPr="00C16A2C">
        <w:rPr>
          <w:rFonts w:ascii="Batang" w:eastAsia="Batang" w:hAnsi="Batang" w:cs="Arial"/>
          <w:iCs/>
        </w:rPr>
        <w:t xml:space="preserve"> </w:t>
      </w:r>
      <w:r w:rsidR="002F6832" w:rsidRPr="00C16A2C">
        <w:rPr>
          <w:rFonts w:ascii="Batang" w:eastAsia="Batang" w:hAnsi="Batang" w:cs="Arial"/>
          <w:iCs/>
        </w:rPr>
        <w:t xml:space="preserve">Hágase saber la presente resolución al propio interesado y a la Jefa de Unidad de Recursos Humanos para los demás efectos legales consiguientes.- </w:t>
      </w:r>
      <w:r w:rsidRPr="00C16A2C">
        <w:rPr>
          <w:rFonts w:ascii="Batang" w:eastAsia="Batang" w:hAnsi="Batang" w:cs="Arial"/>
        </w:rPr>
        <w:t>Certifíquese.-</w:t>
      </w:r>
      <w:r w:rsidR="004623B0" w:rsidRPr="00C16A2C">
        <w:rPr>
          <w:rFonts w:ascii="Batang" w:eastAsia="Batang" w:hAnsi="Batang" w:cs="Arial"/>
          <w:iCs/>
        </w:rPr>
        <w:t>----------------------------</w:t>
      </w:r>
      <w:r w:rsidR="002F6832" w:rsidRPr="00C16A2C">
        <w:rPr>
          <w:rFonts w:ascii="Batang" w:eastAsia="Batang" w:hAnsi="Batang" w:cs="Arial"/>
          <w:iCs/>
        </w:rPr>
        <w:t>-</w:t>
      </w:r>
    </w:p>
    <w:p w:rsidR="00131CCD" w:rsidRPr="00C16A2C" w:rsidRDefault="00131CCD" w:rsidP="00A252CD">
      <w:pPr>
        <w:spacing w:line="295" w:lineRule="auto"/>
        <w:jc w:val="both"/>
        <w:rPr>
          <w:rFonts w:ascii="Batang" w:eastAsia="Batang" w:hAnsi="Batang" w:cs="Arial"/>
          <w:iCs/>
        </w:rPr>
      </w:pPr>
      <w:r w:rsidRPr="00C16A2C">
        <w:rPr>
          <w:rFonts w:ascii="Batang" w:eastAsia="Batang" w:hAnsi="Batang" w:cs="Arial"/>
          <w:b/>
          <w:iCs/>
        </w:rPr>
        <w:t>Nota:</w:t>
      </w:r>
      <w:r w:rsidRPr="00C16A2C">
        <w:rPr>
          <w:rFonts w:ascii="Batang" w:eastAsia="Batang" w:hAnsi="Batang" w:cs="Arial"/>
          <w:iCs/>
        </w:rPr>
        <w:t xml:space="preserve"> En esta sesión</w:t>
      </w:r>
      <w:r w:rsidR="00F57152" w:rsidRPr="00C16A2C">
        <w:rPr>
          <w:rFonts w:ascii="Batang" w:eastAsia="Batang" w:hAnsi="Batang" w:cs="Arial"/>
          <w:iCs/>
        </w:rPr>
        <w:t xml:space="preserve">, </w:t>
      </w:r>
      <w:r w:rsidRPr="00C16A2C">
        <w:rPr>
          <w:rFonts w:ascii="Batang" w:eastAsia="Batang" w:hAnsi="Batang" w:cs="Arial"/>
          <w:iCs/>
        </w:rPr>
        <w:t xml:space="preserve">se dio lectura a la resolución de fecha dieciséis de Julio del corriente año, pronunciada por el </w:t>
      </w:r>
      <w:r w:rsidRPr="00C16A2C">
        <w:rPr>
          <w:rFonts w:ascii="Batang" w:eastAsia="Batang" w:hAnsi="Batang" w:cs="Arial"/>
          <w:b/>
          <w:iCs/>
        </w:rPr>
        <w:t>Juzgado de lo Contencioso Administrativo</w:t>
      </w:r>
      <w:r w:rsidR="00BF6823" w:rsidRPr="00C16A2C">
        <w:rPr>
          <w:rFonts w:ascii="Batang" w:eastAsia="Batang" w:hAnsi="Batang" w:cs="Arial"/>
          <w:iCs/>
        </w:rPr>
        <w:t xml:space="preserve">  </w:t>
      </w:r>
      <w:r w:rsidRPr="00C16A2C">
        <w:rPr>
          <w:rFonts w:ascii="Batang" w:eastAsia="Batang" w:hAnsi="Batang" w:cs="Arial"/>
          <w:b/>
          <w:iCs/>
        </w:rPr>
        <w:t>de Santa Ana</w:t>
      </w:r>
      <w:r w:rsidRPr="00C16A2C">
        <w:rPr>
          <w:rFonts w:ascii="Batang" w:eastAsia="Batang" w:hAnsi="Batang" w:cs="Arial"/>
          <w:iCs/>
        </w:rPr>
        <w:t>, en el Juicio Ref. 00010-19-SA-COPA-CO-III</w:t>
      </w:r>
      <w:r w:rsidR="00F57152" w:rsidRPr="00C16A2C">
        <w:rPr>
          <w:rFonts w:ascii="Batang" w:eastAsia="Batang" w:hAnsi="Batang" w:cs="Arial"/>
          <w:iCs/>
        </w:rPr>
        <w:t xml:space="preserve"> promovido por el Licenciado </w:t>
      </w:r>
      <w:r w:rsidR="00A252CD">
        <w:rPr>
          <w:rFonts w:ascii="Batang" w:eastAsia="Batang" w:hAnsi="Batang" w:cs="Arial"/>
          <w:iCs/>
        </w:rPr>
        <w:t xml:space="preserve">         </w:t>
      </w:r>
      <w:r w:rsidR="00A252CD">
        <w:rPr>
          <w:rFonts w:ascii="Batang" w:eastAsia="Batang" w:hAnsi="Batang" w:cs="Aharoni" w:hint="eastAsia"/>
          <w:iCs/>
          <w:highlight w:val="yellow"/>
          <w:lang w:val="es-MX"/>
        </w:rPr>
        <w:t>--------------</w:t>
      </w:r>
      <w:r w:rsidR="00A252CD">
        <w:rPr>
          <w:rFonts w:ascii="Batang" w:eastAsia="Batang" w:hAnsi="Batang" w:cs="Aharoni"/>
          <w:iCs/>
          <w:lang w:val="es-MX"/>
        </w:rPr>
        <w:t xml:space="preserve"> </w:t>
      </w:r>
      <w:r w:rsidR="00F57152" w:rsidRPr="00C16A2C">
        <w:rPr>
          <w:rFonts w:ascii="Batang" w:eastAsia="Batang" w:hAnsi="Batang" w:cs="Arial"/>
          <w:iCs/>
        </w:rPr>
        <w:t xml:space="preserve">en representación de la señora </w:t>
      </w:r>
      <w:r w:rsidR="00FB16D0" w:rsidRPr="00C16A2C">
        <w:rPr>
          <w:rFonts w:ascii="Batang" w:eastAsia="Batang" w:hAnsi="Batang" w:cs="Arial"/>
          <w:b/>
          <w:iCs/>
        </w:rPr>
        <w:t>Zoila Angélica Méndez Dimas</w:t>
      </w:r>
      <w:r w:rsidR="00FB16D0" w:rsidRPr="00C16A2C">
        <w:rPr>
          <w:rFonts w:ascii="Batang" w:eastAsia="Batang" w:hAnsi="Batang" w:cs="Arial"/>
          <w:iCs/>
        </w:rPr>
        <w:t xml:space="preserve"> </w:t>
      </w:r>
      <w:r w:rsidR="00F57152" w:rsidRPr="00C16A2C">
        <w:rPr>
          <w:rFonts w:ascii="Batang" w:eastAsia="Batang" w:hAnsi="Batang" w:cs="Arial"/>
          <w:iCs/>
        </w:rPr>
        <w:t xml:space="preserve">contra los miembros del </w:t>
      </w:r>
      <w:r w:rsidR="00F57152" w:rsidRPr="00C16A2C">
        <w:rPr>
          <w:rFonts w:ascii="Batang" w:eastAsia="Batang" w:hAnsi="Batang" w:cs="Arial"/>
          <w:b/>
          <w:iCs/>
        </w:rPr>
        <w:t>Concejo Municipal</w:t>
      </w:r>
      <w:r w:rsidRPr="00C16A2C">
        <w:rPr>
          <w:rFonts w:ascii="Batang" w:eastAsia="Batang" w:hAnsi="Batang" w:cs="Arial"/>
          <w:b/>
          <w:iCs/>
        </w:rPr>
        <w:t xml:space="preserve"> </w:t>
      </w:r>
      <w:r w:rsidR="00F57152" w:rsidRPr="00C16A2C">
        <w:rPr>
          <w:rFonts w:ascii="Batang" w:eastAsia="Batang" w:hAnsi="Batang" w:cs="Arial"/>
          <w:b/>
          <w:iCs/>
        </w:rPr>
        <w:t>de Acajutla durante los periodos edilicios 2015-2018 y 2018-2021</w:t>
      </w:r>
      <w:r w:rsidR="00F57152" w:rsidRPr="00C16A2C">
        <w:rPr>
          <w:rFonts w:ascii="Batang" w:eastAsia="Batang" w:hAnsi="Batang" w:cs="Arial"/>
          <w:iCs/>
        </w:rPr>
        <w:t>.- En la referida resolución se advierte que el Lic.</w:t>
      </w:r>
      <w:r w:rsidR="00A252CD">
        <w:rPr>
          <w:rFonts w:ascii="Batang" w:eastAsia="Batang" w:hAnsi="Batang" w:cs="Arial"/>
          <w:iCs/>
        </w:rPr>
        <w:t xml:space="preserve"> </w:t>
      </w:r>
      <w:r w:rsidR="00A252CD">
        <w:rPr>
          <w:rFonts w:ascii="Batang" w:eastAsia="Batang" w:hAnsi="Batang" w:cs="Aharoni" w:hint="eastAsia"/>
          <w:iCs/>
          <w:highlight w:val="yellow"/>
          <w:lang w:val="es-MX"/>
        </w:rPr>
        <w:t>--------------</w:t>
      </w:r>
      <w:r w:rsidR="00F57152" w:rsidRPr="00C16A2C">
        <w:rPr>
          <w:rFonts w:ascii="Batang" w:eastAsia="Batang" w:hAnsi="Batang" w:cs="Arial"/>
          <w:iCs/>
        </w:rPr>
        <w:t xml:space="preserve">, quien hasta el día 31 de Julio de 2019 se desempeñó como Asesor Legal y Apoderado General Judicial de esta Municipalidad, no puede representar a los señores </w:t>
      </w:r>
      <w:r w:rsidR="00F57152" w:rsidRPr="00C16A2C">
        <w:rPr>
          <w:rFonts w:ascii="Batang" w:eastAsia="Batang" w:hAnsi="Batang" w:cs="Arial"/>
          <w:b/>
          <w:iCs/>
        </w:rPr>
        <w:t xml:space="preserve">Darío Ernesto Guadrón Agreda, José Luis Escobar Ortiz, Hugo Antonio Calderón Arriola </w:t>
      </w:r>
      <w:r w:rsidR="00F57152" w:rsidRPr="00C16A2C">
        <w:rPr>
          <w:rFonts w:ascii="Batang" w:eastAsia="Batang" w:hAnsi="Batang" w:cs="Arial"/>
          <w:iCs/>
        </w:rPr>
        <w:t xml:space="preserve">y </w:t>
      </w:r>
      <w:r w:rsidR="00F57152" w:rsidRPr="00C16A2C">
        <w:rPr>
          <w:rFonts w:ascii="Batang" w:eastAsia="Batang" w:hAnsi="Batang" w:cs="Arial"/>
          <w:b/>
          <w:iCs/>
        </w:rPr>
        <w:t>Wilber Hernán Soriano Mena</w:t>
      </w:r>
      <w:r w:rsidR="00F57152" w:rsidRPr="00C16A2C">
        <w:rPr>
          <w:rFonts w:ascii="Batang" w:eastAsia="Batang" w:hAnsi="Batang" w:cs="Arial"/>
          <w:iCs/>
        </w:rPr>
        <w:t xml:space="preserve"> en razón de recaer en la inhabilidad del Art. 67 No. 3 del Código de Procedimientos Civiles y Mercantiles, y </w:t>
      </w:r>
      <w:r w:rsidR="00F57152" w:rsidRPr="00C16A2C">
        <w:rPr>
          <w:rFonts w:ascii="Batang" w:eastAsia="Batang" w:hAnsi="Batang" w:cs="Arial"/>
          <w:b/>
          <w:iCs/>
        </w:rPr>
        <w:t>aclara a los citados demandados que a fin de intervenir en este proceso se requiere su comparecencia por medio de Abogado</w:t>
      </w:r>
      <w:r w:rsidR="00F57152" w:rsidRPr="00C16A2C">
        <w:rPr>
          <w:rFonts w:ascii="Batang" w:eastAsia="Batang" w:hAnsi="Batang" w:cs="Arial"/>
          <w:iCs/>
        </w:rPr>
        <w:t xml:space="preserve"> que no se encuentre en las inhabilidades </w:t>
      </w:r>
      <w:r w:rsidR="00FB16D0" w:rsidRPr="00C16A2C">
        <w:rPr>
          <w:rFonts w:ascii="Batang" w:eastAsia="Batang" w:hAnsi="Batang" w:cs="Arial"/>
          <w:iCs/>
        </w:rPr>
        <w:t>previstas en la mencionada disposición legal.--</w:t>
      </w:r>
      <w:r w:rsidR="00BF6823" w:rsidRPr="00C16A2C">
        <w:rPr>
          <w:rFonts w:ascii="Batang" w:eastAsia="Batang" w:hAnsi="Batang" w:cs="Arial"/>
          <w:iCs/>
        </w:rPr>
        <w:t>---------</w:t>
      </w:r>
      <w:r w:rsidR="00A252CD">
        <w:rPr>
          <w:rFonts w:ascii="Batang" w:eastAsia="Batang" w:hAnsi="Batang" w:cs="Arial"/>
          <w:iCs/>
        </w:rPr>
        <w:t>----------------</w:t>
      </w:r>
      <w:r w:rsidR="00BF6823" w:rsidRPr="00C16A2C">
        <w:rPr>
          <w:rFonts w:ascii="Batang" w:eastAsia="Batang" w:hAnsi="Batang" w:cs="Arial"/>
          <w:iCs/>
        </w:rPr>
        <w:t>---</w:t>
      </w:r>
    </w:p>
    <w:p w:rsidR="00E90B2E" w:rsidRPr="00C74F53"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74F53">
        <w:rPr>
          <w:rFonts w:ascii="Batang" w:eastAsia="Batang" w:hAnsi="Batang"/>
          <w:szCs w:val="24"/>
          <w:lang w:val="es-SV"/>
        </w:rPr>
        <w:lastRenderedPageBreak/>
        <w:t xml:space="preserve">Y </w:t>
      </w:r>
      <w:r w:rsidRPr="00C74F53">
        <w:rPr>
          <w:rFonts w:ascii="Batang" w:eastAsia="Batang" w:hAnsi="Batang"/>
          <w:bCs/>
          <w:szCs w:val="24"/>
          <w:lang w:val="es-SV"/>
        </w:rPr>
        <w:t>no</w:t>
      </w:r>
      <w:r w:rsidRPr="00C74F53">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C74F53" w:rsidRPr="00C74F53" w:rsidTr="00DF0617">
        <w:trPr>
          <w:trHeight w:val="818"/>
        </w:trPr>
        <w:tc>
          <w:tcPr>
            <w:tcW w:w="4820" w:type="dxa"/>
          </w:tcPr>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1717F5" w:rsidRPr="00C74F53" w:rsidRDefault="001717F5" w:rsidP="001717F5">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Sra. Marlene Beatriz Morán de Figueroa.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Alcalde</w:t>
            </w:r>
            <w:r w:rsidR="001717F5">
              <w:rPr>
                <w:rFonts w:ascii="Batang" w:eastAsia="Batang" w:hAnsi="Batang" w:cs="Arial"/>
                <w:iCs/>
                <w:sz w:val="20"/>
                <w:szCs w:val="20"/>
              </w:rPr>
              <w:t>sa</w:t>
            </w:r>
            <w:r w:rsidRPr="00C74F53">
              <w:rPr>
                <w:rFonts w:ascii="Batang" w:eastAsia="Batang" w:hAnsi="Batang" w:cs="Arial"/>
                <w:iCs/>
                <w:sz w:val="20"/>
                <w:szCs w:val="20"/>
              </w:rPr>
              <w:t xml:space="preserve"> Municipal</w:t>
            </w:r>
            <w:r w:rsidR="001717F5">
              <w:rPr>
                <w:rFonts w:ascii="Batang" w:eastAsia="Batang" w:hAnsi="Batang" w:cs="Arial"/>
                <w:iCs/>
                <w:sz w:val="20"/>
                <w:szCs w:val="20"/>
              </w:rPr>
              <w:t xml:space="preserve"> Depositaria</w:t>
            </w:r>
            <w:r w:rsidRPr="00C74F53">
              <w:rPr>
                <w:rFonts w:ascii="Batang" w:eastAsia="Batang" w:hAnsi="Batang" w:cs="Arial"/>
                <w:iCs/>
                <w:sz w:val="20"/>
                <w:szCs w:val="20"/>
              </w:rPr>
              <w:t>.</w:t>
            </w:r>
          </w:p>
        </w:tc>
        <w:tc>
          <w:tcPr>
            <w:tcW w:w="4529" w:type="dxa"/>
          </w:tcPr>
          <w:p w:rsidR="00D2715D" w:rsidRPr="00C74F53" w:rsidRDefault="00D2715D" w:rsidP="00DF0617">
            <w:pPr>
              <w:autoSpaceDE w:val="0"/>
              <w:jc w:val="both"/>
              <w:rPr>
                <w:rFonts w:ascii="Batang" w:eastAsia="Batang" w:hAnsi="Batang" w:cs="Arial"/>
                <w:iCs/>
                <w:sz w:val="20"/>
                <w:szCs w:val="20"/>
              </w:rPr>
            </w:pPr>
            <w:bookmarkStart w:id="0" w:name="_GoBack"/>
            <w:bookmarkEnd w:id="0"/>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Licda. Bersaty Esmeralda Pineda Ostorga.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Síndica Municipal.</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Default="00D2715D" w:rsidP="00DF0617">
            <w:pPr>
              <w:autoSpaceDE w:val="0"/>
              <w:jc w:val="both"/>
              <w:rPr>
                <w:rFonts w:ascii="Batang" w:eastAsia="Batang" w:hAnsi="Batang"/>
                <w:noProof/>
                <w:sz w:val="20"/>
                <w:szCs w:val="20"/>
                <w:lang w:eastAsia="es-ES"/>
              </w:rPr>
            </w:pPr>
          </w:p>
          <w:p w:rsidR="001717F5" w:rsidRPr="00C74F53" w:rsidRDefault="001717F5" w:rsidP="00DF0617">
            <w:pPr>
              <w:autoSpaceDE w:val="0"/>
              <w:jc w:val="both"/>
              <w:rPr>
                <w:rFonts w:ascii="Batang" w:eastAsia="Batang" w:hAnsi="Batang"/>
                <w:noProof/>
                <w:sz w:val="20"/>
                <w:szCs w:val="20"/>
                <w:lang w:eastAsia="es-ES"/>
              </w:rPr>
            </w:pPr>
          </w:p>
          <w:p w:rsidR="001717F5" w:rsidRPr="001717F5" w:rsidRDefault="001717F5" w:rsidP="001717F5">
            <w:pPr>
              <w:autoSpaceDE w:val="0"/>
              <w:jc w:val="both"/>
              <w:rPr>
                <w:rFonts w:ascii="Batang" w:eastAsia="Batang" w:hAnsi="Batang" w:cs="Arial"/>
                <w:b/>
                <w:iCs/>
                <w:color w:val="FFFFFF" w:themeColor="background1"/>
                <w:sz w:val="20"/>
                <w:szCs w:val="20"/>
              </w:rPr>
            </w:pPr>
            <w:r w:rsidRPr="001717F5">
              <w:rPr>
                <w:rFonts w:ascii="Batang" w:eastAsia="Batang" w:hAnsi="Batang"/>
                <w:b/>
                <w:noProof/>
                <w:color w:val="FFFFFF" w:themeColor="background1"/>
                <w:sz w:val="20"/>
                <w:szCs w:val="20"/>
                <w:lang w:eastAsia="es-ES"/>
              </w:rPr>
              <w:t>Sra. Marlene Beatriz Morán de Figueroa.</w:t>
            </w:r>
          </w:p>
          <w:p w:rsidR="00D2715D" w:rsidRPr="00C74F53" w:rsidRDefault="00D2715D" w:rsidP="00DF0617">
            <w:pPr>
              <w:autoSpaceDE w:val="0"/>
              <w:jc w:val="both"/>
              <w:rPr>
                <w:rFonts w:ascii="Batang" w:eastAsia="Batang" w:hAnsi="Batang" w:cs="Arial"/>
                <w:iCs/>
                <w:sz w:val="20"/>
                <w:szCs w:val="20"/>
              </w:rPr>
            </w:pPr>
            <w:r w:rsidRPr="001717F5">
              <w:rPr>
                <w:rFonts w:ascii="Batang" w:eastAsia="Batang" w:hAnsi="Batang" w:cs="Arial"/>
                <w:iCs/>
                <w:color w:val="FFFFFF" w:themeColor="background1"/>
                <w:sz w:val="20"/>
                <w:szCs w:val="20"/>
              </w:rPr>
              <w:t>Primer Regidora Propietaria.</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Pedro Antonio Flores Esquivel.</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Segundo Regidor Propietario.</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Oscar Zepeda Melendez.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Tercer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Sra. Sirian Jeaneth Ramírez Escobar.</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Cuarta Regidora Propietaria.</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Geovany Alexander Martinez Cornejo.</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Quinto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Srita. Reina Alicia Iglesias Ramírez.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Sexta Regidora Propietaria.</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Emiliano Caravantes Anzora.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Séptimo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Darío Ernesto Guadrón Ágreda.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Octavo Regidor Propietario.</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Luis Escobar Ortìz.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Noveno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Hugo Antonio Calderón Arriola.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Décimo Regidor Propietario.</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Boris Ventura Rivas.</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Primer Regidor Suplente.</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Licda. Evelyn Mariela Melgar Ruiz.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Segunda Regidora Suplente.</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rPr>
                <w:rFonts w:ascii="Batang" w:eastAsia="Batang" w:hAnsi="Batang"/>
                <w:noProof/>
                <w:sz w:val="20"/>
                <w:szCs w:val="20"/>
                <w:lang w:eastAsia="es-ES"/>
              </w:rPr>
            </w:pPr>
          </w:p>
          <w:p w:rsidR="00D2715D" w:rsidRPr="00C74F53" w:rsidRDefault="00D2715D" w:rsidP="00DF0617">
            <w:pPr>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Wilber Hernán Soriano Mena.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Tercer Regidor Suplente.</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rPr>
                <w:rFonts w:ascii="Batang" w:eastAsia="Batang" w:hAnsi="Batang"/>
                <w:b/>
                <w:noProof/>
                <w:sz w:val="20"/>
                <w:szCs w:val="20"/>
                <w:lang w:eastAsia="es-ES"/>
              </w:rPr>
            </w:pPr>
          </w:p>
          <w:p w:rsidR="00D2715D" w:rsidRPr="00C74F53" w:rsidRDefault="00D2715D" w:rsidP="00DF0617">
            <w:pPr>
              <w:autoSpaceDE w:val="0"/>
              <w:rPr>
                <w:rFonts w:ascii="Batang" w:eastAsia="Batang" w:hAnsi="Batang"/>
                <w:b/>
                <w:noProof/>
                <w:sz w:val="20"/>
                <w:szCs w:val="20"/>
                <w:lang w:eastAsia="es-ES"/>
              </w:rPr>
            </w:pPr>
            <w:r w:rsidRPr="00C74F53">
              <w:rPr>
                <w:rFonts w:ascii="Batang" w:eastAsia="Batang" w:hAnsi="Batang"/>
                <w:b/>
                <w:noProof/>
                <w:sz w:val="20"/>
                <w:szCs w:val="20"/>
                <w:lang w:eastAsia="es-ES"/>
              </w:rPr>
              <w:t xml:space="preserve"> Lic. Abel López Leiva.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noProof/>
                <w:sz w:val="20"/>
                <w:szCs w:val="20"/>
                <w:lang w:eastAsia="es-ES"/>
              </w:rPr>
              <w:t xml:space="preserve"> Secretario.</w:t>
            </w:r>
          </w:p>
        </w:tc>
      </w:tr>
    </w:tbl>
    <w:p w:rsidR="00932F14" w:rsidRDefault="00932F14" w:rsidP="00132DB2">
      <w:pPr>
        <w:autoSpaceDE w:val="0"/>
        <w:spacing w:line="360" w:lineRule="auto"/>
        <w:jc w:val="both"/>
        <w:rPr>
          <w:rFonts w:ascii="Batang" w:eastAsia="Batang" w:hAnsi="Batang"/>
          <w:b/>
          <w:noProof/>
          <w:lang w:val="es-SV" w:eastAsia="es-ES"/>
        </w:rPr>
      </w:pPr>
    </w:p>
    <w:sectPr w:rsidR="00932F14" w:rsidSect="00582576">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962" w:rsidRDefault="00E23962" w:rsidP="00ED7DED">
      <w:r>
        <w:separator/>
      </w:r>
    </w:p>
  </w:endnote>
  <w:endnote w:type="continuationSeparator" w:id="0">
    <w:p w:rsidR="00E23962" w:rsidRDefault="00E23962"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962" w:rsidRDefault="00E23962" w:rsidP="00ED7DED">
      <w:r>
        <w:separator/>
      </w:r>
    </w:p>
  </w:footnote>
  <w:footnote w:type="continuationSeparator" w:id="0">
    <w:p w:rsidR="00E23962" w:rsidRDefault="00E23962"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0B25AD5"/>
    <w:multiLevelType w:val="hybridMultilevel"/>
    <w:tmpl w:val="7F44CD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704E88"/>
    <w:multiLevelType w:val="hybridMultilevel"/>
    <w:tmpl w:val="FF32B110"/>
    <w:lvl w:ilvl="0" w:tplc="440A000F">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1955AF"/>
    <w:multiLevelType w:val="hybridMultilevel"/>
    <w:tmpl w:val="D1F8C5C4"/>
    <w:lvl w:ilvl="0" w:tplc="C4AA4E92">
      <w:start w:val="1"/>
      <w:numFmt w:val="decimal"/>
      <w:lvlText w:val="%1."/>
      <w:lvlJc w:val="left"/>
      <w:pPr>
        <w:ind w:left="1080" w:hanging="360"/>
      </w:pPr>
      <w:rPr>
        <w:rFonts w:hint="default"/>
        <w:b/>
        <w:color w:val="auto"/>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79520100"/>
    <w:multiLevelType w:val="hybridMultilevel"/>
    <w:tmpl w:val="CBDA0D26"/>
    <w:lvl w:ilvl="0" w:tplc="BDC22EA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1"/>
  </w:num>
  <w:num w:numId="5">
    <w:abstractNumId w:val="5"/>
  </w:num>
  <w:num w:numId="6">
    <w:abstractNumId w:val="12"/>
  </w:num>
  <w:num w:numId="7">
    <w:abstractNumId w:val="2"/>
  </w:num>
  <w:num w:numId="8">
    <w:abstractNumId w:val="15"/>
  </w:num>
  <w:num w:numId="9">
    <w:abstractNumId w:val="24"/>
  </w:num>
  <w:num w:numId="10">
    <w:abstractNumId w:val="9"/>
  </w:num>
  <w:num w:numId="11">
    <w:abstractNumId w:val="13"/>
  </w:num>
  <w:num w:numId="12">
    <w:abstractNumId w:val="23"/>
  </w:num>
  <w:num w:numId="13">
    <w:abstractNumId w:val="6"/>
  </w:num>
  <w:num w:numId="14">
    <w:abstractNumId w:val="17"/>
  </w:num>
  <w:num w:numId="15">
    <w:abstractNumId w:val="18"/>
  </w:num>
  <w:num w:numId="16">
    <w:abstractNumId w:val="22"/>
  </w:num>
  <w:num w:numId="17">
    <w:abstractNumId w:val="4"/>
  </w:num>
  <w:num w:numId="18">
    <w:abstractNumId w:val="28"/>
  </w:num>
  <w:num w:numId="19">
    <w:abstractNumId w:val="20"/>
  </w:num>
  <w:num w:numId="20">
    <w:abstractNumId w:val="0"/>
  </w:num>
  <w:num w:numId="21">
    <w:abstractNumId w:val="14"/>
  </w:num>
  <w:num w:numId="22">
    <w:abstractNumId w:val="11"/>
  </w:num>
  <w:num w:numId="23">
    <w:abstractNumId w:val="26"/>
  </w:num>
  <w:num w:numId="24">
    <w:abstractNumId w:val="27"/>
  </w:num>
  <w:num w:numId="25">
    <w:abstractNumId w:val="21"/>
  </w:num>
  <w:num w:numId="26">
    <w:abstractNumId w:val="8"/>
  </w:num>
  <w:num w:numId="27">
    <w:abstractNumId w:val="25"/>
  </w:num>
  <w:num w:numId="28">
    <w:abstractNumId w:val="10"/>
  </w:num>
  <w:num w:numId="29">
    <w:abstractNumId w:val="1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286B"/>
    <w:rsid w:val="00004035"/>
    <w:rsid w:val="000059AE"/>
    <w:rsid w:val="00005A8A"/>
    <w:rsid w:val="00005DA1"/>
    <w:rsid w:val="00011374"/>
    <w:rsid w:val="00011EE1"/>
    <w:rsid w:val="000139AD"/>
    <w:rsid w:val="00022E0F"/>
    <w:rsid w:val="000242DE"/>
    <w:rsid w:val="00026EF9"/>
    <w:rsid w:val="0002720A"/>
    <w:rsid w:val="000277CA"/>
    <w:rsid w:val="00027DAD"/>
    <w:rsid w:val="00036A6A"/>
    <w:rsid w:val="00037DC4"/>
    <w:rsid w:val="000405BF"/>
    <w:rsid w:val="0004313E"/>
    <w:rsid w:val="00043B77"/>
    <w:rsid w:val="000440BB"/>
    <w:rsid w:val="000449A0"/>
    <w:rsid w:val="00045C0C"/>
    <w:rsid w:val="000470FC"/>
    <w:rsid w:val="000502D9"/>
    <w:rsid w:val="0005456F"/>
    <w:rsid w:val="000572D1"/>
    <w:rsid w:val="000577B2"/>
    <w:rsid w:val="000652E2"/>
    <w:rsid w:val="00067BFA"/>
    <w:rsid w:val="000720BC"/>
    <w:rsid w:val="00072438"/>
    <w:rsid w:val="00072454"/>
    <w:rsid w:val="00072B91"/>
    <w:rsid w:val="00076538"/>
    <w:rsid w:val="000827C4"/>
    <w:rsid w:val="00082E69"/>
    <w:rsid w:val="00084846"/>
    <w:rsid w:val="00084EC1"/>
    <w:rsid w:val="00086DDD"/>
    <w:rsid w:val="0009108D"/>
    <w:rsid w:val="000913F3"/>
    <w:rsid w:val="00093621"/>
    <w:rsid w:val="000942E6"/>
    <w:rsid w:val="0009447D"/>
    <w:rsid w:val="00097AF7"/>
    <w:rsid w:val="000A5EA7"/>
    <w:rsid w:val="000A6352"/>
    <w:rsid w:val="000B1760"/>
    <w:rsid w:val="000B1F1A"/>
    <w:rsid w:val="000B1FAB"/>
    <w:rsid w:val="000B2277"/>
    <w:rsid w:val="000B3C0B"/>
    <w:rsid w:val="000B4DA2"/>
    <w:rsid w:val="000B6AA7"/>
    <w:rsid w:val="000B76C7"/>
    <w:rsid w:val="000B7D04"/>
    <w:rsid w:val="000C0878"/>
    <w:rsid w:val="000C1E89"/>
    <w:rsid w:val="000C2CDF"/>
    <w:rsid w:val="000C3C07"/>
    <w:rsid w:val="000C504B"/>
    <w:rsid w:val="000D1F99"/>
    <w:rsid w:val="000E23BC"/>
    <w:rsid w:val="000E40D3"/>
    <w:rsid w:val="000E7309"/>
    <w:rsid w:val="000F311F"/>
    <w:rsid w:val="000F51F5"/>
    <w:rsid w:val="000F6BEA"/>
    <w:rsid w:val="001012F8"/>
    <w:rsid w:val="001020D8"/>
    <w:rsid w:val="00102CE0"/>
    <w:rsid w:val="00103E8E"/>
    <w:rsid w:val="0010736E"/>
    <w:rsid w:val="00107B60"/>
    <w:rsid w:val="0011101A"/>
    <w:rsid w:val="0011286A"/>
    <w:rsid w:val="00114807"/>
    <w:rsid w:val="00121C57"/>
    <w:rsid w:val="00122629"/>
    <w:rsid w:val="00123717"/>
    <w:rsid w:val="00125D25"/>
    <w:rsid w:val="0012677F"/>
    <w:rsid w:val="00126844"/>
    <w:rsid w:val="001318EB"/>
    <w:rsid w:val="00131CCD"/>
    <w:rsid w:val="00132990"/>
    <w:rsid w:val="00132C64"/>
    <w:rsid w:val="00132DB2"/>
    <w:rsid w:val="00133737"/>
    <w:rsid w:val="00133A8A"/>
    <w:rsid w:val="00134DA6"/>
    <w:rsid w:val="0013515D"/>
    <w:rsid w:val="0013678A"/>
    <w:rsid w:val="00140418"/>
    <w:rsid w:val="00146035"/>
    <w:rsid w:val="001515C6"/>
    <w:rsid w:val="00151A7F"/>
    <w:rsid w:val="00152490"/>
    <w:rsid w:val="00153DAE"/>
    <w:rsid w:val="001563E8"/>
    <w:rsid w:val="00156B06"/>
    <w:rsid w:val="0016424E"/>
    <w:rsid w:val="00164DDA"/>
    <w:rsid w:val="001667DC"/>
    <w:rsid w:val="001717F5"/>
    <w:rsid w:val="001717FF"/>
    <w:rsid w:val="00175DF4"/>
    <w:rsid w:val="0017787A"/>
    <w:rsid w:val="00177CD7"/>
    <w:rsid w:val="00181F9A"/>
    <w:rsid w:val="00184943"/>
    <w:rsid w:val="00184A18"/>
    <w:rsid w:val="00186961"/>
    <w:rsid w:val="001878E9"/>
    <w:rsid w:val="00187DF2"/>
    <w:rsid w:val="001914E2"/>
    <w:rsid w:val="00195DF1"/>
    <w:rsid w:val="001A21CE"/>
    <w:rsid w:val="001A5EA6"/>
    <w:rsid w:val="001B1F8F"/>
    <w:rsid w:val="001B4E94"/>
    <w:rsid w:val="001B7503"/>
    <w:rsid w:val="001C0653"/>
    <w:rsid w:val="001C19A1"/>
    <w:rsid w:val="001C2358"/>
    <w:rsid w:val="001C7EF1"/>
    <w:rsid w:val="001D0229"/>
    <w:rsid w:val="001D14C1"/>
    <w:rsid w:val="001D2FED"/>
    <w:rsid w:val="001D3B18"/>
    <w:rsid w:val="001D5354"/>
    <w:rsid w:val="001D7B36"/>
    <w:rsid w:val="001E3E08"/>
    <w:rsid w:val="001E5A6F"/>
    <w:rsid w:val="001F1A31"/>
    <w:rsid w:val="001F2552"/>
    <w:rsid w:val="001F2A8F"/>
    <w:rsid w:val="001F4ABC"/>
    <w:rsid w:val="001F7321"/>
    <w:rsid w:val="001F7A55"/>
    <w:rsid w:val="001F7AC7"/>
    <w:rsid w:val="0020176B"/>
    <w:rsid w:val="002040C6"/>
    <w:rsid w:val="0020597D"/>
    <w:rsid w:val="0020599E"/>
    <w:rsid w:val="00206446"/>
    <w:rsid w:val="00210AFB"/>
    <w:rsid w:val="002132BC"/>
    <w:rsid w:val="002136E5"/>
    <w:rsid w:val="00213C18"/>
    <w:rsid w:val="00220CD2"/>
    <w:rsid w:val="00225842"/>
    <w:rsid w:val="00230240"/>
    <w:rsid w:val="002312CD"/>
    <w:rsid w:val="00231616"/>
    <w:rsid w:val="00232EE3"/>
    <w:rsid w:val="002330B7"/>
    <w:rsid w:val="002338D5"/>
    <w:rsid w:val="00235A5A"/>
    <w:rsid w:val="00237858"/>
    <w:rsid w:val="00241930"/>
    <w:rsid w:val="00242F83"/>
    <w:rsid w:val="0024305E"/>
    <w:rsid w:val="00243C46"/>
    <w:rsid w:val="002504E7"/>
    <w:rsid w:val="00257E13"/>
    <w:rsid w:val="0026071A"/>
    <w:rsid w:val="002622FD"/>
    <w:rsid w:val="00263A31"/>
    <w:rsid w:val="00265E10"/>
    <w:rsid w:val="00266477"/>
    <w:rsid w:val="00267705"/>
    <w:rsid w:val="002703A3"/>
    <w:rsid w:val="00274F3F"/>
    <w:rsid w:val="0027763D"/>
    <w:rsid w:val="002814F8"/>
    <w:rsid w:val="00286BDA"/>
    <w:rsid w:val="00292877"/>
    <w:rsid w:val="0029766D"/>
    <w:rsid w:val="002A2A1C"/>
    <w:rsid w:val="002A6379"/>
    <w:rsid w:val="002A66D6"/>
    <w:rsid w:val="002A6CBF"/>
    <w:rsid w:val="002A6E3E"/>
    <w:rsid w:val="002B3B9A"/>
    <w:rsid w:val="002B7506"/>
    <w:rsid w:val="002C2899"/>
    <w:rsid w:val="002C611F"/>
    <w:rsid w:val="002C6410"/>
    <w:rsid w:val="002D4B39"/>
    <w:rsid w:val="002E0562"/>
    <w:rsid w:val="002E0E84"/>
    <w:rsid w:val="002F0378"/>
    <w:rsid w:val="002F1444"/>
    <w:rsid w:val="002F2865"/>
    <w:rsid w:val="002F3521"/>
    <w:rsid w:val="002F4BA0"/>
    <w:rsid w:val="002F6832"/>
    <w:rsid w:val="00301266"/>
    <w:rsid w:val="0030202A"/>
    <w:rsid w:val="003037AF"/>
    <w:rsid w:val="0030512A"/>
    <w:rsid w:val="00305B81"/>
    <w:rsid w:val="00305FEC"/>
    <w:rsid w:val="003068AF"/>
    <w:rsid w:val="00307B84"/>
    <w:rsid w:val="00312A6A"/>
    <w:rsid w:val="003132B5"/>
    <w:rsid w:val="0031477A"/>
    <w:rsid w:val="00314DEC"/>
    <w:rsid w:val="00316021"/>
    <w:rsid w:val="003166A2"/>
    <w:rsid w:val="003178C5"/>
    <w:rsid w:val="00321679"/>
    <w:rsid w:val="00322432"/>
    <w:rsid w:val="00322BDC"/>
    <w:rsid w:val="00323359"/>
    <w:rsid w:val="0032400B"/>
    <w:rsid w:val="00324144"/>
    <w:rsid w:val="003243B5"/>
    <w:rsid w:val="00325FE4"/>
    <w:rsid w:val="00326D75"/>
    <w:rsid w:val="00342D74"/>
    <w:rsid w:val="00344957"/>
    <w:rsid w:val="00346252"/>
    <w:rsid w:val="0035114A"/>
    <w:rsid w:val="00352ABD"/>
    <w:rsid w:val="003535F5"/>
    <w:rsid w:val="00353C96"/>
    <w:rsid w:val="00353EAA"/>
    <w:rsid w:val="00354935"/>
    <w:rsid w:val="00354A25"/>
    <w:rsid w:val="00356150"/>
    <w:rsid w:val="003603C2"/>
    <w:rsid w:val="00370228"/>
    <w:rsid w:val="00371F11"/>
    <w:rsid w:val="00373A4C"/>
    <w:rsid w:val="00376A0A"/>
    <w:rsid w:val="0037785D"/>
    <w:rsid w:val="00377895"/>
    <w:rsid w:val="0038098E"/>
    <w:rsid w:val="003839D1"/>
    <w:rsid w:val="00384C4F"/>
    <w:rsid w:val="00386FAD"/>
    <w:rsid w:val="003900F4"/>
    <w:rsid w:val="00390AA1"/>
    <w:rsid w:val="00391FF8"/>
    <w:rsid w:val="0039393F"/>
    <w:rsid w:val="00396CBC"/>
    <w:rsid w:val="003977C3"/>
    <w:rsid w:val="003A29B7"/>
    <w:rsid w:val="003A6EE7"/>
    <w:rsid w:val="003A7651"/>
    <w:rsid w:val="003A7D64"/>
    <w:rsid w:val="003B0AE8"/>
    <w:rsid w:val="003B0C13"/>
    <w:rsid w:val="003B2217"/>
    <w:rsid w:val="003B5A7D"/>
    <w:rsid w:val="003B6386"/>
    <w:rsid w:val="003B64A3"/>
    <w:rsid w:val="003B6E93"/>
    <w:rsid w:val="003C0BBA"/>
    <w:rsid w:val="003C10B4"/>
    <w:rsid w:val="003C2AFB"/>
    <w:rsid w:val="003C5114"/>
    <w:rsid w:val="003C57FB"/>
    <w:rsid w:val="003C7CA0"/>
    <w:rsid w:val="003D4BFA"/>
    <w:rsid w:val="003D533B"/>
    <w:rsid w:val="003D57B6"/>
    <w:rsid w:val="003D5BBC"/>
    <w:rsid w:val="003D7C7C"/>
    <w:rsid w:val="003E10FE"/>
    <w:rsid w:val="003E136A"/>
    <w:rsid w:val="003E145E"/>
    <w:rsid w:val="003E30E0"/>
    <w:rsid w:val="003E4317"/>
    <w:rsid w:val="003E5277"/>
    <w:rsid w:val="003E575D"/>
    <w:rsid w:val="003F02F5"/>
    <w:rsid w:val="003F0640"/>
    <w:rsid w:val="003F2E24"/>
    <w:rsid w:val="004039B2"/>
    <w:rsid w:val="00403F4C"/>
    <w:rsid w:val="00404E47"/>
    <w:rsid w:val="00406829"/>
    <w:rsid w:val="00414B93"/>
    <w:rsid w:val="00417916"/>
    <w:rsid w:val="00421137"/>
    <w:rsid w:val="0042169A"/>
    <w:rsid w:val="00421A0C"/>
    <w:rsid w:val="004247C2"/>
    <w:rsid w:val="004258F9"/>
    <w:rsid w:val="0042659A"/>
    <w:rsid w:val="00427733"/>
    <w:rsid w:val="004369D5"/>
    <w:rsid w:val="00442F6F"/>
    <w:rsid w:val="00445D75"/>
    <w:rsid w:val="00447691"/>
    <w:rsid w:val="00454053"/>
    <w:rsid w:val="00454220"/>
    <w:rsid w:val="004561CF"/>
    <w:rsid w:val="00457118"/>
    <w:rsid w:val="00460FE3"/>
    <w:rsid w:val="004623B0"/>
    <w:rsid w:val="0046373C"/>
    <w:rsid w:val="00464373"/>
    <w:rsid w:val="004652DC"/>
    <w:rsid w:val="004666A6"/>
    <w:rsid w:val="004673C2"/>
    <w:rsid w:val="00472EEC"/>
    <w:rsid w:val="00474F5E"/>
    <w:rsid w:val="00481760"/>
    <w:rsid w:val="00482738"/>
    <w:rsid w:val="004874AA"/>
    <w:rsid w:val="004877F9"/>
    <w:rsid w:val="00492188"/>
    <w:rsid w:val="004954BF"/>
    <w:rsid w:val="004963A6"/>
    <w:rsid w:val="004A4F67"/>
    <w:rsid w:val="004A5C92"/>
    <w:rsid w:val="004A7CE3"/>
    <w:rsid w:val="004B26EC"/>
    <w:rsid w:val="004B2F85"/>
    <w:rsid w:val="004B3790"/>
    <w:rsid w:val="004B3F66"/>
    <w:rsid w:val="004B584C"/>
    <w:rsid w:val="004C54EE"/>
    <w:rsid w:val="004C5EC6"/>
    <w:rsid w:val="004D0DB3"/>
    <w:rsid w:val="004D214E"/>
    <w:rsid w:val="004D328B"/>
    <w:rsid w:val="004D4103"/>
    <w:rsid w:val="004D448C"/>
    <w:rsid w:val="004D6033"/>
    <w:rsid w:val="004D6D8A"/>
    <w:rsid w:val="004D7F26"/>
    <w:rsid w:val="004E44A0"/>
    <w:rsid w:val="004E5B61"/>
    <w:rsid w:val="004E61AC"/>
    <w:rsid w:val="004E6633"/>
    <w:rsid w:val="004F0F7F"/>
    <w:rsid w:val="004F132A"/>
    <w:rsid w:val="004F17D7"/>
    <w:rsid w:val="004F4F9E"/>
    <w:rsid w:val="00500298"/>
    <w:rsid w:val="005041B3"/>
    <w:rsid w:val="0050463E"/>
    <w:rsid w:val="0050511E"/>
    <w:rsid w:val="00510643"/>
    <w:rsid w:val="00510DD5"/>
    <w:rsid w:val="005114D9"/>
    <w:rsid w:val="00513AD4"/>
    <w:rsid w:val="0051433A"/>
    <w:rsid w:val="0051480A"/>
    <w:rsid w:val="00515744"/>
    <w:rsid w:val="0051763F"/>
    <w:rsid w:val="0052223A"/>
    <w:rsid w:val="005239FB"/>
    <w:rsid w:val="005256C2"/>
    <w:rsid w:val="00526EF4"/>
    <w:rsid w:val="005274A6"/>
    <w:rsid w:val="00530650"/>
    <w:rsid w:val="005311A7"/>
    <w:rsid w:val="00535CA4"/>
    <w:rsid w:val="00535FBE"/>
    <w:rsid w:val="00546171"/>
    <w:rsid w:val="00546F74"/>
    <w:rsid w:val="005476B3"/>
    <w:rsid w:val="0055250F"/>
    <w:rsid w:val="0055345E"/>
    <w:rsid w:val="00554048"/>
    <w:rsid w:val="00554F5D"/>
    <w:rsid w:val="005602A3"/>
    <w:rsid w:val="005625F0"/>
    <w:rsid w:val="005639C1"/>
    <w:rsid w:val="005664A3"/>
    <w:rsid w:val="00567299"/>
    <w:rsid w:val="0057146E"/>
    <w:rsid w:val="00571A55"/>
    <w:rsid w:val="00582576"/>
    <w:rsid w:val="00583496"/>
    <w:rsid w:val="0058700C"/>
    <w:rsid w:val="00594338"/>
    <w:rsid w:val="00594C7D"/>
    <w:rsid w:val="005979E0"/>
    <w:rsid w:val="005A0FED"/>
    <w:rsid w:val="005A1504"/>
    <w:rsid w:val="005A241A"/>
    <w:rsid w:val="005A32DA"/>
    <w:rsid w:val="005A3CB3"/>
    <w:rsid w:val="005A5EF9"/>
    <w:rsid w:val="005A6DE0"/>
    <w:rsid w:val="005A7AF0"/>
    <w:rsid w:val="005B0D0E"/>
    <w:rsid w:val="005B29CA"/>
    <w:rsid w:val="005B625D"/>
    <w:rsid w:val="005C22D7"/>
    <w:rsid w:val="005C2FDD"/>
    <w:rsid w:val="005C54D3"/>
    <w:rsid w:val="005C6856"/>
    <w:rsid w:val="005C7284"/>
    <w:rsid w:val="005D16C5"/>
    <w:rsid w:val="005D1E82"/>
    <w:rsid w:val="005D2BE6"/>
    <w:rsid w:val="005D377A"/>
    <w:rsid w:val="005D7D05"/>
    <w:rsid w:val="005E0D4D"/>
    <w:rsid w:val="005E26EF"/>
    <w:rsid w:val="005E52AC"/>
    <w:rsid w:val="005E7A84"/>
    <w:rsid w:val="005F0656"/>
    <w:rsid w:val="005F3245"/>
    <w:rsid w:val="005F3B9A"/>
    <w:rsid w:val="005F3BE8"/>
    <w:rsid w:val="005F59EC"/>
    <w:rsid w:val="005F61DB"/>
    <w:rsid w:val="005F7004"/>
    <w:rsid w:val="00601FA8"/>
    <w:rsid w:val="00603DEB"/>
    <w:rsid w:val="006046FD"/>
    <w:rsid w:val="00604D63"/>
    <w:rsid w:val="00606A4A"/>
    <w:rsid w:val="00607434"/>
    <w:rsid w:val="0061011D"/>
    <w:rsid w:val="00610171"/>
    <w:rsid w:val="00614A5B"/>
    <w:rsid w:val="00614D54"/>
    <w:rsid w:val="006154AB"/>
    <w:rsid w:val="00615921"/>
    <w:rsid w:val="00616235"/>
    <w:rsid w:val="00616B83"/>
    <w:rsid w:val="0062087B"/>
    <w:rsid w:val="00621796"/>
    <w:rsid w:val="0062646C"/>
    <w:rsid w:val="00631359"/>
    <w:rsid w:val="0063383B"/>
    <w:rsid w:val="00636EE9"/>
    <w:rsid w:val="00642E3E"/>
    <w:rsid w:val="006538CC"/>
    <w:rsid w:val="00653C08"/>
    <w:rsid w:val="0065491D"/>
    <w:rsid w:val="00655ED8"/>
    <w:rsid w:val="006561EA"/>
    <w:rsid w:val="00657125"/>
    <w:rsid w:val="00661C99"/>
    <w:rsid w:val="00661D27"/>
    <w:rsid w:val="00664E6E"/>
    <w:rsid w:val="00664F29"/>
    <w:rsid w:val="0066723C"/>
    <w:rsid w:val="0067107A"/>
    <w:rsid w:val="006719EE"/>
    <w:rsid w:val="006740FA"/>
    <w:rsid w:val="006752C2"/>
    <w:rsid w:val="00675515"/>
    <w:rsid w:val="00675C45"/>
    <w:rsid w:val="006851B6"/>
    <w:rsid w:val="00685B01"/>
    <w:rsid w:val="00686D5E"/>
    <w:rsid w:val="00690552"/>
    <w:rsid w:val="0069131B"/>
    <w:rsid w:val="00691E7F"/>
    <w:rsid w:val="00694046"/>
    <w:rsid w:val="00696307"/>
    <w:rsid w:val="0069637A"/>
    <w:rsid w:val="006965F9"/>
    <w:rsid w:val="00697A3E"/>
    <w:rsid w:val="006A31A6"/>
    <w:rsid w:val="006A43BD"/>
    <w:rsid w:val="006A616E"/>
    <w:rsid w:val="006B09F9"/>
    <w:rsid w:val="006B31E9"/>
    <w:rsid w:val="006B35ED"/>
    <w:rsid w:val="006B6CAA"/>
    <w:rsid w:val="006C1185"/>
    <w:rsid w:val="006C6A29"/>
    <w:rsid w:val="006C765F"/>
    <w:rsid w:val="006D08E0"/>
    <w:rsid w:val="006D1417"/>
    <w:rsid w:val="006D1463"/>
    <w:rsid w:val="006D437D"/>
    <w:rsid w:val="006D54C5"/>
    <w:rsid w:val="006D73EB"/>
    <w:rsid w:val="006E0D75"/>
    <w:rsid w:val="006E48D3"/>
    <w:rsid w:val="006F0CC3"/>
    <w:rsid w:val="006F29C7"/>
    <w:rsid w:val="006F382E"/>
    <w:rsid w:val="006F57EA"/>
    <w:rsid w:val="006F5A6C"/>
    <w:rsid w:val="006F6D35"/>
    <w:rsid w:val="006F7438"/>
    <w:rsid w:val="00700DE2"/>
    <w:rsid w:val="00701BF3"/>
    <w:rsid w:val="0071065E"/>
    <w:rsid w:val="0071081A"/>
    <w:rsid w:val="00711936"/>
    <w:rsid w:val="007119D3"/>
    <w:rsid w:val="00711D3A"/>
    <w:rsid w:val="00712B1A"/>
    <w:rsid w:val="00713D6C"/>
    <w:rsid w:val="00714ED3"/>
    <w:rsid w:val="007213A1"/>
    <w:rsid w:val="007218ED"/>
    <w:rsid w:val="0072191A"/>
    <w:rsid w:val="0072295D"/>
    <w:rsid w:val="00722972"/>
    <w:rsid w:val="007241DF"/>
    <w:rsid w:val="0072472E"/>
    <w:rsid w:val="00725A6D"/>
    <w:rsid w:val="0072728E"/>
    <w:rsid w:val="00727BBA"/>
    <w:rsid w:val="00730D05"/>
    <w:rsid w:val="0073222F"/>
    <w:rsid w:val="0073230F"/>
    <w:rsid w:val="0073397F"/>
    <w:rsid w:val="00733E05"/>
    <w:rsid w:val="00736643"/>
    <w:rsid w:val="00736A62"/>
    <w:rsid w:val="007370C3"/>
    <w:rsid w:val="00737805"/>
    <w:rsid w:val="00740161"/>
    <w:rsid w:val="00745B11"/>
    <w:rsid w:val="00746204"/>
    <w:rsid w:val="00746D3E"/>
    <w:rsid w:val="00747299"/>
    <w:rsid w:val="007479EC"/>
    <w:rsid w:val="00751C3B"/>
    <w:rsid w:val="00753838"/>
    <w:rsid w:val="00753DF9"/>
    <w:rsid w:val="00756001"/>
    <w:rsid w:val="0075660A"/>
    <w:rsid w:val="0076334D"/>
    <w:rsid w:val="00766450"/>
    <w:rsid w:val="00771DE9"/>
    <w:rsid w:val="0078070A"/>
    <w:rsid w:val="00781D3F"/>
    <w:rsid w:val="007846D3"/>
    <w:rsid w:val="007847FA"/>
    <w:rsid w:val="007853C6"/>
    <w:rsid w:val="00793A6C"/>
    <w:rsid w:val="0079644E"/>
    <w:rsid w:val="007A198B"/>
    <w:rsid w:val="007A27BA"/>
    <w:rsid w:val="007A52EF"/>
    <w:rsid w:val="007A58EE"/>
    <w:rsid w:val="007A6D9B"/>
    <w:rsid w:val="007B0531"/>
    <w:rsid w:val="007B1BEA"/>
    <w:rsid w:val="007B1DD1"/>
    <w:rsid w:val="007B4551"/>
    <w:rsid w:val="007B4AA2"/>
    <w:rsid w:val="007B5C73"/>
    <w:rsid w:val="007C2AE8"/>
    <w:rsid w:val="007C3515"/>
    <w:rsid w:val="007D0C2A"/>
    <w:rsid w:val="007E12F7"/>
    <w:rsid w:val="007E4D45"/>
    <w:rsid w:val="007E5A45"/>
    <w:rsid w:val="007E6164"/>
    <w:rsid w:val="007F3883"/>
    <w:rsid w:val="007F4B01"/>
    <w:rsid w:val="007F62F9"/>
    <w:rsid w:val="007F710D"/>
    <w:rsid w:val="007F7940"/>
    <w:rsid w:val="008024FF"/>
    <w:rsid w:val="00805176"/>
    <w:rsid w:val="00811CA6"/>
    <w:rsid w:val="008134CD"/>
    <w:rsid w:val="00813B4A"/>
    <w:rsid w:val="00815104"/>
    <w:rsid w:val="00821C97"/>
    <w:rsid w:val="00827B35"/>
    <w:rsid w:val="0083380B"/>
    <w:rsid w:val="00836DA4"/>
    <w:rsid w:val="00841393"/>
    <w:rsid w:val="00841DC5"/>
    <w:rsid w:val="00842649"/>
    <w:rsid w:val="00842EE0"/>
    <w:rsid w:val="00843E90"/>
    <w:rsid w:val="00847845"/>
    <w:rsid w:val="00850469"/>
    <w:rsid w:val="008613B7"/>
    <w:rsid w:val="0086213B"/>
    <w:rsid w:val="00863083"/>
    <w:rsid w:val="00864F83"/>
    <w:rsid w:val="00870A0E"/>
    <w:rsid w:val="008731B9"/>
    <w:rsid w:val="00875CBC"/>
    <w:rsid w:val="00876766"/>
    <w:rsid w:val="00876779"/>
    <w:rsid w:val="008804BD"/>
    <w:rsid w:val="0088060B"/>
    <w:rsid w:val="00881CA1"/>
    <w:rsid w:val="008865C0"/>
    <w:rsid w:val="00887128"/>
    <w:rsid w:val="00887A94"/>
    <w:rsid w:val="008901D3"/>
    <w:rsid w:val="008908CE"/>
    <w:rsid w:val="00890D50"/>
    <w:rsid w:val="008924C3"/>
    <w:rsid w:val="008935EB"/>
    <w:rsid w:val="008943E5"/>
    <w:rsid w:val="0089667D"/>
    <w:rsid w:val="008A0D1A"/>
    <w:rsid w:val="008A1C38"/>
    <w:rsid w:val="008A42B8"/>
    <w:rsid w:val="008A6EAC"/>
    <w:rsid w:val="008B0043"/>
    <w:rsid w:val="008B0159"/>
    <w:rsid w:val="008B0A56"/>
    <w:rsid w:val="008B167D"/>
    <w:rsid w:val="008B38B4"/>
    <w:rsid w:val="008B5FD5"/>
    <w:rsid w:val="008C059A"/>
    <w:rsid w:val="008C0B88"/>
    <w:rsid w:val="008C441F"/>
    <w:rsid w:val="008D0637"/>
    <w:rsid w:val="008D1150"/>
    <w:rsid w:val="008D2101"/>
    <w:rsid w:val="008D549E"/>
    <w:rsid w:val="008D5960"/>
    <w:rsid w:val="008D6FD9"/>
    <w:rsid w:val="008D7216"/>
    <w:rsid w:val="008E0189"/>
    <w:rsid w:val="008E18CD"/>
    <w:rsid w:val="008E19FC"/>
    <w:rsid w:val="008E5067"/>
    <w:rsid w:val="008E6208"/>
    <w:rsid w:val="008F11B4"/>
    <w:rsid w:val="008F3C65"/>
    <w:rsid w:val="008F54E4"/>
    <w:rsid w:val="008F659F"/>
    <w:rsid w:val="008F74EB"/>
    <w:rsid w:val="00910C3A"/>
    <w:rsid w:val="00911A33"/>
    <w:rsid w:val="00912996"/>
    <w:rsid w:val="009156A4"/>
    <w:rsid w:val="0091651D"/>
    <w:rsid w:val="00917B05"/>
    <w:rsid w:val="00922A22"/>
    <w:rsid w:val="009244DD"/>
    <w:rsid w:val="009245D2"/>
    <w:rsid w:val="00924EB9"/>
    <w:rsid w:val="009259B4"/>
    <w:rsid w:val="009320E7"/>
    <w:rsid w:val="00932F14"/>
    <w:rsid w:val="009345F4"/>
    <w:rsid w:val="009359E3"/>
    <w:rsid w:val="00936DD7"/>
    <w:rsid w:val="00937414"/>
    <w:rsid w:val="0093761A"/>
    <w:rsid w:val="00937968"/>
    <w:rsid w:val="009379D1"/>
    <w:rsid w:val="00940020"/>
    <w:rsid w:val="00941E86"/>
    <w:rsid w:val="00942272"/>
    <w:rsid w:val="00942793"/>
    <w:rsid w:val="00943336"/>
    <w:rsid w:val="0094374C"/>
    <w:rsid w:val="00944E62"/>
    <w:rsid w:val="009461D7"/>
    <w:rsid w:val="00953876"/>
    <w:rsid w:val="009563E6"/>
    <w:rsid w:val="0095747B"/>
    <w:rsid w:val="00961A8D"/>
    <w:rsid w:val="00961DFC"/>
    <w:rsid w:val="009623F8"/>
    <w:rsid w:val="00963F61"/>
    <w:rsid w:val="009651A3"/>
    <w:rsid w:val="00966429"/>
    <w:rsid w:val="009703DA"/>
    <w:rsid w:val="00972931"/>
    <w:rsid w:val="00972A65"/>
    <w:rsid w:val="00973B64"/>
    <w:rsid w:val="0097799D"/>
    <w:rsid w:val="00977BF8"/>
    <w:rsid w:val="00977DD7"/>
    <w:rsid w:val="00980A6D"/>
    <w:rsid w:val="00980E2D"/>
    <w:rsid w:val="0098593D"/>
    <w:rsid w:val="00990FEB"/>
    <w:rsid w:val="00991F3C"/>
    <w:rsid w:val="00992CE0"/>
    <w:rsid w:val="0099340B"/>
    <w:rsid w:val="00993868"/>
    <w:rsid w:val="00994EED"/>
    <w:rsid w:val="009A104C"/>
    <w:rsid w:val="009A1271"/>
    <w:rsid w:val="009A1EDC"/>
    <w:rsid w:val="009A272A"/>
    <w:rsid w:val="009A389A"/>
    <w:rsid w:val="009A7892"/>
    <w:rsid w:val="009B05FB"/>
    <w:rsid w:val="009B0D3E"/>
    <w:rsid w:val="009B1E31"/>
    <w:rsid w:val="009B65FC"/>
    <w:rsid w:val="009C014A"/>
    <w:rsid w:val="009C0285"/>
    <w:rsid w:val="009C1D92"/>
    <w:rsid w:val="009C54D0"/>
    <w:rsid w:val="009C58A2"/>
    <w:rsid w:val="009D016D"/>
    <w:rsid w:val="009D1E41"/>
    <w:rsid w:val="009D3EBB"/>
    <w:rsid w:val="009D7263"/>
    <w:rsid w:val="009D7376"/>
    <w:rsid w:val="009D74E8"/>
    <w:rsid w:val="009D762F"/>
    <w:rsid w:val="009D7C71"/>
    <w:rsid w:val="009E02DC"/>
    <w:rsid w:val="009E1CB3"/>
    <w:rsid w:val="009E2C29"/>
    <w:rsid w:val="009E30C0"/>
    <w:rsid w:val="009E5B03"/>
    <w:rsid w:val="009E6D3D"/>
    <w:rsid w:val="009F11D9"/>
    <w:rsid w:val="009F2ECB"/>
    <w:rsid w:val="009F3F5E"/>
    <w:rsid w:val="009F6675"/>
    <w:rsid w:val="00A00CB1"/>
    <w:rsid w:val="00A01CB3"/>
    <w:rsid w:val="00A0210B"/>
    <w:rsid w:val="00A03AE6"/>
    <w:rsid w:val="00A121B5"/>
    <w:rsid w:val="00A17CDA"/>
    <w:rsid w:val="00A20D4A"/>
    <w:rsid w:val="00A2258C"/>
    <w:rsid w:val="00A24674"/>
    <w:rsid w:val="00A24DCA"/>
    <w:rsid w:val="00A252CD"/>
    <w:rsid w:val="00A302DC"/>
    <w:rsid w:val="00A30DCD"/>
    <w:rsid w:val="00A32996"/>
    <w:rsid w:val="00A338C4"/>
    <w:rsid w:val="00A33C2D"/>
    <w:rsid w:val="00A357BC"/>
    <w:rsid w:val="00A37B66"/>
    <w:rsid w:val="00A40614"/>
    <w:rsid w:val="00A41F0A"/>
    <w:rsid w:val="00A42287"/>
    <w:rsid w:val="00A42709"/>
    <w:rsid w:val="00A43AF2"/>
    <w:rsid w:val="00A445F0"/>
    <w:rsid w:val="00A46242"/>
    <w:rsid w:val="00A46AE5"/>
    <w:rsid w:val="00A51968"/>
    <w:rsid w:val="00A52337"/>
    <w:rsid w:val="00A538C7"/>
    <w:rsid w:val="00A53F4D"/>
    <w:rsid w:val="00A545A5"/>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B79"/>
    <w:rsid w:val="00A94E21"/>
    <w:rsid w:val="00A95399"/>
    <w:rsid w:val="00A954B0"/>
    <w:rsid w:val="00A974C1"/>
    <w:rsid w:val="00AA07E8"/>
    <w:rsid w:val="00AA0A95"/>
    <w:rsid w:val="00AA0CB1"/>
    <w:rsid w:val="00AA1878"/>
    <w:rsid w:val="00AA277D"/>
    <w:rsid w:val="00AA2B74"/>
    <w:rsid w:val="00AA3A72"/>
    <w:rsid w:val="00AA5E3C"/>
    <w:rsid w:val="00AB08E6"/>
    <w:rsid w:val="00AB08EF"/>
    <w:rsid w:val="00AB0DDD"/>
    <w:rsid w:val="00AB3CA5"/>
    <w:rsid w:val="00AB51FF"/>
    <w:rsid w:val="00AB5876"/>
    <w:rsid w:val="00AB6B6A"/>
    <w:rsid w:val="00AC01B7"/>
    <w:rsid w:val="00AC4302"/>
    <w:rsid w:val="00AC4324"/>
    <w:rsid w:val="00AC5D27"/>
    <w:rsid w:val="00AD0678"/>
    <w:rsid w:val="00AD06BF"/>
    <w:rsid w:val="00AD1D74"/>
    <w:rsid w:val="00AD2C58"/>
    <w:rsid w:val="00AD6331"/>
    <w:rsid w:val="00AD6A71"/>
    <w:rsid w:val="00AD6FA0"/>
    <w:rsid w:val="00AE7493"/>
    <w:rsid w:val="00AE75F1"/>
    <w:rsid w:val="00AF42A2"/>
    <w:rsid w:val="00AF5415"/>
    <w:rsid w:val="00AF5B82"/>
    <w:rsid w:val="00AF69D7"/>
    <w:rsid w:val="00B007BE"/>
    <w:rsid w:val="00B063CA"/>
    <w:rsid w:val="00B06E24"/>
    <w:rsid w:val="00B102BA"/>
    <w:rsid w:val="00B103F0"/>
    <w:rsid w:val="00B1068B"/>
    <w:rsid w:val="00B219BB"/>
    <w:rsid w:val="00B2279A"/>
    <w:rsid w:val="00B227DC"/>
    <w:rsid w:val="00B2493D"/>
    <w:rsid w:val="00B24F40"/>
    <w:rsid w:val="00B26A53"/>
    <w:rsid w:val="00B316CF"/>
    <w:rsid w:val="00B344DE"/>
    <w:rsid w:val="00B35081"/>
    <w:rsid w:val="00B35BC1"/>
    <w:rsid w:val="00B367E7"/>
    <w:rsid w:val="00B402AC"/>
    <w:rsid w:val="00B45E35"/>
    <w:rsid w:val="00B47713"/>
    <w:rsid w:val="00B504F4"/>
    <w:rsid w:val="00B5414B"/>
    <w:rsid w:val="00B55257"/>
    <w:rsid w:val="00B56572"/>
    <w:rsid w:val="00B56B53"/>
    <w:rsid w:val="00B60310"/>
    <w:rsid w:val="00B61E91"/>
    <w:rsid w:val="00B63CD6"/>
    <w:rsid w:val="00B65A2A"/>
    <w:rsid w:val="00B67E0E"/>
    <w:rsid w:val="00B71D6A"/>
    <w:rsid w:val="00B727F0"/>
    <w:rsid w:val="00B770D6"/>
    <w:rsid w:val="00B77349"/>
    <w:rsid w:val="00B80C92"/>
    <w:rsid w:val="00B81D93"/>
    <w:rsid w:val="00B82AA9"/>
    <w:rsid w:val="00B84192"/>
    <w:rsid w:val="00B84EA2"/>
    <w:rsid w:val="00B86608"/>
    <w:rsid w:val="00B92FC5"/>
    <w:rsid w:val="00B932C1"/>
    <w:rsid w:val="00B93494"/>
    <w:rsid w:val="00B93D49"/>
    <w:rsid w:val="00B95871"/>
    <w:rsid w:val="00B95B20"/>
    <w:rsid w:val="00BA28C3"/>
    <w:rsid w:val="00BB0C62"/>
    <w:rsid w:val="00BB1ECB"/>
    <w:rsid w:val="00BB2227"/>
    <w:rsid w:val="00BB30BF"/>
    <w:rsid w:val="00BB3915"/>
    <w:rsid w:val="00BB3ECE"/>
    <w:rsid w:val="00BB45A2"/>
    <w:rsid w:val="00BB6B26"/>
    <w:rsid w:val="00BC1146"/>
    <w:rsid w:val="00BC1A03"/>
    <w:rsid w:val="00BC2AAE"/>
    <w:rsid w:val="00BC6ECB"/>
    <w:rsid w:val="00BD227E"/>
    <w:rsid w:val="00BD433C"/>
    <w:rsid w:val="00BD47A4"/>
    <w:rsid w:val="00BD5AF5"/>
    <w:rsid w:val="00BD5CA9"/>
    <w:rsid w:val="00BE0AAD"/>
    <w:rsid w:val="00BE1792"/>
    <w:rsid w:val="00BE2C74"/>
    <w:rsid w:val="00BE3270"/>
    <w:rsid w:val="00BE77EC"/>
    <w:rsid w:val="00BF1CFD"/>
    <w:rsid w:val="00BF1DC8"/>
    <w:rsid w:val="00BF2334"/>
    <w:rsid w:val="00BF348B"/>
    <w:rsid w:val="00BF4DBD"/>
    <w:rsid w:val="00BF505D"/>
    <w:rsid w:val="00BF64FF"/>
    <w:rsid w:val="00BF6823"/>
    <w:rsid w:val="00C00924"/>
    <w:rsid w:val="00C01673"/>
    <w:rsid w:val="00C069CF"/>
    <w:rsid w:val="00C114CD"/>
    <w:rsid w:val="00C151BD"/>
    <w:rsid w:val="00C15721"/>
    <w:rsid w:val="00C16A2C"/>
    <w:rsid w:val="00C16DBF"/>
    <w:rsid w:val="00C17307"/>
    <w:rsid w:val="00C175F7"/>
    <w:rsid w:val="00C20D4E"/>
    <w:rsid w:val="00C215C0"/>
    <w:rsid w:val="00C22FD6"/>
    <w:rsid w:val="00C25583"/>
    <w:rsid w:val="00C33FBA"/>
    <w:rsid w:val="00C34770"/>
    <w:rsid w:val="00C35214"/>
    <w:rsid w:val="00C37291"/>
    <w:rsid w:val="00C376B3"/>
    <w:rsid w:val="00C403E5"/>
    <w:rsid w:val="00C40605"/>
    <w:rsid w:val="00C42713"/>
    <w:rsid w:val="00C45115"/>
    <w:rsid w:val="00C5004E"/>
    <w:rsid w:val="00C55B77"/>
    <w:rsid w:val="00C55CE5"/>
    <w:rsid w:val="00C55E0A"/>
    <w:rsid w:val="00C565E8"/>
    <w:rsid w:val="00C600B5"/>
    <w:rsid w:val="00C60461"/>
    <w:rsid w:val="00C6152A"/>
    <w:rsid w:val="00C62456"/>
    <w:rsid w:val="00C633C2"/>
    <w:rsid w:val="00C63665"/>
    <w:rsid w:val="00C63ECF"/>
    <w:rsid w:val="00C642B5"/>
    <w:rsid w:val="00C663E3"/>
    <w:rsid w:val="00C66ED5"/>
    <w:rsid w:val="00C72BDC"/>
    <w:rsid w:val="00C74860"/>
    <w:rsid w:val="00C74E39"/>
    <w:rsid w:val="00C74F53"/>
    <w:rsid w:val="00C76220"/>
    <w:rsid w:val="00C76D4A"/>
    <w:rsid w:val="00C771BF"/>
    <w:rsid w:val="00C77C94"/>
    <w:rsid w:val="00C801C4"/>
    <w:rsid w:val="00C802AC"/>
    <w:rsid w:val="00C8350E"/>
    <w:rsid w:val="00C849C5"/>
    <w:rsid w:val="00C849FB"/>
    <w:rsid w:val="00C872DE"/>
    <w:rsid w:val="00C87D16"/>
    <w:rsid w:val="00C915FA"/>
    <w:rsid w:val="00C93CF7"/>
    <w:rsid w:val="00C94C28"/>
    <w:rsid w:val="00C95041"/>
    <w:rsid w:val="00C9695F"/>
    <w:rsid w:val="00C971AA"/>
    <w:rsid w:val="00C97374"/>
    <w:rsid w:val="00C97A17"/>
    <w:rsid w:val="00CA2DB8"/>
    <w:rsid w:val="00CA4FB8"/>
    <w:rsid w:val="00CA507F"/>
    <w:rsid w:val="00CB03CC"/>
    <w:rsid w:val="00CB3501"/>
    <w:rsid w:val="00CB40A5"/>
    <w:rsid w:val="00CB630A"/>
    <w:rsid w:val="00CB66E6"/>
    <w:rsid w:val="00CB6DC9"/>
    <w:rsid w:val="00CC77FF"/>
    <w:rsid w:val="00CD29FC"/>
    <w:rsid w:val="00CD2D42"/>
    <w:rsid w:val="00CD41B0"/>
    <w:rsid w:val="00CD64D4"/>
    <w:rsid w:val="00CE2BFB"/>
    <w:rsid w:val="00CE3DEC"/>
    <w:rsid w:val="00CE490B"/>
    <w:rsid w:val="00CE6455"/>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16F8B"/>
    <w:rsid w:val="00D2256C"/>
    <w:rsid w:val="00D2715D"/>
    <w:rsid w:val="00D33861"/>
    <w:rsid w:val="00D36A26"/>
    <w:rsid w:val="00D411CD"/>
    <w:rsid w:val="00D42076"/>
    <w:rsid w:val="00D4461F"/>
    <w:rsid w:val="00D47E77"/>
    <w:rsid w:val="00D523B5"/>
    <w:rsid w:val="00D535FD"/>
    <w:rsid w:val="00D54257"/>
    <w:rsid w:val="00D55F64"/>
    <w:rsid w:val="00D605A2"/>
    <w:rsid w:val="00D611DD"/>
    <w:rsid w:val="00D65819"/>
    <w:rsid w:val="00D668D0"/>
    <w:rsid w:val="00D71483"/>
    <w:rsid w:val="00D75660"/>
    <w:rsid w:val="00D8128F"/>
    <w:rsid w:val="00D827EC"/>
    <w:rsid w:val="00D834C9"/>
    <w:rsid w:val="00D836B2"/>
    <w:rsid w:val="00D848CD"/>
    <w:rsid w:val="00D86051"/>
    <w:rsid w:val="00D94567"/>
    <w:rsid w:val="00D96CF4"/>
    <w:rsid w:val="00D97A9A"/>
    <w:rsid w:val="00DA1236"/>
    <w:rsid w:val="00DA4443"/>
    <w:rsid w:val="00DA6C49"/>
    <w:rsid w:val="00DB0CA0"/>
    <w:rsid w:val="00DB2308"/>
    <w:rsid w:val="00DB28F8"/>
    <w:rsid w:val="00DB381A"/>
    <w:rsid w:val="00DC0F02"/>
    <w:rsid w:val="00DC133C"/>
    <w:rsid w:val="00DC34C1"/>
    <w:rsid w:val="00DC3A95"/>
    <w:rsid w:val="00DC52EF"/>
    <w:rsid w:val="00DC6860"/>
    <w:rsid w:val="00DD570B"/>
    <w:rsid w:val="00DD7538"/>
    <w:rsid w:val="00DD77E4"/>
    <w:rsid w:val="00DE067F"/>
    <w:rsid w:val="00DE17F1"/>
    <w:rsid w:val="00DE1D99"/>
    <w:rsid w:val="00DE2C02"/>
    <w:rsid w:val="00DE3538"/>
    <w:rsid w:val="00DE5B40"/>
    <w:rsid w:val="00DE6D26"/>
    <w:rsid w:val="00DF0617"/>
    <w:rsid w:val="00DF1B38"/>
    <w:rsid w:val="00DF4653"/>
    <w:rsid w:val="00DF4CD7"/>
    <w:rsid w:val="00E032C7"/>
    <w:rsid w:val="00E07EFF"/>
    <w:rsid w:val="00E111C3"/>
    <w:rsid w:val="00E1147B"/>
    <w:rsid w:val="00E11553"/>
    <w:rsid w:val="00E11CE3"/>
    <w:rsid w:val="00E134E5"/>
    <w:rsid w:val="00E15459"/>
    <w:rsid w:val="00E16E4D"/>
    <w:rsid w:val="00E17D19"/>
    <w:rsid w:val="00E235EE"/>
    <w:rsid w:val="00E23962"/>
    <w:rsid w:val="00E24189"/>
    <w:rsid w:val="00E25139"/>
    <w:rsid w:val="00E2737C"/>
    <w:rsid w:val="00E31929"/>
    <w:rsid w:val="00E32C18"/>
    <w:rsid w:val="00E331BB"/>
    <w:rsid w:val="00E34AC5"/>
    <w:rsid w:val="00E34BCB"/>
    <w:rsid w:val="00E42CD2"/>
    <w:rsid w:val="00E42ED9"/>
    <w:rsid w:val="00E43FEB"/>
    <w:rsid w:val="00E44F94"/>
    <w:rsid w:val="00E455A4"/>
    <w:rsid w:val="00E47D57"/>
    <w:rsid w:val="00E47EA4"/>
    <w:rsid w:val="00E51F1F"/>
    <w:rsid w:val="00E53947"/>
    <w:rsid w:val="00E53EFE"/>
    <w:rsid w:val="00E54EA7"/>
    <w:rsid w:val="00E60603"/>
    <w:rsid w:val="00E61A34"/>
    <w:rsid w:val="00E61E04"/>
    <w:rsid w:val="00E646CE"/>
    <w:rsid w:val="00E65907"/>
    <w:rsid w:val="00E730F2"/>
    <w:rsid w:val="00E735D1"/>
    <w:rsid w:val="00E75100"/>
    <w:rsid w:val="00E75678"/>
    <w:rsid w:val="00E80905"/>
    <w:rsid w:val="00E846C7"/>
    <w:rsid w:val="00E8560B"/>
    <w:rsid w:val="00E90B2E"/>
    <w:rsid w:val="00E90F72"/>
    <w:rsid w:val="00E91140"/>
    <w:rsid w:val="00E96A05"/>
    <w:rsid w:val="00E96D13"/>
    <w:rsid w:val="00E97281"/>
    <w:rsid w:val="00E97378"/>
    <w:rsid w:val="00E97BD4"/>
    <w:rsid w:val="00EA0175"/>
    <w:rsid w:val="00EA3E71"/>
    <w:rsid w:val="00EA4B04"/>
    <w:rsid w:val="00EB0BE4"/>
    <w:rsid w:val="00EB487F"/>
    <w:rsid w:val="00EB5B7B"/>
    <w:rsid w:val="00EB5EEE"/>
    <w:rsid w:val="00EC0447"/>
    <w:rsid w:val="00EC3EAA"/>
    <w:rsid w:val="00EC6225"/>
    <w:rsid w:val="00EC6CF5"/>
    <w:rsid w:val="00EC6F19"/>
    <w:rsid w:val="00EC7C3A"/>
    <w:rsid w:val="00ED2208"/>
    <w:rsid w:val="00ED3476"/>
    <w:rsid w:val="00ED3E66"/>
    <w:rsid w:val="00ED4DE6"/>
    <w:rsid w:val="00ED60ED"/>
    <w:rsid w:val="00ED79DE"/>
    <w:rsid w:val="00ED7D72"/>
    <w:rsid w:val="00ED7DED"/>
    <w:rsid w:val="00EE3263"/>
    <w:rsid w:val="00EE5043"/>
    <w:rsid w:val="00EF10C3"/>
    <w:rsid w:val="00EF1A27"/>
    <w:rsid w:val="00EF1B47"/>
    <w:rsid w:val="00EF25EC"/>
    <w:rsid w:val="00EF27F8"/>
    <w:rsid w:val="00EF7886"/>
    <w:rsid w:val="00F004FE"/>
    <w:rsid w:val="00F034C5"/>
    <w:rsid w:val="00F0766E"/>
    <w:rsid w:val="00F16054"/>
    <w:rsid w:val="00F1641A"/>
    <w:rsid w:val="00F213AE"/>
    <w:rsid w:val="00F21FF4"/>
    <w:rsid w:val="00F263E9"/>
    <w:rsid w:val="00F308F0"/>
    <w:rsid w:val="00F308F8"/>
    <w:rsid w:val="00F309AF"/>
    <w:rsid w:val="00F31D64"/>
    <w:rsid w:val="00F321ED"/>
    <w:rsid w:val="00F3421D"/>
    <w:rsid w:val="00F351AB"/>
    <w:rsid w:val="00F3770B"/>
    <w:rsid w:val="00F4209B"/>
    <w:rsid w:val="00F427DE"/>
    <w:rsid w:val="00F442AB"/>
    <w:rsid w:val="00F44439"/>
    <w:rsid w:val="00F45198"/>
    <w:rsid w:val="00F47682"/>
    <w:rsid w:val="00F47DBD"/>
    <w:rsid w:val="00F51D20"/>
    <w:rsid w:val="00F53201"/>
    <w:rsid w:val="00F5390E"/>
    <w:rsid w:val="00F5456C"/>
    <w:rsid w:val="00F560C6"/>
    <w:rsid w:val="00F56A59"/>
    <w:rsid w:val="00F57152"/>
    <w:rsid w:val="00F575FE"/>
    <w:rsid w:val="00F60060"/>
    <w:rsid w:val="00F61F92"/>
    <w:rsid w:val="00F62A7D"/>
    <w:rsid w:val="00F630AD"/>
    <w:rsid w:val="00F63141"/>
    <w:rsid w:val="00F66E21"/>
    <w:rsid w:val="00F70038"/>
    <w:rsid w:val="00F70752"/>
    <w:rsid w:val="00F7286C"/>
    <w:rsid w:val="00F72B75"/>
    <w:rsid w:val="00F7793D"/>
    <w:rsid w:val="00F80A6D"/>
    <w:rsid w:val="00F81B65"/>
    <w:rsid w:val="00F85609"/>
    <w:rsid w:val="00F93B44"/>
    <w:rsid w:val="00F95190"/>
    <w:rsid w:val="00F95E8D"/>
    <w:rsid w:val="00F96B7B"/>
    <w:rsid w:val="00F96F22"/>
    <w:rsid w:val="00FA0C82"/>
    <w:rsid w:val="00FA224E"/>
    <w:rsid w:val="00FA23E2"/>
    <w:rsid w:val="00FA2533"/>
    <w:rsid w:val="00FA5723"/>
    <w:rsid w:val="00FA66BA"/>
    <w:rsid w:val="00FB16D0"/>
    <w:rsid w:val="00FB3A94"/>
    <w:rsid w:val="00FB703E"/>
    <w:rsid w:val="00FC2891"/>
    <w:rsid w:val="00FC5D48"/>
    <w:rsid w:val="00FC5FF7"/>
    <w:rsid w:val="00FC65E8"/>
    <w:rsid w:val="00FC7AF0"/>
    <w:rsid w:val="00FD1037"/>
    <w:rsid w:val="00FD3DB4"/>
    <w:rsid w:val="00FD585D"/>
    <w:rsid w:val="00FE177C"/>
    <w:rsid w:val="00FE1F08"/>
    <w:rsid w:val="00FE3C8F"/>
    <w:rsid w:val="00FE3DFF"/>
    <w:rsid w:val="00FE45BB"/>
    <w:rsid w:val="00FE4790"/>
    <w:rsid w:val="00FE69B5"/>
    <w:rsid w:val="00FF0092"/>
    <w:rsid w:val="00FF01AA"/>
    <w:rsid w:val="00FF01FE"/>
    <w:rsid w:val="00FF1123"/>
    <w:rsid w:val="00FF1340"/>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 w:type="paragraph" w:styleId="Puesto">
    <w:name w:val="Title"/>
    <w:basedOn w:val="Normal"/>
    <w:link w:val="PuestoCar"/>
    <w:uiPriority w:val="99"/>
    <w:qFormat/>
    <w:rsid w:val="0011101A"/>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11101A"/>
    <w:rPr>
      <w:rFonts w:ascii="Arial" w:eastAsia="Calibri" w:hAnsi="Arial" w:cs="Times New Roman"/>
      <w:b/>
      <w:bCs/>
      <w:kern w:val="28"/>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69855205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67688594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alvador.com/eldiariodehoy/muertos-y-heridos-por-explosion-de-negocio-ilegal-de-gas/620930/201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3B55-CDCE-4E69-BA6A-D17506C0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9745</TotalTime>
  <Pages>8</Pages>
  <Words>2569</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466</cp:revision>
  <cp:lastPrinted>2019-08-16T14:29:00Z</cp:lastPrinted>
  <dcterms:created xsi:type="dcterms:W3CDTF">2019-03-08T19:30:00Z</dcterms:created>
  <dcterms:modified xsi:type="dcterms:W3CDTF">2020-04-27T08:57:00Z</dcterms:modified>
</cp:coreProperties>
</file>