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D3F" w:rsidRPr="0072472E" w:rsidRDefault="00781D3F" w:rsidP="00DB28F8">
      <w:pPr>
        <w:shd w:val="clear" w:color="auto" w:fill="FFFFFF" w:themeFill="background1"/>
        <w:autoSpaceDE w:val="0"/>
        <w:autoSpaceDN w:val="0"/>
        <w:adjustRightInd w:val="0"/>
        <w:snapToGrid w:val="0"/>
        <w:spacing w:line="360" w:lineRule="auto"/>
        <w:jc w:val="both"/>
        <w:rPr>
          <w:rFonts w:ascii="Batang" w:eastAsia="Batang" w:hAnsi="Batang" w:cs="Aharoni"/>
          <w:b/>
          <w:bCs/>
          <w:iCs/>
          <w:kern w:val="2"/>
          <w:lang w:val="es-SV"/>
        </w:rPr>
      </w:pPr>
    </w:p>
    <w:p w:rsidR="00AD2C58" w:rsidRPr="001F0479" w:rsidRDefault="00353EAA" w:rsidP="001F0479">
      <w:pPr>
        <w:shd w:val="clear" w:color="auto" w:fill="FFFFFF" w:themeFill="background1"/>
        <w:autoSpaceDE w:val="0"/>
        <w:autoSpaceDN w:val="0"/>
        <w:adjustRightInd w:val="0"/>
        <w:snapToGrid w:val="0"/>
        <w:spacing w:line="300" w:lineRule="auto"/>
        <w:jc w:val="both"/>
        <w:rPr>
          <w:rFonts w:ascii="Batang" w:eastAsia="Batang" w:hAnsi="Batang" w:cs="Aharoni"/>
          <w:b/>
          <w:noProof/>
          <w:lang w:eastAsia="es-ES"/>
        </w:rPr>
      </w:pPr>
      <w:r w:rsidRPr="001F0479">
        <w:rPr>
          <w:rFonts w:ascii="Batang" w:eastAsia="Batang" w:hAnsi="Batang" w:cs="Aharoni"/>
          <w:b/>
          <w:bCs/>
          <w:iCs/>
          <w:kern w:val="2"/>
          <w:lang w:val="es-SV"/>
        </w:rPr>
        <w:t xml:space="preserve">ACTA NÚMERO </w:t>
      </w:r>
      <w:r w:rsidR="00C25583" w:rsidRPr="001F0479">
        <w:rPr>
          <w:rFonts w:ascii="Batang" w:eastAsia="Batang" w:hAnsi="Batang" w:cs="Aharoni"/>
          <w:b/>
          <w:bCs/>
          <w:iCs/>
          <w:kern w:val="2"/>
          <w:lang w:val="es-SV"/>
        </w:rPr>
        <w:t>VE</w:t>
      </w:r>
      <w:r w:rsidR="005D377A" w:rsidRPr="001F0479">
        <w:rPr>
          <w:rFonts w:ascii="Batang" w:eastAsia="Batang" w:hAnsi="Batang" w:cs="Aharoni"/>
          <w:b/>
          <w:bCs/>
          <w:iCs/>
          <w:kern w:val="2"/>
          <w:lang w:val="es-SV"/>
        </w:rPr>
        <w:t>INT</w:t>
      </w:r>
      <w:r w:rsidR="00F21FF4" w:rsidRPr="001F0479">
        <w:rPr>
          <w:rFonts w:ascii="Batang" w:eastAsia="Batang" w:hAnsi="Batang" w:cs="Aharoni"/>
          <w:b/>
          <w:bCs/>
          <w:iCs/>
          <w:kern w:val="2"/>
          <w:lang w:val="es-SV"/>
        </w:rPr>
        <w:t>I</w:t>
      </w:r>
      <w:r w:rsidR="000652E2" w:rsidRPr="001F0479">
        <w:rPr>
          <w:rFonts w:ascii="Batang" w:eastAsia="Batang" w:hAnsi="Batang" w:cs="Aharoni"/>
          <w:b/>
          <w:bCs/>
          <w:iCs/>
          <w:kern w:val="2"/>
          <w:lang w:val="es-SV"/>
        </w:rPr>
        <w:t>OCHO</w:t>
      </w:r>
      <w:r w:rsidRPr="001F0479">
        <w:rPr>
          <w:rFonts w:ascii="Batang" w:eastAsia="Batang" w:hAnsi="Batang" w:cs="Aharoni"/>
          <w:b/>
          <w:bCs/>
          <w:iCs/>
          <w:kern w:val="2"/>
          <w:lang w:val="es-SV"/>
        </w:rPr>
        <w:t xml:space="preserve">.- </w:t>
      </w:r>
      <w:r w:rsidRPr="001F0479">
        <w:rPr>
          <w:rFonts w:ascii="Batang" w:eastAsia="Batang" w:hAnsi="Batang" w:cs="Aharoni"/>
          <w:iCs/>
          <w:kern w:val="2"/>
          <w:lang w:val="es-SV"/>
        </w:rPr>
        <w:t>En la Alcaldía Municipal de Acajutla, Departamento de Sonsonate, a las ocho horas y treinta minutos del dí</w:t>
      </w:r>
      <w:r w:rsidR="00B80C92" w:rsidRPr="001F0479">
        <w:rPr>
          <w:rFonts w:ascii="Batang" w:eastAsia="Batang" w:hAnsi="Batang" w:cs="Aharoni"/>
          <w:iCs/>
          <w:kern w:val="2"/>
          <w:lang w:val="es-SV"/>
        </w:rPr>
        <w:t xml:space="preserve">a </w:t>
      </w:r>
      <w:r w:rsidR="002F1444" w:rsidRPr="001F0479">
        <w:rPr>
          <w:rFonts w:ascii="Batang" w:eastAsia="Batang" w:hAnsi="Batang" w:cs="Aharoni"/>
          <w:b/>
          <w:iCs/>
          <w:kern w:val="2"/>
          <w:lang w:val="es-SV"/>
        </w:rPr>
        <w:t xml:space="preserve">cuatro </w:t>
      </w:r>
      <w:r w:rsidRPr="001F0479">
        <w:rPr>
          <w:rFonts w:ascii="Batang" w:eastAsia="Batang" w:hAnsi="Batang" w:cs="Aharoni"/>
          <w:b/>
          <w:bCs/>
          <w:iCs/>
          <w:kern w:val="2"/>
          <w:lang w:val="es-SV"/>
        </w:rPr>
        <w:t xml:space="preserve">del mes de </w:t>
      </w:r>
      <w:r w:rsidR="000652E2" w:rsidRPr="001F0479">
        <w:rPr>
          <w:rFonts w:ascii="Batang" w:eastAsia="Batang" w:hAnsi="Batang" w:cs="Aharoni"/>
          <w:b/>
          <w:bCs/>
          <w:iCs/>
          <w:kern w:val="2"/>
          <w:lang w:val="es-SV"/>
        </w:rPr>
        <w:t>Jul</w:t>
      </w:r>
      <w:r w:rsidR="00C215C0" w:rsidRPr="001F0479">
        <w:rPr>
          <w:rFonts w:ascii="Batang" w:eastAsia="Batang" w:hAnsi="Batang" w:cs="Aharoni"/>
          <w:b/>
          <w:bCs/>
          <w:iCs/>
          <w:kern w:val="2"/>
          <w:lang w:val="es-SV"/>
        </w:rPr>
        <w:t>i</w:t>
      </w:r>
      <w:r w:rsidR="005114D9" w:rsidRPr="001F0479">
        <w:rPr>
          <w:rFonts w:ascii="Batang" w:eastAsia="Batang" w:hAnsi="Batang" w:cs="Aharoni"/>
          <w:b/>
          <w:bCs/>
          <w:iCs/>
          <w:kern w:val="2"/>
          <w:lang w:val="es-SV"/>
        </w:rPr>
        <w:t xml:space="preserve">o </w:t>
      </w:r>
      <w:r w:rsidRPr="001F0479">
        <w:rPr>
          <w:rFonts w:ascii="Batang" w:eastAsia="Batang" w:hAnsi="Batang" w:cs="Aharoni"/>
          <w:b/>
          <w:bCs/>
          <w:iCs/>
          <w:kern w:val="2"/>
          <w:lang w:val="es-SV"/>
        </w:rPr>
        <w:t>del año dos mil diecinueve</w:t>
      </w:r>
      <w:r w:rsidRPr="001F0479">
        <w:rPr>
          <w:rFonts w:ascii="Batang" w:eastAsia="Batang" w:hAnsi="Batang" w:cs="Aharoni"/>
          <w:iCs/>
          <w:kern w:val="2"/>
          <w:lang w:val="es-SV"/>
        </w:rPr>
        <w:t>.- Siendo éstos el lugar, día y hora previamente señalados se constituyó en este lugar</w:t>
      </w:r>
      <w:r w:rsidRPr="001F0479">
        <w:rPr>
          <w:rFonts w:ascii="Batang" w:eastAsia="Batang" w:hAnsi="Batang" w:cs="Aharoni"/>
          <w:noProof/>
          <w:kern w:val="2"/>
          <w:lang w:val="es-SV" w:eastAsia="es-ES"/>
        </w:rPr>
        <w:t xml:space="preserve"> el honorable </w:t>
      </w:r>
      <w:r w:rsidRPr="001F0479">
        <w:rPr>
          <w:rFonts w:ascii="Batang" w:eastAsia="Batang" w:hAnsi="Batang" w:cs="Aharoni"/>
          <w:b/>
          <w:noProof/>
          <w:kern w:val="2"/>
          <w:lang w:val="es-SV" w:eastAsia="es-ES"/>
        </w:rPr>
        <w:t>CONCEJO MUNICIPAL DE ACAJUTLA</w:t>
      </w:r>
      <w:r w:rsidRPr="001F0479">
        <w:rPr>
          <w:rFonts w:ascii="Batang" w:eastAsia="Batang" w:hAnsi="Batang" w:cs="Aharoni"/>
          <w:noProof/>
          <w:kern w:val="2"/>
          <w:lang w:val="es-SV" w:eastAsia="es-ES"/>
        </w:rPr>
        <w:t xml:space="preserve">, presidido por el señor Ricardo Alberto Zepeda Pineda, en su calidad de </w:t>
      </w:r>
      <w:r w:rsidRPr="001F0479">
        <w:rPr>
          <w:rFonts w:ascii="Batang" w:eastAsia="Batang" w:hAnsi="Batang" w:cs="Aharoni"/>
          <w:b/>
          <w:noProof/>
          <w:kern w:val="2"/>
          <w:lang w:val="es-SV" w:eastAsia="es-ES"/>
        </w:rPr>
        <w:t>Alcalde Municipal</w:t>
      </w:r>
      <w:r w:rsidRPr="001F0479">
        <w:rPr>
          <w:rFonts w:ascii="Batang" w:eastAsia="Batang" w:hAnsi="Batang" w:cs="Aharoni"/>
          <w:noProof/>
          <w:kern w:val="2"/>
          <w:lang w:val="es-SV" w:eastAsia="es-ES"/>
        </w:rPr>
        <w:t xml:space="preserve">, quien procedió a la comprobacion del quorum reglamentario habiéndose constatado la asistencia de la Licenciada Bersaty Esmeralda Pineda Ostorga, en su calidad de </w:t>
      </w:r>
      <w:r w:rsidRPr="001F0479">
        <w:rPr>
          <w:rFonts w:ascii="Batang" w:eastAsia="Batang" w:hAnsi="Batang" w:cs="Aharoni"/>
          <w:b/>
          <w:noProof/>
          <w:kern w:val="2"/>
          <w:lang w:val="es-SV" w:eastAsia="es-ES"/>
        </w:rPr>
        <w:t>Sindica Municipal</w:t>
      </w:r>
      <w:r w:rsidRPr="001F0479">
        <w:rPr>
          <w:rFonts w:ascii="Batang" w:eastAsia="Batang" w:hAnsi="Batang" w:cs="Aharoni"/>
          <w:noProof/>
          <w:kern w:val="2"/>
          <w:lang w:val="es-SV" w:eastAsia="es-ES"/>
        </w:rPr>
        <w:t xml:space="preserve">, y </w:t>
      </w:r>
      <w:r w:rsidR="0009447D" w:rsidRPr="001F0479">
        <w:rPr>
          <w:rFonts w:ascii="Batang" w:eastAsia="Batang" w:hAnsi="Batang" w:cs="Aharoni"/>
          <w:noProof/>
          <w:kern w:val="2"/>
          <w:lang w:val="es-SV" w:eastAsia="es-ES"/>
        </w:rPr>
        <w:t>la asistencia de lo</w:t>
      </w:r>
      <w:r w:rsidRPr="001F0479">
        <w:rPr>
          <w:rFonts w:ascii="Batang" w:eastAsia="Batang" w:hAnsi="Batang" w:cs="Aharoni"/>
          <w:noProof/>
          <w:kern w:val="2"/>
          <w:lang w:val="es-SV" w:eastAsia="es-ES"/>
        </w:rPr>
        <w:t xml:space="preserve">s señores </w:t>
      </w:r>
      <w:r w:rsidRPr="001F0479">
        <w:rPr>
          <w:rFonts w:ascii="Batang" w:eastAsia="Batang" w:hAnsi="Batang" w:cs="Aharoni"/>
          <w:b/>
          <w:noProof/>
          <w:kern w:val="2"/>
          <w:lang w:val="es-SV" w:eastAsia="es-ES"/>
        </w:rPr>
        <w:t>Regidores Propietarios:</w:t>
      </w:r>
      <w:r w:rsidR="003A7651" w:rsidRPr="001F0479">
        <w:rPr>
          <w:rFonts w:ascii="Batang" w:eastAsia="Batang" w:hAnsi="Batang" w:cs="Aharoni"/>
          <w:b/>
          <w:noProof/>
          <w:kern w:val="2"/>
          <w:lang w:val="es-SV" w:eastAsia="es-ES"/>
        </w:rPr>
        <w:t xml:space="preserve"> </w:t>
      </w:r>
      <w:r w:rsidRPr="001F0479">
        <w:rPr>
          <w:rFonts w:ascii="Batang" w:eastAsia="Batang" w:hAnsi="Batang" w:cs="Aharoni"/>
          <w:b/>
          <w:noProof/>
          <w:kern w:val="2"/>
          <w:lang w:val="es-SV" w:eastAsia="es-ES"/>
        </w:rPr>
        <w:t>1º.</w:t>
      </w:r>
      <w:r w:rsidRPr="001F0479">
        <w:rPr>
          <w:rFonts w:ascii="Batang" w:eastAsia="Batang" w:hAnsi="Batang" w:cs="Aharoni"/>
          <w:noProof/>
          <w:kern w:val="2"/>
          <w:lang w:val="es-SV" w:eastAsia="es-ES"/>
        </w:rPr>
        <w:t xml:space="preserve"> Marlene Beatriz Morán de Figueroa; </w:t>
      </w:r>
      <w:r w:rsidRPr="001F0479">
        <w:rPr>
          <w:rFonts w:ascii="Batang" w:eastAsia="Batang" w:hAnsi="Batang" w:cs="Aharoni"/>
          <w:b/>
          <w:noProof/>
          <w:kern w:val="2"/>
          <w:lang w:val="es-SV" w:eastAsia="es-ES"/>
        </w:rPr>
        <w:t>2º.</w:t>
      </w:r>
      <w:r w:rsidRPr="001F0479">
        <w:rPr>
          <w:rFonts w:ascii="Batang" w:eastAsia="Batang" w:hAnsi="Batang" w:cs="Aharoni"/>
          <w:noProof/>
          <w:kern w:val="2"/>
          <w:lang w:val="es-SV" w:eastAsia="es-ES"/>
        </w:rPr>
        <w:t xml:space="preserve"> Pedro Antonio Flores Esquivel; </w:t>
      </w:r>
      <w:r w:rsidRPr="001F0479">
        <w:rPr>
          <w:rFonts w:ascii="Batang" w:eastAsia="Batang" w:hAnsi="Batang" w:cs="Aharoni"/>
          <w:b/>
          <w:noProof/>
          <w:kern w:val="2"/>
          <w:lang w:val="es-SV" w:eastAsia="es-ES"/>
        </w:rPr>
        <w:t>3º.</w:t>
      </w:r>
      <w:r w:rsidRPr="001F0479">
        <w:rPr>
          <w:rFonts w:ascii="Batang" w:eastAsia="Batang" w:hAnsi="Batang" w:cs="Aharoni"/>
          <w:noProof/>
          <w:kern w:val="2"/>
          <w:lang w:val="es-SV" w:eastAsia="es-ES"/>
        </w:rPr>
        <w:t xml:space="preserve"> Oscar Zepeda Meléndez; </w:t>
      </w:r>
      <w:r w:rsidRPr="001F0479">
        <w:rPr>
          <w:rFonts w:ascii="Batang" w:eastAsia="Batang" w:hAnsi="Batang" w:cs="Aharoni"/>
          <w:b/>
          <w:noProof/>
          <w:kern w:val="2"/>
          <w:lang w:val="es-SV" w:eastAsia="es-ES"/>
        </w:rPr>
        <w:t>4º.</w:t>
      </w:r>
      <w:r w:rsidRPr="001F0479">
        <w:rPr>
          <w:rFonts w:ascii="Batang" w:eastAsia="Batang" w:hAnsi="Batang" w:cs="Aharoni"/>
          <w:noProof/>
          <w:kern w:val="2"/>
          <w:lang w:val="es-SV" w:eastAsia="es-ES"/>
        </w:rPr>
        <w:t xml:space="preserve"> Sirian Jeaneth Ramírez Escobar; y </w:t>
      </w:r>
      <w:r w:rsidRPr="001F0479">
        <w:rPr>
          <w:rFonts w:ascii="Batang" w:eastAsia="Batang" w:hAnsi="Batang" w:cs="Aharoni"/>
          <w:b/>
          <w:noProof/>
          <w:kern w:val="2"/>
          <w:lang w:val="es-SV" w:eastAsia="es-ES"/>
        </w:rPr>
        <w:t>5º.</w:t>
      </w:r>
      <w:r w:rsidRPr="001F0479">
        <w:rPr>
          <w:rFonts w:ascii="Batang" w:eastAsia="Batang" w:hAnsi="Batang" w:cs="Aharoni"/>
          <w:noProof/>
          <w:kern w:val="2"/>
          <w:lang w:val="es-SV" w:eastAsia="es-ES"/>
        </w:rPr>
        <w:t xml:space="preserve"> Geovany Alexander Martinez Cornejo; </w:t>
      </w:r>
      <w:r w:rsidRPr="001F0479">
        <w:rPr>
          <w:rFonts w:ascii="Batang" w:eastAsia="Batang" w:hAnsi="Batang" w:cs="Aharoni"/>
          <w:b/>
          <w:noProof/>
          <w:kern w:val="2"/>
          <w:lang w:val="es-SV" w:eastAsia="es-ES"/>
        </w:rPr>
        <w:t>6º.</w:t>
      </w:r>
      <w:r w:rsidRPr="001F0479">
        <w:rPr>
          <w:rFonts w:ascii="Batang" w:eastAsia="Batang" w:hAnsi="Batang" w:cs="Aharoni"/>
          <w:noProof/>
          <w:kern w:val="2"/>
          <w:lang w:val="es-SV" w:eastAsia="es-ES"/>
        </w:rPr>
        <w:t xml:space="preserve"> Reina Alicia Iglesias Ramírez; </w:t>
      </w:r>
      <w:r w:rsidRPr="001F0479">
        <w:rPr>
          <w:rFonts w:ascii="Batang" w:eastAsia="Batang" w:hAnsi="Batang" w:cs="Aharoni"/>
          <w:b/>
          <w:noProof/>
          <w:kern w:val="2"/>
          <w:lang w:val="es-SV" w:eastAsia="es-ES"/>
        </w:rPr>
        <w:t>7º.</w:t>
      </w:r>
      <w:r w:rsidRPr="001F0479">
        <w:rPr>
          <w:rFonts w:ascii="Batang" w:eastAsia="Batang" w:hAnsi="Batang" w:cs="Aharoni"/>
          <w:noProof/>
          <w:kern w:val="2"/>
          <w:lang w:val="es-SV" w:eastAsia="es-ES"/>
        </w:rPr>
        <w:t xml:space="preserve"> José Emiliano Caravantes Anzora; </w:t>
      </w:r>
      <w:r w:rsidRPr="001F0479">
        <w:rPr>
          <w:rFonts w:ascii="Batang" w:eastAsia="Batang" w:hAnsi="Batang" w:cs="Aharoni"/>
          <w:b/>
          <w:noProof/>
          <w:kern w:val="2"/>
          <w:lang w:val="es-SV" w:eastAsia="es-ES"/>
        </w:rPr>
        <w:t>8º.</w:t>
      </w:r>
      <w:r w:rsidRPr="001F0479">
        <w:rPr>
          <w:rFonts w:ascii="Batang" w:eastAsia="Batang" w:hAnsi="Batang" w:cs="Aharoni"/>
          <w:noProof/>
          <w:kern w:val="2"/>
          <w:lang w:val="es-SV" w:eastAsia="es-ES"/>
        </w:rPr>
        <w:t xml:space="preserve"> Darío Ernesto Guadrón Ágreda; </w:t>
      </w:r>
      <w:r w:rsidR="005D377A" w:rsidRPr="001F0479">
        <w:rPr>
          <w:rFonts w:ascii="Batang" w:eastAsia="Batang" w:hAnsi="Batang" w:cs="Aharoni"/>
          <w:b/>
          <w:noProof/>
          <w:kern w:val="2"/>
          <w:lang w:val="es-SV" w:eastAsia="es-ES"/>
        </w:rPr>
        <w:t xml:space="preserve">9º. </w:t>
      </w:r>
      <w:r w:rsidR="005D377A" w:rsidRPr="001F0479">
        <w:rPr>
          <w:rFonts w:ascii="Batang" w:eastAsia="Batang" w:hAnsi="Batang" w:cs="Aharoni"/>
          <w:noProof/>
          <w:kern w:val="2"/>
          <w:lang w:val="es-SV" w:eastAsia="es-ES"/>
        </w:rPr>
        <w:t xml:space="preserve">José Luis Escobar Ortiz; </w:t>
      </w:r>
      <w:r w:rsidRPr="001F0479">
        <w:rPr>
          <w:rFonts w:ascii="Batang" w:eastAsia="Batang" w:hAnsi="Batang" w:cs="Aharoni"/>
          <w:noProof/>
          <w:kern w:val="2"/>
          <w:lang w:val="es-SV" w:eastAsia="es-ES"/>
        </w:rPr>
        <w:t xml:space="preserve">y </w:t>
      </w:r>
      <w:r w:rsidRPr="001F0479">
        <w:rPr>
          <w:rFonts w:ascii="Batang" w:eastAsia="Batang" w:hAnsi="Batang" w:cs="Aharoni"/>
          <w:b/>
          <w:noProof/>
          <w:kern w:val="2"/>
          <w:lang w:val="es-SV" w:eastAsia="es-ES"/>
        </w:rPr>
        <w:t>10º.</w:t>
      </w:r>
      <w:r w:rsidRPr="001F0479">
        <w:rPr>
          <w:rFonts w:ascii="Batang" w:eastAsia="Batang" w:hAnsi="Batang" w:cs="Aharoni"/>
          <w:noProof/>
          <w:kern w:val="2"/>
          <w:lang w:val="es-SV" w:eastAsia="es-ES"/>
        </w:rPr>
        <w:t xml:space="preserve"> Hugo Antonio Calderón Arriola; y </w:t>
      </w:r>
      <w:r w:rsidR="0009447D" w:rsidRPr="001F0479">
        <w:rPr>
          <w:rFonts w:ascii="Batang" w:eastAsia="Batang" w:hAnsi="Batang" w:cs="Aharoni"/>
          <w:noProof/>
          <w:kern w:val="2"/>
          <w:lang w:val="es-SV" w:eastAsia="es-ES"/>
        </w:rPr>
        <w:t xml:space="preserve">contando con la asistencia de los señores </w:t>
      </w:r>
      <w:r w:rsidRPr="001F0479">
        <w:rPr>
          <w:rFonts w:ascii="Batang" w:eastAsia="Batang" w:hAnsi="Batang" w:cs="Aharoni"/>
          <w:b/>
          <w:noProof/>
          <w:kern w:val="2"/>
          <w:lang w:val="es-SV" w:eastAsia="es-ES"/>
        </w:rPr>
        <w:t>Regidores Suplentes: 1º.</w:t>
      </w:r>
      <w:r w:rsidRPr="001F0479">
        <w:rPr>
          <w:rFonts w:ascii="Batang" w:eastAsia="Batang" w:hAnsi="Batang" w:cs="Aharoni"/>
          <w:noProof/>
          <w:kern w:val="2"/>
          <w:lang w:val="es-SV" w:eastAsia="es-ES"/>
        </w:rPr>
        <w:t xml:space="preserve"> José Boris Ventura Rivas; </w:t>
      </w:r>
      <w:r w:rsidRPr="001F0479">
        <w:rPr>
          <w:rFonts w:ascii="Batang" w:eastAsia="Batang" w:hAnsi="Batang" w:cs="Aharoni"/>
          <w:b/>
          <w:noProof/>
          <w:kern w:val="2"/>
          <w:lang w:val="es-SV" w:eastAsia="es-ES"/>
        </w:rPr>
        <w:t>2º.</w:t>
      </w:r>
      <w:r w:rsidRPr="001F0479">
        <w:rPr>
          <w:rFonts w:ascii="Batang" w:eastAsia="Batang" w:hAnsi="Batang" w:cs="Aharoni"/>
          <w:noProof/>
          <w:kern w:val="2"/>
          <w:lang w:val="es-SV" w:eastAsia="es-ES"/>
        </w:rPr>
        <w:t xml:space="preserve"> Lic</w:t>
      </w:r>
      <w:r w:rsidR="0009447D" w:rsidRPr="001F0479">
        <w:rPr>
          <w:rFonts w:ascii="Batang" w:eastAsia="Batang" w:hAnsi="Batang" w:cs="Aharoni"/>
          <w:noProof/>
          <w:kern w:val="2"/>
          <w:lang w:val="es-SV" w:eastAsia="es-ES"/>
        </w:rPr>
        <w:t>encia</w:t>
      </w:r>
      <w:r w:rsidRPr="001F0479">
        <w:rPr>
          <w:rFonts w:ascii="Batang" w:eastAsia="Batang" w:hAnsi="Batang" w:cs="Aharoni"/>
          <w:noProof/>
          <w:kern w:val="2"/>
          <w:lang w:val="es-SV" w:eastAsia="es-ES"/>
        </w:rPr>
        <w:t xml:space="preserve">da Evelyn Mariela Melgar Ruiz; y </w:t>
      </w:r>
      <w:r w:rsidRPr="001F0479">
        <w:rPr>
          <w:rFonts w:ascii="Batang" w:eastAsia="Batang" w:hAnsi="Batang" w:cs="Aharoni"/>
          <w:b/>
          <w:noProof/>
          <w:kern w:val="2"/>
          <w:lang w:val="es-SV" w:eastAsia="es-ES"/>
        </w:rPr>
        <w:t>3º.</w:t>
      </w:r>
      <w:r w:rsidRPr="001F0479">
        <w:rPr>
          <w:rFonts w:ascii="Batang" w:eastAsia="Batang" w:hAnsi="Batang" w:cs="Aharoni"/>
          <w:noProof/>
          <w:kern w:val="2"/>
          <w:lang w:val="es-SV" w:eastAsia="es-ES"/>
        </w:rPr>
        <w:t xml:space="preserve"> Wilber Hernán  Soriano  Mena</w:t>
      </w:r>
      <w:r w:rsidR="005114D9" w:rsidRPr="001F0479">
        <w:rPr>
          <w:rFonts w:ascii="Batang" w:eastAsia="Batang" w:hAnsi="Batang" w:cs="Aharoni"/>
          <w:noProof/>
          <w:kern w:val="2"/>
          <w:lang w:val="es-SV" w:eastAsia="es-ES"/>
        </w:rPr>
        <w:t>.</w:t>
      </w:r>
      <w:r w:rsidR="00C25583" w:rsidRPr="001F0479">
        <w:rPr>
          <w:rFonts w:ascii="Batang" w:eastAsia="Batang" w:hAnsi="Batang" w:cs="Aharoni"/>
          <w:noProof/>
          <w:kern w:val="2"/>
          <w:lang w:val="es-SV" w:eastAsia="es-ES"/>
        </w:rPr>
        <w:t xml:space="preserve">- </w:t>
      </w:r>
      <w:r w:rsidRPr="001F0479">
        <w:rPr>
          <w:rFonts w:ascii="Batang" w:eastAsia="Batang" w:hAnsi="Batang" w:cs="Aharoni"/>
          <w:noProof/>
          <w:kern w:val="2"/>
          <w:lang w:val="es-SV" w:eastAsia="es-ES"/>
        </w:rPr>
        <w:t>Comprobado el quorum reglamentario, el Señor Alcalde Municipal sometió a aprobación la agenda del día, y ordenó que se procediera a la lectura del acta anterior, las cuales fueron aprobadas en  todas  sus  partes</w:t>
      </w:r>
      <w:r w:rsidR="00B1068B" w:rsidRPr="001F0479">
        <w:rPr>
          <w:rFonts w:ascii="Batang" w:eastAsia="Batang" w:hAnsi="Batang" w:cs="Aharoni"/>
          <w:noProof/>
          <w:kern w:val="2"/>
          <w:lang w:val="es-SV" w:eastAsia="es-ES"/>
        </w:rPr>
        <w:t>.---</w:t>
      </w:r>
      <w:r w:rsidR="00257E13" w:rsidRPr="001F0479">
        <w:rPr>
          <w:rFonts w:ascii="Batang" w:eastAsia="Batang" w:hAnsi="Batang" w:cs="Arial"/>
        </w:rPr>
        <w:t xml:space="preserve"> </w:t>
      </w:r>
      <w:r w:rsidR="007B4551" w:rsidRPr="001F0479">
        <w:rPr>
          <w:rFonts w:ascii="Batang" w:eastAsia="Batang" w:hAnsi="Batang" w:cs="Arial"/>
          <w:b/>
        </w:rPr>
        <w:t>LECTURA DE DICTAMES DEL ASESOR JURIDICO RELACIONADOS CON PROCESOS INICIADOS EN LA UNIDAD DE ADMINISTRACION TRIBUTARIA MUNICIPAL (UATM):</w:t>
      </w:r>
      <w:r w:rsidR="007B4551" w:rsidRPr="001F0479">
        <w:rPr>
          <w:rFonts w:ascii="Batang" w:eastAsia="Batang" w:hAnsi="Batang" w:cs="Arial"/>
        </w:rPr>
        <w:t xml:space="preserve"> El Lic. </w:t>
      </w:r>
      <w:r w:rsidR="001F0479" w:rsidRPr="0008267A">
        <w:rPr>
          <w:rFonts w:ascii="Batang" w:eastAsia="Batang" w:hAnsi="Batang" w:cs="Arial"/>
          <w:iCs/>
          <w:highlight w:val="yellow"/>
          <w:lang w:val="es-MX"/>
        </w:rPr>
        <w:t>---------</w:t>
      </w:r>
      <w:r w:rsidR="001F0479">
        <w:rPr>
          <w:rFonts w:ascii="Batang" w:eastAsia="Batang" w:hAnsi="Batang" w:cs="Arial"/>
          <w:iCs/>
          <w:lang w:val="es-MX"/>
        </w:rPr>
        <w:t xml:space="preserve"> </w:t>
      </w:r>
      <w:r w:rsidR="007B4551" w:rsidRPr="001F0479">
        <w:rPr>
          <w:rFonts w:ascii="Batang" w:eastAsia="Batang" w:hAnsi="Batang" w:cs="Arial"/>
        </w:rPr>
        <w:t xml:space="preserve">(Asesor Jurídico Municipal) recomienda:      </w:t>
      </w:r>
      <w:r w:rsidR="007B4551" w:rsidRPr="001F0479">
        <w:rPr>
          <w:rFonts w:ascii="Batang" w:eastAsia="Batang" w:hAnsi="Batang" w:cs="Arial"/>
          <w:b/>
        </w:rPr>
        <w:t>1)</w:t>
      </w:r>
      <w:r w:rsidR="007B4551" w:rsidRPr="001F0479">
        <w:rPr>
          <w:rFonts w:ascii="Batang" w:eastAsia="Batang" w:hAnsi="Batang" w:cs="Arial"/>
        </w:rPr>
        <w:t xml:space="preserve"> </w:t>
      </w:r>
      <w:r w:rsidR="00257E13" w:rsidRPr="001F0479">
        <w:rPr>
          <w:rFonts w:ascii="Batang" w:eastAsia="Batang" w:hAnsi="Batang" w:cs="Arial"/>
          <w:b/>
        </w:rPr>
        <w:t>Rechazar por inadmisible</w:t>
      </w:r>
      <w:r w:rsidR="00257E13" w:rsidRPr="001F0479">
        <w:rPr>
          <w:rFonts w:ascii="Batang" w:eastAsia="Batang" w:hAnsi="Batang" w:cs="Arial"/>
        </w:rPr>
        <w:t xml:space="preserve"> la solicitud de la Sociedad Telemóvil  El Salvador, S. A. de C. V., </w:t>
      </w:r>
      <w:r w:rsidR="006E2767" w:rsidRPr="001F0479">
        <w:rPr>
          <w:rFonts w:ascii="Batang" w:eastAsia="Batang" w:hAnsi="Batang" w:cs="Arial"/>
        </w:rPr>
        <w:t xml:space="preserve">de </w:t>
      </w:r>
      <w:r w:rsidR="00257E13" w:rsidRPr="001F0479">
        <w:rPr>
          <w:rFonts w:ascii="Batang" w:eastAsia="Batang" w:hAnsi="Batang" w:cs="Arial"/>
        </w:rPr>
        <w:t>fecha 15 de Octubre de 2018, suscrito por el señor</w:t>
      </w:r>
      <w:r w:rsidR="001F0479">
        <w:rPr>
          <w:rFonts w:ascii="Batang" w:eastAsia="Batang" w:hAnsi="Batang" w:cs="Arial"/>
        </w:rPr>
        <w:t xml:space="preserve"> </w:t>
      </w:r>
      <w:r w:rsidR="001F0479" w:rsidRPr="0008267A">
        <w:rPr>
          <w:rFonts w:ascii="Batang" w:eastAsia="Batang" w:hAnsi="Batang" w:cs="Arial"/>
          <w:iCs/>
          <w:highlight w:val="yellow"/>
          <w:lang w:val="es-MX"/>
        </w:rPr>
        <w:t>---------</w:t>
      </w:r>
      <w:r w:rsidR="00257E13" w:rsidRPr="001F0479">
        <w:rPr>
          <w:rFonts w:ascii="Batang" w:eastAsia="Batang" w:hAnsi="Batang" w:cs="Arial"/>
        </w:rPr>
        <w:t>, en virtud de concurri</w:t>
      </w:r>
      <w:r w:rsidR="007B4551" w:rsidRPr="001F0479">
        <w:rPr>
          <w:rFonts w:ascii="Batang" w:eastAsia="Batang" w:hAnsi="Batang" w:cs="Arial"/>
        </w:rPr>
        <w:t xml:space="preserve">r –según él- </w:t>
      </w:r>
      <w:r w:rsidR="00257E13" w:rsidRPr="001F0479">
        <w:rPr>
          <w:rFonts w:ascii="Batang" w:eastAsia="Batang" w:hAnsi="Batang" w:cs="Arial"/>
        </w:rPr>
        <w:t xml:space="preserve">los supuestos de renuncia, abandono o desestimación de la acción; </w:t>
      </w:r>
      <w:r w:rsidR="007B4551" w:rsidRPr="001F0479">
        <w:rPr>
          <w:rFonts w:ascii="Batang" w:eastAsia="Batang" w:hAnsi="Batang" w:cs="Arial"/>
        </w:rPr>
        <w:t xml:space="preserve">y </w:t>
      </w:r>
      <w:r w:rsidR="007B4551" w:rsidRPr="001F0479">
        <w:rPr>
          <w:rFonts w:ascii="Batang" w:eastAsia="Batang" w:hAnsi="Batang" w:cs="Arial"/>
          <w:b/>
        </w:rPr>
        <w:t>2)</w:t>
      </w:r>
      <w:r w:rsidR="007B4551" w:rsidRPr="001F0479">
        <w:rPr>
          <w:rFonts w:ascii="Batang" w:eastAsia="Batang" w:hAnsi="Batang" w:cs="Arial"/>
        </w:rPr>
        <w:t xml:space="preserve"> </w:t>
      </w:r>
      <w:r w:rsidR="00257E13" w:rsidRPr="001F0479">
        <w:rPr>
          <w:rFonts w:ascii="Batang" w:eastAsia="Batang" w:hAnsi="Batang" w:cs="Arial"/>
          <w:b/>
        </w:rPr>
        <w:t>Declarar desierto</w:t>
      </w:r>
      <w:r w:rsidR="00257E13" w:rsidRPr="001F0479">
        <w:rPr>
          <w:rFonts w:ascii="Batang" w:eastAsia="Batang" w:hAnsi="Batang" w:cs="Arial"/>
        </w:rPr>
        <w:t xml:space="preserve"> el recurso de apelación promovido por la Sociedad Desarrollos Terrestres, en virtud de haber dejado transcurrir el tér</w:t>
      </w:r>
      <w:r w:rsidR="007B4551" w:rsidRPr="001F0479">
        <w:rPr>
          <w:rFonts w:ascii="Batang" w:eastAsia="Batang" w:hAnsi="Batang" w:cs="Arial"/>
        </w:rPr>
        <w:t xml:space="preserve">mino </w:t>
      </w:r>
      <w:r w:rsidR="006E2767" w:rsidRPr="001F0479">
        <w:rPr>
          <w:rFonts w:ascii="Batang" w:eastAsia="Batang" w:hAnsi="Batang" w:cs="Arial"/>
        </w:rPr>
        <w:t xml:space="preserve">sin </w:t>
      </w:r>
      <w:r w:rsidR="007B4551" w:rsidRPr="001F0479">
        <w:rPr>
          <w:rFonts w:ascii="Batang" w:eastAsia="Batang" w:hAnsi="Batang" w:cs="Arial"/>
        </w:rPr>
        <w:t>expresar agravios.</w:t>
      </w:r>
      <w:r w:rsidR="006E2767" w:rsidRPr="001F0479">
        <w:rPr>
          <w:rFonts w:ascii="Batang" w:eastAsia="Batang" w:hAnsi="Batang" w:cs="Arial"/>
        </w:rPr>
        <w:t>----------------</w:t>
      </w:r>
      <w:r w:rsidR="001F0479">
        <w:rPr>
          <w:rFonts w:ascii="Batang" w:eastAsia="Batang" w:hAnsi="Batang" w:cs="Arial"/>
        </w:rPr>
        <w:t>----------------------------</w:t>
      </w:r>
      <w:r w:rsidR="006E2767" w:rsidRPr="001F0479">
        <w:rPr>
          <w:rFonts w:ascii="Batang" w:eastAsia="Batang" w:hAnsi="Batang" w:cs="Arial"/>
        </w:rPr>
        <w:t>-----------</w:t>
      </w:r>
      <w:r w:rsidR="00257E13" w:rsidRPr="001F0479">
        <w:rPr>
          <w:rFonts w:ascii="Batang" w:eastAsia="Batang" w:hAnsi="Batang" w:cs="Arial"/>
        </w:rPr>
        <w:t>--</w:t>
      </w:r>
    </w:p>
    <w:p w:rsidR="00BB1ECB" w:rsidRPr="001F0479" w:rsidRDefault="00ED60ED" w:rsidP="001F0479">
      <w:pPr>
        <w:pStyle w:val="Encabezado"/>
        <w:widowControl/>
        <w:shd w:val="clear" w:color="auto" w:fill="FFFFFF" w:themeFill="background1"/>
        <w:suppressAutoHyphens w:val="0"/>
        <w:spacing w:line="300" w:lineRule="auto"/>
        <w:jc w:val="both"/>
        <w:rPr>
          <w:rFonts w:ascii="Batang" w:eastAsia="Batang" w:hAnsi="Batang" w:cs="Aharoni"/>
          <w:b/>
          <w:noProof/>
          <w:szCs w:val="24"/>
          <w:lang w:eastAsia="es-ES"/>
        </w:rPr>
      </w:pPr>
      <w:r w:rsidRPr="001F0479">
        <w:rPr>
          <w:rFonts w:ascii="Batang" w:eastAsia="Batang" w:hAnsi="Batang" w:cs="Aharoni"/>
          <w:b/>
          <w:noProof/>
          <w:szCs w:val="24"/>
          <w:lang w:eastAsia="es-ES"/>
        </w:rPr>
        <w:t>ACUERDO NÚMERO UNO.-</w:t>
      </w:r>
      <w:r w:rsidRPr="001F0479">
        <w:rPr>
          <w:rFonts w:ascii="Batang" w:eastAsia="Batang" w:hAnsi="Batang" w:cs="Aharoni"/>
          <w:noProof/>
          <w:szCs w:val="24"/>
          <w:lang w:eastAsia="es-ES"/>
        </w:rPr>
        <w:t xml:space="preserve"> El Concejo Municipal de Acajutla, Departamento de Sonsonate, en uso de las facultades que le confiere </w:t>
      </w:r>
      <w:r w:rsidRPr="001F0479">
        <w:rPr>
          <w:rFonts w:ascii="Batang" w:eastAsia="Batang" w:hAnsi="Batang" w:cs="Aharoni"/>
          <w:iCs/>
          <w:szCs w:val="24"/>
          <w:lang w:val="es-MX"/>
        </w:rPr>
        <w:t xml:space="preserve">el Código Municipal, y la Ley General Tributaria Municipal, y </w:t>
      </w:r>
      <w:r w:rsidR="0062646C" w:rsidRPr="001F0479">
        <w:rPr>
          <w:rFonts w:ascii="Batang" w:eastAsia="Batang" w:hAnsi="Batang" w:cs="Aharoni"/>
          <w:b/>
          <w:noProof/>
          <w:kern w:val="2"/>
          <w:szCs w:val="24"/>
          <w:lang w:val="es-SV" w:eastAsia="es-ES"/>
        </w:rPr>
        <w:t>CONSIDERANDO: I)</w:t>
      </w:r>
      <w:r w:rsidR="0062646C" w:rsidRPr="001F0479">
        <w:rPr>
          <w:rFonts w:ascii="Batang" w:eastAsia="Batang" w:hAnsi="Batang" w:cs="Aharoni"/>
          <w:noProof/>
          <w:kern w:val="2"/>
          <w:szCs w:val="24"/>
          <w:lang w:val="es-SV" w:eastAsia="es-ES"/>
        </w:rPr>
        <w:t xml:space="preserve"> Que por medio de </w:t>
      </w:r>
      <w:r w:rsidR="0062646C" w:rsidRPr="001F0479">
        <w:rPr>
          <w:rFonts w:ascii="Batang" w:eastAsia="Batang" w:hAnsi="Batang" w:cs="Arial"/>
          <w:szCs w:val="24"/>
        </w:rPr>
        <w:t>escrito de fecha 15 de Octubre de 2018, suscrito por el señor</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0062646C" w:rsidRPr="001F0479">
        <w:rPr>
          <w:rFonts w:ascii="Batang" w:eastAsia="Batang" w:hAnsi="Batang" w:cs="Arial"/>
          <w:szCs w:val="24"/>
        </w:rPr>
        <w:t xml:space="preserve">, argumentando ser el Apoderado de la Sociedad Telemóvil El Salvador, S. A. de C. V., solicitó se </w:t>
      </w:r>
      <w:r w:rsidR="0062646C" w:rsidRPr="001F0479">
        <w:rPr>
          <w:rFonts w:ascii="Batang" w:eastAsia="Batang" w:hAnsi="Batang" w:cs="Arial"/>
          <w:szCs w:val="24"/>
        </w:rPr>
        <w:lastRenderedPageBreak/>
        <w:t xml:space="preserve">ordenara la cancelación y cierre de la Cuenta Corriente Tributaria </w:t>
      </w:r>
      <w:r w:rsidR="00EC6F19" w:rsidRPr="001F0479">
        <w:rPr>
          <w:rFonts w:ascii="Batang" w:eastAsia="Batang" w:hAnsi="Batang" w:cs="Arial"/>
          <w:szCs w:val="24"/>
        </w:rPr>
        <w:t xml:space="preserve">de </w:t>
      </w:r>
      <w:r w:rsidR="0062646C" w:rsidRPr="001F0479">
        <w:rPr>
          <w:rFonts w:ascii="Batang" w:eastAsia="Batang" w:hAnsi="Batang" w:cs="Arial"/>
          <w:szCs w:val="24"/>
        </w:rPr>
        <w:t>aquella Empresa; y al efecto, manifestó que dicha Sociedad “no realiza ningún tipo de actividad comercial dentro del Municipio, no tiene ninguna tienda o establecimiento comercial en funcionamiento en el Municipio (… y que) al no realizar (…) actividades relacion</w:t>
      </w:r>
      <w:r w:rsidR="00EC6F19" w:rsidRPr="001F0479">
        <w:rPr>
          <w:rFonts w:ascii="Batang" w:eastAsia="Batang" w:hAnsi="Batang" w:cs="Arial"/>
          <w:szCs w:val="24"/>
        </w:rPr>
        <w:t>adas con la compra o venta de al</w:t>
      </w:r>
      <w:r w:rsidR="0062646C" w:rsidRPr="001F0479">
        <w:rPr>
          <w:rFonts w:ascii="Batang" w:eastAsia="Batang" w:hAnsi="Batang" w:cs="Arial"/>
          <w:szCs w:val="24"/>
        </w:rPr>
        <w:t>gu</w:t>
      </w:r>
      <w:r w:rsidR="00EC6F19" w:rsidRPr="001F0479">
        <w:rPr>
          <w:rFonts w:ascii="Batang" w:eastAsia="Batang" w:hAnsi="Batang" w:cs="Arial"/>
          <w:szCs w:val="24"/>
        </w:rPr>
        <w:t>na mercadería o un servicio en é</w:t>
      </w:r>
      <w:r w:rsidR="0062646C" w:rsidRPr="001F0479">
        <w:rPr>
          <w:rFonts w:ascii="Batang" w:eastAsia="Batang" w:hAnsi="Batang" w:cs="Arial"/>
          <w:szCs w:val="24"/>
        </w:rPr>
        <w:t xml:space="preserve">l (…), los efectos de la referida Ley (Ley de Impuestos Municipales de Acajutla) no le son aplicables (sic)”. Previo a pronunciarse sobre las peticiones contenidas en el escrito antes relacionado, este pleno por medio de </w:t>
      </w:r>
      <w:r w:rsidR="0062646C" w:rsidRPr="001F0479">
        <w:rPr>
          <w:rFonts w:ascii="Batang" w:eastAsia="Batang" w:hAnsi="Batang" w:cs="Aharoni"/>
          <w:noProof/>
          <w:kern w:val="2"/>
          <w:szCs w:val="24"/>
          <w:lang w:val="es-SV" w:eastAsia="es-ES"/>
        </w:rPr>
        <w:t xml:space="preserve">Acuerdo No. 02, inserto en el Acta Municipal No. 26 de fecha 01 de Noviembre de 2018, </w:t>
      </w:r>
      <w:r w:rsidR="0062646C" w:rsidRPr="001F0479">
        <w:rPr>
          <w:rFonts w:ascii="Batang" w:eastAsia="Batang" w:hAnsi="Batang" w:cs="Arial"/>
          <w:szCs w:val="24"/>
        </w:rPr>
        <w:t xml:space="preserve">comisionó al Asesor Jurídico de esta Municipalidad, </w:t>
      </w:r>
      <w:r w:rsidR="00EC6F19" w:rsidRPr="001F0479">
        <w:rPr>
          <w:rFonts w:ascii="Batang" w:eastAsia="Batang" w:hAnsi="Batang" w:cs="Arial"/>
          <w:szCs w:val="24"/>
        </w:rPr>
        <w:t xml:space="preserve">se </w:t>
      </w:r>
      <w:r w:rsidR="0062646C" w:rsidRPr="001F0479">
        <w:rPr>
          <w:rFonts w:ascii="Batang" w:eastAsia="Batang" w:hAnsi="Batang" w:cs="Arial"/>
          <w:szCs w:val="24"/>
        </w:rPr>
        <w:t>encarg</w:t>
      </w:r>
      <w:r w:rsidR="00EC6F19" w:rsidRPr="001F0479">
        <w:rPr>
          <w:rFonts w:ascii="Batang" w:eastAsia="Batang" w:hAnsi="Batang" w:cs="Arial"/>
          <w:szCs w:val="24"/>
        </w:rPr>
        <w:t xml:space="preserve">ara </w:t>
      </w:r>
      <w:r w:rsidR="0062646C" w:rsidRPr="001F0479">
        <w:rPr>
          <w:rFonts w:ascii="Batang" w:eastAsia="Batang" w:hAnsi="Batang" w:cs="Arial"/>
          <w:szCs w:val="24"/>
        </w:rPr>
        <w:t>de la sustanciac</w:t>
      </w:r>
      <w:r w:rsidR="00EC6F19" w:rsidRPr="001F0479">
        <w:rPr>
          <w:rFonts w:ascii="Batang" w:eastAsia="Batang" w:hAnsi="Batang" w:cs="Arial"/>
          <w:szCs w:val="24"/>
        </w:rPr>
        <w:t xml:space="preserve">ión del proceso; es decir, </w:t>
      </w:r>
      <w:r w:rsidR="0062646C" w:rsidRPr="001F0479">
        <w:rPr>
          <w:rFonts w:ascii="Batang" w:eastAsia="Batang" w:hAnsi="Batang" w:cs="Arial"/>
          <w:szCs w:val="24"/>
        </w:rPr>
        <w:t xml:space="preserve">realizar el análisis del escrito, y formular </w:t>
      </w:r>
      <w:r w:rsidRPr="001F0479">
        <w:rPr>
          <w:rFonts w:ascii="Batang" w:eastAsia="Batang" w:hAnsi="Batang" w:cs="Arial"/>
          <w:szCs w:val="24"/>
        </w:rPr>
        <w:t xml:space="preserve">el </w:t>
      </w:r>
      <w:r w:rsidR="0062646C" w:rsidRPr="001F0479">
        <w:rPr>
          <w:rFonts w:ascii="Batang" w:eastAsia="Batang" w:hAnsi="Batang" w:cs="Arial"/>
          <w:szCs w:val="24"/>
        </w:rPr>
        <w:t>dictamen jurídico y recomendación</w:t>
      </w:r>
      <w:r w:rsidRPr="001F0479">
        <w:rPr>
          <w:rFonts w:ascii="Batang" w:eastAsia="Batang" w:hAnsi="Batang" w:cs="Arial"/>
          <w:szCs w:val="24"/>
        </w:rPr>
        <w:t xml:space="preserve"> para efectos de dar respuesta </w:t>
      </w:r>
      <w:r w:rsidR="00EC6F19" w:rsidRPr="001F0479">
        <w:rPr>
          <w:rFonts w:ascii="Batang" w:eastAsia="Batang" w:hAnsi="Batang" w:cs="Arial"/>
          <w:szCs w:val="24"/>
        </w:rPr>
        <w:t xml:space="preserve">oportuna </w:t>
      </w:r>
      <w:r w:rsidRPr="001F0479">
        <w:rPr>
          <w:rFonts w:ascii="Batang" w:eastAsia="Batang" w:hAnsi="Batang" w:cs="Arial"/>
          <w:szCs w:val="24"/>
        </w:rPr>
        <w:t xml:space="preserve">a la misma; </w:t>
      </w:r>
      <w:r w:rsidRPr="001F0479">
        <w:rPr>
          <w:rFonts w:ascii="Batang" w:eastAsia="Batang" w:hAnsi="Batang" w:cs="Arial"/>
          <w:b/>
          <w:szCs w:val="24"/>
        </w:rPr>
        <w:t>II)</w:t>
      </w:r>
      <w:r w:rsidRPr="001F0479">
        <w:rPr>
          <w:rFonts w:ascii="Batang" w:eastAsia="Batang" w:hAnsi="Batang" w:cs="Arial"/>
          <w:szCs w:val="24"/>
        </w:rPr>
        <w:t xml:space="preserve"> Que en sesión de este Concejo Municipal de fecha 18 de Febrero de 2019, se tuvo a la </w:t>
      </w:r>
      <w:r w:rsidRPr="001F0479">
        <w:rPr>
          <w:rFonts w:ascii="Batang" w:eastAsia="Batang" w:hAnsi="Batang" w:cs="Arial"/>
          <w:iCs/>
          <w:szCs w:val="24"/>
          <w:lang w:val="es-MX"/>
        </w:rPr>
        <w:t xml:space="preserve">vista el informe </w:t>
      </w:r>
      <w:r w:rsidRPr="001F0479">
        <w:rPr>
          <w:rFonts w:ascii="Batang" w:eastAsia="Batang" w:hAnsi="Batang" w:cs="Arial"/>
          <w:szCs w:val="24"/>
        </w:rPr>
        <w:t>del Asesor Jurídico Municipal en el que entre otras consideraciones expresa que: “Al examinar la correspondencia recibida (el escrito de fecha 15 de Octubre de 2018) y el expediente (de la Sociedad  Telemóv</w:t>
      </w:r>
      <w:r w:rsidR="00EC6F19" w:rsidRPr="001F0479">
        <w:rPr>
          <w:rFonts w:ascii="Batang" w:eastAsia="Batang" w:hAnsi="Batang" w:cs="Arial"/>
          <w:szCs w:val="24"/>
        </w:rPr>
        <w:t>il  El Salvador, S. A. de C. V.</w:t>
      </w:r>
      <w:r w:rsidRPr="001F0479">
        <w:rPr>
          <w:rFonts w:ascii="Batang" w:eastAsia="Batang" w:hAnsi="Batang" w:cs="Arial"/>
          <w:szCs w:val="24"/>
        </w:rPr>
        <w:t>), no se encuentra el (Testimonio de Escritura Pública de) Poder con el cual actúa el Licenciado Marroquín Young, para poder probar su personería (sic)”. Con base en el referido dictamen, este pleno por medio de Acuerdo No. 03, inserto en el Acta Municipal No. 07 de fecha 18 de Febrero de 2019 resolvió “Requerir al Licenciado</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Pr="001F0479">
        <w:rPr>
          <w:rFonts w:ascii="Batang" w:eastAsia="Batang" w:hAnsi="Batang" w:cs="Arial"/>
          <w:szCs w:val="24"/>
        </w:rPr>
        <w:t xml:space="preserve">, acreditar la personería con la que actúa como Apoderado de la Sociedad Telemóvil  El Salvador, S. A. de C. V.; y al efecto, sobre lo pedido –y previa subsanación de la prevención antes descrita- oportunamente se resolverá (sic)”; sin embargo, según informe </w:t>
      </w:r>
      <w:r w:rsidR="00156B06" w:rsidRPr="001F0479">
        <w:rPr>
          <w:rFonts w:ascii="Batang" w:eastAsia="Batang" w:hAnsi="Batang" w:cs="Arial"/>
          <w:szCs w:val="24"/>
        </w:rPr>
        <w:t xml:space="preserve">de fecha 02 de Julio de 2019 </w:t>
      </w:r>
      <w:r w:rsidRPr="001F0479">
        <w:rPr>
          <w:rFonts w:ascii="Batang" w:eastAsia="Batang" w:hAnsi="Batang" w:cs="Arial"/>
          <w:szCs w:val="24"/>
        </w:rPr>
        <w:t>suscrito por el Asesor Jurídico de esta Municipalidad y por la Jefa de la Unidad de Administración Tributaria de esta Alcaldía Municipal, hasta la fecha el peticionario no ha subsanado la prevención que oportunamente se le formuló, no obstante haber sido notificada oportunamente y por el medio señalado por el propio peticionario</w:t>
      </w:r>
      <w:r w:rsidR="00237858" w:rsidRPr="001F0479">
        <w:rPr>
          <w:rFonts w:ascii="Batang" w:eastAsia="Batang" w:hAnsi="Batang" w:cs="Arial"/>
          <w:szCs w:val="24"/>
        </w:rPr>
        <w:t>, entendiéndose así que la parte actora ha incurrido en abandono de la pretensión</w:t>
      </w:r>
      <w:r w:rsidRPr="001F0479">
        <w:rPr>
          <w:rFonts w:ascii="Batang" w:eastAsia="Batang" w:hAnsi="Batang" w:cs="Arial"/>
          <w:szCs w:val="24"/>
        </w:rPr>
        <w:t>;</w:t>
      </w:r>
      <w:r w:rsidR="001F0479">
        <w:rPr>
          <w:rFonts w:ascii="Batang" w:eastAsia="Batang" w:hAnsi="Batang" w:cs="Arial"/>
          <w:szCs w:val="24"/>
        </w:rPr>
        <w:t xml:space="preserve"> </w:t>
      </w:r>
      <w:r w:rsidR="00156B06" w:rsidRPr="001F0479">
        <w:rPr>
          <w:rFonts w:ascii="Batang" w:eastAsia="Batang" w:hAnsi="Batang" w:cs="Arial"/>
          <w:b/>
          <w:szCs w:val="24"/>
        </w:rPr>
        <w:t>III)</w:t>
      </w:r>
      <w:r w:rsidR="00156B06" w:rsidRPr="001F0479">
        <w:rPr>
          <w:rFonts w:ascii="Batang" w:eastAsia="Batang" w:hAnsi="Batang" w:cs="Arial"/>
          <w:szCs w:val="24"/>
        </w:rPr>
        <w:t xml:space="preserve"> Que en el informe antes relacionado, ambos servidores municipales comunican que con fecha 24 de Abril de 2019 la Sociedad Telemóvil  El Salvador, S. A. de C. V. hizo efectivo el pago de los Impuestos Municipales hasta por un monto de Cinco mil doscientos setenta y seis 73/100 Dólares ($ 5,276.73), y el </w:t>
      </w:r>
      <w:r w:rsidR="00156B06" w:rsidRPr="001F0479">
        <w:rPr>
          <w:rFonts w:ascii="Batang" w:eastAsia="Batang" w:hAnsi="Batang" w:cs="Arial"/>
          <w:szCs w:val="24"/>
        </w:rPr>
        <w:lastRenderedPageBreak/>
        <w:t xml:space="preserve">pago de Tasas Municipales hasta por un monto de Quince mil novecientos veintisiete 18/100 Dólares ($ 15,927.18); ambos pagos incluyen los tributos municipales calculados hasta el día 31 de Diciembre de 2019, sin que esta institución haya realizado ningún procedimiento de cobro; es decir que, de manera libre y voluntaria, pagó </w:t>
      </w:r>
      <w:r w:rsidR="00BE77EC" w:rsidRPr="001F0479">
        <w:rPr>
          <w:rFonts w:ascii="Batang" w:eastAsia="Batang" w:hAnsi="Batang" w:cs="Arial"/>
          <w:szCs w:val="24"/>
        </w:rPr>
        <w:t xml:space="preserve">los tributos adeudados más </w:t>
      </w:r>
      <w:r w:rsidR="00156B06" w:rsidRPr="001F0479">
        <w:rPr>
          <w:rFonts w:ascii="Batang" w:eastAsia="Batang" w:hAnsi="Batang" w:cs="Arial"/>
          <w:szCs w:val="24"/>
        </w:rPr>
        <w:t>ocho meses calendario</w:t>
      </w:r>
      <w:r w:rsidR="00BE77EC" w:rsidRPr="001F0479">
        <w:rPr>
          <w:rFonts w:ascii="Batang" w:eastAsia="Batang" w:hAnsi="Batang" w:cs="Arial"/>
          <w:szCs w:val="24"/>
        </w:rPr>
        <w:t>s</w:t>
      </w:r>
      <w:r w:rsidR="00156B06" w:rsidRPr="001F0479">
        <w:rPr>
          <w:rFonts w:ascii="Batang" w:eastAsia="Batang" w:hAnsi="Batang" w:cs="Arial"/>
          <w:szCs w:val="24"/>
        </w:rPr>
        <w:t xml:space="preserve"> comprendidos desde el mes de Mayo hasta el mes de Diciembre de este año; </w:t>
      </w:r>
      <w:r w:rsidR="00BE77EC" w:rsidRPr="001F0479">
        <w:rPr>
          <w:rFonts w:ascii="Batang" w:eastAsia="Batang" w:hAnsi="Batang" w:cs="Arial"/>
          <w:b/>
          <w:szCs w:val="24"/>
        </w:rPr>
        <w:t xml:space="preserve">IV) </w:t>
      </w:r>
      <w:r w:rsidR="00BE77EC" w:rsidRPr="001F0479">
        <w:rPr>
          <w:rFonts w:ascii="Batang" w:eastAsia="Batang" w:hAnsi="Batang" w:cs="Arial"/>
          <w:szCs w:val="24"/>
        </w:rPr>
        <w:t xml:space="preserve">Que en según el informe relacionado en el párrafo </w:t>
      </w:r>
      <w:r w:rsidR="00EC6F19" w:rsidRPr="001F0479">
        <w:rPr>
          <w:rFonts w:ascii="Batang" w:eastAsia="Batang" w:hAnsi="Batang" w:cs="Arial"/>
          <w:szCs w:val="24"/>
        </w:rPr>
        <w:t xml:space="preserve">dos </w:t>
      </w:r>
      <w:r w:rsidR="00BE77EC" w:rsidRPr="001F0479">
        <w:rPr>
          <w:rFonts w:ascii="Batang" w:eastAsia="Batang" w:hAnsi="Batang" w:cs="Arial"/>
          <w:szCs w:val="24"/>
        </w:rPr>
        <w:t xml:space="preserve">de esta resolución, con fecha 25 de Junio de 2019, </w:t>
      </w:r>
      <w:r w:rsidR="00EC6F19" w:rsidRPr="001F0479">
        <w:rPr>
          <w:rFonts w:ascii="Batang" w:eastAsia="Batang" w:hAnsi="Batang" w:cs="Arial"/>
          <w:szCs w:val="24"/>
        </w:rPr>
        <w:t xml:space="preserve">la </w:t>
      </w:r>
      <w:r w:rsidR="00BE77EC" w:rsidRPr="001F0479">
        <w:rPr>
          <w:rFonts w:ascii="Batang" w:eastAsia="Batang" w:hAnsi="Batang" w:cs="Arial"/>
          <w:szCs w:val="24"/>
        </w:rPr>
        <w:t xml:space="preserve">Sociedad Telemóvil  El Salvador, S. A. de C. V., </w:t>
      </w:r>
      <w:r w:rsidR="00EC6F19" w:rsidRPr="001F0479">
        <w:rPr>
          <w:rFonts w:ascii="Batang" w:eastAsia="Batang" w:hAnsi="Batang" w:cs="Arial"/>
          <w:szCs w:val="24"/>
        </w:rPr>
        <w:t xml:space="preserve">presentó un escrito </w:t>
      </w:r>
      <w:r w:rsidR="00BE77EC" w:rsidRPr="001F0479">
        <w:rPr>
          <w:rFonts w:ascii="Batang" w:eastAsia="Batang" w:hAnsi="Batang" w:cs="Arial"/>
          <w:szCs w:val="24"/>
        </w:rPr>
        <w:t>solicitando que una torre ubicada en la Colonia Santa Emilia del Cantón San Julián de esta jurisdicción sea retirada o des-inscrita del registro tributario que corresponde a dicha Empresa, y se inscriba a nombre de la Sociedad SBA Torres, El Salvador, S. A. de C. V. en virtud de que mediante contrato de compraventa fue transferida a esta última, lo cual fue confirmado por la propia Sociedad SBA Torres, El Salvador, S. A. de C. V. quien se ha allanado a la petición de aquella ya que en tal sentido solicitó que dicha infraestructura –para efectos tributarios- sea inscrita a</w:t>
      </w:r>
      <w:r w:rsidR="00EC6F19" w:rsidRPr="001F0479">
        <w:rPr>
          <w:rFonts w:ascii="Batang" w:eastAsia="Batang" w:hAnsi="Batang" w:cs="Arial"/>
          <w:szCs w:val="24"/>
        </w:rPr>
        <w:t xml:space="preserve"> su</w:t>
      </w:r>
      <w:r w:rsidR="00BE77EC" w:rsidRPr="001F0479">
        <w:rPr>
          <w:rFonts w:ascii="Batang" w:eastAsia="Batang" w:hAnsi="Batang" w:cs="Arial"/>
          <w:szCs w:val="24"/>
        </w:rPr>
        <w:t xml:space="preserve"> favor en el Catastro Tributario de esta Alcaldía Municipal; </w:t>
      </w:r>
      <w:r w:rsidR="00F61F92" w:rsidRPr="001F0479">
        <w:rPr>
          <w:rFonts w:ascii="Batang" w:eastAsia="Batang" w:hAnsi="Batang" w:cs="Arial"/>
          <w:b/>
          <w:szCs w:val="24"/>
        </w:rPr>
        <w:t>V)</w:t>
      </w:r>
      <w:r w:rsidR="00F61F92" w:rsidRPr="001F0479">
        <w:rPr>
          <w:rFonts w:ascii="Batang" w:eastAsia="Batang" w:hAnsi="Batang" w:cs="Arial"/>
          <w:szCs w:val="24"/>
        </w:rPr>
        <w:t xml:space="preserve"> </w:t>
      </w:r>
      <w:r w:rsidR="00BE77EC" w:rsidRPr="001F0479">
        <w:rPr>
          <w:rFonts w:ascii="Batang" w:eastAsia="Batang" w:hAnsi="Batang" w:cs="Arial"/>
          <w:szCs w:val="24"/>
        </w:rPr>
        <w:t>Que en el presente caso</w:t>
      </w:r>
      <w:r w:rsidR="00AD6FA0" w:rsidRPr="001F0479">
        <w:rPr>
          <w:rFonts w:ascii="Batang" w:eastAsia="Batang" w:hAnsi="Batang" w:cs="Arial"/>
          <w:szCs w:val="24"/>
        </w:rPr>
        <w:t xml:space="preserve">, a criterio del Asesor Jurídico Municipal, </w:t>
      </w:r>
      <w:r w:rsidR="00F61F92" w:rsidRPr="001F0479">
        <w:rPr>
          <w:rFonts w:ascii="Batang" w:eastAsia="Batang" w:hAnsi="Batang" w:cs="Arial"/>
          <w:szCs w:val="24"/>
        </w:rPr>
        <w:t xml:space="preserve">se aprecian </w:t>
      </w:r>
      <w:r w:rsidR="00BE77EC" w:rsidRPr="001F0479">
        <w:rPr>
          <w:rFonts w:ascii="Batang" w:eastAsia="Batang" w:hAnsi="Batang" w:cs="Arial"/>
          <w:szCs w:val="24"/>
        </w:rPr>
        <w:t xml:space="preserve">tres </w:t>
      </w:r>
      <w:r w:rsidR="00F61F92" w:rsidRPr="001F0479">
        <w:rPr>
          <w:rFonts w:ascii="Batang" w:eastAsia="Batang" w:hAnsi="Batang" w:cs="Arial"/>
          <w:szCs w:val="24"/>
        </w:rPr>
        <w:t xml:space="preserve">actuaciones </w:t>
      </w:r>
      <w:r w:rsidR="00EC6F19" w:rsidRPr="001F0479">
        <w:rPr>
          <w:rFonts w:ascii="Batang" w:eastAsia="Batang" w:hAnsi="Batang" w:cs="Arial"/>
          <w:szCs w:val="24"/>
        </w:rPr>
        <w:t xml:space="preserve">que dan lugar a </w:t>
      </w:r>
      <w:r w:rsidR="00F61F92" w:rsidRPr="001F0479">
        <w:rPr>
          <w:rFonts w:ascii="Batang" w:eastAsia="Batang" w:hAnsi="Batang" w:cs="Arial"/>
          <w:szCs w:val="24"/>
        </w:rPr>
        <w:t xml:space="preserve">la finalización anticipada de las diligencias motivadas por el escrito inicial: </w:t>
      </w:r>
      <w:r w:rsidR="00F61F92" w:rsidRPr="001F0479">
        <w:rPr>
          <w:rFonts w:ascii="Batang" w:eastAsia="Batang" w:hAnsi="Batang" w:cs="Arial"/>
          <w:b/>
          <w:szCs w:val="24"/>
        </w:rPr>
        <w:t>1.</w:t>
      </w:r>
      <w:r w:rsidR="00F61F92" w:rsidRPr="001F0479">
        <w:rPr>
          <w:rFonts w:ascii="Batang" w:eastAsia="Batang" w:hAnsi="Batang" w:cs="Arial"/>
          <w:szCs w:val="24"/>
        </w:rPr>
        <w:t xml:space="preserve"> Omisión de la obligación de subsanar la prevención</w:t>
      </w:r>
      <w:r w:rsidR="00237858" w:rsidRPr="001F0479">
        <w:rPr>
          <w:rFonts w:ascii="Batang" w:eastAsia="Batang" w:hAnsi="Batang" w:cs="Arial"/>
          <w:szCs w:val="24"/>
        </w:rPr>
        <w:t>, lo que se constituye en abandono de la pretensión</w:t>
      </w:r>
      <w:r w:rsidR="00F61F92" w:rsidRPr="001F0479">
        <w:rPr>
          <w:rFonts w:ascii="Batang" w:eastAsia="Batang" w:hAnsi="Batang" w:cs="Arial"/>
          <w:szCs w:val="24"/>
        </w:rPr>
        <w:t xml:space="preserve">; </w:t>
      </w:r>
      <w:r w:rsidR="00F61F92" w:rsidRPr="001F0479">
        <w:rPr>
          <w:rFonts w:ascii="Batang" w:eastAsia="Batang" w:hAnsi="Batang" w:cs="Arial"/>
          <w:b/>
          <w:szCs w:val="24"/>
        </w:rPr>
        <w:t>2.</w:t>
      </w:r>
      <w:r w:rsidR="00F61F92" w:rsidRPr="001F0479">
        <w:rPr>
          <w:rFonts w:ascii="Batang" w:eastAsia="Batang" w:hAnsi="Batang" w:cs="Arial"/>
          <w:szCs w:val="24"/>
        </w:rPr>
        <w:t xml:space="preserve"> Cumplimiento voluntario de la obligación tributaria determinada</w:t>
      </w:r>
      <w:r w:rsidR="00237858" w:rsidRPr="001F0479">
        <w:rPr>
          <w:rFonts w:ascii="Batang" w:eastAsia="Batang" w:hAnsi="Batang" w:cs="Arial"/>
          <w:szCs w:val="24"/>
        </w:rPr>
        <w:t>, mediante el pago de los Impuestos y Tasas Municipales que pretendía impugnar la parte actora</w:t>
      </w:r>
      <w:r w:rsidR="00F61F92" w:rsidRPr="001F0479">
        <w:rPr>
          <w:rFonts w:ascii="Batang" w:eastAsia="Batang" w:hAnsi="Batang" w:cs="Arial"/>
          <w:szCs w:val="24"/>
        </w:rPr>
        <w:t xml:space="preserve">; y </w:t>
      </w:r>
      <w:r w:rsidR="00F61F92" w:rsidRPr="001F0479">
        <w:rPr>
          <w:rFonts w:ascii="Batang" w:eastAsia="Batang" w:hAnsi="Batang" w:cs="Arial"/>
          <w:b/>
          <w:szCs w:val="24"/>
        </w:rPr>
        <w:t>3.</w:t>
      </w:r>
      <w:r w:rsidR="00F61F92" w:rsidRPr="001F0479">
        <w:rPr>
          <w:rFonts w:ascii="Batang" w:eastAsia="Batang" w:hAnsi="Batang" w:cs="Arial"/>
          <w:szCs w:val="24"/>
        </w:rPr>
        <w:t xml:space="preserve"> Notificación del traspaso de los bienes sujetos a tributación, y la solicitud del adquirente de que se inscriban a su nombre para efectos tributarios</w:t>
      </w:r>
      <w:r w:rsidR="00631359" w:rsidRPr="001F0479">
        <w:rPr>
          <w:rFonts w:ascii="Batang" w:eastAsia="Batang" w:hAnsi="Batang" w:cs="Arial"/>
          <w:szCs w:val="24"/>
        </w:rPr>
        <w:t xml:space="preserve">; y </w:t>
      </w:r>
      <w:r w:rsidR="00631359" w:rsidRPr="001F0479">
        <w:rPr>
          <w:rFonts w:ascii="Batang" w:eastAsia="Batang" w:hAnsi="Batang" w:cs="Arial"/>
          <w:b/>
          <w:szCs w:val="24"/>
        </w:rPr>
        <w:t>VI)</w:t>
      </w:r>
      <w:r w:rsidR="00631359" w:rsidRPr="001F0479">
        <w:rPr>
          <w:rFonts w:ascii="Batang" w:eastAsia="Batang" w:hAnsi="Batang" w:cs="Arial"/>
          <w:szCs w:val="24"/>
        </w:rPr>
        <w:t xml:space="preserve"> Que e</w:t>
      </w:r>
      <w:r w:rsidR="00F61F92" w:rsidRPr="001F0479">
        <w:rPr>
          <w:rFonts w:ascii="Batang" w:eastAsia="Batang" w:hAnsi="Batang" w:cs="Arial"/>
          <w:szCs w:val="24"/>
        </w:rPr>
        <w:t>sta</w:t>
      </w:r>
      <w:r w:rsidR="00631359" w:rsidRPr="001F0479">
        <w:rPr>
          <w:rFonts w:ascii="Batang" w:eastAsia="Batang" w:hAnsi="Batang" w:cs="Arial"/>
          <w:szCs w:val="24"/>
        </w:rPr>
        <w:t>s</w:t>
      </w:r>
      <w:r w:rsidR="00F61F92" w:rsidRPr="001F0479">
        <w:rPr>
          <w:rFonts w:ascii="Batang" w:eastAsia="Batang" w:hAnsi="Batang" w:cs="Arial"/>
          <w:szCs w:val="24"/>
        </w:rPr>
        <w:t xml:space="preserve"> circunstancias</w:t>
      </w:r>
      <w:r w:rsidR="00AD6FA0" w:rsidRPr="001F0479">
        <w:rPr>
          <w:rFonts w:ascii="Batang" w:eastAsia="Batang" w:hAnsi="Batang" w:cs="Arial"/>
          <w:szCs w:val="24"/>
        </w:rPr>
        <w:t xml:space="preserve">, </w:t>
      </w:r>
      <w:r w:rsidR="00631359" w:rsidRPr="001F0479">
        <w:rPr>
          <w:rFonts w:ascii="Batang" w:eastAsia="Batang" w:hAnsi="Batang" w:cs="Arial"/>
          <w:szCs w:val="24"/>
        </w:rPr>
        <w:t xml:space="preserve">a criterio </w:t>
      </w:r>
      <w:r w:rsidR="00AD6FA0" w:rsidRPr="001F0479">
        <w:rPr>
          <w:rFonts w:ascii="Batang" w:eastAsia="Batang" w:hAnsi="Batang" w:cs="Arial"/>
          <w:szCs w:val="24"/>
        </w:rPr>
        <w:t>del Asesor Jurídico Municipal,</w:t>
      </w:r>
      <w:r w:rsidR="00F61F92" w:rsidRPr="001F0479">
        <w:rPr>
          <w:rFonts w:ascii="Batang" w:eastAsia="Batang" w:hAnsi="Batang" w:cs="Arial"/>
          <w:szCs w:val="24"/>
        </w:rPr>
        <w:t xml:space="preserve"> co</w:t>
      </w:r>
      <w:r w:rsidR="00BE77EC" w:rsidRPr="001F0479">
        <w:rPr>
          <w:rFonts w:ascii="Batang" w:eastAsia="Batang" w:hAnsi="Batang" w:cs="Arial"/>
          <w:szCs w:val="24"/>
        </w:rPr>
        <w:t xml:space="preserve">nducen a determinar que </w:t>
      </w:r>
      <w:r w:rsidR="00F61F92" w:rsidRPr="001F0479">
        <w:rPr>
          <w:rFonts w:ascii="Batang" w:eastAsia="Batang" w:hAnsi="Batang" w:cs="Arial"/>
          <w:szCs w:val="24"/>
        </w:rPr>
        <w:t>en el presente caso concurren los supuestos de renuncia de la pretensión o desistimiento d</w:t>
      </w:r>
      <w:r w:rsidR="00BE77EC" w:rsidRPr="001F0479">
        <w:rPr>
          <w:rFonts w:ascii="Batang" w:eastAsia="Batang" w:hAnsi="Batang" w:cs="Arial"/>
          <w:szCs w:val="24"/>
        </w:rPr>
        <w:t>e</w:t>
      </w:r>
      <w:r w:rsidR="00237858" w:rsidRPr="001F0479">
        <w:rPr>
          <w:rFonts w:ascii="Batang" w:eastAsia="Batang" w:hAnsi="Batang" w:cs="Arial"/>
          <w:szCs w:val="24"/>
        </w:rPr>
        <w:t xml:space="preserve"> </w:t>
      </w:r>
      <w:r w:rsidR="00BE77EC" w:rsidRPr="001F0479">
        <w:rPr>
          <w:rFonts w:ascii="Batang" w:eastAsia="Batang" w:hAnsi="Batang" w:cs="Arial"/>
          <w:szCs w:val="24"/>
        </w:rPr>
        <w:t>l</w:t>
      </w:r>
      <w:r w:rsidR="00237858" w:rsidRPr="001F0479">
        <w:rPr>
          <w:rFonts w:ascii="Batang" w:eastAsia="Batang" w:hAnsi="Batang" w:cs="Arial"/>
          <w:szCs w:val="24"/>
        </w:rPr>
        <w:t>a</w:t>
      </w:r>
      <w:r w:rsidR="00BE77EC" w:rsidRPr="001F0479">
        <w:rPr>
          <w:rFonts w:ascii="Batang" w:eastAsia="Batang" w:hAnsi="Batang" w:cs="Arial"/>
          <w:szCs w:val="24"/>
        </w:rPr>
        <w:t xml:space="preserve"> </w:t>
      </w:r>
      <w:r w:rsidR="00237858" w:rsidRPr="001F0479">
        <w:rPr>
          <w:rFonts w:ascii="Batang" w:eastAsia="Batang" w:hAnsi="Batang" w:cs="Arial"/>
          <w:szCs w:val="24"/>
        </w:rPr>
        <w:t xml:space="preserve">acción por parte de la Sociedad Telemóvil El Salvador, S. A. de C. V., </w:t>
      </w:r>
      <w:r w:rsidR="00664E6E" w:rsidRPr="001F0479">
        <w:rPr>
          <w:rFonts w:ascii="Batang" w:eastAsia="Batang" w:hAnsi="Batang" w:cs="Arial"/>
          <w:szCs w:val="24"/>
        </w:rPr>
        <w:t xml:space="preserve">siendo procedente rechazar por inadmisible la solicitud relacionada en el párrafo uno de este proveído, en virtud de haber concurrido los supuestos de renuncia, abandono o desestimación de la acción, y por ende ordenar el </w:t>
      </w:r>
      <w:r w:rsidR="00664E6E" w:rsidRPr="001F0479">
        <w:rPr>
          <w:rStyle w:val="highlight"/>
          <w:rFonts w:ascii="Batang" w:eastAsia="Batang" w:hAnsi="Batang" w:cs="Arial"/>
          <w:szCs w:val="24"/>
        </w:rPr>
        <w:t>archivo</w:t>
      </w:r>
      <w:r w:rsidR="00664E6E" w:rsidRPr="001F0479">
        <w:rPr>
          <w:rFonts w:ascii="Batang" w:eastAsia="Batang" w:hAnsi="Batang" w:cs="Arial"/>
          <w:szCs w:val="24"/>
        </w:rPr>
        <w:t xml:space="preserve"> de las actuaciones sin más trámite, pero dejando a salvo el derecho del peticionario para volver a plantear debidamente su pretensión, previo cumplimiento de los requisitos de fondo y de forma. En consecuencia, esta Municipalidad </w:t>
      </w:r>
      <w:r w:rsidR="00664E6E" w:rsidRPr="001F0479">
        <w:rPr>
          <w:rFonts w:ascii="Batang" w:eastAsia="Batang" w:hAnsi="Batang" w:cs="Arial"/>
          <w:b/>
          <w:szCs w:val="24"/>
        </w:rPr>
        <w:t xml:space="preserve">por </w:t>
      </w:r>
      <w:r w:rsidR="00664E6E" w:rsidRPr="001F0479">
        <w:rPr>
          <w:rFonts w:ascii="Batang" w:eastAsia="Batang" w:hAnsi="Batang" w:cs="Arial"/>
          <w:b/>
          <w:szCs w:val="24"/>
        </w:rPr>
        <w:lastRenderedPageBreak/>
        <w:t>unanimidad ACUERDA:</w:t>
      </w:r>
      <w:r w:rsidR="00664E6E" w:rsidRPr="001F0479">
        <w:rPr>
          <w:rFonts w:ascii="Batang" w:eastAsia="Batang" w:hAnsi="Batang" w:cs="Arial"/>
          <w:szCs w:val="24"/>
        </w:rPr>
        <w:t xml:space="preserve"> Rechazar por inadmisible la solicitud de la Sociedad Telemóvil  El Salvador, S. A. de C. V., </w:t>
      </w:r>
      <w:r w:rsidR="006E2767" w:rsidRPr="001F0479">
        <w:rPr>
          <w:rFonts w:ascii="Batang" w:eastAsia="Batang" w:hAnsi="Batang" w:cs="Arial"/>
          <w:szCs w:val="24"/>
        </w:rPr>
        <w:t xml:space="preserve">de </w:t>
      </w:r>
      <w:r w:rsidR="00664E6E" w:rsidRPr="001F0479">
        <w:rPr>
          <w:rFonts w:ascii="Batang" w:eastAsia="Batang" w:hAnsi="Batang" w:cs="Arial"/>
          <w:szCs w:val="24"/>
        </w:rPr>
        <w:t>fecha 15 de Octubre de 2018, suscrito por el señor</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00664E6E" w:rsidRPr="001F0479">
        <w:rPr>
          <w:rFonts w:ascii="Batang" w:eastAsia="Batang" w:hAnsi="Batang" w:cs="Arial"/>
          <w:szCs w:val="24"/>
        </w:rPr>
        <w:t>, y relacionada en el párrafo uno de este proveído, en virtud de haber concurrido los supuestos de renuncia, abandono o desestimación de la acción;</w:t>
      </w:r>
      <w:r w:rsidR="00BB2227" w:rsidRPr="001F0479">
        <w:rPr>
          <w:rFonts w:ascii="Batang" w:eastAsia="Batang" w:hAnsi="Batang" w:cs="Arial"/>
          <w:szCs w:val="24"/>
        </w:rPr>
        <w:t xml:space="preserve"> consecuentemente, y sin más trámite, se ordena el </w:t>
      </w:r>
      <w:r w:rsidR="00BB2227" w:rsidRPr="001F0479">
        <w:rPr>
          <w:rStyle w:val="highlight"/>
          <w:rFonts w:ascii="Batang" w:eastAsia="Batang" w:hAnsi="Batang" w:cs="Arial"/>
          <w:szCs w:val="24"/>
        </w:rPr>
        <w:t>archivo</w:t>
      </w:r>
      <w:r w:rsidR="00BB2227" w:rsidRPr="001F0479">
        <w:rPr>
          <w:rFonts w:ascii="Batang" w:eastAsia="Batang" w:hAnsi="Batang" w:cs="Arial"/>
          <w:szCs w:val="24"/>
        </w:rPr>
        <w:t xml:space="preserve"> de las actuaciones,</w:t>
      </w:r>
      <w:r w:rsidR="00664E6E" w:rsidRPr="001F0479">
        <w:rPr>
          <w:rFonts w:ascii="Batang" w:eastAsia="Batang" w:hAnsi="Batang" w:cs="Arial"/>
          <w:szCs w:val="24"/>
        </w:rPr>
        <w:t xml:space="preserve"> pero dejando a salvo el derecho del peticionario para volver a plantear debidamente su pretensión, previo cumplimiento de los requisitos de fondo y de forma.- </w:t>
      </w:r>
      <w:r w:rsidR="00664E6E" w:rsidRPr="001F0479">
        <w:rPr>
          <w:rFonts w:ascii="Batang" w:eastAsia="Batang" w:hAnsi="Batang" w:cs="Aharoni"/>
          <w:iCs/>
          <w:szCs w:val="24"/>
        </w:rPr>
        <w:t xml:space="preserve">En virtud de </w:t>
      </w:r>
      <w:r w:rsidR="00664E6E" w:rsidRPr="001F0479">
        <w:rPr>
          <w:rFonts w:ascii="Batang" w:eastAsia="Batang" w:hAnsi="Batang" w:cs="Arial"/>
          <w:szCs w:val="24"/>
        </w:rPr>
        <w:t xml:space="preserve">no contar el </w:t>
      </w:r>
      <w:r w:rsidR="00841DC5" w:rsidRPr="001F0479">
        <w:rPr>
          <w:rFonts w:ascii="Batang" w:eastAsia="Batang" w:hAnsi="Batang" w:cs="Arial"/>
          <w:szCs w:val="24"/>
        </w:rPr>
        <w:t xml:space="preserve">peticionario </w:t>
      </w:r>
      <w:r w:rsidR="00664E6E" w:rsidRPr="001F0479">
        <w:rPr>
          <w:rFonts w:ascii="Batang" w:eastAsia="Batang" w:hAnsi="Batang" w:cs="Arial"/>
          <w:szCs w:val="24"/>
        </w:rPr>
        <w:t>con dirección física dentro de esta circunscripción territorial</w:t>
      </w:r>
      <w:r w:rsidR="00BB2227" w:rsidRPr="001F0479">
        <w:rPr>
          <w:rFonts w:ascii="Batang" w:eastAsia="Batang" w:hAnsi="Batang" w:cs="Arial"/>
          <w:szCs w:val="24"/>
        </w:rPr>
        <w:t xml:space="preserve">, donde comunicar este proveído, deberá procederse a notificar </w:t>
      </w:r>
      <w:r w:rsidR="00664E6E" w:rsidRPr="001F0479">
        <w:rPr>
          <w:rFonts w:ascii="Batang" w:eastAsia="Batang" w:hAnsi="Batang" w:cs="Arial"/>
          <w:szCs w:val="24"/>
        </w:rPr>
        <w:t>la presente resolución a través del correo electrónico impuestosmunicipales</w:t>
      </w:r>
      <w:hyperlink r:id="rId8" w:history="1">
        <w:r w:rsidR="00664E6E" w:rsidRPr="001F0479">
          <w:rPr>
            <w:rStyle w:val="Hipervnculo"/>
            <w:rFonts w:ascii="Batang" w:eastAsia="Batang" w:hAnsi="Batang" w:cs="Arial"/>
            <w:color w:val="auto"/>
            <w:szCs w:val="24"/>
            <w:u w:val="none"/>
          </w:rPr>
          <w:t>@sv.tigo.com</w:t>
        </w:r>
      </w:hyperlink>
      <w:r w:rsidR="00664E6E" w:rsidRPr="001F0479">
        <w:rPr>
          <w:rFonts w:ascii="Batang" w:eastAsia="Batang" w:hAnsi="Batang" w:cs="Arial"/>
          <w:szCs w:val="24"/>
        </w:rPr>
        <w:t xml:space="preserve"> y </w:t>
      </w:r>
      <w:hyperlink r:id="rId9" w:history="1">
        <w:r w:rsidR="00664E6E" w:rsidRPr="001F0479">
          <w:rPr>
            <w:rStyle w:val="Hipervnculo"/>
            <w:rFonts w:ascii="Batang" w:eastAsia="Batang" w:hAnsi="Batang" w:cs="Arial"/>
            <w:color w:val="auto"/>
            <w:szCs w:val="24"/>
            <w:u w:val="none"/>
          </w:rPr>
          <w:t>omarroquin@sv.tigo.como</w:t>
        </w:r>
      </w:hyperlink>
      <w:r w:rsidR="00BB1ECB" w:rsidRPr="001F0479">
        <w:rPr>
          <w:rFonts w:ascii="Batang" w:eastAsia="Batang" w:hAnsi="Batang" w:cs="Arial"/>
          <w:szCs w:val="24"/>
        </w:rPr>
        <w:t xml:space="preserve"> que es el medio idóneo </w:t>
      </w:r>
      <w:r w:rsidR="00664E6E" w:rsidRPr="001F0479">
        <w:rPr>
          <w:rFonts w:ascii="Batang" w:eastAsia="Batang" w:hAnsi="Batang" w:cs="Arial"/>
          <w:szCs w:val="24"/>
        </w:rPr>
        <w:t>señalado por la parte interesada para recibir notificaciones.- Certifíquese.</w:t>
      </w:r>
      <w:r w:rsidR="00BB1ECB" w:rsidRPr="001F0479">
        <w:rPr>
          <w:rFonts w:ascii="Batang" w:eastAsia="Batang" w:hAnsi="Batang" w:cs="Arial"/>
          <w:szCs w:val="24"/>
        </w:rPr>
        <w:t>--</w:t>
      </w:r>
      <w:r w:rsidR="001F0479">
        <w:rPr>
          <w:rFonts w:ascii="Batang" w:eastAsia="Batang" w:hAnsi="Batang" w:cs="Arial"/>
          <w:szCs w:val="24"/>
        </w:rPr>
        <w:t>------------------------------</w:t>
      </w:r>
    </w:p>
    <w:p w:rsidR="00A03AE6" w:rsidRPr="001F0479" w:rsidRDefault="00C97A17" w:rsidP="001F0479">
      <w:pPr>
        <w:pStyle w:val="Encabezado"/>
        <w:widowControl/>
        <w:shd w:val="clear" w:color="auto" w:fill="FFFFFF" w:themeFill="background1"/>
        <w:suppressAutoHyphens w:val="0"/>
        <w:spacing w:line="300" w:lineRule="auto"/>
        <w:jc w:val="both"/>
        <w:rPr>
          <w:rFonts w:ascii="Batang" w:eastAsia="Batang" w:hAnsi="Batang" w:cs="Arial"/>
          <w:szCs w:val="24"/>
        </w:rPr>
      </w:pPr>
      <w:r w:rsidRPr="001F0479">
        <w:rPr>
          <w:rFonts w:ascii="Batang" w:eastAsia="Batang" w:hAnsi="Batang" w:cs="Aharoni"/>
          <w:b/>
          <w:noProof/>
          <w:szCs w:val="24"/>
          <w:lang w:eastAsia="es-ES"/>
        </w:rPr>
        <w:t xml:space="preserve">ACUERDO </w:t>
      </w:r>
      <w:r w:rsidR="00BB1ECB" w:rsidRPr="001F0479">
        <w:rPr>
          <w:rFonts w:ascii="Batang" w:eastAsia="Batang" w:hAnsi="Batang" w:cs="Aharoni"/>
          <w:b/>
          <w:noProof/>
          <w:szCs w:val="24"/>
          <w:lang w:eastAsia="es-ES"/>
        </w:rPr>
        <w:t>NÚMERO DOS</w:t>
      </w:r>
      <w:r w:rsidRPr="001F0479">
        <w:rPr>
          <w:rFonts w:ascii="Batang" w:eastAsia="Batang" w:hAnsi="Batang" w:cs="Aharoni"/>
          <w:b/>
          <w:noProof/>
          <w:szCs w:val="24"/>
          <w:lang w:eastAsia="es-ES"/>
        </w:rPr>
        <w:t>.-</w:t>
      </w:r>
      <w:r w:rsidRPr="001F0479">
        <w:rPr>
          <w:rFonts w:ascii="Batang" w:eastAsia="Batang" w:hAnsi="Batang" w:cs="Aharoni"/>
          <w:noProof/>
          <w:szCs w:val="24"/>
          <w:lang w:eastAsia="es-ES"/>
        </w:rPr>
        <w:t xml:space="preserve"> El Concejo Municipal de Acajutla, Departamento de Sonsonate, en uso de las facultades que le confiere </w:t>
      </w:r>
      <w:r w:rsidRPr="001F0479">
        <w:rPr>
          <w:rFonts w:ascii="Batang" w:eastAsia="Batang" w:hAnsi="Batang" w:cs="Aharoni"/>
          <w:iCs/>
          <w:szCs w:val="24"/>
          <w:lang w:val="es-MX"/>
        </w:rPr>
        <w:t xml:space="preserve">el Código Municipal, y la Ley General Tributaria Municipal, y </w:t>
      </w:r>
      <w:r w:rsidRPr="001F0479">
        <w:rPr>
          <w:rFonts w:ascii="Batang" w:eastAsia="Batang" w:hAnsi="Batang" w:cs="Aharoni"/>
          <w:b/>
          <w:noProof/>
          <w:kern w:val="2"/>
          <w:szCs w:val="24"/>
          <w:lang w:val="es-SV" w:eastAsia="es-ES"/>
        </w:rPr>
        <w:t>CONSIDERANDO: I)</w:t>
      </w:r>
      <w:r w:rsidRPr="001F0479">
        <w:rPr>
          <w:rFonts w:ascii="Batang" w:eastAsia="Batang" w:hAnsi="Batang" w:cs="Aharoni"/>
          <w:noProof/>
          <w:kern w:val="2"/>
          <w:szCs w:val="24"/>
          <w:lang w:val="es-SV" w:eastAsia="es-ES"/>
        </w:rPr>
        <w:t xml:space="preserve"> Que</w:t>
      </w:r>
      <w:r w:rsidRPr="001F0479">
        <w:rPr>
          <w:rFonts w:ascii="Batang" w:eastAsia="Batang" w:hAnsi="Batang" w:cs="Aharoni"/>
          <w:iCs/>
          <w:szCs w:val="24"/>
          <w:lang w:val="es-MX"/>
        </w:rPr>
        <w:t xml:space="preserve"> con fecha 15 de Mayo de 2019, el Licenciado</w:t>
      </w:r>
      <w:r w:rsidR="001F0479">
        <w:rPr>
          <w:rFonts w:ascii="Batang" w:eastAsia="Batang" w:hAnsi="Batang" w:cs="Aharoni"/>
          <w:iCs/>
          <w:szCs w:val="24"/>
          <w:lang w:val="es-MX"/>
        </w:rPr>
        <w:t xml:space="preserve"> </w:t>
      </w:r>
      <w:r w:rsidR="001F0479" w:rsidRPr="0008267A">
        <w:rPr>
          <w:rFonts w:ascii="Batang" w:eastAsia="Batang" w:hAnsi="Batang" w:cs="Arial"/>
          <w:iCs/>
          <w:highlight w:val="yellow"/>
          <w:lang w:val="es-MX"/>
        </w:rPr>
        <w:t>---------</w:t>
      </w:r>
      <w:r w:rsidRPr="001F0479">
        <w:rPr>
          <w:rFonts w:ascii="Batang" w:eastAsia="Batang" w:hAnsi="Batang" w:cs="Arial"/>
          <w:szCs w:val="24"/>
          <w:lang w:val="es-SV"/>
        </w:rPr>
        <w:t xml:space="preserve">, </w:t>
      </w:r>
      <w:r w:rsidRPr="001F0479">
        <w:rPr>
          <w:rFonts w:ascii="Batang" w:eastAsia="Batang" w:hAnsi="Batang" w:cs="Aharoni"/>
          <w:iCs/>
          <w:szCs w:val="24"/>
          <w:lang w:val="es-MX"/>
        </w:rPr>
        <w:t xml:space="preserve">en su calidad de Gerente General y Representante Legal  de  </w:t>
      </w:r>
      <w:r w:rsidRPr="001F0479">
        <w:rPr>
          <w:rFonts w:ascii="Batang" w:eastAsia="Batang" w:hAnsi="Batang" w:cs="Aharoni"/>
          <w:iCs/>
          <w:szCs w:val="24"/>
        </w:rPr>
        <w:t xml:space="preserve">la </w:t>
      </w:r>
      <w:r w:rsidRPr="001F0479">
        <w:rPr>
          <w:rFonts w:ascii="Batang" w:eastAsia="Batang" w:hAnsi="Batang" w:cs="Aharoni"/>
          <w:iCs/>
          <w:szCs w:val="24"/>
          <w:lang w:val="es-MX"/>
        </w:rPr>
        <w:t xml:space="preserve">Sociedad </w:t>
      </w:r>
      <w:r w:rsidRPr="001F0479">
        <w:rPr>
          <w:rFonts w:ascii="Batang" w:eastAsia="Batang" w:hAnsi="Batang" w:cs="Aharoni"/>
          <w:b/>
          <w:iCs/>
          <w:szCs w:val="24"/>
          <w:lang w:val="es-MX"/>
        </w:rPr>
        <w:t>“Desarrollos Terrestres Limitada de Capital Variable”</w:t>
      </w:r>
      <w:r w:rsidRPr="001F0479">
        <w:rPr>
          <w:rFonts w:ascii="Batang" w:eastAsia="Batang" w:hAnsi="Batang" w:cs="Aharoni"/>
          <w:iCs/>
          <w:szCs w:val="24"/>
          <w:lang w:val="es-MX"/>
        </w:rPr>
        <w:t>,</w:t>
      </w:r>
      <w:r w:rsidR="00631359" w:rsidRPr="001F0479">
        <w:rPr>
          <w:rFonts w:ascii="Batang" w:eastAsia="Batang" w:hAnsi="Batang" w:cs="Aharoni"/>
          <w:iCs/>
          <w:szCs w:val="24"/>
          <w:lang w:val="es-MX"/>
        </w:rPr>
        <w:t xml:space="preserve"> </w:t>
      </w:r>
      <w:r w:rsidRPr="001F0479">
        <w:rPr>
          <w:rFonts w:ascii="Batang" w:eastAsia="Batang" w:hAnsi="Batang" w:cs="Aharoni"/>
          <w:iCs/>
          <w:szCs w:val="24"/>
          <w:lang w:val="es-MX"/>
        </w:rPr>
        <w:t xml:space="preserve">interpuso Recurso de Apelación contra la determinación tributaria contenida en el Estado de Cuenta de fecha 14 de Mayo de 2019. Habiendo sido </w:t>
      </w:r>
      <w:r w:rsidRPr="001F0479">
        <w:rPr>
          <w:rFonts w:ascii="Batang" w:eastAsia="Batang" w:hAnsi="Batang" w:cs="Arial"/>
          <w:szCs w:val="24"/>
          <w:lang w:val="es-SV"/>
        </w:rPr>
        <w:t xml:space="preserve">admitido el recurso por el funcionario inferior en grado, el impetrante –por medio de escrito de fecha 22 de Mayo de 2019- se mostró parte ante este Concejo Municipal, requiriendo que se continúe con el trámite de ley; </w:t>
      </w:r>
      <w:r w:rsidRPr="001F0479">
        <w:rPr>
          <w:rFonts w:ascii="Batang" w:eastAsia="Batang" w:hAnsi="Batang" w:cs="Arial"/>
          <w:b/>
          <w:szCs w:val="24"/>
          <w:lang w:val="es-SV"/>
        </w:rPr>
        <w:t>II)</w:t>
      </w:r>
      <w:r w:rsidRPr="001F0479">
        <w:rPr>
          <w:rFonts w:ascii="Batang" w:eastAsia="Batang" w:hAnsi="Batang" w:cs="Arial"/>
          <w:szCs w:val="24"/>
          <w:lang w:val="es-SV"/>
        </w:rPr>
        <w:t xml:space="preserve"> Que por medio de Acuerdo No. 08 inserto en Acta No. 21 de fecha 23 de Mayo de 2019, esta Municipalidad acordó tener por parte </w:t>
      </w:r>
      <w:r w:rsidRPr="001F0479">
        <w:rPr>
          <w:rFonts w:ascii="Batang" w:eastAsia="Batang" w:hAnsi="Batang" w:cs="Aharoni"/>
          <w:iCs/>
          <w:szCs w:val="24"/>
          <w:lang w:val="es-MX"/>
        </w:rPr>
        <w:t xml:space="preserve">al Licenciado </w:t>
      </w:r>
      <w:r w:rsidRPr="001F0479">
        <w:rPr>
          <w:rFonts w:ascii="Batang" w:eastAsia="Batang" w:hAnsi="Batang" w:cs="Arial"/>
          <w:szCs w:val="24"/>
          <w:lang w:val="es-SV"/>
        </w:rPr>
        <w:t xml:space="preserve">Gaitán Paredes, en representación de la </w:t>
      </w:r>
      <w:r w:rsidRPr="001F0479">
        <w:rPr>
          <w:rFonts w:ascii="Batang" w:eastAsia="Batang" w:hAnsi="Batang" w:cs="Arial"/>
          <w:b/>
          <w:szCs w:val="24"/>
          <w:lang w:val="es-SV"/>
        </w:rPr>
        <w:t>Sociedad Desarrollos Terrestres, Ltda. de C. V.</w:t>
      </w:r>
      <w:r w:rsidRPr="001F0479">
        <w:rPr>
          <w:rFonts w:ascii="Batang" w:eastAsia="Batang" w:hAnsi="Batang" w:cs="Arial"/>
          <w:szCs w:val="24"/>
          <w:lang w:val="es-SV"/>
        </w:rPr>
        <w:t xml:space="preserve">, </w:t>
      </w:r>
      <w:r w:rsidRPr="001F0479">
        <w:rPr>
          <w:rFonts w:ascii="Batang" w:eastAsia="Batang" w:hAnsi="Batang"/>
          <w:szCs w:val="24"/>
        </w:rPr>
        <w:t>se le mandó oír para que dentro de tercero día expresara agravios, presentara la prueba instrumental de descargo y ofreciera cualquier otra prueba</w:t>
      </w:r>
      <w:r w:rsidRPr="001F0479">
        <w:rPr>
          <w:rFonts w:ascii="Batang" w:eastAsia="Batang" w:hAnsi="Batang" w:cs="Aharoni"/>
          <w:iCs/>
          <w:szCs w:val="24"/>
          <w:lang w:val="es-MX"/>
        </w:rPr>
        <w:t>. En la misma resolución se comisionó al Jefe de la Unidad Jurídica Municipal y Asesor Legal para que diera seguimiento a la sustanciación del proceso ante este pleno</w:t>
      </w:r>
      <w:r w:rsidR="00AD6FA0" w:rsidRPr="001F0479">
        <w:rPr>
          <w:rFonts w:ascii="Batang" w:eastAsia="Batang" w:hAnsi="Batang" w:cs="Aharoni"/>
          <w:iCs/>
          <w:szCs w:val="24"/>
          <w:lang w:val="es-MX"/>
        </w:rPr>
        <w:t xml:space="preserve">; y </w:t>
      </w:r>
      <w:r w:rsidR="00AD6FA0" w:rsidRPr="001F0479">
        <w:rPr>
          <w:rFonts w:ascii="Batang" w:eastAsia="Batang" w:hAnsi="Batang" w:cs="Aharoni"/>
          <w:b/>
          <w:iCs/>
          <w:szCs w:val="24"/>
          <w:lang w:val="es-MX"/>
        </w:rPr>
        <w:t>III)</w:t>
      </w:r>
      <w:r w:rsidR="00AD6FA0" w:rsidRPr="001F0479">
        <w:rPr>
          <w:rFonts w:ascii="Batang" w:eastAsia="Batang" w:hAnsi="Batang" w:cs="Aharoni"/>
          <w:iCs/>
          <w:szCs w:val="24"/>
          <w:lang w:val="es-MX"/>
        </w:rPr>
        <w:t xml:space="preserve"> Que </w:t>
      </w:r>
      <w:r w:rsidR="00AD6FA0" w:rsidRPr="001F0479">
        <w:rPr>
          <w:rFonts w:ascii="Batang" w:eastAsia="Batang" w:hAnsi="Batang" w:cs="Arial"/>
          <w:szCs w:val="24"/>
        </w:rPr>
        <w:t>según informe de fecha 02 de Julio de 2019 suscrito por el Asesor Jurídico de esta Municipalidad y por la Jefa de la Unidad de Administración Tributaria de esta Alcaldía Municipal, el peticionario dejó transcurrir el plazo conferido sin hacer uso de los derechos que la ley le franquea, n</w:t>
      </w:r>
      <w:r w:rsidR="00BB1ECB" w:rsidRPr="001F0479">
        <w:rPr>
          <w:rFonts w:ascii="Batang" w:eastAsia="Batang" w:hAnsi="Batang" w:cs="Arial"/>
          <w:szCs w:val="24"/>
        </w:rPr>
        <w:t>o obstante haber sido notificado</w:t>
      </w:r>
      <w:r w:rsidR="00AD6FA0" w:rsidRPr="001F0479">
        <w:rPr>
          <w:rFonts w:ascii="Batang" w:eastAsia="Batang" w:hAnsi="Batang" w:cs="Arial"/>
          <w:szCs w:val="24"/>
        </w:rPr>
        <w:t xml:space="preserve"> </w:t>
      </w:r>
      <w:r w:rsidR="00AD6FA0" w:rsidRPr="001F0479">
        <w:rPr>
          <w:rFonts w:ascii="Batang" w:eastAsia="Batang" w:hAnsi="Batang" w:cs="Arial"/>
          <w:szCs w:val="24"/>
        </w:rPr>
        <w:lastRenderedPageBreak/>
        <w:t xml:space="preserve">oportunamente y por el medio señalado por el propio peticionario, entendiéndose así que la parte actora ha incurrido en abandono de la pretensión; y </w:t>
      </w:r>
      <w:r w:rsidR="00AD6FA0" w:rsidRPr="001F0479">
        <w:rPr>
          <w:rFonts w:ascii="Batang" w:eastAsia="Batang" w:hAnsi="Batang" w:cs="Arial"/>
          <w:b/>
          <w:szCs w:val="24"/>
        </w:rPr>
        <w:t>IV)</w:t>
      </w:r>
      <w:r w:rsidR="00AD6FA0" w:rsidRPr="001F0479">
        <w:rPr>
          <w:rFonts w:ascii="Batang" w:eastAsia="Batang" w:hAnsi="Batang" w:cs="Arial"/>
          <w:szCs w:val="24"/>
        </w:rPr>
        <w:t xml:space="preserve"> Que en el presente caso, a criterio del Asesor Jurídico Municipal, la deserción del requirente o abandono de la pretensión es una causa que justifica la finalización anticipada de las diligencias motivadas por la impugnación inicial</w:t>
      </w:r>
      <w:r w:rsidR="00BB2227" w:rsidRPr="001F0479">
        <w:rPr>
          <w:rFonts w:ascii="Batang" w:eastAsia="Batang" w:hAnsi="Batang" w:cs="Arial"/>
          <w:szCs w:val="24"/>
        </w:rPr>
        <w:t>, tal como lo prevé el Art. 518 del Código de Procedimientos Civiles y Mercantiles</w:t>
      </w:r>
      <w:r w:rsidR="00AD6FA0" w:rsidRPr="001F0479">
        <w:rPr>
          <w:rFonts w:ascii="Batang" w:eastAsia="Batang" w:hAnsi="Batang" w:cs="Arial"/>
          <w:szCs w:val="24"/>
        </w:rPr>
        <w:t>, razón por la cual recomienda declarar desierto el recurso de apelación promovido por la Sociedad Desarrollos Terrestres,</w:t>
      </w:r>
      <w:r w:rsidR="00631359" w:rsidRPr="001F0479">
        <w:rPr>
          <w:rFonts w:ascii="Batang" w:eastAsia="Batang" w:hAnsi="Batang" w:cs="Arial"/>
          <w:szCs w:val="24"/>
        </w:rPr>
        <w:t xml:space="preserve"> Ltda. de C. V.,</w:t>
      </w:r>
      <w:r w:rsidR="00AD6FA0" w:rsidRPr="001F0479">
        <w:rPr>
          <w:rFonts w:ascii="Batang" w:eastAsia="Batang" w:hAnsi="Batang" w:cs="Arial"/>
          <w:szCs w:val="24"/>
        </w:rPr>
        <w:t xml:space="preserve"> en virtud de haber dejado transcurrir el término s</w:t>
      </w:r>
      <w:r w:rsidR="00A51968" w:rsidRPr="001F0479">
        <w:rPr>
          <w:rFonts w:ascii="Batang" w:eastAsia="Batang" w:hAnsi="Batang" w:cs="Arial"/>
          <w:szCs w:val="24"/>
        </w:rPr>
        <w:t xml:space="preserve">in </w:t>
      </w:r>
      <w:r w:rsidR="00AD6FA0" w:rsidRPr="001F0479">
        <w:rPr>
          <w:rFonts w:ascii="Batang" w:eastAsia="Batang" w:hAnsi="Batang" w:cs="Arial"/>
          <w:szCs w:val="24"/>
        </w:rPr>
        <w:t>expresar agravios</w:t>
      </w:r>
      <w:r w:rsidR="00BB2227" w:rsidRPr="001F0479">
        <w:rPr>
          <w:rFonts w:ascii="Batang" w:eastAsia="Batang" w:hAnsi="Batang" w:cs="Arial"/>
          <w:szCs w:val="24"/>
        </w:rPr>
        <w:t xml:space="preserve"> concurriendo así, según el Asesor Jurídico Municipal, los supuestos de renuncia, abandono o desestimación de la acción.- </w:t>
      </w:r>
      <w:r w:rsidR="00AD6FA0" w:rsidRPr="001F0479">
        <w:rPr>
          <w:rFonts w:ascii="Batang" w:eastAsia="Batang" w:hAnsi="Batang" w:cs="Arial"/>
          <w:szCs w:val="24"/>
        </w:rPr>
        <w:t>E</w:t>
      </w:r>
      <w:r w:rsidRPr="001F0479">
        <w:rPr>
          <w:rFonts w:ascii="Batang" w:eastAsia="Batang" w:hAnsi="Batang" w:cs="Arial"/>
          <w:szCs w:val="24"/>
          <w:lang w:val="es-SV"/>
        </w:rPr>
        <w:t>n consecuencia,</w:t>
      </w:r>
      <w:r w:rsidR="00BB2227" w:rsidRPr="001F0479">
        <w:rPr>
          <w:rFonts w:ascii="Batang" w:eastAsia="Batang" w:hAnsi="Batang" w:cs="Arial"/>
          <w:szCs w:val="24"/>
          <w:lang w:val="es-SV"/>
        </w:rPr>
        <w:t xml:space="preserve"> y con base en lo prescrito en</w:t>
      </w:r>
      <w:r w:rsidR="00BB2227" w:rsidRPr="001F0479">
        <w:rPr>
          <w:rFonts w:ascii="Batang" w:eastAsia="Batang" w:hAnsi="Batang" w:cs="Arial"/>
          <w:szCs w:val="24"/>
        </w:rPr>
        <w:t xml:space="preserve"> el Art. 518 del Código de Procedimientos Civiles y Mercantiles, </w:t>
      </w:r>
      <w:r w:rsidRPr="001F0479">
        <w:rPr>
          <w:rFonts w:ascii="Batang" w:eastAsia="Batang" w:hAnsi="Batang" w:cs="Arial"/>
          <w:szCs w:val="24"/>
          <w:lang w:val="es-SV"/>
        </w:rPr>
        <w:t xml:space="preserve">esta Municipalidad </w:t>
      </w:r>
      <w:r w:rsidRPr="001F0479">
        <w:rPr>
          <w:rFonts w:ascii="Batang" w:eastAsia="Batang" w:hAnsi="Batang" w:cs="Arial"/>
          <w:b/>
          <w:szCs w:val="24"/>
          <w:lang w:val="es-SV"/>
        </w:rPr>
        <w:t xml:space="preserve">por unanimidad ACUERDA: </w:t>
      </w:r>
      <w:r w:rsidR="00BB2227" w:rsidRPr="001F0479">
        <w:rPr>
          <w:rFonts w:ascii="Batang" w:eastAsia="Batang" w:hAnsi="Batang" w:cs="Arial"/>
          <w:szCs w:val="24"/>
        </w:rPr>
        <w:t xml:space="preserve">Declarar desierto el recurso de apelación promovido por la Sociedad Desarrollos Terrestres, </w:t>
      </w:r>
      <w:r w:rsidR="00386FAD" w:rsidRPr="001F0479">
        <w:rPr>
          <w:rFonts w:ascii="Batang" w:eastAsia="Batang" w:hAnsi="Batang" w:cs="Arial"/>
          <w:szCs w:val="24"/>
        </w:rPr>
        <w:t xml:space="preserve">Ltda. de C. V., </w:t>
      </w:r>
      <w:r w:rsidR="00BB2227" w:rsidRPr="001F0479">
        <w:rPr>
          <w:rFonts w:ascii="Batang" w:eastAsia="Batang" w:hAnsi="Batang" w:cs="Arial"/>
          <w:szCs w:val="24"/>
        </w:rPr>
        <w:t xml:space="preserve">por medio de escrito de </w:t>
      </w:r>
      <w:r w:rsidR="00BB2227" w:rsidRPr="001F0479">
        <w:rPr>
          <w:rFonts w:ascii="Batang" w:eastAsia="Batang" w:hAnsi="Batang" w:cs="Aharoni"/>
          <w:iCs/>
          <w:szCs w:val="24"/>
          <w:lang w:val="es-MX"/>
        </w:rPr>
        <w:t>fecha 15 de Mayo de 2019 suscrito por el Licenciado</w:t>
      </w:r>
      <w:r w:rsidR="001F0479">
        <w:rPr>
          <w:rFonts w:ascii="Batang" w:eastAsia="Batang" w:hAnsi="Batang" w:cs="Aharoni"/>
          <w:iCs/>
          <w:szCs w:val="24"/>
          <w:lang w:val="es-MX"/>
        </w:rPr>
        <w:t xml:space="preserve"> </w:t>
      </w:r>
      <w:r w:rsidR="001F0479" w:rsidRPr="0008267A">
        <w:rPr>
          <w:rFonts w:ascii="Batang" w:eastAsia="Batang" w:hAnsi="Batang" w:cs="Arial"/>
          <w:iCs/>
          <w:highlight w:val="yellow"/>
          <w:lang w:val="es-MX"/>
        </w:rPr>
        <w:t>---------</w:t>
      </w:r>
      <w:r w:rsidR="00BB2227" w:rsidRPr="001F0479">
        <w:rPr>
          <w:rFonts w:ascii="Batang" w:eastAsia="Batang" w:hAnsi="Batang" w:cs="Arial"/>
          <w:szCs w:val="24"/>
          <w:lang w:val="es-SV"/>
        </w:rPr>
        <w:t xml:space="preserve">, </w:t>
      </w:r>
      <w:r w:rsidR="00BB2227" w:rsidRPr="001F0479">
        <w:rPr>
          <w:rFonts w:ascii="Batang" w:eastAsia="Batang" w:hAnsi="Batang" w:cs="Aharoni"/>
          <w:iCs/>
          <w:szCs w:val="24"/>
          <w:lang w:val="es-MX"/>
        </w:rPr>
        <w:t xml:space="preserve">en su calidad de Gerente General y Representante Legal  de  </w:t>
      </w:r>
      <w:r w:rsidR="00BB2227" w:rsidRPr="001F0479">
        <w:rPr>
          <w:rFonts w:ascii="Batang" w:eastAsia="Batang" w:hAnsi="Batang" w:cs="Aharoni"/>
          <w:iCs/>
          <w:szCs w:val="24"/>
        </w:rPr>
        <w:t xml:space="preserve">la referida </w:t>
      </w:r>
      <w:r w:rsidR="00BB2227" w:rsidRPr="001F0479">
        <w:rPr>
          <w:rFonts w:ascii="Batang" w:eastAsia="Batang" w:hAnsi="Batang" w:cs="Aharoni"/>
          <w:iCs/>
          <w:szCs w:val="24"/>
          <w:lang w:val="es-MX"/>
        </w:rPr>
        <w:t xml:space="preserve">Sociedad, </w:t>
      </w:r>
      <w:r w:rsidR="00BB2227" w:rsidRPr="001F0479">
        <w:rPr>
          <w:rFonts w:ascii="Batang" w:eastAsia="Batang" w:hAnsi="Batang" w:cs="Arial"/>
          <w:szCs w:val="24"/>
        </w:rPr>
        <w:t>en virtud de haber dejado transcurrir el término s</w:t>
      </w:r>
      <w:r w:rsidR="00A51968" w:rsidRPr="001F0479">
        <w:rPr>
          <w:rFonts w:ascii="Batang" w:eastAsia="Batang" w:hAnsi="Batang" w:cs="Arial"/>
          <w:szCs w:val="24"/>
        </w:rPr>
        <w:t xml:space="preserve">in </w:t>
      </w:r>
      <w:r w:rsidR="00BB2227" w:rsidRPr="001F0479">
        <w:rPr>
          <w:rFonts w:ascii="Batang" w:eastAsia="Batang" w:hAnsi="Batang" w:cs="Arial"/>
          <w:szCs w:val="24"/>
        </w:rPr>
        <w:t xml:space="preserve">expresar agravios; consecuentemente, y sin más trámite, se ordena el </w:t>
      </w:r>
      <w:r w:rsidR="00BB2227" w:rsidRPr="001F0479">
        <w:rPr>
          <w:rStyle w:val="highlight"/>
          <w:rFonts w:ascii="Batang" w:eastAsia="Batang" w:hAnsi="Batang" w:cs="Arial"/>
          <w:szCs w:val="24"/>
        </w:rPr>
        <w:t>archivo</w:t>
      </w:r>
      <w:r w:rsidR="00BB2227" w:rsidRPr="001F0479">
        <w:rPr>
          <w:rFonts w:ascii="Batang" w:eastAsia="Batang" w:hAnsi="Batang" w:cs="Arial"/>
          <w:szCs w:val="24"/>
        </w:rPr>
        <w:t xml:space="preserve"> de las actuaciones, pero dejando a salvo el derecho del peticionario para volver a plantear debidamente su pretensión, previo cumplimiento de los requisitos de fondo y de forma.-</w:t>
      </w:r>
      <w:r w:rsidR="00386FAD" w:rsidRPr="001F0479">
        <w:rPr>
          <w:rFonts w:ascii="Batang" w:eastAsia="Batang" w:hAnsi="Batang" w:cs="Arial"/>
          <w:szCs w:val="24"/>
        </w:rPr>
        <w:t xml:space="preserve"> Queda habilitada la </w:t>
      </w:r>
      <w:r w:rsidR="00386FAD" w:rsidRPr="001F0479">
        <w:rPr>
          <w:rFonts w:ascii="Batang" w:eastAsia="Batang" w:hAnsi="Batang" w:cs="Aharoni"/>
          <w:iCs/>
          <w:szCs w:val="24"/>
          <w:lang w:val="es-MX"/>
        </w:rPr>
        <w:t>Unidad de Administración Tributaria de esta Alcaldía Municipal para</w:t>
      </w:r>
      <w:r w:rsidR="00386FAD" w:rsidRPr="001F0479">
        <w:rPr>
          <w:rFonts w:ascii="Batang" w:eastAsia="Batang" w:hAnsi="Batang" w:cs="Arial"/>
          <w:szCs w:val="24"/>
        </w:rPr>
        <w:t xml:space="preserve"> continuar ejerciendo las acciones de cobro de los tributos municipales adeudados por la Sociedad Desarrollos Terrestres, Ltda. de C. V.- </w:t>
      </w:r>
      <w:r w:rsidR="00386FAD" w:rsidRPr="001F0479">
        <w:rPr>
          <w:rFonts w:ascii="Batang" w:eastAsia="Batang" w:hAnsi="Batang" w:cs="Aharoni"/>
          <w:iCs/>
          <w:szCs w:val="24"/>
        </w:rPr>
        <w:t xml:space="preserve">En virtud de </w:t>
      </w:r>
      <w:r w:rsidR="00386FAD" w:rsidRPr="001F0479">
        <w:rPr>
          <w:rFonts w:ascii="Batang" w:eastAsia="Batang" w:hAnsi="Batang" w:cs="Arial"/>
          <w:szCs w:val="24"/>
        </w:rPr>
        <w:t xml:space="preserve">no contar el peticionario con dirección física dentro de esta circunscripción territorial, donde comunicar este proveído, deberá procederse a notificar la presente resolución a través del </w:t>
      </w:r>
      <w:r w:rsidRPr="001F0479">
        <w:rPr>
          <w:rFonts w:ascii="Batang" w:eastAsia="Batang" w:hAnsi="Batang" w:cs="Aharoni"/>
          <w:iCs/>
          <w:szCs w:val="24"/>
          <w:lang w:val="es-MX"/>
        </w:rPr>
        <w:t>medio electrónico señalado</w:t>
      </w:r>
      <w:r w:rsidR="00386FAD" w:rsidRPr="001F0479">
        <w:rPr>
          <w:rFonts w:ascii="Batang" w:eastAsia="Batang" w:hAnsi="Batang" w:cs="Aharoni"/>
          <w:iCs/>
          <w:szCs w:val="24"/>
          <w:lang w:val="es-MX"/>
        </w:rPr>
        <w:t xml:space="preserve"> por el recurrente.- Certifíquese.--------- </w:t>
      </w:r>
      <w:r w:rsidR="00C151BD" w:rsidRPr="001F0479">
        <w:rPr>
          <w:rFonts w:ascii="Batang" w:eastAsia="Batang" w:hAnsi="Batang" w:cs="Aharoni"/>
          <w:b/>
          <w:iCs/>
          <w:szCs w:val="24"/>
          <w:lang w:val="es-MX"/>
        </w:rPr>
        <w:t xml:space="preserve">SEGUIMIENTO A </w:t>
      </w:r>
      <w:r w:rsidR="00583496" w:rsidRPr="001F0479">
        <w:rPr>
          <w:rFonts w:ascii="Batang" w:eastAsia="Batang" w:hAnsi="Batang" w:cs="Aharoni"/>
          <w:b/>
          <w:iCs/>
          <w:szCs w:val="24"/>
          <w:lang w:val="es-MX"/>
        </w:rPr>
        <w:t>OTRO</w:t>
      </w:r>
      <w:r w:rsidR="00583496" w:rsidRPr="001F0479">
        <w:rPr>
          <w:rFonts w:ascii="Batang" w:eastAsia="Batang" w:hAnsi="Batang" w:cs="Aharoni"/>
          <w:iCs/>
          <w:szCs w:val="24"/>
          <w:lang w:val="es-MX"/>
        </w:rPr>
        <w:t xml:space="preserve"> </w:t>
      </w:r>
      <w:r w:rsidR="00583496" w:rsidRPr="001F0479">
        <w:rPr>
          <w:rFonts w:ascii="Batang" w:eastAsia="Batang" w:hAnsi="Batang" w:cs="Arial"/>
          <w:b/>
          <w:szCs w:val="24"/>
        </w:rPr>
        <w:t>PROCESO INICIADO EN LA UNIDAD DE ADMINISTRACION TRIBUTARIA MUNICIPAL (UATM):</w:t>
      </w:r>
      <w:r w:rsidR="00583496" w:rsidRPr="001F0479">
        <w:rPr>
          <w:rFonts w:ascii="Batang" w:eastAsia="Batang" w:hAnsi="Batang" w:cs="Arial"/>
          <w:szCs w:val="24"/>
        </w:rPr>
        <w:t xml:space="preserve"> </w:t>
      </w:r>
      <w:r w:rsidR="005B29CA" w:rsidRPr="001F0479">
        <w:rPr>
          <w:rFonts w:ascii="Batang" w:eastAsia="Batang" w:hAnsi="Batang" w:cs="Arial"/>
          <w:szCs w:val="24"/>
        </w:rPr>
        <w:t xml:space="preserve">Por medio del Acuerdo No. 07 inserto en el Acta Municipal No. 21 de fecha 23 de Mayo de 2019, </w:t>
      </w:r>
      <w:r w:rsidR="00583496" w:rsidRPr="001F0479">
        <w:rPr>
          <w:rFonts w:ascii="Batang" w:eastAsia="Batang" w:hAnsi="Batang" w:cs="Arial"/>
          <w:szCs w:val="24"/>
        </w:rPr>
        <w:t>se designó a</w:t>
      </w:r>
      <w:r w:rsidR="00C802AC" w:rsidRPr="001F0479">
        <w:rPr>
          <w:rFonts w:ascii="Batang" w:eastAsia="Batang" w:hAnsi="Batang" w:cs="Arial"/>
          <w:szCs w:val="24"/>
        </w:rPr>
        <w:t xml:space="preserve">l Licenciado </w:t>
      </w:r>
      <w:r w:rsidR="001F0479">
        <w:rPr>
          <w:rFonts w:ascii="Batang" w:eastAsia="Batang" w:hAnsi="Batang" w:cs="Arial"/>
          <w:szCs w:val="24"/>
        </w:rPr>
        <w:t xml:space="preserve"> </w:t>
      </w:r>
      <w:r w:rsidR="001F0479">
        <w:rPr>
          <w:rFonts w:ascii="Batang" w:eastAsia="Batang" w:hAnsi="Batang" w:cs="Arial"/>
          <w:iCs/>
          <w:highlight w:val="yellow"/>
          <w:lang w:val="es-MX"/>
        </w:rPr>
        <w:t xml:space="preserve">------- </w:t>
      </w:r>
      <w:r w:rsidR="00583496" w:rsidRPr="001F0479">
        <w:rPr>
          <w:rFonts w:ascii="Batang" w:eastAsia="Batang" w:hAnsi="Batang" w:cs="Arial"/>
          <w:szCs w:val="24"/>
        </w:rPr>
        <w:t>(</w:t>
      </w:r>
      <w:r w:rsidR="00C802AC" w:rsidRPr="001F0479">
        <w:rPr>
          <w:rFonts w:ascii="Batang" w:eastAsia="Batang" w:hAnsi="Batang" w:cs="Arial"/>
          <w:szCs w:val="24"/>
        </w:rPr>
        <w:t>Asesor Jurídico</w:t>
      </w:r>
      <w:r w:rsidR="00583496" w:rsidRPr="001F0479">
        <w:rPr>
          <w:rFonts w:ascii="Batang" w:eastAsia="Batang" w:hAnsi="Batang" w:cs="Arial"/>
          <w:szCs w:val="24"/>
        </w:rPr>
        <w:t>)</w:t>
      </w:r>
      <w:r w:rsidR="00C802AC" w:rsidRPr="001F0479">
        <w:rPr>
          <w:rFonts w:ascii="Batang" w:eastAsia="Batang" w:hAnsi="Batang" w:cs="Arial"/>
          <w:szCs w:val="24"/>
        </w:rPr>
        <w:t xml:space="preserve"> como encargado de la sustanciación del </w:t>
      </w:r>
      <w:r w:rsidR="00C802AC" w:rsidRPr="001F0479">
        <w:rPr>
          <w:rFonts w:ascii="Batang" w:eastAsia="Batang" w:hAnsi="Batang" w:cs="Arial"/>
          <w:b/>
          <w:szCs w:val="24"/>
        </w:rPr>
        <w:t>Recurso de Apelación promovido por la Sociedad Banco Agrícola, S. A.</w:t>
      </w:r>
      <w:r w:rsidR="00C802AC" w:rsidRPr="001F0479">
        <w:rPr>
          <w:rFonts w:ascii="Batang" w:eastAsia="Batang" w:hAnsi="Batang" w:cs="Arial"/>
          <w:szCs w:val="24"/>
        </w:rPr>
        <w:t xml:space="preserve">, </w:t>
      </w:r>
      <w:r w:rsidR="005B29CA" w:rsidRPr="001F0479">
        <w:rPr>
          <w:rFonts w:ascii="Batang" w:eastAsia="Batang" w:hAnsi="Batang" w:cs="Arial"/>
          <w:szCs w:val="24"/>
        </w:rPr>
        <w:t xml:space="preserve">por medio del cual </w:t>
      </w:r>
      <w:r w:rsidR="00C802AC" w:rsidRPr="001F0479">
        <w:rPr>
          <w:rFonts w:ascii="Batang" w:eastAsia="Batang" w:hAnsi="Batang" w:cs="Arial"/>
          <w:szCs w:val="24"/>
        </w:rPr>
        <w:t xml:space="preserve">impugna la determinación de la obligación tributaria derivada de la prestación de los servicios públicos de aseo, pavimentación y alumbrado público prestados a su favor sobre un </w:t>
      </w:r>
      <w:r w:rsidR="00C802AC" w:rsidRPr="001F0479">
        <w:rPr>
          <w:rFonts w:ascii="Batang" w:eastAsia="Batang" w:hAnsi="Batang" w:cs="Arial"/>
          <w:szCs w:val="24"/>
        </w:rPr>
        <w:lastRenderedPageBreak/>
        <w:t>inmueble de su propiedad ubicado en esta ciudad.- A</w:t>
      </w:r>
      <w:r w:rsidR="00097AF7" w:rsidRPr="001F0479">
        <w:rPr>
          <w:rFonts w:ascii="Batang" w:eastAsia="Batang" w:hAnsi="Batang" w:cs="Arial"/>
          <w:szCs w:val="24"/>
        </w:rPr>
        <w:t xml:space="preserve"> fin de emit</w:t>
      </w:r>
      <w:r w:rsidR="00DB2308" w:rsidRPr="001F0479">
        <w:rPr>
          <w:rFonts w:ascii="Batang" w:eastAsia="Batang" w:hAnsi="Batang" w:cs="Arial"/>
          <w:szCs w:val="24"/>
        </w:rPr>
        <w:t xml:space="preserve">ir </w:t>
      </w:r>
      <w:r w:rsidR="00C802AC" w:rsidRPr="001F0479">
        <w:rPr>
          <w:rFonts w:ascii="Batang" w:eastAsia="Batang" w:hAnsi="Batang" w:cs="Arial"/>
          <w:szCs w:val="24"/>
        </w:rPr>
        <w:t xml:space="preserve">la </w:t>
      </w:r>
      <w:r w:rsidR="00DB2308" w:rsidRPr="001F0479">
        <w:rPr>
          <w:rFonts w:ascii="Batang" w:eastAsia="Batang" w:hAnsi="Batang" w:cs="Arial"/>
          <w:szCs w:val="24"/>
        </w:rPr>
        <w:t>resolución de</w:t>
      </w:r>
      <w:r w:rsidR="00C802AC" w:rsidRPr="001F0479">
        <w:rPr>
          <w:rFonts w:ascii="Batang" w:eastAsia="Batang" w:hAnsi="Batang" w:cs="Arial"/>
          <w:szCs w:val="24"/>
        </w:rPr>
        <w:t xml:space="preserve"> mérito, </w:t>
      </w:r>
      <w:r w:rsidR="00097AF7" w:rsidRPr="001F0479">
        <w:rPr>
          <w:rFonts w:ascii="Batang" w:eastAsia="Batang" w:hAnsi="Batang" w:cs="Arial"/>
          <w:szCs w:val="24"/>
        </w:rPr>
        <w:t>se vuelve necesario que e</w:t>
      </w:r>
      <w:r w:rsidR="00C802AC" w:rsidRPr="001F0479">
        <w:rPr>
          <w:rFonts w:ascii="Batang" w:eastAsia="Batang" w:hAnsi="Batang" w:cs="Arial"/>
          <w:szCs w:val="24"/>
        </w:rPr>
        <w:t xml:space="preserve">l referido Asesor Jurídico </w:t>
      </w:r>
      <w:r w:rsidR="00097AF7" w:rsidRPr="001F0479">
        <w:rPr>
          <w:rFonts w:ascii="Batang" w:eastAsia="Batang" w:hAnsi="Batang" w:cs="Arial"/>
          <w:szCs w:val="24"/>
        </w:rPr>
        <w:t xml:space="preserve">presente </w:t>
      </w:r>
      <w:r w:rsidR="00C802AC" w:rsidRPr="001F0479">
        <w:rPr>
          <w:rFonts w:ascii="Batang" w:eastAsia="Batang" w:hAnsi="Batang" w:cs="Arial"/>
          <w:szCs w:val="24"/>
        </w:rPr>
        <w:t>su dictamen a más tardar la próxima sesión ordinari</w:t>
      </w:r>
      <w:r w:rsidR="00097AF7" w:rsidRPr="001F0479">
        <w:rPr>
          <w:rFonts w:ascii="Batang" w:eastAsia="Batang" w:hAnsi="Batang" w:cs="Arial"/>
          <w:szCs w:val="24"/>
        </w:rPr>
        <w:t>a de este pleno.-</w:t>
      </w:r>
      <w:r w:rsidR="00583496" w:rsidRPr="001F0479">
        <w:rPr>
          <w:rFonts w:ascii="Batang" w:eastAsia="Batang" w:hAnsi="Batang" w:cs="Arial"/>
          <w:szCs w:val="24"/>
        </w:rPr>
        <w:t>------------</w:t>
      </w:r>
      <w:r w:rsidR="00594C7D" w:rsidRPr="001F0479">
        <w:rPr>
          <w:rFonts w:ascii="Batang" w:eastAsia="Batang" w:hAnsi="Batang" w:cs="Arial"/>
          <w:szCs w:val="24"/>
        </w:rPr>
        <w:t xml:space="preserve"> </w:t>
      </w:r>
      <w:r w:rsidR="001F0479">
        <w:rPr>
          <w:rFonts w:ascii="Batang" w:eastAsia="Batang" w:hAnsi="Batang" w:cs="Arial"/>
          <w:szCs w:val="24"/>
        </w:rPr>
        <w:t>---------</w:t>
      </w:r>
      <w:r w:rsidR="00583496" w:rsidRPr="001F0479">
        <w:rPr>
          <w:rFonts w:ascii="Batang" w:eastAsia="Batang" w:hAnsi="Batang" w:cs="Arial"/>
          <w:b/>
          <w:szCs w:val="24"/>
        </w:rPr>
        <w:t xml:space="preserve">INFORMES: 1) </w:t>
      </w:r>
      <w:r w:rsidR="00D611DD" w:rsidRPr="001F0479">
        <w:rPr>
          <w:rFonts w:ascii="Batang" w:eastAsia="Batang" w:hAnsi="Batang" w:cs="Arial"/>
          <w:szCs w:val="24"/>
        </w:rPr>
        <w:t>El Licenciado</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00D611DD" w:rsidRPr="001F0479">
        <w:rPr>
          <w:rFonts w:ascii="Batang" w:eastAsia="Batang" w:hAnsi="Batang" w:cs="Arial"/>
          <w:szCs w:val="24"/>
        </w:rPr>
        <w:t>,</w:t>
      </w:r>
      <w:r w:rsidR="00D611DD" w:rsidRPr="001F0479">
        <w:rPr>
          <w:rFonts w:ascii="Batang" w:eastAsia="Batang" w:hAnsi="Batang" w:cs="Arial"/>
          <w:b/>
          <w:szCs w:val="24"/>
        </w:rPr>
        <w:t xml:space="preserve"> </w:t>
      </w:r>
      <w:r w:rsidR="00D611DD" w:rsidRPr="001F0479">
        <w:rPr>
          <w:rFonts w:ascii="Batang" w:eastAsia="Batang" w:hAnsi="Batang" w:cs="Arial"/>
          <w:szCs w:val="24"/>
        </w:rPr>
        <w:t xml:space="preserve">oportunamente presentó declaración jurada en la que consta su </w:t>
      </w:r>
      <w:r w:rsidR="00D611DD" w:rsidRPr="001F0479">
        <w:rPr>
          <w:rFonts w:ascii="Batang" w:eastAsia="Batang" w:hAnsi="Batang" w:cs="Arial"/>
          <w:b/>
          <w:szCs w:val="24"/>
        </w:rPr>
        <w:t>renuncia irrevocable a sus funciones de Encargado de Registro y Control Tributario (RTC)</w:t>
      </w:r>
      <w:r w:rsidR="00D611DD" w:rsidRPr="001F0479">
        <w:rPr>
          <w:rFonts w:ascii="Batang" w:eastAsia="Batang" w:hAnsi="Batang" w:cs="Arial"/>
          <w:szCs w:val="24"/>
        </w:rPr>
        <w:t>, y por tanto su retiro voluntario de esta institución, habiendo quedado vacante dicha plaza desde el día uno (01) de Julio del corriente año, siendo necesario n</w:t>
      </w:r>
      <w:r w:rsidR="00DB2308" w:rsidRPr="001F0479">
        <w:rPr>
          <w:rFonts w:ascii="Batang" w:eastAsia="Batang" w:hAnsi="Batang" w:cs="Arial"/>
          <w:szCs w:val="24"/>
        </w:rPr>
        <w:t>ombrar por el término de prueba (tres meses)</w:t>
      </w:r>
      <w:r w:rsidR="00D611DD" w:rsidRPr="001F0479">
        <w:rPr>
          <w:rFonts w:ascii="Batang" w:eastAsia="Batang" w:hAnsi="Batang" w:cs="Arial"/>
          <w:szCs w:val="24"/>
        </w:rPr>
        <w:t xml:space="preserve">, a una persona que reúna los requisitos mínimos para el desempeño de dicho cargo, en </w:t>
      </w:r>
      <w:r w:rsidR="00DB2308" w:rsidRPr="001F0479">
        <w:rPr>
          <w:rFonts w:ascii="Batang" w:eastAsia="Batang" w:hAnsi="Batang" w:cs="Arial"/>
          <w:szCs w:val="24"/>
        </w:rPr>
        <w:t>sustitución del Lic.</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00594C7D" w:rsidRPr="001F0479">
        <w:rPr>
          <w:rFonts w:ascii="Batang" w:eastAsia="Batang" w:hAnsi="Batang" w:cs="Arial"/>
          <w:szCs w:val="24"/>
        </w:rPr>
        <w:t xml:space="preserve">.- </w:t>
      </w:r>
      <w:r w:rsidR="00BB3915" w:rsidRPr="001F0479">
        <w:rPr>
          <w:rFonts w:ascii="Batang" w:eastAsia="Batang" w:hAnsi="Batang" w:cs="Arial"/>
          <w:b/>
          <w:szCs w:val="24"/>
        </w:rPr>
        <w:t>2</w:t>
      </w:r>
      <w:r w:rsidR="005B29CA" w:rsidRPr="001F0479">
        <w:rPr>
          <w:rFonts w:ascii="Batang" w:eastAsia="Batang" w:hAnsi="Batang" w:cs="Arial"/>
          <w:b/>
          <w:szCs w:val="24"/>
        </w:rPr>
        <w:t>)</w:t>
      </w:r>
      <w:r w:rsidR="005B29CA" w:rsidRPr="001F0479">
        <w:rPr>
          <w:rFonts w:ascii="Batang" w:eastAsia="Batang" w:hAnsi="Batang" w:cs="Arial"/>
          <w:szCs w:val="24"/>
        </w:rPr>
        <w:t xml:space="preserve"> Con fecha 27 de Junio de 2019, el señor</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005B29CA" w:rsidRPr="001F0479">
        <w:rPr>
          <w:rFonts w:ascii="Batang" w:eastAsia="Batang" w:hAnsi="Batang" w:cs="Arial"/>
          <w:szCs w:val="24"/>
        </w:rPr>
        <w:t xml:space="preserve">, actuando en su calidad de Asistente de la Administración de Mercados y Terminal Municipal de Acajutla, comunicó al suscrito Alcalde Municipal que, como a eso de las 11:40 am de ese día, </w:t>
      </w:r>
      <w:r w:rsidR="00594C7D" w:rsidRPr="001F0479">
        <w:rPr>
          <w:rFonts w:ascii="Batang" w:eastAsia="Batang" w:hAnsi="Batang" w:cs="Arial"/>
          <w:szCs w:val="24"/>
        </w:rPr>
        <w:t xml:space="preserve">elementos de la Policía Nacional Civil (PNC), se presentaron a aquellas instalaciones en donde procedieron a la </w:t>
      </w:r>
      <w:r w:rsidR="00594C7D" w:rsidRPr="001F0479">
        <w:rPr>
          <w:rFonts w:ascii="Batang" w:eastAsia="Batang" w:hAnsi="Batang" w:cs="Arial"/>
          <w:b/>
          <w:szCs w:val="24"/>
        </w:rPr>
        <w:t>detención o captura del señor</w:t>
      </w:r>
      <w:r w:rsidR="001F0479">
        <w:rPr>
          <w:rFonts w:ascii="Batang" w:eastAsia="Batang" w:hAnsi="Batang" w:cs="Arial"/>
          <w:b/>
          <w:szCs w:val="24"/>
        </w:rPr>
        <w:t xml:space="preserve"> </w:t>
      </w:r>
      <w:r w:rsidR="001F0479" w:rsidRPr="0008267A">
        <w:rPr>
          <w:rFonts w:ascii="Batang" w:eastAsia="Batang" w:hAnsi="Batang" w:cs="Arial"/>
          <w:iCs/>
          <w:highlight w:val="yellow"/>
          <w:lang w:val="es-MX"/>
        </w:rPr>
        <w:t>---------</w:t>
      </w:r>
      <w:r w:rsidR="00594C7D" w:rsidRPr="001F0479">
        <w:rPr>
          <w:rFonts w:ascii="Batang" w:eastAsia="Batang" w:hAnsi="Batang" w:cs="Arial"/>
          <w:szCs w:val="24"/>
        </w:rPr>
        <w:t xml:space="preserve">, quien se desempeña como Administrador de dichas dependencias, ignorando las razones o motivos de su captura. Extraoficialmente se tiene conocimiento que el referido señor </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001F0479">
        <w:rPr>
          <w:rFonts w:ascii="Batang" w:eastAsia="Batang" w:hAnsi="Batang" w:cs="Arial"/>
          <w:iCs/>
          <w:lang w:val="es-MX"/>
        </w:rPr>
        <w:t xml:space="preserve"> </w:t>
      </w:r>
      <w:r w:rsidR="00594C7D" w:rsidRPr="001F0479">
        <w:rPr>
          <w:rFonts w:ascii="Batang" w:eastAsia="Batang" w:hAnsi="Batang" w:cs="Arial"/>
          <w:szCs w:val="24"/>
        </w:rPr>
        <w:t>fue puesto a la orden del Juez competente, pero a la fecha continua en detención provisional y se desconoce hasta cuándo podrá cesar la privación de libertad a que ha sido sometido judicialmente</w:t>
      </w:r>
      <w:r w:rsidR="00BB3915" w:rsidRPr="001F0479">
        <w:rPr>
          <w:rFonts w:ascii="Batang" w:eastAsia="Batang" w:hAnsi="Batang" w:cs="Arial"/>
          <w:szCs w:val="24"/>
        </w:rPr>
        <w:t xml:space="preserve">.- Al respecto se dio lectura al Art. 65 de la Ley de la Carrera Administrativa Municipal que </w:t>
      </w:r>
      <w:r w:rsidR="00E47EA4" w:rsidRPr="001F0479">
        <w:rPr>
          <w:rFonts w:ascii="Batang" w:eastAsia="Batang" w:hAnsi="Batang" w:cs="Arial"/>
          <w:szCs w:val="24"/>
        </w:rPr>
        <w:t>prevé cómo actuar en casos de m</w:t>
      </w:r>
      <w:r w:rsidR="00BB3915" w:rsidRPr="001F0479">
        <w:rPr>
          <w:rFonts w:ascii="Batang" w:eastAsia="Batang" w:hAnsi="Batang"/>
          <w:szCs w:val="24"/>
        </w:rPr>
        <w:t>edida cautelar por detención</w:t>
      </w:r>
      <w:r w:rsidR="00E47EA4" w:rsidRPr="001F0479">
        <w:rPr>
          <w:rFonts w:ascii="Batang" w:eastAsia="Batang" w:hAnsi="Batang"/>
          <w:szCs w:val="24"/>
        </w:rPr>
        <w:t xml:space="preserve">, así: </w:t>
      </w:r>
      <w:r w:rsidR="008B5FD5" w:rsidRPr="001F0479">
        <w:rPr>
          <w:rFonts w:ascii="Batang" w:eastAsia="Batang" w:hAnsi="Batang"/>
          <w:szCs w:val="24"/>
        </w:rPr>
        <w:t>“</w:t>
      </w:r>
      <w:r w:rsidR="00BB3915" w:rsidRPr="001F0479">
        <w:rPr>
          <w:rFonts w:ascii="Batang" w:eastAsia="Batang" w:hAnsi="Batang"/>
          <w:szCs w:val="24"/>
        </w:rPr>
        <w:t xml:space="preserve">Art. 65. La suspensión sin goce de sueldo procederá también, cuando por autoridad competente se decrete contra el funcionario o empleado, auto de detención sea ésta administrativa o judicial por delito. La suspensión durará por todo el tiempo que dure la detención administrativa o judicial. En los casos contemplados en este artículo bastará el informe solicitado por la Comisión Municipal a la Fiscalía General de la República o del Juez respectivo para que opere la suspensión. En caso de ser sentenciado el empleado o funcionario por delito doloso y la sentencia esté ejecutoriada, se procederá a pedir al Juez con competencia en lo laboral del </w:t>
      </w:r>
      <w:r w:rsidR="003F56FB" w:rsidRPr="001F0479">
        <w:rPr>
          <w:rFonts w:ascii="Batang" w:eastAsia="Batang" w:hAnsi="Batang"/>
          <w:szCs w:val="24"/>
        </w:rPr>
        <w:t xml:space="preserve">   </w:t>
      </w:r>
      <w:r w:rsidR="00BB3915" w:rsidRPr="001F0479">
        <w:rPr>
          <w:rFonts w:ascii="Batang" w:eastAsia="Batang" w:hAnsi="Batang"/>
          <w:szCs w:val="24"/>
        </w:rPr>
        <w:t xml:space="preserve">municipio que </w:t>
      </w:r>
      <w:r w:rsidR="008B5FD5" w:rsidRPr="001F0479">
        <w:rPr>
          <w:rFonts w:ascii="Batang" w:eastAsia="Batang" w:hAnsi="Batang"/>
          <w:szCs w:val="24"/>
        </w:rPr>
        <w:t xml:space="preserve"> </w:t>
      </w:r>
      <w:r w:rsidR="00BB3915" w:rsidRPr="001F0479">
        <w:rPr>
          <w:rFonts w:ascii="Batang" w:eastAsia="Batang" w:hAnsi="Batang"/>
          <w:szCs w:val="24"/>
        </w:rPr>
        <w:t xml:space="preserve">se </w:t>
      </w:r>
      <w:r w:rsidR="008B5FD5" w:rsidRPr="001F0479">
        <w:rPr>
          <w:rFonts w:ascii="Batang" w:eastAsia="Batang" w:hAnsi="Batang"/>
          <w:szCs w:val="24"/>
        </w:rPr>
        <w:t xml:space="preserve"> </w:t>
      </w:r>
      <w:r w:rsidR="00BB3915" w:rsidRPr="001F0479">
        <w:rPr>
          <w:rFonts w:ascii="Batang" w:eastAsia="Batang" w:hAnsi="Batang"/>
          <w:szCs w:val="24"/>
        </w:rPr>
        <w:t xml:space="preserve">trate, </w:t>
      </w:r>
      <w:r w:rsidR="008B5FD5" w:rsidRPr="001F0479">
        <w:rPr>
          <w:rFonts w:ascii="Batang" w:eastAsia="Batang" w:hAnsi="Batang"/>
          <w:szCs w:val="24"/>
        </w:rPr>
        <w:t xml:space="preserve"> </w:t>
      </w:r>
      <w:r w:rsidR="00BB3915" w:rsidRPr="001F0479">
        <w:rPr>
          <w:rFonts w:ascii="Batang" w:eastAsia="Batang" w:hAnsi="Batang"/>
          <w:szCs w:val="24"/>
        </w:rPr>
        <w:t xml:space="preserve">la </w:t>
      </w:r>
      <w:r w:rsidR="008B5FD5" w:rsidRPr="001F0479">
        <w:rPr>
          <w:rFonts w:ascii="Batang" w:eastAsia="Batang" w:hAnsi="Batang"/>
          <w:szCs w:val="24"/>
        </w:rPr>
        <w:t xml:space="preserve"> </w:t>
      </w:r>
      <w:r w:rsidR="00BB3915" w:rsidRPr="001F0479">
        <w:rPr>
          <w:rFonts w:ascii="Batang" w:eastAsia="Batang" w:hAnsi="Batang"/>
          <w:szCs w:val="24"/>
        </w:rPr>
        <w:t xml:space="preserve">respectiva </w:t>
      </w:r>
      <w:r w:rsidR="008B5FD5" w:rsidRPr="001F0479">
        <w:rPr>
          <w:rFonts w:ascii="Batang" w:eastAsia="Batang" w:hAnsi="Batang"/>
          <w:szCs w:val="24"/>
        </w:rPr>
        <w:t xml:space="preserve"> </w:t>
      </w:r>
      <w:r w:rsidR="00BB3915" w:rsidRPr="001F0479">
        <w:rPr>
          <w:rFonts w:ascii="Batang" w:eastAsia="Batang" w:hAnsi="Batang"/>
          <w:szCs w:val="24"/>
        </w:rPr>
        <w:t xml:space="preserve">que </w:t>
      </w:r>
      <w:r w:rsidR="008B5FD5" w:rsidRPr="001F0479">
        <w:rPr>
          <w:rFonts w:ascii="Batang" w:eastAsia="Batang" w:hAnsi="Batang"/>
          <w:szCs w:val="24"/>
        </w:rPr>
        <w:t xml:space="preserve"> </w:t>
      </w:r>
      <w:r w:rsidR="00BB3915" w:rsidRPr="001F0479">
        <w:rPr>
          <w:rFonts w:ascii="Batang" w:eastAsia="Batang" w:hAnsi="Batang"/>
          <w:szCs w:val="24"/>
        </w:rPr>
        <w:t xml:space="preserve">autorice </w:t>
      </w:r>
      <w:r w:rsidR="008B5FD5" w:rsidRPr="001F0479">
        <w:rPr>
          <w:rFonts w:ascii="Batang" w:eastAsia="Batang" w:hAnsi="Batang"/>
          <w:szCs w:val="24"/>
        </w:rPr>
        <w:t xml:space="preserve"> </w:t>
      </w:r>
      <w:r w:rsidR="00BB3915" w:rsidRPr="001F0479">
        <w:rPr>
          <w:rFonts w:ascii="Batang" w:eastAsia="Batang" w:hAnsi="Batang"/>
          <w:szCs w:val="24"/>
        </w:rPr>
        <w:t xml:space="preserve">el </w:t>
      </w:r>
      <w:r w:rsidR="008B5FD5" w:rsidRPr="001F0479">
        <w:rPr>
          <w:rFonts w:ascii="Batang" w:eastAsia="Batang" w:hAnsi="Batang"/>
          <w:szCs w:val="24"/>
        </w:rPr>
        <w:t xml:space="preserve"> </w:t>
      </w:r>
      <w:r w:rsidR="00BB3915" w:rsidRPr="001F0479">
        <w:rPr>
          <w:rFonts w:ascii="Batang" w:eastAsia="Batang" w:hAnsi="Batang"/>
          <w:szCs w:val="24"/>
        </w:rPr>
        <w:t xml:space="preserve">correspondiente </w:t>
      </w:r>
      <w:r w:rsidR="008B5FD5" w:rsidRPr="001F0479">
        <w:rPr>
          <w:rFonts w:ascii="Batang" w:eastAsia="Batang" w:hAnsi="Batang"/>
          <w:szCs w:val="24"/>
        </w:rPr>
        <w:t xml:space="preserve"> </w:t>
      </w:r>
      <w:r w:rsidR="00BB3915" w:rsidRPr="001F0479">
        <w:rPr>
          <w:rFonts w:ascii="Batang" w:eastAsia="Batang" w:hAnsi="Batang"/>
          <w:szCs w:val="24"/>
        </w:rPr>
        <w:t>despido”.</w:t>
      </w:r>
      <w:r w:rsidR="00E47EA4" w:rsidRPr="001F0479">
        <w:rPr>
          <w:rFonts w:ascii="Batang" w:eastAsia="Batang" w:hAnsi="Batang"/>
          <w:szCs w:val="24"/>
        </w:rPr>
        <w:t xml:space="preserve">- </w:t>
      </w:r>
      <w:r w:rsidR="008B5FD5" w:rsidRPr="001F0479">
        <w:rPr>
          <w:rFonts w:ascii="Batang" w:eastAsia="Batang" w:hAnsi="Batang"/>
          <w:szCs w:val="24"/>
        </w:rPr>
        <w:t xml:space="preserve">          </w:t>
      </w:r>
    </w:p>
    <w:p w:rsidR="00910C3A" w:rsidRPr="001F0479" w:rsidRDefault="00E47EA4" w:rsidP="001F0479">
      <w:pPr>
        <w:pStyle w:val="Encabezado"/>
        <w:widowControl/>
        <w:shd w:val="clear" w:color="auto" w:fill="FFFFFF" w:themeFill="background1"/>
        <w:suppressAutoHyphens w:val="0"/>
        <w:spacing w:line="300" w:lineRule="auto"/>
        <w:jc w:val="both"/>
        <w:rPr>
          <w:rFonts w:ascii="Batang" w:eastAsia="Batang" w:hAnsi="Batang" w:cs="Arial"/>
          <w:b/>
          <w:szCs w:val="24"/>
        </w:rPr>
      </w:pPr>
      <w:r w:rsidRPr="001F0479">
        <w:rPr>
          <w:rFonts w:ascii="Batang" w:eastAsia="Batang" w:hAnsi="Batang"/>
          <w:szCs w:val="24"/>
        </w:rPr>
        <w:t xml:space="preserve">Dentro de este orden de ideas, el Señor Alcalde Municipal manifestó que </w:t>
      </w:r>
      <w:r w:rsidR="00BB3915" w:rsidRPr="001F0479">
        <w:rPr>
          <w:rFonts w:ascii="Batang" w:eastAsia="Batang" w:hAnsi="Batang" w:cs="Arial"/>
          <w:szCs w:val="24"/>
        </w:rPr>
        <w:t>urge nombrar –</w:t>
      </w:r>
      <w:r w:rsidRPr="001F0479">
        <w:rPr>
          <w:rFonts w:ascii="Batang" w:eastAsia="Batang" w:hAnsi="Batang" w:cs="Arial"/>
          <w:szCs w:val="24"/>
        </w:rPr>
        <w:t xml:space="preserve">aún </w:t>
      </w:r>
      <w:r w:rsidR="00BB3915" w:rsidRPr="001F0479">
        <w:rPr>
          <w:rFonts w:ascii="Batang" w:eastAsia="Batang" w:hAnsi="Batang" w:cs="Arial"/>
          <w:szCs w:val="24"/>
        </w:rPr>
        <w:t xml:space="preserve">con carácter de interino- a la persona que deberá desempeñarse como </w:t>
      </w:r>
      <w:r w:rsidR="00BB3915" w:rsidRPr="001F0479">
        <w:rPr>
          <w:rFonts w:ascii="Batang" w:eastAsia="Batang" w:hAnsi="Batang" w:cs="Arial"/>
          <w:szCs w:val="24"/>
        </w:rPr>
        <w:lastRenderedPageBreak/>
        <w:t>Administrador de Mercados y Terminal, en sustitución temporal del señor</w:t>
      </w:r>
      <w:r w:rsidR="001F0479">
        <w:rPr>
          <w:rFonts w:ascii="Batang" w:eastAsia="Batang" w:hAnsi="Batang" w:cs="Arial"/>
          <w:szCs w:val="24"/>
        </w:rPr>
        <w:t xml:space="preserve"> </w:t>
      </w:r>
      <w:r w:rsidR="001F0479">
        <w:rPr>
          <w:rFonts w:ascii="Batang" w:eastAsia="Batang" w:hAnsi="Batang" w:cs="Arial"/>
          <w:iCs/>
          <w:highlight w:val="yellow"/>
          <w:lang w:val="es-MX"/>
        </w:rPr>
        <w:t>------</w:t>
      </w:r>
      <w:r w:rsidRPr="001F0479">
        <w:rPr>
          <w:rFonts w:ascii="Batang" w:eastAsia="Batang" w:hAnsi="Batang" w:cs="Arial"/>
          <w:szCs w:val="24"/>
        </w:rPr>
        <w:t>, y para tal efecto propuso la designación del señor</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Pr="001F0479">
        <w:rPr>
          <w:rFonts w:ascii="Batang" w:eastAsia="Batang" w:hAnsi="Batang" w:cs="Arial"/>
          <w:szCs w:val="24"/>
        </w:rPr>
        <w:t>, a quien se le hará saber su designación para efectos de aceptación del cargo, si lo estimare conveniente para sus intereses personales y familiares.</w:t>
      </w:r>
      <w:r w:rsidR="00BB3915" w:rsidRPr="001F0479">
        <w:rPr>
          <w:rFonts w:ascii="Batang" w:eastAsia="Batang" w:hAnsi="Batang" w:cs="Arial"/>
          <w:szCs w:val="24"/>
        </w:rPr>
        <w:t>-</w:t>
      </w:r>
      <w:r w:rsidR="008B5FD5" w:rsidRPr="001F0479">
        <w:rPr>
          <w:rFonts w:ascii="Batang" w:eastAsia="Batang" w:hAnsi="Batang" w:cs="Arial"/>
          <w:szCs w:val="24"/>
        </w:rPr>
        <w:t xml:space="preserve"> En  consecuencia, oportunamente se comunicará.------</w:t>
      </w:r>
      <w:r w:rsidR="001F0479">
        <w:rPr>
          <w:rFonts w:ascii="Batang" w:eastAsia="Batang" w:hAnsi="Batang" w:cs="Arial"/>
          <w:szCs w:val="24"/>
        </w:rPr>
        <w:t>------------------------------------------------</w:t>
      </w:r>
      <w:r w:rsidR="00BB3915" w:rsidRPr="001F0479">
        <w:rPr>
          <w:rFonts w:ascii="Batang" w:eastAsia="Batang" w:hAnsi="Batang" w:cs="Arial"/>
          <w:szCs w:val="24"/>
        </w:rPr>
        <w:t>-</w:t>
      </w:r>
      <w:r w:rsidR="007F62F9" w:rsidRPr="001F0479">
        <w:rPr>
          <w:rFonts w:ascii="Batang" w:eastAsia="Batang" w:hAnsi="Batang" w:cs="Aharoni"/>
          <w:b/>
          <w:noProof/>
          <w:szCs w:val="24"/>
          <w:lang w:eastAsia="es-ES"/>
        </w:rPr>
        <w:t xml:space="preserve">ACUERDO NÚMERO </w:t>
      </w:r>
      <w:r w:rsidR="00E42CD2" w:rsidRPr="001F0479">
        <w:rPr>
          <w:rFonts w:ascii="Batang" w:eastAsia="Batang" w:hAnsi="Batang" w:cs="Aharoni"/>
          <w:b/>
          <w:noProof/>
          <w:szCs w:val="24"/>
          <w:lang w:eastAsia="es-ES"/>
        </w:rPr>
        <w:t>TRES.</w:t>
      </w:r>
      <w:r w:rsidR="007F62F9" w:rsidRPr="001F0479">
        <w:rPr>
          <w:rFonts w:ascii="Batang" w:eastAsia="Batang" w:hAnsi="Batang" w:cs="Aharoni"/>
          <w:b/>
          <w:noProof/>
          <w:szCs w:val="24"/>
          <w:lang w:eastAsia="es-ES"/>
        </w:rPr>
        <w:t>-</w:t>
      </w:r>
      <w:r w:rsidR="007F62F9" w:rsidRPr="001F0479">
        <w:rPr>
          <w:rFonts w:ascii="Batang" w:eastAsia="Batang" w:hAnsi="Batang" w:cs="Aharoni"/>
          <w:noProof/>
          <w:szCs w:val="24"/>
          <w:lang w:eastAsia="es-ES"/>
        </w:rPr>
        <w:t xml:space="preserve"> El Concejo Municipal de Acajutla, Departamento de Sonsonate, en uso de las facultades que le confiere </w:t>
      </w:r>
      <w:r w:rsidR="007F62F9" w:rsidRPr="001F0479">
        <w:rPr>
          <w:rFonts w:ascii="Batang" w:eastAsia="Batang" w:hAnsi="Batang" w:cs="Aharoni"/>
          <w:iCs/>
          <w:szCs w:val="24"/>
          <w:lang w:val="es-MX"/>
        </w:rPr>
        <w:t xml:space="preserve">el Código Municipal, y el Reglamento Interno de Trabajo de la Alcaldía Municipal de Acajutla, </w:t>
      </w:r>
      <w:r w:rsidR="007F62F9" w:rsidRPr="001F0479">
        <w:rPr>
          <w:rFonts w:ascii="Batang" w:eastAsia="Batang" w:hAnsi="Batang" w:cs="Arial"/>
          <w:b/>
          <w:szCs w:val="24"/>
        </w:rPr>
        <w:t xml:space="preserve">por unanimidad ACUERDA: </w:t>
      </w:r>
      <w:r w:rsidR="007F62F9" w:rsidRPr="001F0479">
        <w:rPr>
          <w:rFonts w:ascii="Batang" w:eastAsia="Batang" w:hAnsi="Batang" w:cs="Arial"/>
          <w:szCs w:val="24"/>
        </w:rPr>
        <w:t xml:space="preserve">Conceder licencia con goce de sueldo, a favor del </w:t>
      </w:r>
      <w:r w:rsidR="007F62F9" w:rsidRPr="001F0479">
        <w:rPr>
          <w:rFonts w:ascii="Batang" w:eastAsia="Batang" w:hAnsi="Batang" w:cs="Arial" w:hint="eastAsia"/>
          <w:szCs w:val="24"/>
        </w:rPr>
        <w:t>señor</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007F62F9" w:rsidRPr="001F0479">
        <w:rPr>
          <w:rFonts w:ascii="Batang" w:eastAsia="Batang" w:hAnsi="Batang"/>
          <w:szCs w:val="24"/>
        </w:rPr>
        <w:t xml:space="preserve">, Peón de Aseo IV, destacado en la Unidad de Servicios Públicos, para ausentarse del cargo en la jornada ordinaria del día Sábado de cada semana, </w:t>
      </w:r>
      <w:r w:rsidR="007F62F9" w:rsidRPr="001F0479">
        <w:rPr>
          <w:rFonts w:ascii="Batang" w:eastAsia="Batang" w:hAnsi="Batang" w:cs="Arial"/>
          <w:szCs w:val="24"/>
        </w:rPr>
        <w:t xml:space="preserve">para </w:t>
      </w:r>
      <w:r w:rsidR="007F62F9" w:rsidRPr="001F0479">
        <w:rPr>
          <w:rFonts w:ascii="Batang" w:eastAsia="Batang" w:hAnsi="Batang" w:cs="Arial" w:hint="eastAsia"/>
          <w:szCs w:val="24"/>
        </w:rPr>
        <w:t xml:space="preserve">cursar estudios de Técnico en </w:t>
      </w:r>
      <w:r w:rsidR="007F62F9" w:rsidRPr="001F0479">
        <w:rPr>
          <w:rFonts w:ascii="Batang" w:eastAsia="Batang" w:hAnsi="Batang" w:cs="Arial"/>
          <w:szCs w:val="24"/>
        </w:rPr>
        <w:t xml:space="preserve"> Mecánica Automotriz (reparación de Motocicletas), en el período comprendido desde el día </w:t>
      </w:r>
      <w:r w:rsidR="00C74860" w:rsidRPr="001F0479">
        <w:rPr>
          <w:rFonts w:ascii="Batang" w:eastAsia="Batang" w:hAnsi="Batang" w:cs="Arial"/>
          <w:szCs w:val="24"/>
        </w:rPr>
        <w:t xml:space="preserve">veintidós </w:t>
      </w:r>
      <w:r w:rsidR="007F62F9" w:rsidRPr="001F0479">
        <w:rPr>
          <w:rFonts w:ascii="Batang" w:eastAsia="Batang" w:hAnsi="Batang" w:cs="Arial"/>
          <w:szCs w:val="24"/>
        </w:rPr>
        <w:t>(</w:t>
      </w:r>
      <w:r w:rsidR="00C74860" w:rsidRPr="001F0479">
        <w:rPr>
          <w:rFonts w:ascii="Batang" w:eastAsia="Batang" w:hAnsi="Batang" w:cs="Arial"/>
          <w:szCs w:val="24"/>
        </w:rPr>
        <w:t>22</w:t>
      </w:r>
      <w:r w:rsidR="007F62F9" w:rsidRPr="001F0479">
        <w:rPr>
          <w:rFonts w:ascii="Batang" w:eastAsia="Batang" w:hAnsi="Batang" w:cs="Arial"/>
          <w:szCs w:val="24"/>
        </w:rPr>
        <w:t>) de Ju</w:t>
      </w:r>
      <w:r w:rsidR="00C74860" w:rsidRPr="001F0479">
        <w:rPr>
          <w:rFonts w:ascii="Batang" w:eastAsia="Batang" w:hAnsi="Batang" w:cs="Arial"/>
          <w:szCs w:val="24"/>
        </w:rPr>
        <w:t>n</w:t>
      </w:r>
      <w:r w:rsidR="007F62F9" w:rsidRPr="001F0479">
        <w:rPr>
          <w:rFonts w:ascii="Batang" w:eastAsia="Batang" w:hAnsi="Batang" w:cs="Arial"/>
          <w:szCs w:val="24"/>
        </w:rPr>
        <w:t xml:space="preserve">io hasta el día treinta y uno (31) de </w:t>
      </w:r>
      <w:r w:rsidR="00C74860" w:rsidRPr="001F0479">
        <w:rPr>
          <w:rFonts w:ascii="Batang" w:eastAsia="Batang" w:hAnsi="Batang" w:cs="Arial"/>
          <w:szCs w:val="24"/>
        </w:rPr>
        <w:t xml:space="preserve">Agosto </w:t>
      </w:r>
      <w:r w:rsidR="007F62F9" w:rsidRPr="001F0479">
        <w:rPr>
          <w:rFonts w:ascii="Batang" w:eastAsia="Batang" w:hAnsi="Batang" w:cs="Arial"/>
          <w:szCs w:val="24"/>
        </w:rPr>
        <w:t xml:space="preserve">de  2019, ambas fechas inclusive.- Hágase saber esta resolución al interesado, al Jefe de la </w:t>
      </w:r>
      <w:r w:rsidR="007F62F9" w:rsidRPr="001F0479">
        <w:rPr>
          <w:rFonts w:ascii="Batang" w:eastAsia="Batang" w:hAnsi="Batang"/>
          <w:szCs w:val="24"/>
        </w:rPr>
        <w:t>Unidad de Servicios Públicos</w:t>
      </w:r>
      <w:r w:rsidR="007F62F9" w:rsidRPr="001F0479">
        <w:rPr>
          <w:rFonts w:ascii="Batang" w:eastAsia="Batang" w:hAnsi="Batang" w:cs="Arial"/>
          <w:szCs w:val="24"/>
        </w:rPr>
        <w:t>, y a la Jefa de la Unidad de Recursos Humanos de esta Alcaldía Municipal</w:t>
      </w:r>
      <w:r w:rsidR="007F62F9" w:rsidRPr="001F0479">
        <w:rPr>
          <w:rFonts w:ascii="Batang" w:eastAsia="Batang" w:hAnsi="Batang"/>
          <w:szCs w:val="24"/>
        </w:rPr>
        <w:t>.- C</w:t>
      </w:r>
      <w:r w:rsidR="008B5FD5" w:rsidRPr="001F0479">
        <w:rPr>
          <w:rFonts w:ascii="Batang" w:eastAsia="Batang" w:hAnsi="Batang"/>
          <w:szCs w:val="24"/>
        </w:rPr>
        <w:t>ertifíquese.---</w:t>
      </w:r>
      <w:r w:rsidR="001F0479">
        <w:rPr>
          <w:rFonts w:ascii="Batang" w:eastAsia="Batang" w:hAnsi="Batang"/>
          <w:szCs w:val="24"/>
        </w:rPr>
        <w:t>----------</w:t>
      </w:r>
      <w:r w:rsidR="008B5FD5" w:rsidRPr="001F0479">
        <w:rPr>
          <w:rFonts w:ascii="Batang" w:eastAsia="Batang" w:hAnsi="Batang"/>
          <w:szCs w:val="24"/>
        </w:rPr>
        <w:t>-</w:t>
      </w:r>
      <w:r w:rsidR="007F62F9" w:rsidRPr="001F0479">
        <w:rPr>
          <w:rFonts w:ascii="Batang" w:eastAsia="Batang" w:hAnsi="Batang" w:cs="Aharoni"/>
          <w:b/>
          <w:noProof/>
          <w:szCs w:val="24"/>
          <w:lang w:eastAsia="es-ES"/>
        </w:rPr>
        <w:t xml:space="preserve">ACUERDO NÚMERO </w:t>
      </w:r>
      <w:r w:rsidR="00E42CD2" w:rsidRPr="001F0479">
        <w:rPr>
          <w:rFonts w:ascii="Batang" w:eastAsia="Batang" w:hAnsi="Batang" w:cs="Aharoni"/>
          <w:b/>
          <w:noProof/>
          <w:szCs w:val="24"/>
          <w:lang w:eastAsia="es-ES"/>
        </w:rPr>
        <w:t>CUATRO</w:t>
      </w:r>
      <w:r w:rsidR="007F62F9" w:rsidRPr="001F0479">
        <w:rPr>
          <w:rFonts w:ascii="Batang" w:eastAsia="Batang" w:hAnsi="Batang" w:cs="Aharoni"/>
          <w:b/>
          <w:noProof/>
          <w:szCs w:val="24"/>
          <w:lang w:eastAsia="es-ES"/>
        </w:rPr>
        <w:t>.-</w:t>
      </w:r>
      <w:r w:rsidR="007F62F9" w:rsidRPr="001F0479">
        <w:rPr>
          <w:rFonts w:ascii="Batang" w:eastAsia="Batang" w:hAnsi="Batang" w:cs="Aharoni"/>
          <w:noProof/>
          <w:szCs w:val="24"/>
          <w:lang w:eastAsia="es-ES"/>
        </w:rPr>
        <w:t xml:space="preserve"> El Concejo Municipal de Acajutla, Departamento de Sonsonate, en uso de las facultades que le confiere </w:t>
      </w:r>
      <w:r w:rsidR="007F62F9" w:rsidRPr="001F0479">
        <w:rPr>
          <w:rFonts w:ascii="Batang" w:eastAsia="Batang" w:hAnsi="Batang" w:cs="Aharoni"/>
          <w:iCs/>
          <w:szCs w:val="24"/>
          <w:lang w:val="es-MX"/>
        </w:rPr>
        <w:t xml:space="preserve">el Código Municipal, y el Reglamento Interno de Trabajo de la Alcaldía Municipal de Acajutla, </w:t>
      </w:r>
      <w:r w:rsidR="007F62F9" w:rsidRPr="001F0479">
        <w:rPr>
          <w:rFonts w:ascii="Batang" w:eastAsia="Batang" w:hAnsi="Batang" w:cs="Arial"/>
          <w:b/>
          <w:szCs w:val="24"/>
        </w:rPr>
        <w:t xml:space="preserve">por unanimidad ACUERDA: </w:t>
      </w:r>
      <w:r w:rsidR="007F62F9" w:rsidRPr="001F0479">
        <w:rPr>
          <w:rFonts w:ascii="Batang" w:eastAsia="Batang" w:hAnsi="Batang" w:cs="Arial"/>
          <w:szCs w:val="24"/>
        </w:rPr>
        <w:t xml:space="preserve">Conceder licencia con goce de sueldo, a favor del </w:t>
      </w:r>
      <w:r w:rsidR="007F62F9" w:rsidRPr="001F0479">
        <w:rPr>
          <w:rFonts w:ascii="Batang" w:eastAsia="Batang" w:hAnsi="Batang" w:cs="Arial" w:hint="eastAsia"/>
          <w:szCs w:val="24"/>
        </w:rPr>
        <w:t>señor</w:t>
      </w:r>
      <w:r w:rsid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007F62F9" w:rsidRPr="001F0479">
        <w:rPr>
          <w:rFonts w:ascii="Batang" w:eastAsia="Batang" w:hAnsi="Batang"/>
          <w:szCs w:val="24"/>
        </w:rPr>
        <w:t xml:space="preserve">, Motorista III, destacado en la Unidad de Servicios Públicos, para ausentarse del cargo dos horas diarias, de Lunes a Viernes, en horas de la tarde, </w:t>
      </w:r>
      <w:r w:rsidR="007F62F9" w:rsidRPr="001F0479">
        <w:rPr>
          <w:rFonts w:ascii="Batang" w:eastAsia="Batang" w:hAnsi="Batang" w:cs="Arial"/>
          <w:szCs w:val="24"/>
        </w:rPr>
        <w:t xml:space="preserve"> para </w:t>
      </w:r>
      <w:r w:rsidR="007F62F9" w:rsidRPr="001F0479">
        <w:rPr>
          <w:rFonts w:ascii="Batang" w:eastAsia="Batang" w:hAnsi="Batang" w:cs="Arial" w:hint="eastAsia"/>
          <w:szCs w:val="24"/>
        </w:rPr>
        <w:t>cursar estudios de Técnico en Ingeniería en Desarrollo de Software</w:t>
      </w:r>
      <w:r w:rsidR="007F62F9" w:rsidRPr="001F0479">
        <w:rPr>
          <w:rFonts w:ascii="Batang" w:eastAsia="Batang" w:hAnsi="Batang" w:cs="Arial"/>
          <w:szCs w:val="24"/>
        </w:rPr>
        <w:t>, en el período</w:t>
      </w:r>
      <w:r w:rsidR="00C74860" w:rsidRPr="001F0479">
        <w:rPr>
          <w:rFonts w:ascii="Batang" w:eastAsia="Batang" w:hAnsi="Batang" w:cs="Arial"/>
          <w:szCs w:val="24"/>
        </w:rPr>
        <w:t xml:space="preserve"> comprendido desde el día quince (</w:t>
      </w:r>
      <w:r w:rsidR="007F62F9" w:rsidRPr="001F0479">
        <w:rPr>
          <w:rFonts w:ascii="Batang" w:eastAsia="Batang" w:hAnsi="Batang" w:cs="Arial"/>
          <w:szCs w:val="24"/>
        </w:rPr>
        <w:t>1</w:t>
      </w:r>
      <w:r w:rsidR="00C74860" w:rsidRPr="001F0479">
        <w:rPr>
          <w:rFonts w:ascii="Batang" w:eastAsia="Batang" w:hAnsi="Batang" w:cs="Arial"/>
          <w:szCs w:val="24"/>
        </w:rPr>
        <w:t>5</w:t>
      </w:r>
      <w:r w:rsidR="007F62F9" w:rsidRPr="001F0479">
        <w:rPr>
          <w:rFonts w:ascii="Batang" w:eastAsia="Batang" w:hAnsi="Batang" w:cs="Arial"/>
          <w:szCs w:val="24"/>
        </w:rPr>
        <w:t xml:space="preserve">) de Julio hasta el día </w:t>
      </w:r>
      <w:r w:rsidR="00C74860" w:rsidRPr="001F0479">
        <w:rPr>
          <w:rFonts w:ascii="Batang" w:eastAsia="Batang" w:hAnsi="Batang" w:cs="Arial"/>
          <w:szCs w:val="24"/>
        </w:rPr>
        <w:t xml:space="preserve">cinco </w:t>
      </w:r>
      <w:r w:rsidR="007F62F9" w:rsidRPr="001F0479">
        <w:rPr>
          <w:rFonts w:ascii="Batang" w:eastAsia="Batang" w:hAnsi="Batang" w:cs="Arial"/>
          <w:szCs w:val="24"/>
        </w:rPr>
        <w:t>(</w:t>
      </w:r>
      <w:r w:rsidR="00C74860" w:rsidRPr="001F0479">
        <w:rPr>
          <w:rFonts w:ascii="Batang" w:eastAsia="Batang" w:hAnsi="Batang" w:cs="Arial"/>
          <w:szCs w:val="24"/>
        </w:rPr>
        <w:t>05</w:t>
      </w:r>
      <w:r w:rsidR="007F62F9" w:rsidRPr="001F0479">
        <w:rPr>
          <w:rFonts w:ascii="Batang" w:eastAsia="Batang" w:hAnsi="Batang" w:cs="Arial"/>
          <w:szCs w:val="24"/>
        </w:rPr>
        <w:t xml:space="preserve">) de Diciembre de  2019, ambas fechas inclusive.- Hágase saber esta resolución al interesado, al Jefe de la </w:t>
      </w:r>
      <w:r w:rsidR="007F62F9" w:rsidRPr="001F0479">
        <w:rPr>
          <w:rFonts w:ascii="Batang" w:eastAsia="Batang" w:hAnsi="Batang"/>
          <w:szCs w:val="24"/>
        </w:rPr>
        <w:t>Unidad de Servicios Públicos</w:t>
      </w:r>
      <w:r w:rsidR="007F62F9" w:rsidRPr="001F0479">
        <w:rPr>
          <w:rFonts w:ascii="Batang" w:eastAsia="Batang" w:hAnsi="Batang" w:cs="Arial"/>
          <w:szCs w:val="24"/>
        </w:rPr>
        <w:t>, y a la Jefa de la Unidad de Recursos Humanos de esta Alcaldía Municipal</w:t>
      </w:r>
      <w:r w:rsidR="007F62F9" w:rsidRPr="001F0479">
        <w:rPr>
          <w:rFonts w:ascii="Batang" w:eastAsia="Batang" w:hAnsi="Batang"/>
          <w:szCs w:val="24"/>
        </w:rPr>
        <w:t>.- Certifíquese.---------</w:t>
      </w:r>
      <w:r w:rsidR="001F0479">
        <w:rPr>
          <w:rFonts w:ascii="Batang" w:eastAsia="Batang" w:hAnsi="Batang"/>
          <w:szCs w:val="24"/>
        </w:rPr>
        <w:t>-----------------------------</w:t>
      </w:r>
      <w:r w:rsidR="007F62F9" w:rsidRPr="001F0479">
        <w:rPr>
          <w:rFonts w:ascii="Batang" w:eastAsia="Batang" w:hAnsi="Batang"/>
          <w:szCs w:val="24"/>
        </w:rPr>
        <w:t>------</w:t>
      </w:r>
      <w:r w:rsidR="00E60603" w:rsidRPr="001F0479">
        <w:rPr>
          <w:rFonts w:ascii="Batang" w:eastAsia="Batang" w:hAnsi="Batang"/>
          <w:szCs w:val="24"/>
        </w:rPr>
        <w:t>-</w:t>
      </w:r>
      <w:r w:rsidR="00E60603" w:rsidRPr="001F0479">
        <w:rPr>
          <w:rFonts w:ascii="Batang" w:eastAsia="Batang" w:hAnsi="Batang"/>
          <w:b/>
          <w:noProof/>
          <w:szCs w:val="24"/>
          <w:lang w:eastAsia="es-ES"/>
        </w:rPr>
        <w:t>ACUERDO NÚMERO CINCO.-</w:t>
      </w:r>
      <w:r w:rsidR="00E60603" w:rsidRPr="001F0479">
        <w:rPr>
          <w:rFonts w:ascii="Batang" w:eastAsia="Batang" w:hAnsi="Batang"/>
          <w:noProof/>
          <w:szCs w:val="24"/>
          <w:lang w:eastAsia="es-ES"/>
        </w:rPr>
        <w:t xml:space="preserve"> </w:t>
      </w:r>
      <w:r w:rsidR="00E60603" w:rsidRPr="001F0479">
        <w:rPr>
          <w:rFonts w:ascii="Batang" w:eastAsia="Batang" w:hAnsi="Batang" w:cs="Arial"/>
          <w:szCs w:val="24"/>
        </w:rPr>
        <w:t xml:space="preserve">El Concejo Municipal de Acajutla, Departamento de Sonsonate, en uso de las facultades legales que le confiere </w:t>
      </w:r>
      <w:r w:rsidR="00E60603" w:rsidRPr="001F0479">
        <w:rPr>
          <w:rFonts w:ascii="Batang" w:eastAsia="Batang" w:hAnsi="Batang" w:cs="Arial"/>
          <w:szCs w:val="24"/>
          <w:lang w:val="es-MX"/>
        </w:rPr>
        <w:t>e</w:t>
      </w:r>
      <w:r w:rsidR="00E60603" w:rsidRPr="001F0479">
        <w:rPr>
          <w:rFonts w:ascii="Batang" w:eastAsia="Batang" w:hAnsi="Batang" w:cs="Arial"/>
          <w:szCs w:val="24"/>
        </w:rPr>
        <w:t xml:space="preserve">l Código Municipal, y la Ley de Creación del Fondo para el Desarrollo Económico y Social de los Municipios, y su Reglamento, y </w:t>
      </w:r>
      <w:r w:rsidR="00E60603" w:rsidRPr="001F0479">
        <w:rPr>
          <w:rFonts w:ascii="Batang" w:eastAsia="Batang" w:hAnsi="Batang" w:cs="Arial"/>
          <w:b/>
          <w:szCs w:val="24"/>
        </w:rPr>
        <w:t>CONSIDERANDO:</w:t>
      </w:r>
      <w:r w:rsidR="00E60603" w:rsidRPr="001F0479">
        <w:rPr>
          <w:rFonts w:ascii="Batang" w:eastAsia="Batang" w:hAnsi="Batang" w:cs="Arial"/>
          <w:szCs w:val="24"/>
        </w:rPr>
        <w:t xml:space="preserve"> Que se ha desarrollado el proceso de selección del </w:t>
      </w:r>
      <w:r w:rsidR="00213C18" w:rsidRPr="001F0479">
        <w:rPr>
          <w:rFonts w:ascii="Batang" w:eastAsia="Batang" w:hAnsi="Batang" w:cs="Arial"/>
          <w:szCs w:val="24"/>
        </w:rPr>
        <w:t xml:space="preserve">supervisor </w:t>
      </w:r>
      <w:r w:rsidR="00E60603" w:rsidRPr="001F0479">
        <w:rPr>
          <w:rFonts w:ascii="Batang" w:eastAsia="Batang" w:hAnsi="Batang" w:cs="Arial"/>
          <w:szCs w:val="24"/>
        </w:rPr>
        <w:t xml:space="preserve">del Proyecto </w:t>
      </w:r>
      <w:r w:rsidR="00E60603" w:rsidRPr="001F0479">
        <w:rPr>
          <w:rFonts w:ascii="Batang" w:eastAsia="Batang" w:hAnsi="Batang" w:cs="Arial"/>
          <w:b/>
          <w:szCs w:val="24"/>
        </w:rPr>
        <w:t xml:space="preserve">“Construcción de Mejoras en la Cancha de El Obelisco, </w:t>
      </w:r>
      <w:r w:rsidR="00E60603" w:rsidRPr="001F0479">
        <w:rPr>
          <w:rFonts w:ascii="Batang" w:eastAsia="Batang" w:hAnsi="Batang" w:cs="Aharoni"/>
          <w:b/>
          <w:iCs/>
          <w:szCs w:val="24"/>
        </w:rPr>
        <w:lastRenderedPageBreak/>
        <w:t>Municipio de Acajutla, Departamento de Sonsonate”</w:t>
      </w:r>
      <w:r w:rsidR="00E60603" w:rsidRPr="001F0479">
        <w:rPr>
          <w:rFonts w:ascii="Batang" w:eastAsia="Batang" w:hAnsi="Batang" w:cs="Arial"/>
          <w:szCs w:val="24"/>
        </w:rPr>
        <w:t xml:space="preserve">, y visto el cuadro comparativo de ofertas formulado por la Unidad de Adquisiciones y Contrataciones Institucionales (UACI), y vista la recomendación de adjudicación propuesta, esta Municipalidad </w:t>
      </w:r>
      <w:r w:rsidR="00E60603" w:rsidRPr="001F0479">
        <w:rPr>
          <w:rFonts w:ascii="Batang" w:eastAsia="Batang" w:hAnsi="Batang" w:cs="Arial"/>
          <w:b/>
          <w:szCs w:val="24"/>
        </w:rPr>
        <w:t xml:space="preserve"> por unanimidad ACUERDA: 1) </w:t>
      </w:r>
      <w:r w:rsidR="00E60603" w:rsidRPr="001F0479">
        <w:rPr>
          <w:rFonts w:ascii="Batang" w:eastAsia="Batang" w:hAnsi="Batang" w:cs="Arial"/>
          <w:szCs w:val="24"/>
        </w:rPr>
        <w:t>Adjudicar a la Sociedad  “</w:t>
      </w:r>
      <w:r w:rsidR="001F0479" w:rsidRPr="0008267A">
        <w:rPr>
          <w:rFonts w:ascii="Batang" w:eastAsia="Batang" w:hAnsi="Batang" w:cs="Arial"/>
          <w:iCs/>
          <w:highlight w:val="yellow"/>
          <w:lang w:val="es-MX"/>
        </w:rPr>
        <w:t>---------</w:t>
      </w:r>
      <w:r w:rsidR="00E60603" w:rsidRPr="001F0479">
        <w:rPr>
          <w:rFonts w:ascii="Batang" w:eastAsia="Batang" w:hAnsi="Batang" w:cs="Arial"/>
          <w:szCs w:val="24"/>
        </w:rPr>
        <w:t xml:space="preserve">, S. A. de C. V.”, que se abrevia “H&amp;G, S. A. de C. V.”, el </w:t>
      </w:r>
      <w:r w:rsidR="00213C18" w:rsidRPr="001F0479">
        <w:rPr>
          <w:rFonts w:ascii="Batang" w:eastAsia="Batang" w:hAnsi="Batang" w:cs="Arial"/>
          <w:szCs w:val="24"/>
        </w:rPr>
        <w:t>contrato de supervis</w:t>
      </w:r>
      <w:r w:rsidR="00E60603" w:rsidRPr="001F0479">
        <w:rPr>
          <w:rFonts w:ascii="Batang" w:eastAsia="Batang" w:hAnsi="Batang" w:cs="Arial"/>
          <w:szCs w:val="24"/>
        </w:rPr>
        <w:t xml:space="preserve">or del </w:t>
      </w:r>
      <w:r w:rsidR="00E60603" w:rsidRPr="001F0479">
        <w:rPr>
          <w:rFonts w:ascii="Batang" w:eastAsia="Batang" w:hAnsi="Batang" w:cs="Aharoni"/>
          <w:iCs/>
          <w:szCs w:val="24"/>
        </w:rPr>
        <w:t>Proyecto</w:t>
      </w:r>
      <w:r w:rsidR="008F11B4" w:rsidRPr="001F0479">
        <w:rPr>
          <w:rFonts w:ascii="Batang" w:eastAsia="Batang" w:hAnsi="Batang" w:cs="Aharoni"/>
          <w:iCs/>
          <w:szCs w:val="24"/>
        </w:rPr>
        <w:t xml:space="preserve"> </w:t>
      </w:r>
      <w:r w:rsidR="00213C18" w:rsidRPr="001F0479">
        <w:rPr>
          <w:rFonts w:ascii="Batang" w:eastAsia="Batang" w:hAnsi="Batang" w:cs="Arial"/>
          <w:szCs w:val="24"/>
        </w:rPr>
        <w:t xml:space="preserve">“Construcción de Mejoras en la Cancha de El Obelisco, </w:t>
      </w:r>
      <w:r w:rsidR="00213C18" w:rsidRPr="001F0479">
        <w:rPr>
          <w:rFonts w:ascii="Batang" w:eastAsia="Batang" w:hAnsi="Batang" w:cs="Aharoni"/>
          <w:iCs/>
          <w:szCs w:val="24"/>
        </w:rPr>
        <w:t>Municipio de Acajutla, Departamento de Sonsonate”</w:t>
      </w:r>
      <w:r w:rsidR="00213C18" w:rsidRPr="001F0479">
        <w:rPr>
          <w:rFonts w:ascii="Batang" w:eastAsia="Batang" w:hAnsi="Batang" w:cs="Arial"/>
          <w:szCs w:val="24"/>
        </w:rPr>
        <w:t xml:space="preserve">, </w:t>
      </w:r>
      <w:r w:rsidR="008F11B4" w:rsidRPr="001F0479">
        <w:rPr>
          <w:rFonts w:ascii="Batang" w:eastAsia="Batang" w:hAnsi="Batang" w:cs="Arial"/>
          <w:szCs w:val="24"/>
        </w:rPr>
        <w:t xml:space="preserve">denominadas según Carpeta Técnica </w:t>
      </w:r>
      <w:r w:rsidR="008F11B4" w:rsidRPr="001F0479">
        <w:rPr>
          <w:rFonts w:ascii="Batang" w:eastAsia="Batang" w:hAnsi="Batang" w:cs="Arial"/>
          <w:b/>
          <w:szCs w:val="24"/>
        </w:rPr>
        <w:t>“Obras de mejoramiento en Zona Verde El Obelisco”</w:t>
      </w:r>
      <w:r w:rsidR="008F11B4" w:rsidRPr="001F0479">
        <w:rPr>
          <w:rFonts w:ascii="Batang" w:eastAsia="Batang" w:hAnsi="Batang" w:cs="Arial"/>
          <w:szCs w:val="24"/>
        </w:rPr>
        <w:t xml:space="preserve">, </w:t>
      </w:r>
      <w:r w:rsidR="00E60603" w:rsidRPr="001F0479">
        <w:rPr>
          <w:rFonts w:ascii="Batang" w:eastAsia="Batang" w:hAnsi="Batang" w:cs="Aharoni"/>
          <w:iCs/>
          <w:szCs w:val="24"/>
        </w:rPr>
        <w:t xml:space="preserve">hasta por un monto de </w:t>
      </w:r>
      <w:r w:rsidR="00213C18" w:rsidRPr="001F0479">
        <w:rPr>
          <w:rFonts w:ascii="Batang" w:eastAsia="Batang" w:hAnsi="Batang" w:cs="Aharoni"/>
          <w:iCs/>
          <w:szCs w:val="24"/>
        </w:rPr>
        <w:t>ocho mil ochocientos cincuenta 00/100 Dólares ($ 8,850</w:t>
      </w:r>
      <w:r w:rsidR="00E60603" w:rsidRPr="001F0479">
        <w:rPr>
          <w:rFonts w:ascii="Batang" w:eastAsia="Batang" w:hAnsi="Batang" w:cs="Aharoni"/>
          <w:iCs/>
          <w:szCs w:val="24"/>
        </w:rPr>
        <w:t>.0</w:t>
      </w:r>
      <w:r w:rsidR="00213C18" w:rsidRPr="001F0479">
        <w:rPr>
          <w:rFonts w:ascii="Batang" w:eastAsia="Batang" w:hAnsi="Batang" w:cs="Aharoni"/>
          <w:iCs/>
          <w:szCs w:val="24"/>
        </w:rPr>
        <w:t>0</w:t>
      </w:r>
      <w:r w:rsidR="00E60603" w:rsidRPr="001F0479">
        <w:rPr>
          <w:rFonts w:ascii="Batang" w:eastAsia="Batang" w:hAnsi="Batang" w:cs="Aharoni"/>
          <w:iCs/>
          <w:szCs w:val="24"/>
        </w:rPr>
        <w:t xml:space="preserve">) </w:t>
      </w:r>
      <w:r w:rsidR="00E60603" w:rsidRPr="001F0479">
        <w:rPr>
          <w:rFonts w:ascii="Batang" w:eastAsia="Batang" w:hAnsi="Batang" w:cs="Arial"/>
          <w:szCs w:val="24"/>
        </w:rPr>
        <w:t xml:space="preserve">a financiarse con recursos FODES 75%, cantidad </w:t>
      </w:r>
      <w:r w:rsidR="00E60603" w:rsidRPr="001F0479">
        <w:rPr>
          <w:rFonts w:ascii="Batang" w:eastAsia="Batang" w:hAnsi="Batang" w:cs="Aharoni"/>
          <w:iCs/>
          <w:szCs w:val="24"/>
        </w:rPr>
        <w:t xml:space="preserve">que la </w:t>
      </w:r>
      <w:r w:rsidR="00E60603" w:rsidRPr="001F0479">
        <w:rPr>
          <w:rFonts w:ascii="Batang" w:eastAsia="Batang" w:hAnsi="Batang" w:cs="Arial"/>
          <w:szCs w:val="24"/>
        </w:rPr>
        <w:t xml:space="preserve">Tesorería Municipal de esta ciudad hará efectiva contra la presentación de las Estimaciones de Avance Físico de conformidad a la Carpeta Técnica respectiva, </w:t>
      </w:r>
      <w:r w:rsidR="00213C18" w:rsidRPr="001F0479">
        <w:rPr>
          <w:rFonts w:ascii="Batang" w:eastAsia="Batang" w:hAnsi="Batang" w:cs="Arial"/>
          <w:szCs w:val="24"/>
        </w:rPr>
        <w:t>y con el visto bueno del Jefe de Infraestructura del Programa APESS del Ministerio de Justicia y Seguridad Pública</w:t>
      </w:r>
      <w:r w:rsidR="00E60603" w:rsidRPr="001F0479">
        <w:rPr>
          <w:rFonts w:ascii="Batang" w:eastAsia="Batang" w:hAnsi="Batang" w:cs="Arial"/>
          <w:szCs w:val="24"/>
        </w:rPr>
        <w:t xml:space="preserve">; </w:t>
      </w:r>
      <w:r w:rsidR="00E60603" w:rsidRPr="001F0479">
        <w:rPr>
          <w:rFonts w:ascii="Batang" w:eastAsia="Batang" w:hAnsi="Batang" w:cs="Arial"/>
          <w:b/>
          <w:szCs w:val="24"/>
        </w:rPr>
        <w:t>2)</w:t>
      </w:r>
      <w:r w:rsidR="00E60603" w:rsidRPr="001F0479">
        <w:rPr>
          <w:rFonts w:ascii="Batang" w:eastAsia="Batang" w:hAnsi="Batang" w:cs="Aharoni"/>
          <w:iCs/>
          <w:szCs w:val="24"/>
        </w:rPr>
        <w:t xml:space="preserve"> Autorizar al señor Ricardo Alberto Zepeda Pineda para que, en su calidad de Alcalde Municipal, y actuando en nombre y representación de esta Municipalidad, y juntamente con el representante legal de la </w:t>
      </w:r>
      <w:r w:rsidR="00E60603" w:rsidRPr="001F0479">
        <w:rPr>
          <w:rFonts w:ascii="Batang" w:eastAsia="Batang" w:hAnsi="Batang" w:cs="Arial"/>
          <w:szCs w:val="24"/>
        </w:rPr>
        <w:t>Sociedad “</w:t>
      </w:r>
      <w:r w:rsidR="001F0479" w:rsidRPr="0008267A">
        <w:rPr>
          <w:rFonts w:ascii="Batang" w:eastAsia="Batang" w:hAnsi="Batang" w:cs="Arial"/>
          <w:iCs/>
          <w:highlight w:val="yellow"/>
          <w:lang w:val="es-MX"/>
        </w:rPr>
        <w:t>---------</w:t>
      </w:r>
      <w:r w:rsidR="00E60603" w:rsidRPr="001F0479">
        <w:rPr>
          <w:rFonts w:ascii="Batang" w:eastAsia="Batang" w:hAnsi="Batang" w:cs="Arial"/>
          <w:szCs w:val="24"/>
        </w:rPr>
        <w:t xml:space="preserve">, S. A. de C. V.”, </w:t>
      </w:r>
      <w:r w:rsidR="00E60603" w:rsidRPr="001F0479">
        <w:rPr>
          <w:rFonts w:ascii="Batang" w:eastAsia="Batang" w:hAnsi="Batang" w:cs="Aharoni"/>
          <w:iCs/>
          <w:szCs w:val="24"/>
        </w:rPr>
        <w:t xml:space="preserve">concurra ante Notario a la firma del contrato respectivo; y </w:t>
      </w:r>
      <w:r w:rsidR="00E60603" w:rsidRPr="001F0479">
        <w:rPr>
          <w:rFonts w:ascii="Batang" w:eastAsia="Batang" w:hAnsi="Batang" w:cs="Aharoni"/>
          <w:b/>
          <w:iCs/>
          <w:szCs w:val="24"/>
        </w:rPr>
        <w:t>3)</w:t>
      </w:r>
      <w:r w:rsidR="00E60603" w:rsidRPr="001F0479">
        <w:rPr>
          <w:rFonts w:ascii="Batang" w:eastAsia="Batang" w:hAnsi="Batang" w:cs="Aharoni"/>
          <w:iCs/>
          <w:szCs w:val="24"/>
        </w:rPr>
        <w:t xml:space="preserve"> Nombrar como administrador de contrato al Ing. Jesús Ernesto Romero Tobar, quien se desempeña como Jefe de la Unidad de Proyectos y Desarrollo Urbano de esta Alcaldía Municipal.- Certifíquese.---------</w:t>
      </w:r>
      <w:r w:rsidR="00E60603" w:rsidRPr="001F0479">
        <w:rPr>
          <w:rFonts w:ascii="Batang" w:eastAsia="Batang" w:hAnsi="Batang" w:cs="Arial"/>
          <w:szCs w:val="24"/>
        </w:rPr>
        <w:t>----</w:t>
      </w:r>
      <w:r w:rsidR="00E60603" w:rsidRPr="001F0479">
        <w:rPr>
          <w:rFonts w:ascii="Batang" w:eastAsia="Batang" w:hAnsi="Batang" w:cs="Aharoni"/>
          <w:iCs/>
          <w:szCs w:val="24"/>
        </w:rPr>
        <w:t>-----</w:t>
      </w:r>
      <w:r w:rsidR="00E60603" w:rsidRPr="001F0479">
        <w:rPr>
          <w:rFonts w:ascii="Batang" w:eastAsia="Batang" w:hAnsi="Batang" w:cs="Aharoni"/>
          <w:b/>
          <w:noProof/>
          <w:szCs w:val="24"/>
          <w:lang w:eastAsia="es-ES"/>
        </w:rPr>
        <w:t>ACUERDO NÚME</w:t>
      </w:r>
      <w:r w:rsidR="00FA66BA" w:rsidRPr="001F0479">
        <w:rPr>
          <w:rFonts w:ascii="Batang" w:eastAsia="Batang" w:hAnsi="Batang" w:cs="Aharoni"/>
          <w:b/>
          <w:noProof/>
          <w:szCs w:val="24"/>
          <w:lang w:eastAsia="es-ES"/>
        </w:rPr>
        <w:t>RO SEIS</w:t>
      </w:r>
      <w:r w:rsidR="00E60603" w:rsidRPr="001F0479">
        <w:rPr>
          <w:rFonts w:ascii="Batang" w:eastAsia="Batang" w:hAnsi="Batang" w:cs="Aharoni"/>
          <w:b/>
          <w:noProof/>
          <w:szCs w:val="24"/>
          <w:lang w:eastAsia="es-ES"/>
        </w:rPr>
        <w:t>.-</w:t>
      </w:r>
      <w:r w:rsidR="00E60603" w:rsidRPr="001F0479">
        <w:rPr>
          <w:rFonts w:ascii="Batang" w:eastAsia="Batang" w:hAnsi="Batang" w:cs="Arial"/>
          <w:szCs w:val="24"/>
        </w:rPr>
        <w:t xml:space="preserve"> El Concejo Municipal de Acajutla, Departamento de Sonsonate, en uso de las facultades legales que le confiere </w:t>
      </w:r>
      <w:r w:rsidR="00E60603" w:rsidRPr="001F0479">
        <w:rPr>
          <w:rFonts w:ascii="Batang" w:eastAsia="Batang" w:hAnsi="Batang" w:cs="Arial"/>
          <w:szCs w:val="24"/>
          <w:lang w:val="es-MX"/>
        </w:rPr>
        <w:t>e</w:t>
      </w:r>
      <w:r w:rsidR="00E60603" w:rsidRPr="001F0479">
        <w:rPr>
          <w:rFonts w:ascii="Batang" w:eastAsia="Batang" w:hAnsi="Batang" w:cs="Arial"/>
          <w:szCs w:val="24"/>
        </w:rPr>
        <w:t xml:space="preserve">l Código Municipal, y la Ley de Creación del Fondo para el Desarrollo Económico y Social de los Municipios, y su Reglamento, y </w:t>
      </w:r>
      <w:r w:rsidR="00E60603" w:rsidRPr="001F0479">
        <w:rPr>
          <w:rFonts w:ascii="Batang" w:eastAsia="Batang" w:hAnsi="Batang" w:cs="Arial"/>
          <w:b/>
          <w:szCs w:val="24"/>
        </w:rPr>
        <w:t>CONSIDERANDO:</w:t>
      </w:r>
      <w:r w:rsidR="00E60603" w:rsidRPr="001F0479">
        <w:rPr>
          <w:rFonts w:ascii="Batang" w:eastAsia="Batang" w:hAnsi="Batang" w:cs="Arial"/>
          <w:szCs w:val="24"/>
        </w:rPr>
        <w:t xml:space="preserve"> Que se ha desarrollado el proceso de libre gestión pa</w:t>
      </w:r>
      <w:r w:rsidR="008F11B4" w:rsidRPr="001F0479">
        <w:rPr>
          <w:rFonts w:ascii="Batang" w:eastAsia="Batang" w:hAnsi="Batang" w:cs="Arial"/>
          <w:szCs w:val="24"/>
        </w:rPr>
        <w:t xml:space="preserve">ra la contratación de </w:t>
      </w:r>
      <w:r w:rsidR="00213C18" w:rsidRPr="001F0479">
        <w:rPr>
          <w:rFonts w:ascii="Batang" w:eastAsia="Batang" w:hAnsi="Batang" w:cs="Arial"/>
          <w:szCs w:val="24"/>
        </w:rPr>
        <w:t xml:space="preserve">realizador </w:t>
      </w:r>
      <w:r w:rsidR="00E60603" w:rsidRPr="001F0479">
        <w:rPr>
          <w:rFonts w:ascii="Batang" w:eastAsia="Batang" w:hAnsi="Batang" w:cs="Arial"/>
          <w:szCs w:val="24"/>
        </w:rPr>
        <w:t>de</w:t>
      </w:r>
      <w:r w:rsidR="005256C2" w:rsidRPr="001F0479">
        <w:rPr>
          <w:rFonts w:ascii="Batang" w:eastAsia="Batang" w:hAnsi="Batang" w:cs="Arial"/>
          <w:szCs w:val="24"/>
        </w:rPr>
        <w:t xml:space="preserve"> </w:t>
      </w:r>
      <w:r w:rsidR="00E60603" w:rsidRPr="001F0479">
        <w:rPr>
          <w:rFonts w:ascii="Batang" w:eastAsia="Batang" w:hAnsi="Batang" w:cs="Arial"/>
          <w:szCs w:val="24"/>
        </w:rPr>
        <w:t>l</w:t>
      </w:r>
      <w:r w:rsidR="005256C2" w:rsidRPr="001F0479">
        <w:rPr>
          <w:rFonts w:ascii="Batang" w:eastAsia="Batang" w:hAnsi="Batang" w:cs="Arial"/>
          <w:szCs w:val="24"/>
        </w:rPr>
        <w:t xml:space="preserve">a </w:t>
      </w:r>
      <w:r w:rsidR="008F11B4" w:rsidRPr="001F0479">
        <w:rPr>
          <w:rFonts w:ascii="Batang" w:eastAsia="Batang" w:hAnsi="Batang" w:cs="Arial"/>
          <w:b/>
          <w:szCs w:val="24"/>
        </w:rPr>
        <w:t>Contrapartida Municipal denominada “Construcción de Cerca de Malla Ciclón en Zona Verde El Obelisco”</w:t>
      </w:r>
      <w:r w:rsidR="008F11B4" w:rsidRPr="001F0479">
        <w:rPr>
          <w:rFonts w:ascii="Batang" w:eastAsia="Batang" w:hAnsi="Batang" w:cs="Arial"/>
          <w:szCs w:val="24"/>
        </w:rPr>
        <w:t xml:space="preserve">, que según la Carpeta Técnica respectiva consiste en la “Construcción de cerca perimetral de malla ciclón y área de juegos para Complejo Deportivo El Obelisco, </w:t>
      </w:r>
      <w:r w:rsidR="008F11B4" w:rsidRPr="001F0479">
        <w:rPr>
          <w:rFonts w:ascii="Batang" w:eastAsia="Batang" w:hAnsi="Batang" w:cs="Aharoni"/>
          <w:iCs/>
          <w:szCs w:val="24"/>
        </w:rPr>
        <w:t xml:space="preserve">Municipio de Acajutla, Departamento de Sonsonate”, </w:t>
      </w:r>
      <w:r w:rsidR="00E60603" w:rsidRPr="001F0479">
        <w:rPr>
          <w:rFonts w:ascii="Batang" w:eastAsia="Batang" w:hAnsi="Batang" w:cs="Arial"/>
          <w:szCs w:val="24"/>
        </w:rPr>
        <w:t>y visto el cuadro comparativo de ofertas formulado por la Unidad de Adquisiciones y Contrataciones Institucionales (UACI), y vista la recomendación de adjudicación propuesta, esta Municipalidad</w:t>
      </w:r>
      <w:r w:rsidR="008F11B4" w:rsidRPr="001F0479">
        <w:rPr>
          <w:rFonts w:ascii="Batang" w:eastAsia="Batang" w:hAnsi="Batang" w:cs="Arial"/>
          <w:szCs w:val="24"/>
        </w:rPr>
        <w:t xml:space="preserve"> </w:t>
      </w:r>
      <w:r w:rsidR="00E60603" w:rsidRPr="001F0479">
        <w:rPr>
          <w:rFonts w:ascii="Batang" w:eastAsia="Batang" w:hAnsi="Batang" w:cs="Arial"/>
          <w:b/>
          <w:szCs w:val="24"/>
        </w:rPr>
        <w:t xml:space="preserve">por unanimidad ACUERDA: 1) </w:t>
      </w:r>
      <w:r w:rsidR="00E60603" w:rsidRPr="001F0479">
        <w:rPr>
          <w:rFonts w:ascii="Batang" w:eastAsia="Batang" w:hAnsi="Batang" w:cs="Arial"/>
          <w:szCs w:val="24"/>
        </w:rPr>
        <w:t>Adjud</w:t>
      </w:r>
      <w:r w:rsidR="00213C18" w:rsidRPr="001F0479">
        <w:rPr>
          <w:rFonts w:ascii="Batang" w:eastAsia="Batang" w:hAnsi="Batang" w:cs="Arial"/>
          <w:szCs w:val="24"/>
        </w:rPr>
        <w:t xml:space="preserve">icar a la Sociedad </w:t>
      </w:r>
      <w:r w:rsidR="008F11B4" w:rsidRPr="001F0479">
        <w:rPr>
          <w:rFonts w:ascii="Batang" w:eastAsia="Batang" w:hAnsi="Batang" w:cs="Arial"/>
          <w:szCs w:val="24"/>
        </w:rPr>
        <w:t>“</w:t>
      </w:r>
      <w:r w:rsidR="00213C18" w:rsidRPr="001F0479">
        <w:rPr>
          <w:rFonts w:ascii="Batang" w:eastAsia="Batang" w:hAnsi="Batang" w:cs="Arial"/>
          <w:szCs w:val="24"/>
        </w:rPr>
        <w:t xml:space="preserve">Servicios de Construcción </w:t>
      </w:r>
      <w:r w:rsidR="00FA66BA" w:rsidRPr="001F0479">
        <w:rPr>
          <w:rFonts w:ascii="Batang" w:eastAsia="Batang" w:hAnsi="Batang" w:cs="Arial"/>
          <w:szCs w:val="24"/>
        </w:rPr>
        <w:t xml:space="preserve"> </w:t>
      </w:r>
      <w:r w:rsidR="001F0479" w:rsidRPr="0008267A">
        <w:rPr>
          <w:rFonts w:ascii="Batang" w:eastAsia="Batang" w:hAnsi="Batang" w:cs="Arial"/>
          <w:iCs/>
          <w:highlight w:val="yellow"/>
          <w:lang w:val="es-MX"/>
        </w:rPr>
        <w:t>---------</w:t>
      </w:r>
      <w:r w:rsidR="00213C18" w:rsidRPr="001F0479">
        <w:rPr>
          <w:rFonts w:ascii="Batang" w:eastAsia="Batang" w:hAnsi="Batang" w:cs="Arial"/>
          <w:szCs w:val="24"/>
        </w:rPr>
        <w:t>, S. A. de C. V.</w:t>
      </w:r>
      <w:r w:rsidR="008F11B4" w:rsidRPr="001F0479">
        <w:rPr>
          <w:rFonts w:ascii="Batang" w:eastAsia="Batang" w:hAnsi="Batang" w:cs="Arial"/>
          <w:szCs w:val="24"/>
        </w:rPr>
        <w:t>”</w:t>
      </w:r>
      <w:r w:rsidR="00213C18" w:rsidRPr="001F0479">
        <w:rPr>
          <w:rFonts w:ascii="Batang" w:eastAsia="Batang" w:hAnsi="Batang" w:cs="Arial"/>
          <w:szCs w:val="24"/>
        </w:rPr>
        <w:t>, que se abrevia “</w:t>
      </w:r>
      <w:r w:rsidR="001F0479" w:rsidRPr="0008267A">
        <w:rPr>
          <w:rFonts w:ascii="Batang" w:eastAsia="Batang" w:hAnsi="Batang" w:cs="Arial"/>
          <w:iCs/>
          <w:highlight w:val="yellow"/>
          <w:lang w:val="es-MX"/>
        </w:rPr>
        <w:t>---------</w:t>
      </w:r>
      <w:r w:rsidR="00213C18" w:rsidRPr="001F0479">
        <w:rPr>
          <w:rFonts w:ascii="Batang" w:eastAsia="Batang" w:hAnsi="Batang" w:cs="Arial"/>
          <w:szCs w:val="24"/>
        </w:rPr>
        <w:t xml:space="preserve">, S. A. de </w:t>
      </w:r>
      <w:r w:rsidR="008F11B4" w:rsidRPr="001F0479">
        <w:rPr>
          <w:rFonts w:ascii="Batang" w:eastAsia="Batang" w:hAnsi="Batang" w:cs="Arial"/>
          <w:szCs w:val="24"/>
        </w:rPr>
        <w:t xml:space="preserve"> </w:t>
      </w:r>
      <w:r w:rsidR="00213C18" w:rsidRPr="001F0479">
        <w:rPr>
          <w:rFonts w:ascii="Batang" w:eastAsia="Batang" w:hAnsi="Batang" w:cs="Arial"/>
          <w:szCs w:val="24"/>
        </w:rPr>
        <w:t xml:space="preserve">C. V.”, </w:t>
      </w:r>
      <w:r w:rsidR="00E60603" w:rsidRPr="001F0479">
        <w:rPr>
          <w:rFonts w:ascii="Batang" w:eastAsia="Batang" w:hAnsi="Batang" w:cs="Arial"/>
          <w:szCs w:val="24"/>
        </w:rPr>
        <w:t xml:space="preserve">la </w:t>
      </w:r>
      <w:r w:rsidR="00213C18" w:rsidRPr="001F0479">
        <w:rPr>
          <w:rFonts w:ascii="Batang" w:eastAsia="Batang" w:hAnsi="Batang" w:cs="Arial"/>
          <w:szCs w:val="24"/>
        </w:rPr>
        <w:t>ejecuc</w:t>
      </w:r>
      <w:r w:rsidR="00E60603" w:rsidRPr="001F0479">
        <w:rPr>
          <w:rFonts w:ascii="Batang" w:eastAsia="Batang" w:hAnsi="Batang" w:cs="Arial"/>
          <w:szCs w:val="24"/>
        </w:rPr>
        <w:t>ión de</w:t>
      </w:r>
      <w:r w:rsidR="00FA66BA" w:rsidRPr="001F0479">
        <w:rPr>
          <w:rFonts w:ascii="Batang" w:eastAsia="Batang" w:hAnsi="Batang" w:cs="Arial"/>
          <w:szCs w:val="24"/>
        </w:rPr>
        <w:t xml:space="preserve"> la </w:t>
      </w:r>
      <w:r w:rsidR="00213C18" w:rsidRPr="001F0479">
        <w:rPr>
          <w:rFonts w:ascii="Batang" w:eastAsia="Batang" w:hAnsi="Batang" w:cs="Arial"/>
          <w:szCs w:val="24"/>
        </w:rPr>
        <w:lastRenderedPageBreak/>
        <w:t xml:space="preserve">Contrapartida Municipal </w:t>
      </w:r>
      <w:r w:rsidR="00FA66BA" w:rsidRPr="001F0479">
        <w:rPr>
          <w:rFonts w:ascii="Batang" w:eastAsia="Batang" w:hAnsi="Batang" w:cs="Arial"/>
          <w:szCs w:val="24"/>
        </w:rPr>
        <w:t xml:space="preserve">denominada “Construcción de Cerca de Malla Ciclón en Zona Verde El Obelisco”, que </w:t>
      </w:r>
      <w:r w:rsidR="008F11B4" w:rsidRPr="001F0479">
        <w:rPr>
          <w:rFonts w:ascii="Batang" w:eastAsia="Batang" w:hAnsi="Batang" w:cs="Arial"/>
          <w:szCs w:val="24"/>
        </w:rPr>
        <w:t xml:space="preserve">según la Carpeta Técnica respectiva </w:t>
      </w:r>
      <w:r w:rsidR="00FA66BA" w:rsidRPr="001F0479">
        <w:rPr>
          <w:rFonts w:ascii="Batang" w:eastAsia="Batang" w:hAnsi="Batang" w:cs="Arial"/>
          <w:b/>
          <w:szCs w:val="24"/>
        </w:rPr>
        <w:t xml:space="preserve">consiste </w:t>
      </w:r>
      <w:r w:rsidR="008F11B4" w:rsidRPr="001F0479">
        <w:rPr>
          <w:rFonts w:ascii="Batang" w:eastAsia="Batang" w:hAnsi="Batang" w:cs="Arial"/>
          <w:b/>
          <w:szCs w:val="24"/>
        </w:rPr>
        <w:t xml:space="preserve">en la </w:t>
      </w:r>
      <w:r w:rsidR="005256C2" w:rsidRPr="001F0479">
        <w:rPr>
          <w:rFonts w:ascii="Batang" w:eastAsia="Batang" w:hAnsi="Batang" w:cs="Arial"/>
          <w:b/>
          <w:szCs w:val="24"/>
        </w:rPr>
        <w:t xml:space="preserve">“Construcción </w:t>
      </w:r>
      <w:r w:rsidR="00FA66BA" w:rsidRPr="001F0479">
        <w:rPr>
          <w:rFonts w:ascii="Batang" w:eastAsia="Batang" w:hAnsi="Batang" w:cs="Arial"/>
          <w:b/>
          <w:szCs w:val="24"/>
        </w:rPr>
        <w:t>de cerca perimetral de malla ciclón y área de juego</w:t>
      </w:r>
      <w:r w:rsidR="008F11B4" w:rsidRPr="001F0479">
        <w:rPr>
          <w:rFonts w:ascii="Batang" w:eastAsia="Batang" w:hAnsi="Batang" w:cs="Arial"/>
          <w:b/>
          <w:szCs w:val="24"/>
        </w:rPr>
        <w:t>s</w:t>
      </w:r>
      <w:r w:rsidR="00FA66BA" w:rsidRPr="001F0479">
        <w:rPr>
          <w:rFonts w:ascii="Batang" w:eastAsia="Batang" w:hAnsi="Batang" w:cs="Arial"/>
          <w:b/>
          <w:szCs w:val="24"/>
        </w:rPr>
        <w:t xml:space="preserve"> para Complejo Deportivo El Obelisco, </w:t>
      </w:r>
      <w:r w:rsidR="00213C18" w:rsidRPr="001F0479">
        <w:rPr>
          <w:rFonts w:ascii="Batang" w:eastAsia="Batang" w:hAnsi="Batang" w:cs="Aharoni"/>
          <w:b/>
          <w:iCs/>
          <w:szCs w:val="24"/>
        </w:rPr>
        <w:t>Municipio de Acajutla, Departamento de Sonsonate</w:t>
      </w:r>
      <w:r w:rsidR="005256C2" w:rsidRPr="001F0479">
        <w:rPr>
          <w:rFonts w:ascii="Batang" w:eastAsia="Batang" w:hAnsi="Batang" w:cs="Aharoni"/>
          <w:b/>
          <w:iCs/>
          <w:szCs w:val="24"/>
        </w:rPr>
        <w:t>”</w:t>
      </w:r>
      <w:r w:rsidR="00213C18" w:rsidRPr="001F0479">
        <w:rPr>
          <w:rFonts w:ascii="Batang" w:eastAsia="Batang" w:hAnsi="Batang" w:cs="Arial"/>
          <w:szCs w:val="24"/>
        </w:rPr>
        <w:t xml:space="preserve">, </w:t>
      </w:r>
      <w:r w:rsidR="00E60603" w:rsidRPr="001F0479">
        <w:rPr>
          <w:rFonts w:ascii="Batang" w:eastAsia="Batang" w:hAnsi="Batang" w:cs="Aharoni"/>
          <w:iCs/>
          <w:szCs w:val="24"/>
        </w:rPr>
        <w:t xml:space="preserve">hasta por un monto de Treinta y </w:t>
      </w:r>
      <w:r w:rsidR="00213C18" w:rsidRPr="001F0479">
        <w:rPr>
          <w:rFonts w:ascii="Batang" w:eastAsia="Batang" w:hAnsi="Batang" w:cs="Aharoni"/>
          <w:iCs/>
          <w:szCs w:val="24"/>
        </w:rPr>
        <w:t xml:space="preserve">dos </w:t>
      </w:r>
      <w:r w:rsidR="00E60603" w:rsidRPr="001F0479">
        <w:rPr>
          <w:rFonts w:ascii="Batang" w:eastAsia="Batang" w:hAnsi="Batang" w:cs="Aharoni"/>
          <w:iCs/>
          <w:szCs w:val="24"/>
        </w:rPr>
        <w:t xml:space="preserve">mil </w:t>
      </w:r>
      <w:r w:rsidR="00FA66BA" w:rsidRPr="001F0479">
        <w:rPr>
          <w:rFonts w:ascii="Batang" w:eastAsia="Batang" w:hAnsi="Batang" w:cs="Aharoni"/>
          <w:iCs/>
          <w:szCs w:val="24"/>
        </w:rPr>
        <w:t>quinientos treinta y cuatro 78</w:t>
      </w:r>
      <w:r w:rsidR="00E60603" w:rsidRPr="001F0479">
        <w:rPr>
          <w:rFonts w:ascii="Batang" w:eastAsia="Batang" w:hAnsi="Batang" w:cs="Aharoni"/>
          <w:iCs/>
          <w:szCs w:val="24"/>
        </w:rPr>
        <w:t>/100 Dólares ($ 3</w:t>
      </w:r>
      <w:r w:rsidR="00FA66BA" w:rsidRPr="001F0479">
        <w:rPr>
          <w:rFonts w:ascii="Batang" w:eastAsia="Batang" w:hAnsi="Batang" w:cs="Aharoni"/>
          <w:iCs/>
          <w:szCs w:val="24"/>
        </w:rPr>
        <w:t>2,534.78</w:t>
      </w:r>
      <w:r w:rsidR="00E60603" w:rsidRPr="001F0479">
        <w:rPr>
          <w:rFonts w:ascii="Batang" w:eastAsia="Batang" w:hAnsi="Batang" w:cs="Aharoni"/>
          <w:iCs/>
          <w:szCs w:val="24"/>
        </w:rPr>
        <w:t>),</w:t>
      </w:r>
      <w:r w:rsidR="00FA66BA" w:rsidRPr="001F0479">
        <w:rPr>
          <w:rFonts w:ascii="Batang" w:eastAsia="Batang" w:hAnsi="Batang" w:cs="Aharoni"/>
          <w:iCs/>
          <w:szCs w:val="24"/>
        </w:rPr>
        <w:t xml:space="preserve"> </w:t>
      </w:r>
      <w:r w:rsidR="00FA66BA" w:rsidRPr="001F0479">
        <w:rPr>
          <w:rFonts w:ascii="Batang" w:eastAsia="Batang" w:hAnsi="Batang" w:cs="Arial"/>
          <w:szCs w:val="24"/>
        </w:rPr>
        <w:t xml:space="preserve">a financiarse con recursos FODES 75%, cantidad </w:t>
      </w:r>
      <w:r w:rsidR="00FA66BA" w:rsidRPr="001F0479">
        <w:rPr>
          <w:rFonts w:ascii="Batang" w:eastAsia="Batang" w:hAnsi="Batang" w:cs="Aharoni"/>
          <w:iCs/>
          <w:szCs w:val="24"/>
        </w:rPr>
        <w:t xml:space="preserve">que la </w:t>
      </w:r>
      <w:r w:rsidR="00FA66BA" w:rsidRPr="001F0479">
        <w:rPr>
          <w:rFonts w:ascii="Batang" w:eastAsia="Batang" w:hAnsi="Batang" w:cs="Arial"/>
          <w:szCs w:val="24"/>
        </w:rPr>
        <w:t xml:space="preserve">Tesorería Municipal de esta ciudad </w:t>
      </w:r>
      <w:r w:rsidR="008F11B4" w:rsidRPr="001F0479">
        <w:rPr>
          <w:rFonts w:ascii="Batang" w:eastAsia="Batang" w:hAnsi="Batang" w:cs="Arial"/>
          <w:szCs w:val="24"/>
        </w:rPr>
        <w:t xml:space="preserve">erogará para el pago del anticipo contractual –previa presentación de la garantía de buen uso del anticipo-pago de </w:t>
      </w:r>
      <w:r w:rsidR="00FA66BA" w:rsidRPr="001F0479">
        <w:rPr>
          <w:rFonts w:ascii="Batang" w:eastAsia="Batang" w:hAnsi="Batang" w:cs="Arial"/>
          <w:szCs w:val="24"/>
        </w:rPr>
        <w:t xml:space="preserve">las Estimaciones de Avance Físico, </w:t>
      </w:r>
      <w:r w:rsidR="008F11B4" w:rsidRPr="001F0479">
        <w:rPr>
          <w:rFonts w:ascii="Batang" w:eastAsia="Batang" w:hAnsi="Batang" w:cs="Arial"/>
          <w:szCs w:val="24"/>
        </w:rPr>
        <w:t xml:space="preserve">éstas últimas </w:t>
      </w:r>
      <w:r w:rsidR="00FA66BA" w:rsidRPr="001F0479">
        <w:rPr>
          <w:rFonts w:ascii="Batang" w:eastAsia="Batang" w:hAnsi="Batang" w:cs="Arial"/>
          <w:szCs w:val="24"/>
        </w:rPr>
        <w:t>con el visto bueno del Jefe de Infraestructura del Programa APESS del Ministerio de Justicia y Seguridad Pública</w:t>
      </w:r>
      <w:r w:rsidR="00E60603" w:rsidRPr="001F0479">
        <w:rPr>
          <w:rFonts w:ascii="Batang" w:eastAsia="Batang" w:hAnsi="Batang" w:cs="Aharoni"/>
          <w:iCs/>
          <w:szCs w:val="24"/>
        </w:rPr>
        <w:t xml:space="preserve">; </w:t>
      </w:r>
      <w:r w:rsidR="00FA66BA" w:rsidRPr="001F0479">
        <w:rPr>
          <w:rFonts w:ascii="Batang" w:eastAsia="Batang" w:hAnsi="Batang" w:cs="Arial"/>
          <w:b/>
          <w:szCs w:val="24"/>
        </w:rPr>
        <w:t>2)</w:t>
      </w:r>
      <w:r w:rsidR="00FA66BA" w:rsidRPr="001F0479">
        <w:rPr>
          <w:rFonts w:ascii="Batang" w:eastAsia="Batang" w:hAnsi="Batang" w:cs="Aharoni"/>
          <w:iCs/>
          <w:szCs w:val="24"/>
        </w:rPr>
        <w:t xml:space="preserve"> Autorizar al señor Ricardo Alberto Zepeda Pineda para que, en su calidad de Alcalde Municipal, y actuando en nombre y representación de esta Municipalidad, y juntamente con el representante legal de la </w:t>
      </w:r>
      <w:r w:rsidR="00FA66BA" w:rsidRPr="001F0479">
        <w:rPr>
          <w:rFonts w:ascii="Batang" w:eastAsia="Batang" w:hAnsi="Batang" w:cs="Arial"/>
          <w:szCs w:val="24"/>
        </w:rPr>
        <w:t xml:space="preserve">Sociedad </w:t>
      </w:r>
      <w:r w:rsidR="001F0479">
        <w:rPr>
          <w:rFonts w:ascii="Batang" w:eastAsia="Batang" w:hAnsi="Batang" w:cs="Arial"/>
          <w:szCs w:val="24"/>
        </w:rPr>
        <w:t>“</w:t>
      </w:r>
      <w:r w:rsidR="00FA66BA" w:rsidRPr="001F0479">
        <w:rPr>
          <w:rFonts w:ascii="Batang" w:eastAsia="Batang" w:hAnsi="Batang" w:cs="Arial"/>
          <w:szCs w:val="24"/>
        </w:rPr>
        <w:t xml:space="preserve">Servicios de Construcción </w:t>
      </w:r>
      <w:r w:rsidR="001F0479" w:rsidRPr="0008267A">
        <w:rPr>
          <w:rFonts w:ascii="Batang" w:eastAsia="Batang" w:hAnsi="Batang" w:cs="Arial"/>
          <w:iCs/>
          <w:highlight w:val="yellow"/>
          <w:lang w:val="es-MX"/>
        </w:rPr>
        <w:t>---------</w:t>
      </w:r>
      <w:r w:rsidR="001F0479">
        <w:rPr>
          <w:rFonts w:ascii="Batang" w:eastAsia="Batang" w:hAnsi="Batang" w:cs="Arial"/>
          <w:iCs/>
          <w:lang w:val="es-MX"/>
        </w:rPr>
        <w:t>,</w:t>
      </w:r>
      <w:r w:rsidR="00FA66BA" w:rsidRPr="001F0479">
        <w:rPr>
          <w:rFonts w:ascii="Batang" w:eastAsia="Batang" w:hAnsi="Batang" w:cs="Arial"/>
          <w:szCs w:val="24"/>
        </w:rPr>
        <w:t xml:space="preserve"> S. A. de C. V., </w:t>
      </w:r>
      <w:r w:rsidR="00FA66BA" w:rsidRPr="001F0479">
        <w:rPr>
          <w:rFonts w:ascii="Batang" w:eastAsia="Batang" w:hAnsi="Batang" w:cs="Aharoni"/>
          <w:iCs/>
          <w:szCs w:val="24"/>
        </w:rPr>
        <w:t xml:space="preserve">concurra ante Notario a la firma del contrato respectivo; </w:t>
      </w:r>
      <w:r w:rsidR="00E60603" w:rsidRPr="001F0479">
        <w:rPr>
          <w:rFonts w:ascii="Batang" w:eastAsia="Batang" w:hAnsi="Batang" w:cs="Aharoni"/>
          <w:iCs/>
          <w:szCs w:val="24"/>
        </w:rPr>
        <w:t>y</w:t>
      </w:r>
      <w:r w:rsidR="008F11B4" w:rsidRPr="001F0479">
        <w:rPr>
          <w:rFonts w:ascii="Batang" w:eastAsia="Batang" w:hAnsi="Batang" w:cs="Aharoni"/>
          <w:iCs/>
          <w:szCs w:val="24"/>
        </w:rPr>
        <w:t xml:space="preserve"> </w:t>
      </w:r>
      <w:r w:rsidR="00FA66BA" w:rsidRPr="001F0479">
        <w:rPr>
          <w:rFonts w:ascii="Batang" w:eastAsia="Batang" w:hAnsi="Batang" w:cs="Aharoni"/>
          <w:b/>
          <w:iCs/>
          <w:szCs w:val="24"/>
        </w:rPr>
        <w:t>3</w:t>
      </w:r>
      <w:r w:rsidR="00E60603" w:rsidRPr="001F0479">
        <w:rPr>
          <w:rFonts w:ascii="Batang" w:eastAsia="Batang" w:hAnsi="Batang" w:cs="Aharoni"/>
          <w:b/>
          <w:iCs/>
          <w:szCs w:val="24"/>
        </w:rPr>
        <w:t>)</w:t>
      </w:r>
      <w:r w:rsidR="00E60603" w:rsidRPr="001F0479">
        <w:rPr>
          <w:rFonts w:ascii="Batang" w:eastAsia="Batang" w:hAnsi="Batang" w:cs="Aharoni"/>
          <w:iCs/>
          <w:szCs w:val="24"/>
        </w:rPr>
        <w:t xml:space="preserve"> Nombrar como administrador de contrato al Ing.</w:t>
      </w:r>
      <w:r w:rsidR="001F0479">
        <w:rPr>
          <w:rFonts w:ascii="Batang" w:eastAsia="Batang" w:hAnsi="Batang" w:cs="Aharoni"/>
          <w:iCs/>
          <w:szCs w:val="24"/>
        </w:rPr>
        <w:t xml:space="preserve"> </w:t>
      </w:r>
      <w:r w:rsidR="001F0479" w:rsidRPr="0008267A">
        <w:rPr>
          <w:rFonts w:ascii="Batang" w:eastAsia="Batang" w:hAnsi="Batang" w:cs="Arial"/>
          <w:iCs/>
          <w:highlight w:val="yellow"/>
          <w:lang w:val="es-MX"/>
        </w:rPr>
        <w:t>---------</w:t>
      </w:r>
      <w:r w:rsidR="00E60603" w:rsidRPr="001F0479">
        <w:rPr>
          <w:rFonts w:ascii="Batang" w:eastAsia="Batang" w:hAnsi="Batang" w:cs="Aharoni"/>
          <w:iCs/>
          <w:szCs w:val="24"/>
        </w:rPr>
        <w:t>, quien se desempeña como Jefe de la Unidad de Proyectos y Desarrollo Urb</w:t>
      </w:r>
      <w:r w:rsidR="00FA66BA" w:rsidRPr="001F0479">
        <w:rPr>
          <w:rFonts w:ascii="Batang" w:eastAsia="Batang" w:hAnsi="Batang" w:cs="Aharoni"/>
          <w:iCs/>
          <w:szCs w:val="24"/>
        </w:rPr>
        <w:t>ano de esta Alcaldía Municipal</w:t>
      </w:r>
      <w:r w:rsidR="00E60603" w:rsidRPr="001F0479">
        <w:rPr>
          <w:rFonts w:ascii="Batang" w:eastAsia="Batang" w:hAnsi="Batang" w:cs="Arial"/>
          <w:iCs/>
          <w:szCs w:val="24"/>
          <w:lang w:val="es-MX"/>
        </w:rPr>
        <w:t>.- Certifíquese.</w:t>
      </w:r>
      <w:r w:rsidR="001F0479">
        <w:rPr>
          <w:rFonts w:ascii="Batang" w:eastAsia="Batang" w:hAnsi="Batang" w:cs="Arial"/>
          <w:iCs/>
          <w:szCs w:val="24"/>
          <w:lang w:val="es-MX"/>
        </w:rPr>
        <w:t>-</w:t>
      </w:r>
    </w:p>
    <w:p w:rsidR="003F56FB" w:rsidRPr="001F0479" w:rsidRDefault="00AC4302" w:rsidP="001F0479">
      <w:pPr>
        <w:autoSpaceDE w:val="0"/>
        <w:autoSpaceDN w:val="0"/>
        <w:adjustRightInd w:val="0"/>
        <w:spacing w:line="300" w:lineRule="auto"/>
        <w:jc w:val="both"/>
        <w:rPr>
          <w:rFonts w:ascii="Batang" w:eastAsia="Batang" w:hAnsi="Batang" w:cs="Arial"/>
        </w:rPr>
      </w:pPr>
      <w:r w:rsidRPr="001F0479">
        <w:rPr>
          <w:rFonts w:ascii="Batang" w:eastAsia="Batang" w:hAnsi="Batang" w:cs="Arial"/>
          <w:b/>
        </w:rPr>
        <w:t xml:space="preserve">LECTURA DE CARTA DE GERENCIA </w:t>
      </w:r>
      <w:r w:rsidR="00322BDC" w:rsidRPr="001F0479">
        <w:rPr>
          <w:rFonts w:ascii="Batang" w:eastAsia="Batang" w:hAnsi="Batang" w:cs="Arial"/>
          <w:b/>
        </w:rPr>
        <w:t>DE AUDITORIA EXTERNA</w:t>
      </w:r>
      <w:r w:rsidRPr="001F0479">
        <w:rPr>
          <w:rFonts w:ascii="Batang" w:eastAsia="Batang" w:hAnsi="Batang" w:cs="Arial"/>
          <w:b/>
        </w:rPr>
        <w:t xml:space="preserve"> 2018</w:t>
      </w:r>
      <w:r w:rsidR="00322BDC" w:rsidRPr="001F0479">
        <w:rPr>
          <w:rFonts w:ascii="Batang" w:eastAsia="Batang" w:hAnsi="Batang" w:cs="Arial"/>
          <w:b/>
        </w:rPr>
        <w:t>:</w:t>
      </w:r>
      <w:r w:rsidR="00322BDC" w:rsidRPr="001F0479">
        <w:rPr>
          <w:rFonts w:ascii="Batang" w:eastAsia="Batang" w:hAnsi="Batang" w:cs="Arial"/>
        </w:rPr>
        <w:t xml:space="preserve"> El Señor Alcalde Municipal informó que, procedente del Despacho Contable “Fernández y Fernández Asociados. Auditores y Consultores”, recientemente se recibió la </w:t>
      </w:r>
      <w:r w:rsidR="00322BDC" w:rsidRPr="001F0479">
        <w:rPr>
          <w:rFonts w:ascii="Batang" w:eastAsia="Batang" w:hAnsi="Batang" w:cs="Arial"/>
          <w:b/>
        </w:rPr>
        <w:t>Carta de Gerencia de la Auditoria Externa al ejercicio fiscal 2018</w:t>
      </w:r>
      <w:r w:rsidR="00322BDC" w:rsidRPr="001F0479">
        <w:rPr>
          <w:rFonts w:ascii="Batang" w:eastAsia="Batang" w:hAnsi="Batang" w:cs="Arial"/>
        </w:rPr>
        <w:t xml:space="preserve">, por medio de la cual comunica cuatro “condiciones” </w:t>
      </w:r>
      <w:r w:rsidR="00A53F4D" w:rsidRPr="001F0479">
        <w:rPr>
          <w:rFonts w:ascii="Batang" w:eastAsia="Batang" w:hAnsi="Batang" w:cs="Arial"/>
        </w:rPr>
        <w:t xml:space="preserve">(observaciones) </w:t>
      </w:r>
      <w:r w:rsidR="00322BDC" w:rsidRPr="001F0479">
        <w:rPr>
          <w:rFonts w:ascii="Batang" w:eastAsia="Batang" w:hAnsi="Batang" w:cs="Arial"/>
        </w:rPr>
        <w:t xml:space="preserve">reportables atribuidas al área de Tesorería Municipal, así: </w:t>
      </w:r>
      <w:r w:rsidR="00322BDC" w:rsidRPr="001F0479">
        <w:rPr>
          <w:rFonts w:ascii="Batang" w:eastAsia="Batang" w:hAnsi="Batang" w:cs="Arial"/>
          <w:b/>
        </w:rPr>
        <w:t>1.</w:t>
      </w:r>
      <w:r w:rsidR="00322BDC" w:rsidRPr="001F0479">
        <w:rPr>
          <w:rFonts w:ascii="Batang" w:eastAsia="Batang" w:hAnsi="Batang" w:cs="Arial"/>
        </w:rPr>
        <w:t xml:space="preserve"> </w:t>
      </w:r>
      <w:r w:rsidR="00A53F4D" w:rsidRPr="001F0479">
        <w:rPr>
          <w:rFonts w:ascii="Batang" w:eastAsia="Batang" w:hAnsi="Batang" w:cs="Arial"/>
        </w:rPr>
        <w:t xml:space="preserve">En el reporte mensual denominado “Cuadro de ingresos de remesas, notas de abono y cargos depositados a Cuentas Corrientes Bancarias”, </w:t>
      </w:r>
      <w:r w:rsidR="00A53F4D" w:rsidRPr="001F0479">
        <w:rPr>
          <w:rFonts w:ascii="Batang" w:eastAsia="Batang" w:hAnsi="Batang" w:cs="Arial"/>
          <w:b/>
        </w:rPr>
        <w:t xml:space="preserve">algunas remesas se consignan </w:t>
      </w:r>
      <w:r w:rsidR="00322BDC" w:rsidRPr="001F0479">
        <w:rPr>
          <w:rFonts w:ascii="Batang" w:eastAsia="Batang" w:hAnsi="Batang" w:cs="Arial"/>
          <w:b/>
        </w:rPr>
        <w:t>incorrectamente</w:t>
      </w:r>
      <w:r w:rsidR="00A53F4D" w:rsidRPr="001F0479">
        <w:rPr>
          <w:rFonts w:ascii="Batang" w:eastAsia="Batang" w:hAnsi="Batang" w:cs="Arial"/>
        </w:rPr>
        <w:t xml:space="preserve">. </w:t>
      </w:r>
      <w:r w:rsidR="00972931" w:rsidRPr="001F0479">
        <w:rPr>
          <w:rFonts w:ascii="Batang" w:eastAsia="Batang" w:hAnsi="Batang" w:cs="Arial"/>
        </w:rPr>
        <w:t>En la muestra presentada l</w:t>
      </w:r>
      <w:r w:rsidR="00A53F4D" w:rsidRPr="001F0479">
        <w:rPr>
          <w:rFonts w:ascii="Batang" w:eastAsia="Batang" w:hAnsi="Batang" w:cs="Arial"/>
        </w:rPr>
        <w:t>os auditores no señalan diferencia entre los montos ingresados y las cantidades remesadas</w:t>
      </w:r>
      <w:r w:rsidR="00972931" w:rsidRPr="001F0479">
        <w:rPr>
          <w:rFonts w:ascii="Batang" w:eastAsia="Batang" w:hAnsi="Batang" w:cs="Arial"/>
        </w:rPr>
        <w:t>; es decir, no hubo afectación al patrimonio del Municipio</w:t>
      </w:r>
      <w:r w:rsidR="00322BDC" w:rsidRPr="001F0479">
        <w:rPr>
          <w:rFonts w:ascii="Batang" w:eastAsia="Batang" w:hAnsi="Batang" w:cs="Arial"/>
        </w:rPr>
        <w:t xml:space="preserve">; </w:t>
      </w:r>
      <w:r w:rsidR="00322BDC" w:rsidRPr="001F0479">
        <w:rPr>
          <w:rFonts w:ascii="Batang" w:eastAsia="Batang" w:hAnsi="Batang" w:cs="Arial"/>
          <w:b/>
        </w:rPr>
        <w:t>2.</w:t>
      </w:r>
      <w:r w:rsidR="00322BDC" w:rsidRPr="001F0479">
        <w:rPr>
          <w:rFonts w:ascii="Batang" w:eastAsia="Batang" w:hAnsi="Batang" w:cs="Arial"/>
        </w:rPr>
        <w:t xml:space="preserve"> </w:t>
      </w:r>
      <w:r w:rsidR="00322BDC" w:rsidRPr="001F0479">
        <w:rPr>
          <w:rFonts w:ascii="Batang" w:eastAsia="Batang" w:hAnsi="Batang" w:cs="Arial"/>
          <w:b/>
        </w:rPr>
        <w:t>No se anota la causa de anulación de los recibos de ingreso</w:t>
      </w:r>
      <w:r w:rsidR="00A53F4D" w:rsidRPr="001F0479">
        <w:rPr>
          <w:rFonts w:ascii="Batang" w:eastAsia="Batang" w:hAnsi="Batang" w:cs="Arial"/>
        </w:rPr>
        <w:t xml:space="preserve">; es decir, no se explica la causa de la anulación ni se indica si fue sustituido por otro recibo. Los auditores </w:t>
      </w:r>
      <w:r w:rsidR="00972931" w:rsidRPr="001F0479">
        <w:rPr>
          <w:rFonts w:ascii="Batang" w:eastAsia="Batang" w:hAnsi="Batang" w:cs="Arial"/>
        </w:rPr>
        <w:t>sugieren evitar en lo posible la anulación de dichas especies municipales</w:t>
      </w:r>
      <w:r w:rsidR="00322BDC" w:rsidRPr="001F0479">
        <w:rPr>
          <w:rFonts w:ascii="Batang" w:eastAsia="Batang" w:hAnsi="Batang" w:cs="Arial"/>
        </w:rPr>
        <w:t xml:space="preserve">; </w:t>
      </w:r>
      <w:r w:rsidR="00322BDC" w:rsidRPr="001F0479">
        <w:rPr>
          <w:rFonts w:ascii="Batang" w:eastAsia="Batang" w:hAnsi="Batang" w:cs="Arial"/>
          <w:b/>
        </w:rPr>
        <w:t>3.</w:t>
      </w:r>
      <w:r w:rsidR="00322BDC" w:rsidRPr="001F0479">
        <w:rPr>
          <w:rFonts w:ascii="Batang" w:eastAsia="Batang" w:hAnsi="Batang" w:cs="Arial"/>
        </w:rPr>
        <w:t xml:space="preserve"> </w:t>
      </w:r>
      <w:r w:rsidR="00322BDC" w:rsidRPr="001F0479">
        <w:rPr>
          <w:rFonts w:ascii="Batang" w:eastAsia="Batang" w:hAnsi="Batang" w:cs="Arial"/>
          <w:b/>
        </w:rPr>
        <w:t>Egreso no sustentado adecuadamente</w:t>
      </w:r>
      <w:r w:rsidR="00972931" w:rsidRPr="001F0479">
        <w:rPr>
          <w:rFonts w:ascii="Batang" w:eastAsia="Batang" w:hAnsi="Batang" w:cs="Arial"/>
        </w:rPr>
        <w:t xml:space="preserve">. Los auditores se refieren al Cheque No. 3660 de fecha 04 de Junio de 2018 por un valor de $ 235.00 cuyo comprobante de egreso está firmado por una persona pero el gasto corresponde a premios individuales en el </w:t>
      </w:r>
      <w:r w:rsidR="00972931" w:rsidRPr="001F0479">
        <w:rPr>
          <w:rFonts w:ascii="Batang" w:eastAsia="Batang" w:hAnsi="Batang" w:cs="Arial"/>
        </w:rPr>
        <w:lastRenderedPageBreak/>
        <w:t>marco de la celebración del Día Internacional del Medio Ambiente</w:t>
      </w:r>
      <w:r w:rsidR="00322BDC" w:rsidRPr="001F0479">
        <w:rPr>
          <w:rFonts w:ascii="Batang" w:eastAsia="Batang" w:hAnsi="Batang" w:cs="Arial"/>
        </w:rPr>
        <w:t xml:space="preserve">; </w:t>
      </w:r>
      <w:r w:rsidR="00322BDC" w:rsidRPr="001F0479">
        <w:rPr>
          <w:rFonts w:ascii="Batang" w:eastAsia="Batang" w:hAnsi="Batang" w:cs="Arial"/>
          <w:b/>
        </w:rPr>
        <w:t>4.</w:t>
      </w:r>
      <w:r w:rsidR="00322BDC" w:rsidRPr="001F0479">
        <w:rPr>
          <w:rFonts w:ascii="Batang" w:eastAsia="Batang" w:hAnsi="Batang" w:cs="Arial"/>
        </w:rPr>
        <w:t xml:space="preserve"> </w:t>
      </w:r>
      <w:r w:rsidR="00322BDC" w:rsidRPr="001F0479">
        <w:rPr>
          <w:rFonts w:ascii="Batang" w:eastAsia="Batang" w:hAnsi="Batang" w:cs="Arial"/>
          <w:b/>
        </w:rPr>
        <w:t>Egreso con diferencia en la documentación justificativa</w:t>
      </w:r>
      <w:r w:rsidR="00A53F4D" w:rsidRPr="001F0479">
        <w:rPr>
          <w:rFonts w:ascii="Batang" w:eastAsia="Batang" w:hAnsi="Batang" w:cs="Arial"/>
        </w:rPr>
        <w:t xml:space="preserve">. </w:t>
      </w:r>
      <w:r w:rsidR="00972931" w:rsidRPr="001F0479">
        <w:rPr>
          <w:rFonts w:ascii="Batang" w:eastAsia="Batang" w:hAnsi="Batang" w:cs="Arial"/>
        </w:rPr>
        <w:t xml:space="preserve">Los auditores se refieren al Cheque No. 3815 de fecha 04 de Octubre de 2018 por un valor de $ 594.00 cuyo comprobante de egreso o factura de pago es por la suma de $ 599.16; es decir, presenta una diferencia de $ 5.16 pagados de menos.- </w:t>
      </w:r>
      <w:r w:rsidR="00A53F4D" w:rsidRPr="001F0479">
        <w:rPr>
          <w:rFonts w:ascii="Batang" w:eastAsia="Batang" w:hAnsi="Batang" w:cs="Arial"/>
        </w:rPr>
        <w:t>También comunica</w:t>
      </w:r>
      <w:r w:rsidR="00972931" w:rsidRPr="001F0479">
        <w:rPr>
          <w:rFonts w:ascii="Batang" w:eastAsia="Batang" w:hAnsi="Batang" w:cs="Arial"/>
        </w:rPr>
        <w:t>n</w:t>
      </w:r>
      <w:r w:rsidR="00A53F4D" w:rsidRPr="001F0479">
        <w:rPr>
          <w:rFonts w:ascii="Batang" w:eastAsia="Batang" w:hAnsi="Batang" w:cs="Arial"/>
        </w:rPr>
        <w:t xml:space="preserve"> una “condición” (observación) </w:t>
      </w:r>
      <w:r w:rsidR="00322BDC" w:rsidRPr="001F0479">
        <w:rPr>
          <w:rFonts w:ascii="Batang" w:eastAsia="Batang" w:hAnsi="Batang" w:cs="Arial"/>
        </w:rPr>
        <w:t>que se atribuye al área de Adquisiciones y Contrataciones Institucionales (UACI)</w:t>
      </w:r>
      <w:r w:rsidR="00A53F4D" w:rsidRPr="001F0479">
        <w:rPr>
          <w:rFonts w:ascii="Batang" w:eastAsia="Batang" w:hAnsi="Batang" w:cs="Arial"/>
        </w:rPr>
        <w:t>, así: “</w:t>
      </w:r>
      <w:r w:rsidR="00A53F4D" w:rsidRPr="001F0479">
        <w:rPr>
          <w:rFonts w:ascii="Batang" w:eastAsia="Batang" w:hAnsi="Batang" w:cs="Arial"/>
          <w:b/>
        </w:rPr>
        <w:t>5.</w:t>
      </w:r>
      <w:r w:rsidR="00A53F4D" w:rsidRPr="001F0479">
        <w:rPr>
          <w:rFonts w:ascii="Batang" w:eastAsia="Batang" w:hAnsi="Batang" w:cs="Arial"/>
        </w:rPr>
        <w:t xml:space="preserve"> </w:t>
      </w:r>
      <w:r w:rsidR="00A53F4D" w:rsidRPr="001F0479">
        <w:rPr>
          <w:rFonts w:ascii="Batang" w:eastAsia="Batang" w:hAnsi="Batang" w:cs="Arial"/>
          <w:b/>
        </w:rPr>
        <w:t>No se tiene un índice estándar para archivar la documentación de los proyectos”</w:t>
      </w:r>
      <w:r w:rsidR="00322BDC" w:rsidRPr="001F0479">
        <w:rPr>
          <w:rFonts w:ascii="Batang" w:eastAsia="Batang" w:hAnsi="Batang" w:cs="Arial"/>
        </w:rPr>
        <w:t xml:space="preserve">. </w:t>
      </w:r>
      <w:r w:rsidR="00972931" w:rsidRPr="001F0479">
        <w:rPr>
          <w:rFonts w:ascii="Batang" w:eastAsia="Batang" w:hAnsi="Batang" w:cs="Arial"/>
        </w:rPr>
        <w:t xml:space="preserve">Los auditores sugieren que se elabore un formato del índice que sirva de base o guía para archivar la documentación.- El Señor Alcalde informa que tanto el Tesorero Municipal como el Jefe de la UACI, ya </w:t>
      </w:r>
      <w:r w:rsidR="00322BDC" w:rsidRPr="001F0479">
        <w:rPr>
          <w:rFonts w:ascii="Batang" w:eastAsia="Batang" w:hAnsi="Batang" w:cs="Arial"/>
        </w:rPr>
        <w:t>presentar</w:t>
      </w:r>
      <w:r w:rsidR="00972931" w:rsidRPr="001F0479">
        <w:rPr>
          <w:rFonts w:ascii="Batang" w:eastAsia="Batang" w:hAnsi="Batang" w:cs="Arial"/>
        </w:rPr>
        <w:t>on</w:t>
      </w:r>
      <w:r w:rsidR="00A03AE6" w:rsidRPr="001F0479">
        <w:rPr>
          <w:rFonts w:ascii="Batang" w:eastAsia="Batang" w:hAnsi="Batang" w:cs="Arial"/>
        </w:rPr>
        <w:t xml:space="preserve"> los comentarios con los que se pretende </w:t>
      </w:r>
      <w:r w:rsidR="00322BDC" w:rsidRPr="001F0479">
        <w:rPr>
          <w:rFonts w:ascii="Batang" w:eastAsia="Batang" w:hAnsi="Batang" w:cs="Arial"/>
        </w:rPr>
        <w:t>subsana</w:t>
      </w:r>
      <w:r w:rsidR="00A03AE6" w:rsidRPr="001F0479">
        <w:rPr>
          <w:rFonts w:ascii="Batang" w:eastAsia="Batang" w:hAnsi="Batang" w:cs="Arial"/>
        </w:rPr>
        <w:t xml:space="preserve">r las observaciones, y </w:t>
      </w:r>
      <w:r w:rsidR="00322BDC" w:rsidRPr="001F0479">
        <w:rPr>
          <w:rFonts w:ascii="Batang" w:eastAsia="Batang" w:hAnsi="Batang" w:cs="Arial"/>
        </w:rPr>
        <w:t>preven</w:t>
      </w:r>
      <w:r w:rsidR="00A03AE6" w:rsidRPr="001F0479">
        <w:rPr>
          <w:rFonts w:ascii="Batang" w:eastAsia="Batang" w:hAnsi="Batang" w:cs="Arial"/>
        </w:rPr>
        <w:t xml:space="preserve">ir que éstas puedan continuar desarrollándose, inclusive </w:t>
      </w:r>
      <w:r w:rsidR="00322BDC" w:rsidRPr="001F0479">
        <w:rPr>
          <w:rFonts w:ascii="Batang" w:eastAsia="Batang" w:hAnsi="Batang" w:cs="Arial"/>
        </w:rPr>
        <w:t>casos similares en el futuro.</w:t>
      </w:r>
      <w:r w:rsidRPr="001F0479">
        <w:rPr>
          <w:rFonts w:ascii="Batang" w:eastAsia="Batang" w:hAnsi="Batang" w:cs="Arial"/>
        </w:rPr>
        <w:t>----</w:t>
      </w:r>
      <w:r w:rsidR="00937414" w:rsidRPr="001F0479">
        <w:rPr>
          <w:rFonts w:ascii="Batang" w:eastAsia="Batang" w:hAnsi="Batang" w:cs="Arial"/>
          <w:b/>
        </w:rPr>
        <w:t>LECTURA DE INFORME PRELIMINAR O BORRADOR DE INFORME DE AUDITORIA EXTERNA 2018:</w:t>
      </w:r>
      <w:r w:rsidR="00937414" w:rsidRPr="001F0479">
        <w:rPr>
          <w:rFonts w:ascii="Batang" w:eastAsia="Batang" w:hAnsi="Batang" w:cs="Arial"/>
        </w:rPr>
        <w:t xml:space="preserve"> El Señor Alcalde Municipal informó que, procedente del Despacho Contable “Fernández y Fernández Asociados. Auditores y Consultores”, recientemente se recibió </w:t>
      </w:r>
      <w:r w:rsidR="005256C2" w:rsidRPr="001F0479">
        <w:rPr>
          <w:rFonts w:ascii="Batang" w:eastAsia="Batang" w:hAnsi="Batang" w:cs="Arial"/>
        </w:rPr>
        <w:t xml:space="preserve">el </w:t>
      </w:r>
      <w:r w:rsidR="00EB5EEE" w:rsidRPr="001F0479">
        <w:rPr>
          <w:rFonts w:ascii="Batang" w:eastAsia="Batang" w:hAnsi="Batang" w:cs="Arial"/>
        </w:rPr>
        <w:t>BORRADOR DE INFORME DE LA AUDITORIA A EXTERNA AL EJERCICIO FISCAL 2018</w:t>
      </w:r>
      <w:r w:rsidR="00184A18" w:rsidRPr="001F0479">
        <w:rPr>
          <w:rFonts w:ascii="Batang" w:eastAsia="Batang" w:hAnsi="Batang" w:cs="Arial"/>
        </w:rPr>
        <w:t xml:space="preserve">. El Despacho Contable fue contratado para auditar los Estados Financieros que comprenden el Estado de Situación Financiera, los Estados de Rendimiento, Estados de Flujos y de Ejecución Presupuestario al 31 de Diciembre de 2018.- En </w:t>
      </w:r>
      <w:r w:rsidR="00EB5EEE" w:rsidRPr="001F0479">
        <w:rPr>
          <w:rFonts w:ascii="Batang" w:eastAsia="Batang" w:hAnsi="Batang" w:cs="Arial"/>
        </w:rPr>
        <w:t xml:space="preserve">el </w:t>
      </w:r>
      <w:r w:rsidR="00184A18" w:rsidRPr="001F0479">
        <w:rPr>
          <w:rFonts w:ascii="Batang" w:eastAsia="Batang" w:hAnsi="Batang" w:cs="Arial"/>
          <w:b/>
        </w:rPr>
        <w:t>Capítulo I “</w:t>
      </w:r>
      <w:r w:rsidR="00DE2C02" w:rsidRPr="001F0479">
        <w:rPr>
          <w:rFonts w:ascii="Batang" w:eastAsia="Batang" w:hAnsi="Batang" w:cs="Arial"/>
          <w:b/>
        </w:rPr>
        <w:t>Aspectos Generales</w:t>
      </w:r>
      <w:r w:rsidR="00184A18" w:rsidRPr="001F0479">
        <w:rPr>
          <w:rFonts w:ascii="Batang" w:eastAsia="Batang" w:hAnsi="Batang" w:cs="Arial"/>
          <w:b/>
        </w:rPr>
        <w:t>”</w:t>
      </w:r>
      <w:r w:rsidR="00184A18" w:rsidRPr="001F0479">
        <w:rPr>
          <w:rFonts w:ascii="Batang" w:eastAsia="Batang" w:hAnsi="Batang" w:cs="Arial"/>
        </w:rPr>
        <w:t>, al abordar las limitaciones al alcance del examen expresa que la contabilización de las transacciones en el sistema se encuentra atrasada en el proceso financiero contable</w:t>
      </w:r>
      <w:r w:rsidR="003F56FB" w:rsidRPr="001F0479">
        <w:rPr>
          <w:rFonts w:ascii="Batang" w:eastAsia="Batang" w:hAnsi="Batang" w:cs="Arial"/>
        </w:rPr>
        <w:t xml:space="preserve"> (Contabilidad</w:t>
      </w:r>
      <w:r w:rsidR="00766450" w:rsidRPr="001F0479">
        <w:rPr>
          <w:rFonts w:ascii="Batang" w:eastAsia="Batang" w:hAnsi="Batang" w:cs="Arial"/>
        </w:rPr>
        <w:t xml:space="preserve"> justifica que el atraso </w:t>
      </w:r>
      <w:r w:rsidR="003F56FB" w:rsidRPr="001F0479">
        <w:rPr>
          <w:rFonts w:ascii="Batang" w:eastAsia="Batang" w:hAnsi="Batang" w:cs="Arial"/>
        </w:rPr>
        <w:t xml:space="preserve">encontrado -de Agosto de 2017 a Abril de 2018- </w:t>
      </w:r>
      <w:r w:rsidR="00766450" w:rsidRPr="001F0479">
        <w:rPr>
          <w:rFonts w:ascii="Batang" w:eastAsia="Batang" w:hAnsi="Batang" w:cs="Arial"/>
        </w:rPr>
        <w:t xml:space="preserve">en los procesos de la Tesorería </w:t>
      </w:r>
      <w:r w:rsidR="003F56FB" w:rsidRPr="001F0479">
        <w:rPr>
          <w:rFonts w:ascii="Batang" w:eastAsia="Batang" w:hAnsi="Batang" w:cs="Arial"/>
        </w:rPr>
        <w:t xml:space="preserve">ha dificultado </w:t>
      </w:r>
      <w:r w:rsidR="00766450" w:rsidRPr="001F0479">
        <w:rPr>
          <w:rFonts w:ascii="Batang" w:eastAsia="Batang" w:hAnsi="Batang" w:cs="Arial"/>
        </w:rPr>
        <w:t>llevar la contabilidad al día)</w:t>
      </w:r>
      <w:r w:rsidR="00184A18" w:rsidRPr="001F0479">
        <w:rPr>
          <w:rFonts w:ascii="Batang" w:eastAsia="Batang" w:hAnsi="Batang" w:cs="Arial"/>
        </w:rPr>
        <w:t>, y no fue posible conocer el informe de Auditoria Externa del ejercicio fiscal 2017, por no haber sido proporcionado</w:t>
      </w:r>
      <w:r w:rsidR="00766450" w:rsidRPr="001F0479">
        <w:rPr>
          <w:rFonts w:ascii="Batang" w:eastAsia="Batang" w:hAnsi="Batang" w:cs="Arial"/>
        </w:rPr>
        <w:t xml:space="preserve"> (El jefe de la UACI justifica que no fue posible encontrar el expediente en el archivo institucional</w:t>
      </w:r>
      <w:r w:rsidR="00EB5EEE" w:rsidRPr="001F0479">
        <w:rPr>
          <w:rFonts w:ascii="Batang" w:eastAsia="Batang" w:hAnsi="Batang" w:cs="Arial"/>
        </w:rPr>
        <w:t xml:space="preserve"> completo</w:t>
      </w:r>
      <w:r w:rsidR="00766450" w:rsidRPr="001F0479">
        <w:rPr>
          <w:rFonts w:ascii="Batang" w:eastAsia="Batang" w:hAnsi="Batang" w:cs="Arial"/>
        </w:rPr>
        <w:t>)</w:t>
      </w:r>
      <w:r w:rsidR="00305FEC" w:rsidRPr="001F0479">
        <w:rPr>
          <w:rFonts w:ascii="Batang" w:eastAsia="Batang" w:hAnsi="Batang" w:cs="Arial"/>
        </w:rPr>
        <w:t xml:space="preserve">.- En el </w:t>
      </w:r>
      <w:r w:rsidR="00305FEC" w:rsidRPr="001F0479">
        <w:rPr>
          <w:rFonts w:ascii="Batang" w:eastAsia="Batang" w:hAnsi="Batang" w:cs="Arial"/>
          <w:b/>
        </w:rPr>
        <w:t>Capítulo II “</w:t>
      </w:r>
      <w:r w:rsidR="00DE2C02" w:rsidRPr="001F0479">
        <w:rPr>
          <w:rFonts w:ascii="Batang" w:eastAsia="Batang" w:hAnsi="Batang" w:cs="Arial"/>
          <w:b/>
        </w:rPr>
        <w:t>Estados Financieros</w:t>
      </w:r>
      <w:r w:rsidR="00305FEC" w:rsidRPr="001F0479">
        <w:rPr>
          <w:rFonts w:ascii="Batang" w:eastAsia="Batang" w:hAnsi="Batang" w:cs="Arial"/>
          <w:b/>
        </w:rPr>
        <w:t>”</w:t>
      </w:r>
      <w:r w:rsidR="00305FEC" w:rsidRPr="001F0479">
        <w:rPr>
          <w:rFonts w:ascii="Batang" w:eastAsia="Batang" w:hAnsi="Batang" w:cs="Arial"/>
        </w:rPr>
        <w:t xml:space="preserve">, sostiene que </w:t>
      </w:r>
      <w:r w:rsidR="00657125" w:rsidRPr="001F0479">
        <w:rPr>
          <w:rFonts w:ascii="Batang" w:eastAsia="Batang" w:hAnsi="Batang" w:cs="Arial"/>
        </w:rPr>
        <w:t xml:space="preserve">no es posible expresar opinión al respecto ya que </w:t>
      </w:r>
      <w:r w:rsidR="00305FEC" w:rsidRPr="001F0479">
        <w:rPr>
          <w:rFonts w:ascii="Batang" w:eastAsia="Batang" w:hAnsi="Batang" w:cs="Arial"/>
        </w:rPr>
        <w:t xml:space="preserve">el </w:t>
      </w:r>
      <w:r w:rsidR="00657125" w:rsidRPr="001F0479">
        <w:rPr>
          <w:rFonts w:ascii="Batang" w:eastAsia="Batang" w:hAnsi="Batang" w:cs="Arial"/>
        </w:rPr>
        <w:t xml:space="preserve">atraso en el registro contable de las operaciones </w:t>
      </w:r>
      <w:r w:rsidR="00305FEC" w:rsidRPr="001F0479">
        <w:rPr>
          <w:rFonts w:ascii="Batang" w:eastAsia="Batang" w:hAnsi="Batang" w:cs="Arial"/>
        </w:rPr>
        <w:t>(Estado de Situación Financiera, los Estados de Rendimiento, Estados de Flujos y de Ejecución Presupuestario al 31 de Diciembre de 2018) aún no han sido formulados</w:t>
      </w:r>
      <w:r w:rsidR="003F56FB" w:rsidRPr="001F0479">
        <w:rPr>
          <w:rFonts w:ascii="Batang" w:eastAsia="Batang" w:hAnsi="Batang" w:cs="Arial"/>
        </w:rPr>
        <w:t xml:space="preserve">(Contabilidad justifica que el atraso encontrado -de Agosto de 2017 a Abril de 2018- en los procesos de la Tesorería ha </w:t>
      </w:r>
      <w:r w:rsidR="003F56FB" w:rsidRPr="001F0479">
        <w:rPr>
          <w:rFonts w:ascii="Batang" w:eastAsia="Batang" w:hAnsi="Batang" w:cs="Arial"/>
        </w:rPr>
        <w:lastRenderedPageBreak/>
        <w:t>dificultado llevar la contabilidad al día)</w:t>
      </w:r>
      <w:r w:rsidR="00657125" w:rsidRPr="001F0479">
        <w:rPr>
          <w:rFonts w:ascii="Batang" w:eastAsia="Batang" w:hAnsi="Batang" w:cs="Arial"/>
        </w:rPr>
        <w:t xml:space="preserve">.- </w:t>
      </w:r>
      <w:r w:rsidR="00305FEC" w:rsidRPr="001F0479">
        <w:rPr>
          <w:rFonts w:ascii="Batang" w:eastAsia="Batang" w:hAnsi="Batang" w:cs="Arial"/>
          <w:b/>
        </w:rPr>
        <w:t xml:space="preserve">En el Capítulo III </w:t>
      </w:r>
      <w:r w:rsidR="00766450" w:rsidRPr="001F0479">
        <w:rPr>
          <w:rFonts w:ascii="Batang" w:eastAsia="Batang" w:hAnsi="Batang" w:cs="Arial"/>
          <w:b/>
        </w:rPr>
        <w:t xml:space="preserve"> </w:t>
      </w:r>
      <w:r w:rsidR="00305FEC" w:rsidRPr="001F0479">
        <w:rPr>
          <w:rFonts w:ascii="Batang" w:eastAsia="Batang" w:hAnsi="Batang" w:cs="Arial"/>
          <w:b/>
        </w:rPr>
        <w:t>“</w:t>
      </w:r>
      <w:r w:rsidR="00DE2C02" w:rsidRPr="001F0479">
        <w:rPr>
          <w:rFonts w:ascii="Batang" w:eastAsia="Batang" w:hAnsi="Batang" w:cs="Arial"/>
          <w:b/>
        </w:rPr>
        <w:t>Control Interno</w:t>
      </w:r>
      <w:r w:rsidR="00305FEC" w:rsidRPr="001F0479">
        <w:rPr>
          <w:rFonts w:ascii="Batang" w:eastAsia="Batang" w:hAnsi="Batang" w:cs="Arial"/>
          <w:b/>
        </w:rPr>
        <w:t>”</w:t>
      </w:r>
      <w:r w:rsidR="00D2715D" w:rsidRPr="001F0479">
        <w:rPr>
          <w:rFonts w:ascii="Batang" w:eastAsia="Batang" w:hAnsi="Batang" w:cs="Arial"/>
        </w:rPr>
        <w:t xml:space="preserve"> </w:t>
      </w:r>
      <w:r w:rsidR="00305FEC" w:rsidRPr="001F0479">
        <w:rPr>
          <w:rFonts w:ascii="Batang" w:eastAsia="Batang" w:hAnsi="Batang" w:cs="Arial"/>
        </w:rPr>
        <w:t xml:space="preserve">expone tres </w:t>
      </w:r>
      <w:r w:rsidR="00657125" w:rsidRPr="001F0479">
        <w:rPr>
          <w:rFonts w:ascii="Batang" w:eastAsia="Batang" w:hAnsi="Batang" w:cs="Arial"/>
        </w:rPr>
        <w:t>asuntos que llamaron la atención del</w:t>
      </w:r>
      <w:r w:rsidR="00766450" w:rsidRPr="001F0479">
        <w:rPr>
          <w:rFonts w:ascii="Batang" w:eastAsia="Batang" w:hAnsi="Batang" w:cs="Arial"/>
        </w:rPr>
        <w:t xml:space="preserve"> equipo de auditoría externa</w:t>
      </w:r>
      <w:r w:rsidR="00657125" w:rsidRPr="001F0479">
        <w:rPr>
          <w:rFonts w:ascii="Batang" w:eastAsia="Batang" w:hAnsi="Batang" w:cs="Arial"/>
        </w:rPr>
        <w:t xml:space="preserve">: </w:t>
      </w:r>
      <w:r w:rsidR="00FB703E" w:rsidRPr="001F0479">
        <w:rPr>
          <w:rFonts w:ascii="Batang" w:eastAsia="Batang" w:hAnsi="Batang" w:cs="Arial"/>
          <w:b/>
        </w:rPr>
        <w:t>1.</w:t>
      </w:r>
      <w:r w:rsidR="00FB703E" w:rsidRPr="001F0479">
        <w:rPr>
          <w:rFonts w:ascii="Batang" w:eastAsia="Batang" w:hAnsi="Batang" w:cs="Arial"/>
        </w:rPr>
        <w:t xml:space="preserve"> </w:t>
      </w:r>
      <w:r w:rsidR="00657125" w:rsidRPr="001F0479">
        <w:rPr>
          <w:rFonts w:ascii="Batang" w:eastAsia="Batang" w:hAnsi="Batang" w:cs="Arial"/>
        </w:rPr>
        <w:t>Las Normas Técnicas de Control Interno Específicas no han sido actualizadas</w:t>
      </w:r>
      <w:r w:rsidR="00BD433C" w:rsidRPr="001F0479">
        <w:rPr>
          <w:rFonts w:ascii="Batang" w:eastAsia="Batang" w:hAnsi="Batang" w:cs="Arial"/>
        </w:rPr>
        <w:t xml:space="preserve"> (</w:t>
      </w:r>
      <w:r w:rsidR="00305FEC" w:rsidRPr="001F0479">
        <w:rPr>
          <w:rFonts w:ascii="Batang" w:eastAsia="Batang" w:hAnsi="Batang" w:cs="Arial"/>
        </w:rPr>
        <w:t>E</w:t>
      </w:r>
      <w:r w:rsidR="003F56FB" w:rsidRPr="001F0479">
        <w:rPr>
          <w:rFonts w:ascii="Batang" w:eastAsia="Batang" w:hAnsi="Batang" w:cs="Arial"/>
        </w:rPr>
        <w:t xml:space="preserve">l </w:t>
      </w:r>
      <w:r w:rsidR="00305FEC" w:rsidRPr="001F0479">
        <w:rPr>
          <w:rFonts w:ascii="Batang" w:eastAsia="Batang" w:hAnsi="Batang" w:cs="Arial"/>
        </w:rPr>
        <w:t xml:space="preserve">proceso </w:t>
      </w:r>
      <w:r w:rsidR="00FB703E" w:rsidRPr="001F0479">
        <w:rPr>
          <w:rFonts w:ascii="Batang" w:eastAsia="Batang" w:hAnsi="Batang" w:cs="Arial"/>
        </w:rPr>
        <w:t>inició</w:t>
      </w:r>
      <w:r w:rsidR="00657125" w:rsidRPr="001F0479">
        <w:rPr>
          <w:rFonts w:ascii="Batang" w:eastAsia="Batang" w:hAnsi="Batang" w:cs="Arial"/>
        </w:rPr>
        <w:t xml:space="preserve"> en Junio de 2018 y </w:t>
      </w:r>
      <w:r w:rsidR="00FB703E" w:rsidRPr="001F0479">
        <w:rPr>
          <w:rFonts w:ascii="Batang" w:eastAsia="Batang" w:hAnsi="Batang" w:cs="Arial"/>
        </w:rPr>
        <w:t xml:space="preserve">concluyó en </w:t>
      </w:r>
      <w:r w:rsidR="00305FEC" w:rsidRPr="001F0479">
        <w:rPr>
          <w:rFonts w:ascii="Batang" w:eastAsia="Batang" w:hAnsi="Batang" w:cs="Arial"/>
        </w:rPr>
        <w:t xml:space="preserve">Diciembre de 2018; </w:t>
      </w:r>
      <w:r w:rsidR="003F56FB" w:rsidRPr="001F0479">
        <w:rPr>
          <w:rFonts w:ascii="Batang" w:eastAsia="Batang" w:hAnsi="Batang" w:cs="Arial"/>
        </w:rPr>
        <w:t>y desde el 28 de Junio de 2019 se encuentra</w:t>
      </w:r>
      <w:r w:rsidR="00FB703E" w:rsidRPr="001F0479">
        <w:rPr>
          <w:rFonts w:ascii="Batang" w:eastAsia="Batang" w:hAnsi="Batang" w:cs="Arial"/>
        </w:rPr>
        <w:t xml:space="preserve"> </w:t>
      </w:r>
      <w:r w:rsidR="003F56FB" w:rsidRPr="001F0479">
        <w:rPr>
          <w:rFonts w:ascii="Batang" w:eastAsia="Batang" w:hAnsi="Batang" w:cs="Arial"/>
        </w:rPr>
        <w:t xml:space="preserve">nuevamente en </w:t>
      </w:r>
      <w:r w:rsidR="00657125" w:rsidRPr="001F0479">
        <w:rPr>
          <w:rFonts w:ascii="Batang" w:eastAsia="Batang" w:hAnsi="Batang" w:cs="Arial"/>
        </w:rPr>
        <w:t>la Corte de Cuentas de Santa Ana</w:t>
      </w:r>
      <w:r w:rsidR="00305FEC" w:rsidRPr="001F0479">
        <w:rPr>
          <w:rFonts w:ascii="Batang" w:eastAsia="Batang" w:hAnsi="Batang" w:cs="Arial"/>
        </w:rPr>
        <w:t>)</w:t>
      </w:r>
      <w:r w:rsidR="00FB703E" w:rsidRPr="001F0479">
        <w:rPr>
          <w:rFonts w:ascii="Batang" w:eastAsia="Batang" w:hAnsi="Batang" w:cs="Arial"/>
        </w:rPr>
        <w:t xml:space="preserve">; </w:t>
      </w:r>
      <w:r w:rsidR="00FB703E" w:rsidRPr="001F0479">
        <w:rPr>
          <w:rFonts w:ascii="Batang" w:eastAsia="Batang" w:hAnsi="Batang" w:cs="Arial"/>
          <w:b/>
        </w:rPr>
        <w:t>2.</w:t>
      </w:r>
      <w:r w:rsidR="00FB703E" w:rsidRPr="001F0479">
        <w:rPr>
          <w:rFonts w:ascii="Batang" w:eastAsia="Batang" w:hAnsi="Batang" w:cs="Arial"/>
        </w:rPr>
        <w:t xml:space="preserve"> Algunos ingresos colectados no se remesan oportunamente</w:t>
      </w:r>
      <w:r w:rsidR="00766450" w:rsidRPr="001F0479">
        <w:rPr>
          <w:rFonts w:ascii="Batang" w:eastAsia="Batang" w:hAnsi="Batang" w:cs="Arial"/>
        </w:rPr>
        <w:t xml:space="preserve"> (El Tesorero</w:t>
      </w:r>
      <w:r w:rsidR="00305FEC" w:rsidRPr="001F0479">
        <w:rPr>
          <w:rFonts w:ascii="Batang" w:eastAsia="Batang" w:hAnsi="Batang" w:cs="Arial"/>
        </w:rPr>
        <w:t xml:space="preserve"> Municipal justifica que diariamente se entregan los fondos al vehículo de traslado de valores; sin embargo, muchas </w:t>
      </w:r>
      <w:r w:rsidR="003F56FB" w:rsidRPr="001F0479">
        <w:rPr>
          <w:rFonts w:ascii="Batang" w:eastAsia="Batang" w:hAnsi="Batang" w:cs="Arial"/>
        </w:rPr>
        <w:t xml:space="preserve"> </w:t>
      </w:r>
      <w:r w:rsidR="00305FEC" w:rsidRPr="001F0479">
        <w:rPr>
          <w:rFonts w:ascii="Batang" w:eastAsia="Batang" w:hAnsi="Batang" w:cs="Arial"/>
        </w:rPr>
        <w:t xml:space="preserve">veces </w:t>
      </w:r>
      <w:r w:rsidR="003F56FB" w:rsidRPr="001F0479">
        <w:rPr>
          <w:rFonts w:ascii="Batang" w:eastAsia="Batang" w:hAnsi="Batang" w:cs="Arial"/>
        </w:rPr>
        <w:t xml:space="preserve"> </w:t>
      </w:r>
      <w:r w:rsidR="00305FEC" w:rsidRPr="001F0479">
        <w:rPr>
          <w:rFonts w:ascii="Batang" w:eastAsia="Batang" w:hAnsi="Batang" w:cs="Arial"/>
        </w:rPr>
        <w:t>la</w:t>
      </w:r>
      <w:r w:rsidR="003F56FB" w:rsidRPr="001F0479">
        <w:rPr>
          <w:rFonts w:ascii="Batang" w:eastAsia="Batang" w:hAnsi="Batang" w:cs="Arial"/>
        </w:rPr>
        <w:t xml:space="preserve"> </w:t>
      </w:r>
      <w:r w:rsidR="00305FEC" w:rsidRPr="001F0479">
        <w:rPr>
          <w:rFonts w:ascii="Batang" w:eastAsia="Batang" w:hAnsi="Batang" w:cs="Arial"/>
        </w:rPr>
        <w:t xml:space="preserve"> Empresa </w:t>
      </w:r>
      <w:r w:rsidR="003F56FB" w:rsidRPr="001F0479">
        <w:rPr>
          <w:rFonts w:ascii="Batang" w:eastAsia="Batang" w:hAnsi="Batang" w:cs="Arial"/>
        </w:rPr>
        <w:t xml:space="preserve"> </w:t>
      </w:r>
      <w:r w:rsidR="00305FEC" w:rsidRPr="001F0479">
        <w:rPr>
          <w:rFonts w:ascii="Batang" w:eastAsia="Batang" w:hAnsi="Batang" w:cs="Arial"/>
        </w:rPr>
        <w:t>de</w:t>
      </w:r>
      <w:r w:rsidR="003F56FB" w:rsidRPr="001F0479">
        <w:rPr>
          <w:rFonts w:ascii="Batang" w:eastAsia="Batang" w:hAnsi="Batang" w:cs="Arial"/>
        </w:rPr>
        <w:t xml:space="preserve"> </w:t>
      </w:r>
      <w:r w:rsidR="00305FEC" w:rsidRPr="001F0479">
        <w:rPr>
          <w:rFonts w:ascii="Batang" w:eastAsia="Batang" w:hAnsi="Batang" w:cs="Arial"/>
        </w:rPr>
        <w:t xml:space="preserve"> Seguridad </w:t>
      </w:r>
      <w:r w:rsidR="003F56FB" w:rsidRPr="001F0479">
        <w:rPr>
          <w:rFonts w:ascii="Batang" w:eastAsia="Batang" w:hAnsi="Batang" w:cs="Arial"/>
        </w:rPr>
        <w:t xml:space="preserve"> </w:t>
      </w:r>
      <w:r w:rsidR="00305FEC" w:rsidRPr="001F0479">
        <w:rPr>
          <w:rFonts w:ascii="Batang" w:eastAsia="Batang" w:hAnsi="Batang" w:cs="Arial"/>
        </w:rPr>
        <w:t xml:space="preserve">no </w:t>
      </w:r>
      <w:r w:rsidR="003F56FB" w:rsidRPr="001F0479">
        <w:rPr>
          <w:rFonts w:ascii="Batang" w:eastAsia="Batang" w:hAnsi="Batang" w:cs="Arial"/>
        </w:rPr>
        <w:t xml:space="preserve"> </w:t>
      </w:r>
      <w:r w:rsidR="00305FEC" w:rsidRPr="001F0479">
        <w:rPr>
          <w:rFonts w:ascii="Batang" w:eastAsia="Batang" w:hAnsi="Batang" w:cs="Arial"/>
        </w:rPr>
        <w:t xml:space="preserve">logra </w:t>
      </w:r>
      <w:r w:rsidR="003F56FB" w:rsidRPr="001F0479">
        <w:rPr>
          <w:rFonts w:ascii="Batang" w:eastAsia="Batang" w:hAnsi="Batang" w:cs="Arial"/>
        </w:rPr>
        <w:t xml:space="preserve"> </w:t>
      </w:r>
      <w:r w:rsidR="00305FEC" w:rsidRPr="001F0479">
        <w:rPr>
          <w:rFonts w:ascii="Batang" w:eastAsia="Batang" w:hAnsi="Batang" w:cs="Arial"/>
        </w:rPr>
        <w:t xml:space="preserve">depositar </w:t>
      </w:r>
      <w:r w:rsidR="003F56FB" w:rsidRPr="001F0479">
        <w:rPr>
          <w:rFonts w:ascii="Batang" w:eastAsia="Batang" w:hAnsi="Batang" w:cs="Arial"/>
        </w:rPr>
        <w:t xml:space="preserve"> </w:t>
      </w:r>
      <w:r w:rsidR="00766450" w:rsidRPr="001F0479">
        <w:rPr>
          <w:rFonts w:ascii="Batang" w:eastAsia="Batang" w:hAnsi="Batang" w:cs="Arial"/>
        </w:rPr>
        <w:t>oportunamente</w:t>
      </w:r>
      <w:r w:rsidR="003F56FB" w:rsidRPr="001F0479">
        <w:rPr>
          <w:rFonts w:ascii="Batang" w:eastAsia="Batang" w:hAnsi="Batang" w:cs="Arial"/>
        </w:rPr>
        <w:t xml:space="preserve"> </w:t>
      </w:r>
      <w:r w:rsidR="00766450" w:rsidRPr="001F0479">
        <w:rPr>
          <w:rFonts w:ascii="Batang" w:eastAsia="Batang" w:hAnsi="Batang" w:cs="Arial"/>
        </w:rPr>
        <w:t xml:space="preserve"> las </w:t>
      </w:r>
    </w:p>
    <w:p w:rsidR="00910C3A" w:rsidRPr="001F0479" w:rsidRDefault="00766450" w:rsidP="001F0479">
      <w:pPr>
        <w:autoSpaceDE w:val="0"/>
        <w:autoSpaceDN w:val="0"/>
        <w:adjustRightInd w:val="0"/>
        <w:spacing w:line="300" w:lineRule="auto"/>
        <w:jc w:val="both"/>
        <w:rPr>
          <w:rFonts w:ascii="Batang" w:eastAsia="Batang" w:hAnsi="Batang" w:cs="Arial"/>
        </w:rPr>
      </w:pPr>
      <w:r w:rsidRPr="001F0479">
        <w:rPr>
          <w:rFonts w:ascii="Batang" w:eastAsia="Batang" w:hAnsi="Batang" w:cs="Arial"/>
        </w:rPr>
        <w:t>remesas bancarias)</w:t>
      </w:r>
      <w:r w:rsidR="00FB703E" w:rsidRPr="001F0479">
        <w:rPr>
          <w:rFonts w:ascii="Batang" w:eastAsia="Batang" w:hAnsi="Batang" w:cs="Arial"/>
        </w:rPr>
        <w:t xml:space="preserve">; y </w:t>
      </w:r>
      <w:r w:rsidR="00FB703E" w:rsidRPr="001F0479">
        <w:rPr>
          <w:rFonts w:ascii="Batang" w:eastAsia="Batang" w:hAnsi="Batang" w:cs="Arial"/>
          <w:b/>
        </w:rPr>
        <w:t>3.</w:t>
      </w:r>
      <w:r w:rsidR="00FB703E" w:rsidRPr="001F0479">
        <w:rPr>
          <w:rFonts w:ascii="Batang" w:eastAsia="Batang" w:hAnsi="Batang" w:cs="Arial"/>
        </w:rPr>
        <w:t xml:space="preserve"> Falta de presentación de informes de la Alcaldía ante el Ministerio de Hacienda</w:t>
      </w:r>
      <w:r w:rsidRPr="001F0479">
        <w:rPr>
          <w:rFonts w:ascii="Batang" w:eastAsia="Batang" w:hAnsi="Batang" w:cs="Arial"/>
        </w:rPr>
        <w:t xml:space="preserve"> (</w:t>
      </w:r>
      <w:r w:rsidR="003F56FB" w:rsidRPr="001F0479">
        <w:rPr>
          <w:rFonts w:ascii="Batang" w:eastAsia="Batang" w:hAnsi="Batang" w:cs="Arial"/>
        </w:rPr>
        <w:t>Contabilidad justifica que el atraso encontrado -de Agosto de 2017 a Abril de 2018- en los procesos de la Tesorería ha dificultado llevar la contabilidad al día)</w:t>
      </w:r>
      <w:r w:rsidR="00305FEC" w:rsidRPr="001F0479">
        <w:rPr>
          <w:rFonts w:ascii="Batang" w:eastAsia="Batang" w:hAnsi="Batang" w:cs="Arial"/>
        </w:rPr>
        <w:t xml:space="preserve">.- </w:t>
      </w:r>
      <w:r w:rsidRPr="001F0479">
        <w:rPr>
          <w:rFonts w:ascii="Batang" w:eastAsia="Batang" w:hAnsi="Batang" w:cs="Arial"/>
        </w:rPr>
        <w:t xml:space="preserve">En el </w:t>
      </w:r>
      <w:r w:rsidRPr="001F0479">
        <w:rPr>
          <w:rFonts w:ascii="Batang" w:eastAsia="Batang" w:hAnsi="Batang" w:cs="Arial"/>
          <w:b/>
        </w:rPr>
        <w:t>Capítulo IV “</w:t>
      </w:r>
      <w:r w:rsidR="00DE2C02" w:rsidRPr="001F0479">
        <w:rPr>
          <w:rFonts w:ascii="Batang" w:eastAsia="Batang" w:hAnsi="Batang" w:cs="Arial"/>
          <w:b/>
        </w:rPr>
        <w:t>Cumplimiento de leyes y regulaciones aplicables</w:t>
      </w:r>
      <w:r w:rsidRPr="001F0479">
        <w:rPr>
          <w:rFonts w:ascii="Batang" w:eastAsia="Batang" w:hAnsi="Batang" w:cs="Arial"/>
          <w:b/>
        </w:rPr>
        <w:t xml:space="preserve">” </w:t>
      </w:r>
      <w:r w:rsidRPr="001F0479">
        <w:rPr>
          <w:rFonts w:ascii="Batang" w:eastAsia="Batang" w:hAnsi="Batang" w:cs="Arial"/>
        </w:rPr>
        <w:t xml:space="preserve">se exponen tres asuntos que llamaron la atención del equipo de auditoría externa: </w:t>
      </w:r>
      <w:r w:rsidR="005256C2" w:rsidRPr="001F0479">
        <w:rPr>
          <w:rFonts w:ascii="Batang" w:eastAsia="Batang" w:hAnsi="Batang" w:cs="Arial"/>
          <w:b/>
        </w:rPr>
        <w:t xml:space="preserve">1. </w:t>
      </w:r>
      <w:r w:rsidR="005256C2" w:rsidRPr="001F0479">
        <w:rPr>
          <w:rFonts w:ascii="Batang" w:eastAsia="Batang" w:hAnsi="Batang" w:cs="Arial"/>
        </w:rPr>
        <w:t>Atraso en los registros de contabilidad</w:t>
      </w:r>
      <w:r w:rsidRPr="001F0479">
        <w:rPr>
          <w:rFonts w:ascii="Batang" w:eastAsia="Batang" w:hAnsi="Batang" w:cs="Arial"/>
        </w:rPr>
        <w:t>, argumentando que se ha cerrado el mes de Febrero de 2018  y está en proceso el mes de Marzo de 2018</w:t>
      </w:r>
      <w:r w:rsidR="003F56FB" w:rsidRPr="001F0479">
        <w:rPr>
          <w:rFonts w:ascii="Batang" w:eastAsia="Batang" w:hAnsi="Batang" w:cs="Arial"/>
        </w:rPr>
        <w:t>(Contabilidad justifica que el atraso encontrado -de Agosto de 2017 a Abril de 2018- en los procesos de la Tesorería ha dificultado llevar la contabilidad al día);</w:t>
      </w:r>
      <w:r w:rsidR="005256C2" w:rsidRPr="001F0479">
        <w:rPr>
          <w:rFonts w:ascii="Batang" w:eastAsia="Batang" w:hAnsi="Batang" w:cs="Arial"/>
          <w:b/>
        </w:rPr>
        <w:t xml:space="preserve">2. </w:t>
      </w:r>
      <w:r w:rsidR="005256C2" w:rsidRPr="001F0479">
        <w:rPr>
          <w:rFonts w:ascii="Batang" w:eastAsia="Batang" w:hAnsi="Batang" w:cs="Arial"/>
        </w:rPr>
        <w:t>Incumplimiento de la presentación de información financiera</w:t>
      </w:r>
      <w:r w:rsidRPr="001F0479">
        <w:rPr>
          <w:rFonts w:ascii="Batang" w:eastAsia="Batang" w:hAnsi="Batang" w:cs="Arial"/>
        </w:rPr>
        <w:t xml:space="preserve"> </w:t>
      </w:r>
      <w:r w:rsidR="005256C2" w:rsidRPr="001F0479">
        <w:rPr>
          <w:rFonts w:ascii="Batang" w:eastAsia="Batang" w:hAnsi="Batang" w:cs="Arial"/>
        </w:rPr>
        <w:t>al Ministerio de Hacienda</w:t>
      </w:r>
      <w:r w:rsidR="00EB5EEE" w:rsidRPr="001F0479">
        <w:rPr>
          <w:rFonts w:ascii="Batang" w:eastAsia="Batang" w:hAnsi="Batang" w:cs="Arial"/>
        </w:rPr>
        <w:t xml:space="preserve"> ya que, al día 08 de Abril de 2019, sólo se habían presentado los meses de Enero y Febrero de 2018 </w:t>
      </w:r>
      <w:r w:rsidRPr="001F0479">
        <w:rPr>
          <w:rFonts w:ascii="Batang" w:eastAsia="Batang" w:hAnsi="Batang" w:cs="Arial"/>
        </w:rPr>
        <w:t xml:space="preserve"> </w:t>
      </w:r>
      <w:r w:rsidR="003F56FB" w:rsidRPr="001F0479">
        <w:rPr>
          <w:rFonts w:ascii="Batang" w:eastAsia="Batang" w:hAnsi="Batang" w:cs="Arial"/>
        </w:rPr>
        <w:t>(Contabilidad justifica que el atraso encontrado -de Agosto de 2017 a Abril de 2018- en los procesos de la Tesorería ha dificultado llevar la contabilidad al día)</w:t>
      </w:r>
      <w:r w:rsidRPr="001F0479">
        <w:rPr>
          <w:rFonts w:ascii="Batang" w:eastAsia="Batang" w:hAnsi="Batang" w:cs="Arial"/>
        </w:rPr>
        <w:t xml:space="preserve">; y </w:t>
      </w:r>
      <w:r w:rsidRPr="001F0479">
        <w:rPr>
          <w:rFonts w:ascii="Batang" w:eastAsia="Batang" w:hAnsi="Batang" w:cs="Arial"/>
          <w:b/>
        </w:rPr>
        <w:t>3.</w:t>
      </w:r>
      <w:r w:rsidRPr="001F0479">
        <w:rPr>
          <w:rFonts w:ascii="Batang" w:eastAsia="Batang" w:hAnsi="Batang" w:cs="Arial"/>
        </w:rPr>
        <w:t xml:space="preserve"> En los archivos de la UACI no se tiene el informe de auditoría externa 2017</w:t>
      </w:r>
      <w:r w:rsidR="00EB5EEE" w:rsidRPr="001F0479">
        <w:rPr>
          <w:rFonts w:ascii="Batang" w:eastAsia="Batang" w:hAnsi="Batang" w:cs="Arial"/>
        </w:rPr>
        <w:t>, ya que se solo se encuentra una fase que cubre hasta el mes de Junio de 2017</w:t>
      </w:r>
      <w:r w:rsidRPr="001F0479">
        <w:rPr>
          <w:rFonts w:ascii="Batang" w:eastAsia="Batang" w:hAnsi="Batang" w:cs="Arial"/>
          <w:b/>
        </w:rPr>
        <w:t xml:space="preserve"> </w:t>
      </w:r>
      <w:r w:rsidRPr="001F0479">
        <w:rPr>
          <w:rFonts w:ascii="Batang" w:eastAsia="Batang" w:hAnsi="Batang" w:cs="Arial"/>
        </w:rPr>
        <w:t>(El jefe de la UACI justifica que no fue posible encontrar el expediente en el archivo institucional</w:t>
      </w:r>
      <w:r w:rsidR="00EB5EEE" w:rsidRPr="001F0479">
        <w:rPr>
          <w:rFonts w:ascii="Batang" w:eastAsia="Batang" w:hAnsi="Batang" w:cs="Arial"/>
        </w:rPr>
        <w:t xml:space="preserve"> completo</w:t>
      </w:r>
      <w:r w:rsidRPr="001F0479">
        <w:rPr>
          <w:rFonts w:ascii="Batang" w:eastAsia="Batang" w:hAnsi="Batang" w:cs="Arial"/>
        </w:rPr>
        <w:t>).-</w:t>
      </w:r>
      <w:r w:rsidR="00EB5EEE" w:rsidRPr="001F0479">
        <w:rPr>
          <w:rFonts w:ascii="Batang" w:eastAsia="Batang" w:hAnsi="Batang" w:cs="Arial"/>
        </w:rPr>
        <w:t xml:space="preserve"> En el </w:t>
      </w:r>
      <w:r w:rsidR="00EB5EEE" w:rsidRPr="001F0479">
        <w:rPr>
          <w:rFonts w:ascii="Batang" w:eastAsia="Batang" w:hAnsi="Batang" w:cs="Arial"/>
          <w:b/>
        </w:rPr>
        <w:t>Capítulo V “</w:t>
      </w:r>
      <w:r w:rsidR="00DE2C02" w:rsidRPr="001F0479">
        <w:rPr>
          <w:rFonts w:ascii="Batang" w:eastAsia="Batang" w:hAnsi="Batang" w:cs="Arial"/>
          <w:b/>
        </w:rPr>
        <w:t>Seguimiento de auditoria anterior</w:t>
      </w:r>
      <w:r w:rsidR="00EB5EEE" w:rsidRPr="001F0479">
        <w:rPr>
          <w:rFonts w:ascii="Batang" w:eastAsia="Batang" w:hAnsi="Batang" w:cs="Arial"/>
          <w:b/>
        </w:rPr>
        <w:t>”</w:t>
      </w:r>
      <w:r w:rsidR="00EB5EEE" w:rsidRPr="001F0479">
        <w:rPr>
          <w:rFonts w:ascii="Batang" w:eastAsia="Batang" w:hAnsi="Batang" w:cs="Arial"/>
        </w:rPr>
        <w:t>, concluyen que no fue posible llevar a cabo pruebas de seguimiento de la situación actual de los hallazgos informados por la anterior auditoria externa, debido a que –según el Jefe de la UACI- no se encontró el expediente respectivo.-</w:t>
      </w:r>
      <w:r w:rsidR="00DE2C02" w:rsidRPr="001F0479">
        <w:rPr>
          <w:rFonts w:ascii="Batang" w:eastAsia="Batang" w:hAnsi="Batang" w:cs="Arial"/>
        </w:rPr>
        <w:t xml:space="preserve"> </w:t>
      </w:r>
      <w:r w:rsidR="0072472E" w:rsidRPr="001F0479">
        <w:rPr>
          <w:rFonts w:ascii="Batang" w:eastAsia="Batang" w:hAnsi="Batang" w:cs="Arial"/>
          <w:b/>
        </w:rPr>
        <w:t>COMENTARIOS DE LA ADMINISTRACION:</w:t>
      </w:r>
      <w:r w:rsidR="0072472E" w:rsidRPr="001F0479">
        <w:rPr>
          <w:rFonts w:ascii="Batang" w:eastAsia="Batang" w:hAnsi="Batang" w:cs="Arial"/>
        </w:rPr>
        <w:t xml:space="preserve"> </w:t>
      </w:r>
      <w:r w:rsidR="0072472E" w:rsidRPr="001F0479">
        <w:rPr>
          <w:rFonts w:ascii="Batang" w:eastAsia="Batang" w:hAnsi="Batang" w:cs="Arial"/>
          <w:b/>
        </w:rPr>
        <w:t xml:space="preserve">1) </w:t>
      </w:r>
      <w:r w:rsidR="0072472E" w:rsidRPr="001F0479">
        <w:rPr>
          <w:rFonts w:ascii="Batang" w:eastAsia="Batang" w:hAnsi="Batang" w:cs="Aharoni"/>
          <w:b/>
          <w:noProof/>
          <w:lang w:eastAsia="es-ES"/>
        </w:rPr>
        <w:t>Antecedente Histórico</w:t>
      </w:r>
      <w:r w:rsidR="0072472E" w:rsidRPr="001F0479">
        <w:rPr>
          <w:rFonts w:ascii="Batang" w:eastAsia="Batang" w:hAnsi="Batang" w:cs="Arial"/>
          <w:b/>
        </w:rPr>
        <w:t>:</w:t>
      </w:r>
      <w:r w:rsidR="0072472E" w:rsidRPr="001F0479">
        <w:rPr>
          <w:rFonts w:ascii="Batang" w:eastAsia="Batang" w:hAnsi="Batang" w:cs="Arial"/>
        </w:rPr>
        <w:t xml:space="preserve"> </w:t>
      </w:r>
      <w:r w:rsidR="002A66D6" w:rsidRPr="001F0479">
        <w:rPr>
          <w:rFonts w:ascii="Batang" w:eastAsia="Batang" w:hAnsi="Batang" w:cs="Arial"/>
        </w:rPr>
        <w:t xml:space="preserve">El día 01 de Mayo de 2018, fecha en que tomó posesión la actual administración, los Estados Financieros de la Alcaldía Municipal de Acajutla se encontraban con cierre definitivo al 31 de Agosto de 2017; es decir, con atraso de ocho meses calendario. Sin embargo, se reconoció </w:t>
      </w:r>
      <w:r w:rsidR="002A66D6" w:rsidRPr="001F0479">
        <w:rPr>
          <w:rFonts w:ascii="Batang" w:eastAsia="Batang" w:hAnsi="Batang" w:cs="Arial"/>
        </w:rPr>
        <w:lastRenderedPageBreak/>
        <w:t xml:space="preserve">que el </w:t>
      </w:r>
      <w:r w:rsidR="0072472E" w:rsidRPr="001F0479">
        <w:rPr>
          <w:rFonts w:ascii="Batang" w:eastAsia="Batang" w:hAnsi="Batang" w:cs="Arial"/>
        </w:rPr>
        <w:t xml:space="preserve">atraso contable tiene su origen en </w:t>
      </w:r>
      <w:r w:rsidR="002A66D6" w:rsidRPr="001F0479">
        <w:rPr>
          <w:rFonts w:ascii="Batang" w:eastAsia="Batang" w:hAnsi="Batang" w:cs="Arial"/>
        </w:rPr>
        <w:t xml:space="preserve">dos situaciones especiales. </w:t>
      </w:r>
      <w:r w:rsidR="002A66D6" w:rsidRPr="001F0479">
        <w:rPr>
          <w:rFonts w:ascii="Batang" w:eastAsia="Batang" w:hAnsi="Batang" w:cs="Arial"/>
          <w:b/>
        </w:rPr>
        <w:t>Primera</w:t>
      </w:r>
      <w:r w:rsidR="0072472E" w:rsidRPr="001F0479">
        <w:rPr>
          <w:rFonts w:ascii="Batang" w:eastAsia="Batang" w:hAnsi="Batang" w:cs="Arial"/>
          <w:b/>
        </w:rPr>
        <w:t>:</w:t>
      </w:r>
      <w:r w:rsidR="002A66D6" w:rsidRPr="001F0479">
        <w:rPr>
          <w:rFonts w:ascii="Batang" w:eastAsia="Batang" w:hAnsi="Batang" w:cs="Arial"/>
          <w:b/>
        </w:rPr>
        <w:t xml:space="preserve"> </w:t>
      </w:r>
      <w:r w:rsidR="002A66D6" w:rsidRPr="001F0479">
        <w:rPr>
          <w:rFonts w:ascii="Batang" w:eastAsia="Batang" w:hAnsi="Batang" w:cs="Arial"/>
        </w:rPr>
        <w:t xml:space="preserve">A finales del mes de Septiembre de 2017 </w:t>
      </w:r>
      <w:r w:rsidR="0072472E" w:rsidRPr="001F0479">
        <w:rPr>
          <w:rFonts w:ascii="Batang" w:eastAsia="Batang" w:hAnsi="Batang" w:cs="Arial"/>
        </w:rPr>
        <w:t>ces</w:t>
      </w:r>
      <w:r w:rsidR="002A66D6" w:rsidRPr="001F0479">
        <w:rPr>
          <w:rFonts w:ascii="Batang" w:eastAsia="Batang" w:hAnsi="Batang" w:cs="Arial"/>
        </w:rPr>
        <w:t xml:space="preserve">ó en sus </w:t>
      </w:r>
      <w:r w:rsidR="0072472E" w:rsidRPr="001F0479">
        <w:rPr>
          <w:rFonts w:ascii="Batang" w:eastAsia="Batang" w:hAnsi="Batang" w:cs="Arial"/>
        </w:rPr>
        <w:t xml:space="preserve">funciones la Tesorera Municipal, quien juntamente con otra servidora municipal, fue privada de su libertad por atribuírsele ilícito penal. Consta que durante los meses de Octubre de 2017 a Abril de 2018, la </w:t>
      </w:r>
      <w:r w:rsidR="00910C3A" w:rsidRPr="001F0479">
        <w:rPr>
          <w:rFonts w:ascii="Batang" w:eastAsia="Batang" w:hAnsi="Batang" w:cs="Arial"/>
        </w:rPr>
        <w:t xml:space="preserve"> </w:t>
      </w:r>
      <w:r w:rsidR="002A66D6" w:rsidRPr="001F0479">
        <w:rPr>
          <w:rFonts w:ascii="Batang" w:eastAsia="Batang" w:hAnsi="Batang" w:cs="Arial"/>
        </w:rPr>
        <w:t xml:space="preserve">Jefatura de la </w:t>
      </w:r>
      <w:r w:rsidR="0072472E" w:rsidRPr="001F0479">
        <w:rPr>
          <w:rFonts w:ascii="Batang" w:eastAsia="Batang" w:hAnsi="Batang" w:cs="Arial"/>
        </w:rPr>
        <w:t xml:space="preserve">Tesorería Municipal </w:t>
      </w:r>
      <w:r w:rsidR="00910C3A" w:rsidRPr="001F0479">
        <w:rPr>
          <w:rFonts w:ascii="Batang" w:eastAsia="Batang" w:hAnsi="Batang" w:cs="Arial"/>
        </w:rPr>
        <w:t xml:space="preserve"> </w:t>
      </w:r>
      <w:r w:rsidR="0072472E" w:rsidRPr="001F0479">
        <w:rPr>
          <w:rFonts w:ascii="Batang" w:eastAsia="Batang" w:hAnsi="Batang" w:cs="Arial"/>
        </w:rPr>
        <w:t xml:space="preserve">fue </w:t>
      </w:r>
      <w:r w:rsidR="002A66D6" w:rsidRPr="001F0479">
        <w:rPr>
          <w:rFonts w:ascii="Batang" w:eastAsia="Batang" w:hAnsi="Batang" w:cs="Arial"/>
        </w:rPr>
        <w:t xml:space="preserve">ejercida </w:t>
      </w:r>
      <w:r w:rsidR="0072472E" w:rsidRPr="001F0479">
        <w:rPr>
          <w:rFonts w:ascii="Batang" w:eastAsia="Batang" w:hAnsi="Batang" w:cs="Arial"/>
        </w:rPr>
        <w:t xml:space="preserve">los primeros meses por </w:t>
      </w:r>
    </w:p>
    <w:p w:rsidR="0071065E" w:rsidRPr="001F0479" w:rsidRDefault="0072472E" w:rsidP="001F0479">
      <w:pPr>
        <w:autoSpaceDE w:val="0"/>
        <w:autoSpaceDN w:val="0"/>
        <w:adjustRightInd w:val="0"/>
        <w:spacing w:line="300" w:lineRule="auto"/>
        <w:jc w:val="both"/>
        <w:rPr>
          <w:rFonts w:ascii="Batang" w:eastAsia="Batang" w:hAnsi="Batang" w:cs="Aharoni"/>
          <w:b/>
          <w:noProof/>
          <w:lang w:eastAsia="es-ES"/>
        </w:rPr>
      </w:pPr>
      <w:r w:rsidRPr="001F0479">
        <w:rPr>
          <w:rFonts w:ascii="Batang" w:eastAsia="Batang" w:hAnsi="Batang" w:cs="Arial"/>
        </w:rPr>
        <w:t>una persona, y los últimos meses por otra persona; circunstancia que también contribuyó al atr</w:t>
      </w:r>
      <w:r w:rsidR="002A66D6" w:rsidRPr="001F0479">
        <w:rPr>
          <w:rFonts w:ascii="Batang" w:eastAsia="Batang" w:hAnsi="Batang" w:cs="Arial"/>
        </w:rPr>
        <w:t xml:space="preserve">aso de los registros contables. </w:t>
      </w:r>
      <w:r w:rsidR="002A66D6" w:rsidRPr="001F0479">
        <w:rPr>
          <w:rFonts w:ascii="Batang" w:eastAsia="Batang" w:hAnsi="Batang" w:cs="Arial"/>
          <w:b/>
        </w:rPr>
        <w:t xml:space="preserve">Segunda: </w:t>
      </w:r>
      <w:r w:rsidRPr="001F0479">
        <w:rPr>
          <w:rFonts w:ascii="Batang" w:eastAsia="Batang" w:hAnsi="Batang" w:cs="Arial"/>
        </w:rPr>
        <w:t xml:space="preserve">A </w:t>
      </w:r>
      <w:r w:rsidRPr="001F0479">
        <w:rPr>
          <w:rFonts w:ascii="Batang" w:eastAsia="Batang" w:hAnsi="Batang" w:cs="Arial"/>
          <w:iCs/>
          <w:lang w:val="es-MX"/>
        </w:rPr>
        <w:t>partir del día 01 de Enero de 2018, la Dirección General de Contabilidad Gubernamental, dependencia del Ministerio de Hacienda, tenía previsto implementa</w:t>
      </w:r>
      <w:r w:rsidR="002A66D6" w:rsidRPr="001F0479">
        <w:rPr>
          <w:rFonts w:ascii="Batang" w:eastAsia="Batang" w:hAnsi="Batang" w:cs="Arial"/>
          <w:iCs/>
          <w:lang w:val="es-MX"/>
        </w:rPr>
        <w:t xml:space="preserve">r en la Alcaldía Municipal de Acajutla </w:t>
      </w:r>
      <w:r w:rsidRPr="001F0479">
        <w:rPr>
          <w:rFonts w:ascii="Batang" w:eastAsia="Batang" w:hAnsi="Batang" w:cs="Arial"/>
          <w:iCs/>
          <w:lang w:val="es-MX"/>
        </w:rPr>
        <w:t xml:space="preserve">la plataforma informática denominada SAFIM, en sustitución del SAFIMU II que es el que se utilizaba en esta entidad; sin embargo, en esta Alcaldía Municipal al </w:t>
      </w:r>
      <w:r w:rsidRPr="001F0479">
        <w:rPr>
          <w:rFonts w:ascii="Batang" w:eastAsia="Batang" w:hAnsi="Batang" w:cs="Arial"/>
        </w:rPr>
        <w:t xml:space="preserve">día 01 de Mayo de 2018 aún </w:t>
      </w:r>
      <w:r w:rsidRPr="001F0479">
        <w:rPr>
          <w:rFonts w:ascii="Batang" w:eastAsia="Batang" w:hAnsi="Batang" w:cs="Arial"/>
          <w:iCs/>
          <w:lang w:val="es-MX"/>
        </w:rPr>
        <w:t xml:space="preserve">no se había podido implementar dicha plataforma por </w:t>
      </w:r>
      <w:r w:rsidRPr="001F0479">
        <w:rPr>
          <w:rFonts w:ascii="Batang" w:eastAsia="Batang" w:hAnsi="Batang" w:cs="Arial"/>
          <w:b/>
          <w:iCs/>
          <w:lang w:val="es-MX"/>
        </w:rPr>
        <w:t>dos razones: Una</w:t>
      </w:r>
      <w:r w:rsidRPr="001F0479">
        <w:rPr>
          <w:rFonts w:ascii="Batang" w:eastAsia="Batang" w:hAnsi="Batang" w:cs="Arial"/>
          <w:iCs/>
          <w:lang w:val="es-MX"/>
        </w:rPr>
        <w:t xml:space="preserve">, por el atraso en los procesos contables que dependían de la plataforma informática SAFIMU II  –que requería de un equipo en red denominado “servidor”- la cual fue declarada obsoleta por parte del Ministerio de Hacienda; </w:t>
      </w:r>
      <w:r w:rsidR="001318EB" w:rsidRPr="001F0479">
        <w:rPr>
          <w:rFonts w:ascii="Batang" w:eastAsia="Batang" w:hAnsi="Batang" w:cs="Arial"/>
          <w:iCs/>
          <w:lang w:val="es-MX"/>
        </w:rPr>
        <w:t xml:space="preserve">          </w:t>
      </w:r>
      <w:r w:rsidRPr="001F0479">
        <w:rPr>
          <w:rFonts w:ascii="Batang" w:eastAsia="Batang" w:hAnsi="Batang" w:cs="Arial"/>
          <w:b/>
          <w:iCs/>
          <w:lang w:val="es-MX"/>
        </w:rPr>
        <w:t>y dos</w:t>
      </w:r>
      <w:r w:rsidRPr="001F0479">
        <w:rPr>
          <w:rFonts w:ascii="Batang" w:eastAsia="Batang" w:hAnsi="Batang" w:cs="Arial"/>
          <w:iCs/>
          <w:lang w:val="es-MX"/>
        </w:rPr>
        <w:t>, porque en esta institución se carecía de equipo informático moderno y no se contaba con una red virtual a través de la modalidad de “internet dedicado”, que es con la que funciona el SAFIM, prescindiendo así de una red informática física.</w:t>
      </w:r>
      <w:r w:rsidR="002A66D6" w:rsidRPr="001F0479">
        <w:rPr>
          <w:rFonts w:ascii="Batang" w:eastAsia="Batang" w:hAnsi="Batang" w:cs="Arial"/>
          <w:iCs/>
          <w:lang w:val="es-MX"/>
        </w:rPr>
        <w:t xml:space="preserve">- </w:t>
      </w:r>
      <w:r w:rsidR="001318EB" w:rsidRPr="001F0479">
        <w:rPr>
          <w:rFonts w:ascii="Batang" w:eastAsia="Batang" w:hAnsi="Batang" w:cs="Arial"/>
          <w:iCs/>
          <w:lang w:val="es-MX"/>
        </w:rPr>
        <w:t xml:space="preserve">            </w:t>
      </w:r>
      <w:r w:rsidR="002A66D6" w:rsidRPr="001F0479">
        <w:rPr>
          <w:rFonts w:ascii="Batang" w:eastAsia="Batang" w:hAnsi="Batang" w:cs="Arial"/>
          <w:b/>
          <w:iCs/>
          <w:lang w:val="es-MX"/>
        </w:rPr>
        <w:t>2) Situación actual:</w:t>
      </w:r>
      <w:r w:rsidR="002A66D6" w:rsidRPr="001F0479">
        <w:rPr>
          <w:rFonts w:ascii="Batang" w:eastAsia="Batang" w:hAnsi="Batang" w:cs="Arial"/>
          <w:iCs/>
          <w:lang w:val="es-MX"/>
        </w:rPr>
        <w:t xml:space="preserve"> </w:t>
      </w:r>
      <w:r w:rsidR="002A66D6" w:rsidRPr="001F0479">
        <w:rPr>
          <w:rFonts w:ascii="Batang" w:eastAsia="Batang" w:hAnsi="Batang" w:cs="Arial"/>
        </w:rPr>
        <w:t xml:space="preserve">Durante el período auditado la Tesorería Municipal ha desarrollado dos actividades que no ejecutó la administración anterior: </w:t>
      </w:r>
      <w:r w:rsidR="002A66D6" w:rsidRPr="001F0479">
        <w:rPr>
          <w:rFonts w:ascii="Batang" w:eastAsia="Batang" w:hAnsi="Batang" w:cs="Arial"/>
          <w:b/>
        </w:rPr>
        <w:t>Una</w:t>
      </w:r>
      <w:r w:rsidR="002A66D6" w:rsidRPr="001F0479">
        <w:rPr>
          <w:rFonts w:ascii="Batang" w:eastAsia="Batang" w:hAnsi="Batang" w:cs="Arial"/>
        </w:rPr>
        <w:t xml:space="preserve">, ingresar información al SAFIMU II correspondiente a los meses de Septiembre, Octubre, Noviembre y Diciembre de 2017; y </w:t>
      </w:r>
      <w:r w:rsidR="002A66D6" w:rsidRPr="001F0479">
        <w:rPr>
          <w:rFonts w:ascii="Batang" w:eastAsia="Batang" w:hAnsi="Batang" w:cs="Arial"/>
          <w:b/>
        </w:rPr>
        <w:t>dos</w:t>
      </w:r>
      <w:r w:rsidR="002A66D6" w:rsidRPr="001F0479">
        <w:rPr>
          <w:rFonts w:ascii="Batang" w:eastAsia="Batang" w:hAnsi="Batang" w:cs="Arial"/>
        </w:rPr>
        <w:t>, revisar, aprobar y procesar información de los meses de Enero, Febrero, Marzo y Abril de 2018 que también corresponden a la administración anterior.- Estos procesos han provocado el atraso de la contabilización de los hechos económicos de los me</w:t>
      </w:r>
      <w:r w:rsidR="001318EB" w:rsidRPr="001F0479">
        <w:rPr>
          <w:rFonts w:ascii="Batang" w:eastAsia="Batang" w:hAnsi="Batang" w:cs="Arial"/>
        </w:rPr>
        <w:t xml:space="preserve">ses de Mayo a Diciembre de 2018, y al día de hoy ya se suman los meses de Enero, Febrero, Marzo, Abril, Mayo y Junio de 2019.- </w:t>
      </w:r>
      <w:r w:rsidR="001318EB" w:rsidRPr="001F0479">
        <w:rPr>
          <w:rFonts w:ascii="Batang" w:eastAsia="Batang" w:hAnsi="Batang" w:cs="Arial"/>
          <w:b/>
        </w:rPr>
        <w:t>3) Meta a corto plazo:</w:t>
      </w:r>
      <w:r w:rsidR="001318EB" w:rsidRPr="001F0479">
        <w:rPr>
          <w:rFonts w:ascii="Batang" w:eastAsia="Batang" w:hAnsi="Batang" w:cs="Arial"/>
        </w:rPr>
        <w:t xml:space="preserve"> Se ha fijado como fecha límite el día 30 de Septiembre de 2019, fecha en la cual la Tesorería Municipal habrá cerrado todas sus operaciones </w:t>
      </w:r>
      <w:r w:rsidR="00084846" w:rsidRPr="001F0479">
        <w:rPr>
          <w:rFonts w:ascii="Batang" w:eastAsia="Batang" w:hAnsi="Batang" w:cs="Arial"/>
        </w:rPr>
        <w:t xml:space="preserve">correspondientes hasta el 31 de Diciembre de 2018.- </w:t>
      </w:r>
      <w:r w:rsidR="00084846" w:rsidRPr="001F0479">
        <w:rPr>
          <w:rFonts w:ascii="Batang" w:eastAsia="Batang" w:hAnsi="Batang" w:cs="Arial"/>
          <w:b/>
        </w:rPr>
        <w:t>4) Resolución de la Municipalidad:</w:t>
      </w:r>
      <w:r w:rsidR="00084846" w:rsidRPr="001F0479">
        <w:rPr>
          <w:rFonts w:ascii="Batang" w:eastAsia="Batang" w:hAnsi="Batang" w:cs="Arial"/>
        </w:rPr>
        <w:t xml:space="preserve"> </w:t>
      </w:r>
      <w:r w:rsidR="00DB2308" w:rsidRPr="001F0479">
        <w:rPr>
          <w:rFonts w:ascii="Batang" w:eastAsia="Batang" w:hAnsi="Batang" w:cs="Arial"/>
        </w:rPr>
        <w:t xml:space="preserve">Girar instrucciones a los Jefes de </w:t>
      </w:r>
      <w:r w:rsidR="00084846" w:rsidRPr="001F0479">
        <w:rPr>
          <w:rFonts w:ascii="Batang" w:eastAsia="Batang" w:hAnsi="Batang" w:cs="Arial"/>
        </w:rPr>
        <w:t>la</w:t>
      </w:r>
      <w:r w:rsidR="0071065E" w:rsidRPr="001F0479">
        <w:rPr>
          <w:rFonts w:ascii="Batang" w:eastAsia="Batang" w:hAnsi="Batang" w:cs="Arial"/>
        </w:rPr>
        <w:t xml:space="preserve">s Unidades de Adquisiciones y Contrataciones, de </w:t>
      </w:r>
      <w:r w:rsidR="00DB2308" w:rsidRPr="001F0479">
        <w:rPr>
          <w:rFonts w:ascii="Batang" w:eastAsia="Batang" w:hAnsi="Batang" w:cs="Arial"/>
        </w:rPr>
        <w:t xml:space="preserve">Presupuesto, </w:t>
      </w:r>
      <w:r w:rsidR="0071065E" w:rsidRPr="001F0479">
        <w:rPr>
          <w:rFonts w:ascii="Batang" w:eastAsia="Batang" w:hAnsi="Batang" w:cs="Arial"/>
        </w:rPr>
        <w:t xml:space="preserve">de </w:t>
      </w:r>
      <w:r w:rsidR="00DB2308" w:rsidRPr="001F0479">
        <w:rPr>
          <w:rFonts w:ascii="Batang" w:eastAsia="Batang" w:hAnsi="Batang" w:cs="Arial"/>
        </w:rPr>
        <w:t xml:space="preserve">Tesorería y </w:t>
      </w:r>
      <w:r w:rsidR="0071065E" w:rsidRPr="001F0479">
        <w:rPr>
          <w:rFonts w:ascii="Batang" w:eastAsia="Batang" w:hAnsi="Batang" w:cs="Arial"/>
        </w:rPr>
        <w:t xml:space="preserve">de Contabilidad a fin de que den </w:t>
      </w:r>
      <w:r w:rsidR="00DB2308" w:rsidRPr="001F0479">
        <w:rPr>
          <w:rFonts w:ascii="Batang" w:eastAsia="Batang" w:hAnsi="Batang" w:cs="Arial"/>
        </w:rPr>
        <w:t xml:space="preserve">seguimiento a las recomendaciones de la Auditoria Externa contenidas en el Informe </w:t>
      </w:r>
      <w:r w:rsidR="00DB2308" w:rsidRPr="001F0479">
        <w:rPr>
          <w:rFonts w:ascii="Batang" w:eastAsia="Batang" w:hAnsi="Batang" w:cs="Arial"/>
        </w:rPr>
        <w:lastRenderedPageBreak/>
        <w:t>Preliminar del ejercicio fiscal 2018.-</w:t>
      </w:r>
      <w:r w:rsidR="0071065E" w:rsidRPr="001F0479">
        <w:rPr>
          <w:rFonts w:ascii="Batang" w:eastAsia="Batang" w:hAnsi="Batang" w:cs="Arial"/>
        </w:rPr>
        <w:t xml:space="preserve"> Comuníquese.-------------------------</w:t>
      </w:r>
    </w:p>
    <w:p w:rsidR="00CE3DEC" w:rsidRPr="00A03AE6" w:rsidRDefault="00CE3DEC" w:rsidP="001F0479">
      <w:pPr>
        <w:autoSpaceDE w:val="0"/>
        <w:autoSpaceDN w:val="0"/>
        <w:adjustRightInd w:val="0"/>
        <w:spacing w:line="300" w:lineRule="auto"/>
        <w:jc w:val="both"/>
        <w:rPr>
          <w:rFonts w:ascii="Batang" w:eastAsia="Batang" w:hAnsi="Batang" w:cs="Arial"/>
        </w:rPr>
      </w:pPr>
      <w:r w:rsidRPr="001F0479">
        <w:rPr>
          <w:rFonts w:ascii="Batang" w:eastAsia="Batang" w:hAnsi="Batang" w:cs="Aharoni"/>
          <w:b/>
          <w:noProof/>
          <w:lang w:eastAsia="es-ES"/>
        </w:rPr>
        <w:t xml:space="preserve">ACUERDO NÚMERO </w:t>
      </w:r>
      <w:r w:rsidR="0071065E" w:rsidRPr="001F0479">
        <w:rPr>
          <w:rFonts w:ascii="Batang" w:eastAsia="Batang" w:hAnsi="Batang" w:cs="Aharoni"/>
          <w:b/>
          <w:noProof/>
          <w:lang w:eastAsia="es-ES"/>
        </w:rPr>
        <w:t>SIETE</w:t>
      </w:r>
      <w:r w:rsidR="00E42CD2" w:rsidRPr="001F0479">
        <w:rPr>
          <w:rFonts w:ascii="Batang" w:eastAsia="Batang" w:hAnsi="Batang" w:cs="Aharoni"/>
          <w:b/>
          <w:noProof/>
          <w:lang w:eastAsia="es-ES"/>
        </w:rPr>
        <w:t>.</w:t>
      </w:r>
      <w:r w:rsidRPr="001F0479">
        <w:rPr>
          <w:rFonts w:ascii="Batang" w:eastAsia="Batang" w:hAnsi="Batang" w:cs="Aharoni"/>
          <w:b/>
          <w:noProof/>
          <w:lang w:eastAsia="es-ES"/>
        </w:rPr>
        <w:t>-</w:t>
      </w:r>
      <w:r w:rsidRPr="001F0479">
        <w:rPr>
          <w:rFonts w:ascii="Batang" w:eastAsia="Batang" w:hAnsi="Batang" w:cs="Aharoni"/>
          <w:noProof/>
          <w:lang w:eastAsia="es-ES"/>
        </w:rPr>
        <w:t xml:space="preserve"> El Concejo Municipal de Acajutla, Departamento de Sonsonate, en uso de las facultades que le confiere </w:t>
      </w:r>
      <w:r w:rsidRPr="001F0479">
        <w:rPr>
          <w:rFonts w:ascii="Batang" w:eastAsia="Batang" w:hAnsi="Batang" w:cs="Aharoni"/>
          <w:iCs/>
          <w:lang w:val="es-MX"/>
        </w:rPr>
        <w:t xml:space="preserve">el Código Municipal, y </w:t>
      </w:r>
      <w:r w:rsidRPr="001F0479">
        <w:rPr>
          <w:rFonts w:ascii="Batang" w:eastAsia="Batang" w:hAnsi="Batang" w:cs="Aharoni"/>
          <w:b/>
          <w:iCs/>
          <w:lang w:val="es-MX"/>
        </w:rPr>
        <w:t>CONSIDERANDO:</w:t>
      </w:r>
      <w:r w:rsidRPr="001F0479">
        <w:rPr>
          <w:rFonts w:ascii="Batang" w:eastAsia="Batang" w:hAnsi="Batang" w:cs="Aharoni"/>
          <w:iCs/>
          <w:lang w:val="es-MX"/>
        </w:rPr>
        <w:t xml:space="preserve"> Que por medio de </w:t>
      </w:r>
      <w:r w:rsidRPr="001F0479">
        <w:rPr>
          <w:rFonts w:ascii="Batang" w:eastAsia="Batang" w:hAnsi="Batang" w:cs="Arial"/>
        </w:rPr>
        <w:t>correspondencia de fecha 19 de Junio de 2019, el señor</w:t>
      </w:r>
      <w:r w:rsidR="001F0479">
        <w:rPr>
          <w:rFonts w:ascii="Batang" w:eastAsia="Batang" w:hAnsi="Batang" w:cs="Arial"/>
        </w:rPr>
        <w:t xml:space="preserve"> </w:t>
      </w:r>
      <w:r w:rsidR="001F0479" w:rsidRPr="0008267A">
        <w:rPr>
          <w:rFonts w:ascii="Batang" w:eastAsia="Batang" w:hAnsi="Batang" w:cs="Arial"/>
          <w:iCs/>
          <w:highlight w:val="yellow"/>
          <w:lang w:val="es-MX"/>
        </w:rPr>
        <w:t>---------</w:t>
      </w:r>
      <w:r w:rsidRPr="001F0479">
        <w:rPr>
          <w:rFonts w:ascii="Batang" w:eastAsia="Batang" w:hAnsi="Batang" w:cs="Arial"/>
        </w:rPr>
        <w:t xml:space="preserve">, actuando en nombre de la Sociedad </w:t>
      </w:r>
      <w:r w:rsidRPr="001F0479">
        <w:rPr>
          <w:rFonts w:ascii="Batang" w:eastAsia="Batang" w:hAnsi="Batang"/>
        </w:rPr>
        <w:t xml:space="preserve">“Administradora de Redes Hidráulicas y Eléctricas (ARHEDES, S.A. de C. V.), requiere autorización para la </w:t>
      </w:r>
      <w:r w:rsidRPr="001F0479">
        <w:rPr>
          <w:rFonts w:ascii="Batang" w:eastAsia="Batang" w:hAnsi="Batang" w:cs="Arial"/>
        </w:rPr>
        <w:t xml:space="preserve">instalación de una valla publicitaria sobre un tramo del Boulevard 25 de Febrero de esta ciudad, cuyo sistema estructural primario estará formado por una sola columna metálica hueca o cilíndrica de 15 metros lineales, formada por dos secciones, la primera de 09 metros lineales, y la segunda de 06 metros lineales; que constituirá el soporte del rótulo publicitario a dos caras en un rectángulo de 15 metros de ancho por 05 metros de alto; sin embargo, esta Municipalidad previo a emitir la resolución de mérito, </w:t>
      </w:r>
      <w:r w:rsidRPr="001F0479">
        <w:rPr>
          <w:rFonts w:ascii="Batang" w:eastAsia="Batang" w:hAnsi="Batang" w:cs="Arial"/>
          <w:b/>
        </w:rPr>
        <w:t xml:space="preserve">por unanimidad ACUERDA: </w:t>
      </w:r>
      <w:r w:rsidRPr="001F0479">
        <w:rPr>
          <w:rFonts w:ascii="Batang" w:eastAsia="Batang" w:hAnsi="Batang" w:cs="Arial"/>
        </w:rPr>
        <w:t>Comisionar a los señores</w:t>
      </w:r>
      <w:r w:rsidR="001F0479">
        <w:rPr>
          <w:rFonts w:ascii="Batang" w:eastAsia="Batang" w:hAnsi="Batang" w:cs="Arial"/>
        </w:rPr>
        <w:t xml:space="preserve"> </w:t>
      </w:r>
      <w:r w:rsidR="001F0479" w:rsidRPr="0008267A">
        <w:rPr>
          <w:rFonts w:ascii="Batang" w:eastAsia="Batang" w:hAnsi="Batang" w:cs="Arial"/>
          <w:iCs/>
          <w:highlight w:val="yellow"/>
          <w:lang w:val="es-MX"/>
        </w:rPr>
        <w:t>---------</w:t>
      </w:r>
      <w:r w:rsidRPr="001F0479">
        <w:rPr>
          <w:rFonts w:ascii="Batang" w:eastAsia="Batang" w:hAnsi="Batang" w:cs="Arial"/>
        </w:rPr>
        <w:t xml:space="preserve">, para que en su calidad de responsables de la Unidad Ambiental Municipal, Unidad de Proyectos y Desarrollo Urbano (Ing.), y Unidad Jurídica Municipal respectivamente, practiquen inspección de campo en el Boulevard 25 de Febrero de esta ciudad, específicamente en el sitio señalado (Esto es, a inmediaciones de la Escuela de Educación Especial, Casa Comunal de la Colonia Obrera, </w:t>
      </w:r>
      <w:r w:rsidR="0076334D" w:rsidRPr="001F0479">
        <w:rPr>
          <w:rFonts w:ascii="Batang" w:eastAsia="Batang" w:hAnsi="Batang" w:cs="Arial"/>
        </w:rPr>
        <w:t xml:space="preserve">Templo de la </w:t>
      </w:r>
      <w:r w:rsidRPr="001F0479">
        <w:rPr>
          <w:rFonts w:ascii="Batang" w:eastAsia="Batang" w:hAnsi="Batang" w:cs="Arial"/>
        </w:rPr>
        <w:t>Iglesia Católica</w:t>
      </w:r>
      <w:r w:rsidR="0076334D" w:rsidRPr="001F0479">
        <w:rPr>
          <w:rFonts w:ascii="Batang" w:eastAsia="Batang" w:hAnsi="Batang" w:cs="Arial"/>
        </w:rPr>
        <w:t>, y Parque Botánico</w:t>
      </w:r>
      <w:r w:rsidRPr="001F0479">
        <w:rPr>
          <w:rFonts w:ascii="Batang" w:eastAsia="Batang" w:hAnsi="Batang" w:cs="Arial"/>
        </w:rPr>
        <w:t xml:space="preserve"> </w:t>
      </w:r>
      <w:r w:rsidR="0076334D" w:rsidRPr="001F0479">
        <w:rPr>
          <w:rFonts w:ascii="Batang" w:eastAsia="Batang" w:hAnsi="Batang" w:cs="Arial"/>
        </w:rPr>
        <w:t>de esta ciudad</w:t>
      </w:r>
      <w:r w:rsidRPr="001F0479">
        <w:rPr>
          <w:rFonts w:ascii="Batang" w:eastAsia="Batang" w:hAnsi="Batang" w:cs="Arial"/>
        </w:rPr>
        <w:t>)</w:t>
      </w:r>
      <w:r w:rsidR="0076334D" w:rsidRPr="001F0479">
        <w:rPr>
          <w:rFonts w:ascii="Batang" w:eastAsia="Batang" w:hAnsi="Batang" w:cs="Arial"/>
        </w:rPr>
        <w:t>. Qu</w:t>
      </w:r>
      <w:r w:rsidRPr="001F0479">
        <w:rPr>
          <w:rFonts w:ascii="Batang" w:eastAsia="Batang" w:hAnsi="Batang" w:cs="Arial"/>
        </w:rPr>
        <w:t>eda entendido que a fin de facilitar el análisis técnico acerca de la viabilidad de la pretensión de la Empresa “</w:t>
      </w:r>
      <w:r w:rsidRPr="001F0479">
        <w:rPr>
          <w:rFonts w:ascii="Batang" w:eastAsia="Batang" w:hAnsi="Batang"/>
        </w:rPr>
        <w:t>ARHEDES, S.A. de C. V.”</w:t>
      </w:r>
      <w:r w:rsidRPr="001F0479">
        <w:rPr>
          <w:rFonts w:ascii="Batang" w:eastAsia="Batang" w:hAnsi="Batang" w:cs="Arial"/>
        </w:rPr>
        <w:t xml:space="preserve">, la referida Comisión podrá solicitar información adicional para formular el dictamen respectivo y su recomendación a esta Municipalidad, con base en el cual el pleno del Concejo Municipal emitirá la resolución que corresponda.- </w:t>
      </w:r>
      <w:r w:rsidR="00EC6F19" w:rsidRPr="001F0479">
        <w:rPr>
          <w:rFonts w:ascii="Batang" w:eastAsia="Batang" w:hAnsi="Batang" w:cs="Arial"/>
        </w:rPr>
        <w:t>Certifíquese</w:t>
      </w:r>
      <w:r w:rsidRPr="001F0479">
        <w:rPr>
          <w:rFonts w:ascii="Batang" w:eastAsia="Batang" w:hAnsi="Batang" w:cs="Arial"/>
        </w:rPr>
        <w:t>.--</w:t>
      </w:r>
      <w:bookmarkStart w:id="0" w:name="_GoBack"/>
      <w:bookmarkEnd w:id="0"/>
      <w:r w:rsidRPr="00A03AE6">
        <w:rPr>
          <w:rFonts w:ascii="Batang" w:eastAsia="Batang" w:hAnsi="Batang" w:cs="Arial"/>
        </w:rPr>
        <w:t xml:space="preserve">        </w:t>
      </w:r>
    </w:p>
    <w:p w:rsidR="00E90B2E" w:rsidRPr="00A03AE6" w:rsidRDefault="00E90B2E" w:rsidP="00324144">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cs="Arial"/>
          <w:szCs w:val="24"/>
          <w:lang w:val="es-SV"/>
        </w:rPr>
      </w:pPr>
      <w:r w:rsidRPr="00A03AE6">
        <w:rPr>
          <w:rFonts w:ascii="Batang" w:eastAsia="Batang" w:hAnsi="Batang"/>
          <w:szCs w:val="24"/>
          <w:lang w:val="es-SV"/>
        </w:rPr>
        <w:t xml:space="preserve">Y </w:t>
      </w:r>
      <w:r w:rsidRPr="00A03AE6">
        <w:rPr>
          <w:rFonts w:ascii="Batang" w:eastAsia="Batang" w:hAnsi="Batang"/>
          <w:bCs/>
          <w:szCs w:val="24"/>
          <w:lang w:val="es-SV"/>
        </w:rPr>
        <w:t>no</w:t>
      </w:r>
      <w:r w:rsidRPr="00A03AE6">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D2715D" w:rsidRPr="00D96BF3" w:rsidTr="00EB3B1F">
        <w:trPr>
          <w:trHeight w:val="818"/>
        </w:trPr>
        <w:tc>
          <w:tcPr>
            <w:tcW w:w="4820" w:type="dxa"/>
          </w:tcPr>
          <w:p w:rsidR="00D2715D" w:rsidRPr="00D96BF3" w:rsidRDefault="00D2715D" w:rsidP="00EB3B1F">
            <w:pPr>
              <w:autoSpaceDE w:val="0"/>
              <w:jc w:val="both"/>
              <w:rPr>
                <w:rFonts w:ascii="Batang" w:eastAsia="Batang" w:hAnsi="Batang" w:cs="Arial"/>
                <w:iCs/>
                <w:sz w:val="20"/>
                <w:szCs w:val="20"/>
              </w:rPr>
            </w:pPr>
          </w:p>
          <w:p w:rsidR="00D2715D" w:rsidRPr="00D96BF3" w:rsidRDefault="00D2715D" w:rsidP="00EB3B1F">
            <w:pPr>
              <w:autoSpaceDE w:val="0"/>
              <w:jc w:val="both"/>
              <w:rPr>
                <w:rFonts w:ascii="Batang" w:eastAsia="Batang" w:hAnsi="Batang" w:cs="Arial"/>
                <w:iCs/>
                <w:sz w:val="20"/>
                <w:szCs w:val="20"/>
              </w:rPr>
            </w:pPr>
          </w:p>
          <w:p w:rsidR="00D2715D" w:rsidRPr="00D96BF3" w:rsidRDefault="00D2715D" w:rsidP="00EB3B1F">
            <w:pPr>
              <w:autoSpaceDE w:val="0"/>
              <w:jc w:val="both"/>
              <w:rPr>
                <w:rFonts w:ascii="Batang" w:eastAsia="Batang" w:hAnsi="Batang" w:cs="Arial"/>
                <w:iCs/>
                <w:sz w:val="20"/>
                <w:szCs w:val="20"/>
              </w:rPr>
            </w:pPr>
          </w:p>
          <w:p w:rsidR="00D2715D" w:rsidRPr="00D96BF3" w:rsidRDefault="00D2715D" w:rsidP="00EB3B1F">
            <w:pPr>
              <w:autoSpaceDE w:val="0"/>
              <w:jc w:val="both"/>
              <w:rPr>
                <w:rFonts w:ascii="Batang" w:eastAsia="Batang" w:hAnsi="Batang" w:cs="Arial"/>
                <w:iCs/>
                <w:sz w:val="20"/>
                <w:szCs w:val="20"/>
              </w:rPr>
            </w:pPr>
          </w:p>
          <w:p w:rsidR="00D2715D" w:rsidRPr="00D96BF3" w:rsidRDefault="00D2715D" w:rsidP="00EB3B1F">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Ricardo Alberto Zepeda Pineda.</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Alcalde Municipal.</w:t>
            </w:r>
          </w:p>
        </w:tc>
        <w:tc>
          <w:tcPr>
            <w:tcW w:w="4529" w:type="dxa"/>
          </w:tcPr>
          <w:p w:rsidR="00D2715D" w:rsidRPr="00D96BF3" w:rsidRDefault="00D2715D" w:rsidP="00EB3B1F">
            <w:pPr>
              <w:autoSpaceDE w:val="0"/>
              <w:jc w:val="both"/>
              <w:rPr>
                <w:rFonts w:ascii="Batang" w:eastAsia="Batang" w:hAnsi="Batang" w:cs="Arial"/>
                <w:iCs/>
                <w:sz w:val="20"/>
                <w:szCs w:val="20"/>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Licda. Bersaty Esmeralda Pineda Ostorga.</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Síndica Municipal.</w:t>
            </w:r>
          </w:p>
        </w:tc>
      </w:tr>
      <w:tr w:rsidR="00D2715D" w:rsidRPr="00D96BF3" w:rsidTr="00EB3B1F">
        <w:tc>
          <w:tcPr>
            <w:tcW w:w="4820" w:type="dxa"/>
          </w:tcPr>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Sra. Marlene Beatriz Morán de Figueroa.</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Primer Regidora Propietaria.</w:t>
            </w:r>
          </w:p>
        </w:tc>
        <w:tc>
          <w:tcPr>
            <w:tcW w:w="4529" w:type="dxa"/>
          </w:tcPr>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 Pedro Antonio Flores Esquivel.</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Segundo Regidor Propietario.</w:t>
            </w:r>
          </w:p>
        </w:tc>
      </w:tr>
      <w:tr w:rsidR="00D2715D" w:rsidRPr="00D96BF3" w:rsidTr="00EB3B1F">
        <w:tc>
          <w:tcPr>
            <w:tcW w:w="4820" w:type="dxa"/>
          </w:tcPr>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Oscar Zepeda Melendez.</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Tercer Regidor Propietario.</w:t>
            </w:r>
          </w:p>
        </w:tc>
        <w:tc>
          <w:tcPr>
            <w:tcW w:w="4529" w:type="dxa"/>
          </w:tcPr>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Sra. Sirian Jeaneth Ramírez Escobar.</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Cuarta Regidora Propietaria.</w:t>
            </w:r>
          </w:p>
        </w:tc>
      </w:tr>
      <w:tr w:rsidR="00D2715D" w:rsidRPr="00D96BF3" w:rsidTr="00EB3B1F">
        <w:tc>
          <w:tcPr>
            <w:tcW w:w="4820" w:type="dxa"/>
          </w:tcPr>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Geovany Alexander Martinez Cornejo.</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Quinto Regidor Propietario.</w:t>
            </w:r>
          </w:p>
        </w:tc>
        <w:tc>
          <w:tcPr>
            <w:tcW w:w="4529" w:type="dxa"/>
          </w:tcPr>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Srita. Reina Alicia Iglesias Ramírez.</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Sexta Regidora Propietaria.</w:t>
            </w:r>
          </w:p>
        </w:tc>
      </w:tr>
      <w:tr w:rsidR="00D2715D" w:rsidRPr="00D96BF3" w:rsidTr="00EB3B1F">
        <w:tc>
          <w:tcPr>
            <w:tcW w:w="4820" w:type="dxa"/>
          </w:tcPr>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José Emiliano Caravantes Anzora.</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Séptimo Regidor Propietario.</w:t>
            </w:r>
          </w:p>
        </w:tc>
        <w:tc>
          <w:tcPr>
            <w:tcW w:w="4529" w:type="dxa"/>
          </w:tcPr>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 Darío Ernesto Guadrón Ágreda.</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Octavo Regidor Propietario.</w:t>
            </w:r>
          </w:p>
        </w:tc>
      </w:tr>
      <w:tr w:rsidR="00D2715D" w:rsidRPr="00D96BF3" w:rsidTr="00EB3B1F">
        <w:tc>
          <w:tcPr>
            <w:tcW w:w="4820" w:type="dxa"/>
          </w:tcPr>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José Luis Escobar Ortìz.</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Noveno Regidor Propietario.</w:t>
            </w:r>
          </w:p>
        </w:tc>
        <w:tc>
          <w:tcPr>
            <w:tcW w:w="4529" w:type="dxa"/>
          </w:tcPr>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b/>
                <w:noProof/>
                <w:sz w:val="20"/>
                <w:szCs w:val="20"/>
                <w:lang w:eastAsia="es-ES"/>
              </w:rPr>
              <w:t>Sr. Hugo Antonio Calderón Arriola.</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Décimo Regidor Propietario.</w:t>
            </w:r>
          </w:p>
        </w:tc>
      </w:tr>
      <w:tr w:rsidR="00D2715D" w:rsidRPr="00D96BF3" w:rsidTr="00EB3B1F">
        <w:tc>
          <w:tcPr>
            <w:tcW w:w="4820" w:type="dxa"/>
          </w:tcPr>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José Boris Ventura Rivas.</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Primer Regidor Suplente.</w:t>
            </w:r>
          </w:p>
        </w:tc>
        <w:tc>
          <w:tcPr>
            <w:tcW w:w="4529" w:type="dxa"/>
          </w:tcPr>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b/>
                <w:noProof/>
                <w:sz w:val="20"/>
                <w:szCs w:val="20"/>
                <w:lang w:eastAsia="es-ES"/>
              </w:rPr>
              <w:t>Licda. Evelyn Mariela Melgar Ruiz.</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Segunda Regidora Suplente.</w:t>
            </w:r>
          </w:p>
        </w:tc>
      </w:tr>
      <w:tr w:rsidR="00D2715D" w:rsidRPr="00D96BF3" w:rsidTr="00EB3B1F">
        <w:tc>
          <w:tcPr>
            <w:tcW w:w="4820" w:type="dxa"/>
          </w:tcPr>
          <w:p w:rsidR="00D2715D" w:rsidRPr="00D96BF3" w:rsidRDefault="00D2715D" w:rsidP="00EB3B1F">
            <w:pPr>
              <w:autoSpaceDE w:val="0"/>
              <w:jc w:val="both"/>
              <w:rPr>
                <w:rFonts w:ascii="Batang" w:eastAsia="Batang" w:hAnsi="Batang"/>
                <w:noProof/>
                <w:sz w:val="20"/>
                <w:szCs w:val="20"/>
                <w:lang w:eastAsia="es-ES"/>
              </w:rPr>
            </w:pPr>
          </w:p>
          <w:p w:rsidR="00D2715D" w:rsidRPr="00D96BF3" w:rsidRDefault="00D2715D" w:rsidP="00EB3B1F">
            <w:pPr>
              <w:rPr>
                <w:rFonts w:ascii="Batang" w:eastAsia="Batang" w:hAnsi="Batang"/>
                <w:noProof/>
                <w:sz w:val="20"/>
                <w:szCs w:val="20"/>
                <w:lang w:eastAsia="es-ES"/>
              </w:rPr>
            </w:pPr>
          </w:p>
          <w:p w:rsidR="00D2715D" w:rsidRPr="00D96BF3" w:rsidRDefault="00D2715D" w:rsidP="00EB3B1F">
            <w:pPr>
              <w:rPr>
                <w:rFonts w:ascii="Batang" w:eastAsia="Batang" w:hAnsi="Batang"/>
                <w:noProof/>
                <w:sz w:val="20"/>
                <w:szCs w:val="20"/>
                <w:lang w:eastAsia="es-ES"/>
              </w:rPr>
            </w:pPr>
          </w:p>
          <w:p w:rsidR="00D2715D" w:rsidRPr="00D96BF3" w:rsidRDefault="00D2715D" w:rsidP="00EB3B1F">
            <w:pPr>
              <w:autoSpaceDE w:val="0"/>
              <w:jc w:val="both"/>
              <w:rPr>
                <w:rFonts w:ascii="Batang" w:eastAsia="Batang" w:hAnsi="Batang" w:cs="Arial"/>
                <w:b/>
                <w:iCs/>
                <w:sz w:val="20"/>
                <w:szCs w:val="20"/>
              </w:rPr>
            </w:pPr>
            <w:r w:rsidRPr="00D96BF3">
              <w:rPr>
                <w:rFonts w:ascii="Batang" w:eastAsia="Batang" w:hAnsi="Batang"/>
                <w:b/>
                <w:noProof/>
                <w:sz w:val="20"/>
                <w:szCs w:val="20"/>
                <w:lang w:eastAsia="es-ES"/>
              </w:rPr>
              <w:t>Sr. Wilber Hernán Soriano Mena.</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cs="Arial"/>
                <w:iCs/>
                <w:sz w:val="20"/>
                <w:szCs w:val="20"/>
              </w:rPr>
              <w:t>Tercer Regidor Suplente.</w:t>
            </w:r>
          </w:p>
        </w:tc>
        <w:tc>
          <w:tcPr>
            <w:tcW w:w="4529" w:type="dxa"/>
          </w:tcPr>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jc w:val="both"/>
              <w:rPr>
                <w:rFonts w:ascii="Batang" w:eastAsia="Batang" w:hAnsi="Batang"/>
                <w:b/>
                <w:noProof/>
                <w:sz w:val="20"/>
                <w:szCs w:val="20"/>
                <w:lang w:eastAsia="es-ES"/>
              </w:rPr>
            </w:pPr>
          </w:p>
          <w:p w:rsidR="00D2715D" w:rsidRPr="00D96BF3" w:rsidRDefault="00D2715D" w:rsidP="00EB3B1F">
            <w:pPr>
              <w:autoSpaceDE w:val="0"/>
              <w:rPr>
                <w:rFonts w:ascii="Batang" w:eastAsia="Batang" w:hAnsi="Batang"/>
                <w:b/>
                <w:noProof/>
                <w:sz w:val="20"/>
                <w:szCs w:val="20"/>
                <w:lang w:eastAsia="es-ES"/>
              </w:rPr>
            </w:pPr>
          </w:p>
          <w:p w:rsidR="00D2715D" w:rsidRPr="00D96BF3" w:rsidRDefault="00D2715D" w:rsidP="00EB3B1F">
            <w:pPr>
              <w:autoSpaceDE w:val="0"/>
              <w:rPr>
                <w:rFonts w:ascii="Batang" w:eastAsia="Batang" w:hAnsi="Batang"/>
                <w:b/>
                <w:noProof/>
                <w:sz w:val="20"/>
                <w:szCs w:val="20"/>
                <w:lang w:eastAsia="es-ES"/>
              </w:rPr>
            </w:pPr>
            <w:r w:rsidRPr="00D96BF3">
              <w:rPr>
                <w:rFonts w:ascii="Batang" w:eastAsia="Batang" w:hAnsi="Batang"/>
                <w:b/>
                <w:noProof/>
                <w:sz w:val="20"/>
                <w:szCs w:val="20"/>
                <w:lang w:eastAsia="es-ES"/>
              </w:rPr>
              <w:t xml:space="preserve"> Lic. Abel López Leiva.</w:t>
            </w:r>
          </w:p>
          <w:p w:rsidR="00D2715D" w:rsidRPr="00D96BF3" w:rsidRDefault="00D2715D" w:rsidP="00EB3B1F">
            <w:pPr>
              <w:autoSpaceDE w:val="0"/>
              <w:jc w:val="both"/>
              <w:rPr>
                <w:rFonts w:ascii="Batang" w:eastAsia="Batang" w:hAnsi="Batang" w:cs="Arial"/>
                <w:iCs/>
                <w:sz w:val="20"/>
                <w:szCs w:val="20"/>
              </w:rPr>
            </w:pPr>
            <w:r w:rsidRPr="00D96BF3">
              <w:rPr>
                <w:rFonts w:ascii="Batang" w:eastAsia="Batang" w:hAnsi="Batang"/>
                <w:noProof/>
                <w:sz w:val="20"/>
                <w:szCs w:val="20"/>
                <w:lang w:eastAsia="es-ES"/>
              </w:rPr>
              <w:t xml:space="preserve"> Secretario.</w:t>
            </w:r>
          </w:p>
        </w:tc>
      </w:tr>
    </w:tbl>
    <w:p w:rsidR="00177CD7" w:rsidRPr="0072472E" w:rsidRDefault="00177CD7" w:rsidP="001F0479">
      <w:pPr>
        <w:autoSpaceDE w:val="0"/>
        <w:spacing w:line="360" w:lineRule="auto"/>
        <w:jc w:val="both"/>
        <w:rPr>
          <w:rFonts w:ascii="Batang" w:eastAsia="Batang" w:hAnsi="Batang"/>
          <w:b/>
          <w:noProof/>
          <w:lang w:val="es-SV" w:eastAsia="es-ES"/>
        </w:rPr>
      </w:pPr>
    </w:p>
    <w:sectPr w:rsidR="00177CD7" w:rsidRPr="0072472E" w:rsidSect="001667DC">
      <w:pgSz w:w="12240" w:h="15840" w:code="1"/>
      <w:pgMar w:top="1701"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5E8" w:rsidRDefault="00FC65E8" w:rsidP="00ED7DED">
      <w:r>
        <w:separator/>
      </w:r>
    </w:p>
  </w:endnote>
  <w:endnote w:type="continuationSeparator" w:id="0">
    <w:p w:rsidR="00FC65E8" w:rsidRDefault="00FC65E8" w:rsidP="00ED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haroni">
    <w:panose1 w:val="02010803020104030203"/>
    <w:charset w:val="B1"/>
    <w:family w:val="auto"/>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5E8" w:rsidRDefault="00FC65E8" w:rsidP="00ED7DED">
      <w:r>
        <w:separator/>
      </w:r>
    </w:p>
  </w:footnote>
  <w:footnote w:type="continuationSeparator" w:id="0">
    <w:p w:rsidR="00FC65E8" w:rsidRDefault="00FC65E8" w:rsidP="00ED7D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DA3"/>
    <w:multiLevelType w:val="hybridMultilevel"/>
    <w:tmpl w:val="EB0E0D64"/>
    <w:lvl w:ilvl="0" w:tplc="440A0017">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065A4807"/>
    <w:multiLevelType w:val="hybridMultilevel"/>
    <w:tmpl w:val="FB2A22A0"/>
    <w:lvl w:ilvl="0" w:tplc="C0BECD6C">
      <w:start w:val="1"/>
      <w:numFmt w:val="decimal"/>
      <w:lvlText w:val="%1."/>
      <w:lvlJc w:val="left"/>
      <w:pPr>
        <w:ind w:left="720" w:hanging="360"/>
      </w:pPr>
      <w:rPr>
        <w:rFonts w:hint="default"/>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3FB4044"/>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 w15:restartNumberingAfterBreak="0">
    <w:nsid w:val="1BAE119F"/>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20855233"/>
    <w:multiLevelType w:val="hybridMultilevel"/>
    <w:tmpl w:val="BC883B24"/>
    <w:lvl w:ilvl="0" w:tplc="551A4480">
      <w:start w:val="1"/>
      <w:numFmt w:val="decimal"/>
      <w:lvlText w:val="%1."/>
      <w:lvlJc w:val="left"/>
      <w:pPr>
        <w:ind w:left="720" w:hanging="360"/>
      </w:pPr>
      <w:rPr>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D0C6A0A"/>
    <w:multiLevelType w:val="multilevel"/>
    <w:tmpl w:val="B55C21AE"/>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E4E2AAE"/>
    <w:multiLevelType w:val="hybridMultilevel"/>
    <w:tmpl w:val="1FA8F90C"/>
    <w:lvl w:ilvl="0" w:tplc="0E08CAC0">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2F442DF"/>
    <w:multiLevelType w:val="hybridMultilevel"/>
    <w:tmpl w:val="5B46E1AA"/>
    <w:lvl w:ilvl="0" w:tplc="BBFEA7C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5146560"/>
    <w:multiLevelType w:val="hybridMultilevel"/>
    <w:tmpl w:val="5BB6CBF2"/>
    <w:lvl w:ilvl="0" w:tplc="9EE40FCE">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45911636"/>
    <w:multiLevelType w:val="hybridMultilevel"/>
    <w:tmpl w:val="DCDC734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281382"/>
    <w:multiLevelType w:val="hybridMultilevel"/>
    <w:tmpl w:val="6BAE6AD2"/>
    <w:lvl w:ilvl="0" w:tplc="8020D1F8">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F7A4C49"/>
    <w:multiLevelType w:val="hybridMultilevel"/>
    <w:tmpl w:val="93581E76"/>
    <w:lvl w:ilvl="0" w:tplc="89560B0E">
      <w:start w:val="2"/>
      <w:numFmt w:val="decimal"/>
      <w:lvlText w:val="%1)"/>
      <w:lvlJc w:val="left"/>
      <w:pPr>
        <w:ind w:left="1080" w:hanging="360"/>
      </w:pPr>
      <w:rPr>
        <w:rFonts w:hint="default"/>
        <w:b/>
      </w:rPr>
    </w:lvl>
    <w:lvl w:ilvl="1" w:tplc="DFC8995A">
      <w:start w:val="1"/>
      <w:numFmt w:val="lowerLetter"/>
      <w:lvlText w:val="%2."/>
      <w:lvlJc w:val="left"/>
      <w:pPr>
        <w:ind w:left="1800" w:hanging="360"/>
      </w:pPr>
      <w:rPr>
        <w:b/>
      </w:r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4FE00BE9"/>
    <w:multiLevelType w:val="hybridMultilevel"/>
    <w:tmpl w:val="9B1268FC"/>
    <w:lvl w:ilvl="0" w:tplc="F3605B50">
      <w:start w:val="1"/>
      <w:numFmt w:val="decimal"/>
      <w:lvlText w:val="%1."/>
      <w:lvlJc w:val="left"/>
      <w:pPr>
        <w:ind w:left="720" w:hanging="360"/>
      </w:pPr>
      <w:rPr>
        <w:b/>
        <w:color w:val="auto"/>
        <w:sz w:val="22"/>
        <w:szCs w:val="22"/>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3" w15:restartNumberingAfterBreak="0">
    <w:nsid w:val="578E2D77"/>
    <w:multiLevelType w:val="hybridMultilevel"/>
    <w:tmpl w:val="B6DA38B6"/>
    <w:lvl w:ilvl="0" w:tplc="1C24D318">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A511287"/>
    <w:multiLevelType w:val="multilevel"/>
    <w:tmpl w:val="F0E0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B0641B0"/>
    <w:multiLevelType w:val="hybridMultilevel"/>
    <w:tmpl w:val="8D1AC21A"/>
    <w:lvl w:ilvl="0" w:tplc="EC26363A">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E47698"/>
    <w:multiLevelType w:val="multilevel"/>
    <w:tmpl w:val="8904E942"/>
    <w:lvl w:ilvl="0">
      <w:start w:val="1"/>
      <w:numFmt w:val="decimal"/>
      <w:lvlText w:val="%1."/>
      <w:lvlJc w:val="left"/>
      <w:pPr>
        <w:ind w:left="720" w:hanging="360"/>
      </w:pPr>
      <w:rPr>
        <w:color w:val="auto"/>
      </w:rPr>
    </w:lvl>
    <w:lvl w:ilvl="1">
      <w:start w:val="3"/>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7" w15:restartNumberingAfterBreak="0">
    <w:nsid w:val="6EB30E26"/>
    <w:multiLevelType w:val="hybridMultilevel"/>
    <w:tmpl w:val="EA0210FC"/>
    <w:lvl w:ilvl="0" w:tplc="440A000F">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72587B4B"/>
    <w:multiLevelType w:val="hybridMultilevel"/>
    <w:tmpl w:val="8C4CD0C8"/>
    <w:lvl w:ilvl="0" w:tplc="3DBCB7D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3850FCC"/>
    <w:multiLevelType w:val="hybridMultilevel"/>
    <w:tmpl w:val="3938814E"/>
    <w:lvl w:ilvl="0" w:tplc="0096F854">
      <w:start w:val="1"/>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0" w15:restartNumberingAfterBreak="0">
    <w:nsid w:val="7AF553C1"/>
    <w:multiLevelType w:val="hybridMultilevel"/>
    <w:tmpl w:val="A70E5BE4"/>
    <w:lvl w:ilvl="0" w:tplc="1FDCBA88">
      <w:start w:val="1"/>
      <w:numFmt w:val="decimal"/>
      <w:lvlText w:val="%1)"/>
      <w:lvlJc w:val="left"/>
      <w:pPr>
        <w:ind w:left="420" w:hanging="360"/>
      </w:pPr>
      <w:rPr>
        <w:rFonts w:hint="default"/>
        <w:b w:val="0"/>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3"/>
  </w:num>
  <w:num w:numId="4">
    <w:abstractNumId w:val="1"/>
  </w:num>
  <w:num w:numId="5">
    <w:abstractNumId w:val="5"/>
  </w:num>
  <w:num w:numId="6">
    <w:abstractNumId w:val="9"/>
  </w:num>
  <w:num w:numId="7">
    <w:abstractNumId w:val="2"/>
  </w:num>
  <w:num w:numId="8">
    <w:abstractNumId w:val="12"/>
  </w:num>
  <w:num w:numId="9">
    <w:abstractNumId w:val="19"/>
  </w:num>
  <w:num w:numId="10">
    <w:abstractNumId w:val="7"/>
  </w:num>
  <w:num w:numId="11">
    <w:abstractNumId w:val="10"/>
  </w:num>
  <w:num w:numId="12">
    <w:abstractNumId w:val="18"/>
  </w:num>
  <w:num w:numId="13">
    <w:abstractNumId w:val="6"/>
  </w:num>
  <w:num w:numId="14">
    <w:abstractNumId w:val="14"/>
  </w:num>
  <w:num w:numId="15">
    <w:abstractNumId w:val="15"/>
  </w:num>
  <w:num w:numId="16">
    <w:abstractNumId w:val="17"/>
  </w:num>
  <w:num w:numId="17">
    <w:abstractNumId w:val="4"/>
  </w:num>
  <w:num w:numId="18">
    <w:abstractNumId w:val="20"/>
  </w:num>
  <w:num w:numId="19">
    <w:abstractNumId w:val="16"/>
  </w:num>
  <w:num w:numId="20">
    <w:abstractNumId w:val="0"/>
  </w:num>
  <w:num w:numId="21">
    <w:abstractNumId w:val="11"/>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4DBD"/>
    <w:rsid w:val="00004035"/>
    <w:rsid w:val="000059AE"/>
    <w:rsid w:val="00005A8A"/>
    <w:rsid w:val="00011374"/>
    <w:rsid w:val="00011EE1"/>
    <w:rsid w:val="000139AD"/>
    <w:rsid w:val="00022E0F"/>
    <w:rsid w:val="000242DE"/>
    <w:rsid w:val="00026EF9"/>
    <w:rsid w:val="0002720A"/>
    <w:rsid w:val="000277CA"/>
    <w:rsid w:val="00027DAD"/>
    <w:rsid w:val="00037DC4"/>
    <w:rsid w:val="000405BF"/>
    <w:rsid w:val="0004313E"/>
    <w:rsid w:val="00043B77"/>
    <w:rsid w:val="000440BB"/>
    <w:rsid w:val="000449A0"/>
    <w:rsid w:val="00045C0C"/>
    <w:rsid w:val="000470FC"/>
    <w:rsid w:val="000502D9"/>
    <w:rsid w:val="0005456F"/>
    <w:rsid w:val="000572D1"/>
    <w:rsid w:val="000577B2"/>
    <w:rsid w:val="000652E2"/>
    <w:rsid w:val="00067BFA"/>
    <w:rsid w:val="000720BC"/>
    <w:rsid w:val="00076538"/>
    <w:rsid w:val="000827C4"/>
    <w:rsid w:val="00082E69"/>
    <w:rsid w:val="00084846"/>
    <w:rsid w:val="00084EC1"/>
    <w:rsid w:val="00086DDD"/>
    <w:rsid w:val="0009108D"/>
    <w:rsid w:val="000913F3"/>
    <w:rsid w:val="000942E6"/>
    <w:rsid w:val="0009447D"/>
    <w:rsid w:val="00097AF7"/>
    <w:rsid w:val="000A5EA7"/>
    <w:rsid w:val="000A6352"/>
    <w:rsid w:val="000A75E2"/>
    <w:rsid w:val="000B1760"/>
    <w:rsid w:val="000B1FAB"/>
    <w:rsid w:val="000B4DA2"/>
    <w:rsid w:val="000B6AA7"/>
    <w:rsid w:val="000B76C7"/>
    <w:rsid w:val="000B7D04"/>
    <w:rsid w:val="000C0878"/>
    <w:rsid w:val="000C2CDF"/>
    <w:rsid w:val="000C3C07"/>
    <w:rsid w:val="000C504B"/>
    <w:rsid w:val="000D1F99"/>
    <w:rsid w:val="000E7309"/>
    <w:rsid w:val="000F311F"/>
    <w:rsid w:val="000F6BEA"/>
    <w:rsid w:val="000F7F1B"/>
    <w:rsid w:val="001012F8"/>
    <w:rsid w:val="001020D8"/>
    <w:rsid w:val="00103E8E"/>
    <w:rsid w:val="00114807"/>
    <w:rsid w:val="00123717"/>
    <w:rsid w:val="00125D25"/>
    <w:rsid w:val="0012677F"/>
    <w:rsid w:val="00126844"/>
    <w:rsid w:val="001318EB"/>
    <w:rsid w:val="00132990"/>
    <w:rsid w:val="00132C64"/>
    <w:rsid w:val="00133737"/>
    <w:rsid w:val="00134DA6"/>
    <w:rsid w:val="0013515D"/>
    <w:rsid w:val="0013678A"/>
    <w:rsid w:val="00140418"/>
    <w:rsid w:val="001515C6"/>
    <w:rsid w:val="00151A7F"/>
    <w:rsid w:val="00152490"/>
    <w:rsid w:val="00153DAE"/>
    <w:rsid w:val="001563E8"/>
    <w:rsid w:val="00156B06"/>
    <w:rsid w:val="0016424E"/>
    <w:rsid w:val="001667DC"/>
    <w:rsid w:val="001717FF"/>
    <w:rsid w:val="00177CD7"/>
    <w:rsid w:val="00181F9A"/>
    <w:rsid w:val="00184943"/>
    <w:rsid w:val="00184A18"/>
    <w:rsid w:val="00186961"/>
    <w:rsid w:val="001878E9"/>
    <w:rsid w:val="00195DF1"/>
    <w:rsid w:val="001A21CE"/>
    <w:rsid w:val="001A5EA6"/>
    <w:rsid w:val="001B1F8F"/>
    <w:rsid w:val="001B4E94"/>
    <w:rsid w:val="001B7503"/>
    <w:rsid w:val="001C0653"/>
    <w:rsid w:val="001C2358"/>
    <w:rsid w:val="001D0229"/>
    <w:rsid w:val="001D14C1"/>
    <w:rsid w:val="001D2FED"/>
    <w:rsid w:val="001D7B36"/>
    <w:rsid w:val="001E3E08"/>
    <w:rsid w:val="001E5A6F"/>
    <w:rsid w:val="001F0479"/>
    <w:rsid w:val="001F1A31"/>
    <w:rsid w:val="001F2552"/>
    <w:rsid w:val="001F2A8F"/>
    <w:rsid w:val="001F7321"/>
    <w:rsid w:val="001F7A55"/>
    <w:rsid w:val="001F7AC7"/>
    <w:rsid w:val="0020176B"/>
    <w:rsid w:val="002040C6"/>
    <w:rsid w:val="0020597D"/>
    <w:rsid w:val="00210AFB"/>
    <w:rsid w:val="002132BC"/>
    <w:rsid w:val="002136E5"/>
    <w:rsid w:val="00213C18"/>
    <w:rsid w:val="00220CD2"/>
    <w:rsid w:val="00225842"/>
    <w:rsid w:val="00230240"/>
    <w:rsid w:val="002312CD"/>
    <w:rsid w:val="00231616"/>
    <w:rsid w:val="002330B7"/>
    <w:rsid w:val="00235A5A"/>
    <w:rsid w:val="00237858"/>
    <w:rsid w:val="00241930"/>
    <w:rsid w:val="0024305E"/>
    <w:rsid w:val="00243C46"/>
    <w:rsid w:val="002504E7"/>
    <w:rsid w:val="00257E13"/>
    <w:rsid w:val="0026071A"/>
    <w:rsid w:val="002622FD"/>
    <w:rsid w:val="00263A31"/>
    <w:rsid w:val="00265E10"/>
    <w:rsid w:val="00266477"/>
    <w:rsid w:val="00267705"/>
    <w:rsid w:val="002703A3"/>
    <w:rsid w:val="00274F3F"/>
    <w:rsid w:val="0027763D"/>
    <w:rsid w:val="00286BDA"/>
    <w:rsid w:val="00292877"/>
    <w:rsid w:val="0029766D"/>
    <w:rsid w:val="002A2A1C"/>
    <w:rsid w:val="002A66D6"/>
    <w:rsid w:val="002A6CBF"/>
    <w:rsid w:val="002B7506"/>
    <w:rsid w:val="002C2899"/>
    <w:rsid w:val="002C6410"/>
    <w:rsid w:val="002D4B39"/>
    <w:rsid w:val="002E0562"/>
    <w:rsid w:val="002F0378"/>
    <w:rsid w:val="002F1444"/>
    <w:rsid w:val="002F2865"/>
    <w:rsid w:val="002F3521"/>
    <w:rsid w:val="002F4BA0"/>
    <w:rsid w:val="003037AF"/>
    <w:rsid w:val="00305FEC"/>
    <w:rsid w:val="003068AF"/>
    <w:rsid w:val="00307458"/>
    <w:rsid w:val="00307B84"/>
    <w:rsid w:val="00312A6A"/>
    <w:rsid w:val="00314DEC"/>
    <w:rsid w:val="00316021"/>
    <w:rsid w:val="003166A2"/>
    <w:rsid w:val="00321679"/>
    <w:rsid w:val="00322BDC"/>
    <w:rsid w:val="00323359"/>
    <w:rsid w:val="0032400B"/>
    <w:rsid w:val="00324144"/>
    <w:rsid w:val="003243B5"/>
    <w:rsid w:val="00325FE4"/>
    <w:rsid w:val="00344957"/>
    <w:rsid w:val="00352ABD"/>
    <w:rsid w:val="003535F5"/>
    <w:rsid w:val="00353EAA"/>
    <w:rsid w:val="00354A25"/>
    <w:rsid w:val="00356150"/>
    <w:rsid w:val="003603C2"/>
    <w:rsid w:val="00370228"/>
    <w:rsid w:val="00371F11"/>
    <w:rsid w:val="00373A4C"/>
    <w:rsid w:val="00376A0A"/>
    <w:rsid w:val="0037785D"/>
    <w:rsid w:val="00377895"/>
    <w:rsid w:val="0038098E"/>
    <w:rsid w:val="003839D1"/>
    <w:rsid w:val="00384C4F"/>
    <w:rsid w:val="00386FAD"/>
    <w:rsid w:val="00390AA1"/>
    <w:rsid w:val="00391FF8"/>
    <w:rsid w:val="0039393F"/>
    <w:rsid w:val="00396CBC"/>
    <w:rsid w:val="003A29B7"/>
    <w:rsid w:val="003A7651"/>
    <w:rsid w:val="003A7D64"/>
    <w:rsid w:val="003B5A7D"/>
    <w:rsid w:val="003B64A3"/>
    <w:rsid w:val="003C0BBA"/>
    <w:rsid w:val="003C10B4"/>
    <w:rsid w:val="003C2AFB"/>
    <w:rsid w:val="003C5114"/>
    <w:rsid w:val="003C7CA0"/>
    <w:rsid w:val="003D4BFA"/>
    <w:rsid w:val="003D533B"/>
    <w:rsid w:val="003D57B6"/>
    <w:rsid w:val="003E136A"/>
    <w:rsid w:val="003E2D14"/>
    <w:rsid w:val="003E30E0"/>
    <w:rsid w:val="003E4317"/>
    <w:rsid w:val="003E575D"/>
    <w:rsid w:val="003F0640"/>
    <w:rsid w:val="003F2E24"/>
    <w:rsid w:val="003F56FB"/>
    <w:rsid w:val="004039B2"/>
    <w:rsid w:val="00403F4C"/>
    <w:rsid w:val="00404E47"/>
    <w:rsid w:val="00406829"/>
    <w:rsid w:val="00417916"/>
    <w:rsid w:val="00421137"/>
    <w:rsid w:val="0042169A"/>
    <w:rsid w:val="00421A0C"/>
    <w:rsid w:val="004258F9"/>
    <w:rsid w:val="0042659A"/>
    <w:rsid w:val="00427733"/>
    <w:rsid w:val="004369D5"/>
    <w:rsid w:val="00442F6F"/>
    <w:rsid w:val="00445D75"/>
    <w:rsid w:val="00447691"/>
    <w:rsid w:val="00454053"/>
    <w:rsid w:val="004561CF"/>
    <w:rsid w:val="00457118"/>
    <w:rsid w:val="00460FE3"/>
    <w:rsid w:val="0046373C"/>
    <w:rsid w:val="00464373"/>
    <w:rsid w:val="004666A6"/>
    <w:rsid w:val="004673C2"/>
    <w:rsid w:val="00472EEC"/>
    <w:rsid w:val="00474F5E"/>
    <w:rsid w:val="00481760"/>
    <w:rsid w:val="00482738"/>
    <w:rsid w:val="004874AA"/>
    <w:rsid w:val="004877F9"/>
    <w:rsid w:val="0049045F"/>
    <w:rsid w:val="00492188"/>
    <w:rsid w:val="004954BF"/>
    <w:rsid w:val="004963A6"/>
    <w:rsid w:val="004A5C92"/>
    <w:rsid w:val="004A7CE3"/>
    <w:rsid w:val="004B26EC"/>
    <w:rsid w:val="004B2F85"/>
    <w:rsid w:val="004B3790"/>
    <w:rsid w:val="004C5EC6"/>
    <w:rsid w:val="004D328B"/>
    <w:rsid w:val="004D4103"/>
    <w:rsid w:val="004D6033"/>
    <w:rsid w:val="004D6D8A"/>
    <w:rsid w:val="004D7F26"/>
    <w:rsid w:val="004E44A0"/>
    <w:rsid w:val="004E5B61"/>
    <w:rsid w:val="004E61AC"/>
    <w:rsid w:val="004E6633"/>
    <w:rsid w:val="004F0F7F"/>
    <w:rsid w:val="004F132A"/>
    <w:rsid w:val="004F17D7"/>
    <w:rsid w:val="005041B3"/>
    <w:rsid w:val="0050463E"/>
    <w:rsid w:val="0050511E"/>
    <w:rsid w:val="00510643"/>
    <w:rsid w:val="00510DD5"/>
    <w:rsid w:val="005114D9"/>
    <w:rsid w:val="0051433A"/>
    <w:rsid w:val="0051480A"/>
    <w:rsid w:val="0051763F"/>
    <w:rsid w:val="0052223A"/>
    <w:rsid w:val="005256C2"/>
    <w:rsid w:val="00526EF4"/>
    <w:rsid w:val="005274A6"/>
    <w:rsid w:val="00530650"/>
    <w:rsid w:val="005311A7"/>
    <w:rsid w:val="00535CA4"/>
    <w:rsid w:val="00535FBE"/>
    <w:rsid w:val="00546171"/>
    <w:rsid w:val="00546F74"/>
    <w:rsid w:val="0055345E"/>
    <w:rsid w:val="00554048"/>
    <w:rsid w:val="00554F5D"/>
    <w:rsid w:val="005602A3"/>
    <w:rsid w:val="005625F0"/>
    <w:rsid w:val="005664A3"/>
    <w:rsid w:val="00567299"/>
    <w:rsid w:val="0057146E"/>
    <w:rsid w:val="00571A55"/>
    <w:rsid w:val="00583496"/>
    <w:rsid w:val="0058700C"/>
    <w:rsid w:val="00594338"/>
    <w:rsid w:val="00594C7D"/>
    <w:rsid w:val="005979E0"/>
    <w:rsid w:val="005A0FED"/>
    <w:rsid w:val="005A1504"/>
    <w:rsid w:val="005A241A"/>
    <w:rsid w:val="005A32DA"/>
    <w:rsid w:val="005A3CB3"/>
    <w:rsid w:val="005A5EF9"/>
    <w:rsid w:val="005B29CA"/>
    <w:rsid w:val="005B625D"/>
    <w:rsid w:val="005C2FDD"/>
    <w:rsid w:val="005C54D3"/>
    <w:rsid w:val="005C6856"/>
    <w:rsid w:val="005D16C5"/>
    <w:rsid w:val="005D2BE6"/>
    <w:rsid w:val="005D377A"/>
    <w:rsid w:val="005D7D05"/>
    <w:rsid w:val="005E26EF"/>
    <w:rsid w:val="005E52AC"/>
    <w:rsid w:val="005E7A84"/>
    <w:rsid w:val="005F0656"/>
    <w:rsid w:val="005F3B9A"/>
    <w:rsid w:val="005F3BE8"/>
    <w:rsid w:val="005F59EC"/>
    <w:rsid w:val="005F61DB"/>
    <w:rsid w:val="00603DEB"/>
    <w:rsid w:val="006046FD"/>
    <w:rsid w:val="00604D63"/>
    <w:rsid w:val="00606A4A"/>
    <w:rsid w:val="00607434"/>
    <w:rsid w:val="00610171"/>
    <w:rsid w:val="00614A5B"/>
    <w:rsid w:val="00614D54"/>
    <w:rsid w:val="006154AB"/>
    <w:rsid w:val="00615921"/>
    <w:rsid w:val="00616235"/>
    <w:rsid w:val="00616B83"/>
    <w:rsid w:val="0062087B"/>
    <w:rsid w:val="00621796"/>
    <w:rsid w:val="0062646C"/>
    <w:rsid w:val="00631359"/>
    <w:rsid w:val="0063383B"/>
    <w:rsid w:val="00636EE9"/>
    <w:rsid w:val="00642E3E"/>
    <w:rsid w:val="006538CC"/>
    <w:rsid w:val="0065491D"/>
    <w:rsid w:val="00655ED8"/>
    <w:rsid w:val="00657125"/>
    <w:rsid w:val="00661C99"/>
    <w:rsid w:val="00661D27"/>
    <w:rsid w:val="00664E6E"/>
    <w:rsid w:val="00664F29"/>
    <w:rsid w:val="0066723C"/>
    <w:rsid w:val="0067107A"/>
    <w:rsid w:val="006719EE"/>
    <w:rsid w:val="006740FA"/>
    <w:rsid w:val="00675515"/>
    <w:rsid w:val="00675C45"/>
    <w:rsid w:val="006851B6"/>
    <w:rsid w:val="00685B01"/>
    <w:rsid w:val="00686D5E"/>
    <w:rsid w:val="00690552"/>
    <w:rsid w:val="0069131B"/>
    <w:rsid w:val="00691E7F"/>
    <w:rsid w:val="00694046"/>
    <w:rsid w:val="0069637A"/>
    <w:rsid w:val="006965F9"/>
    <w:rsid w:val="00697A3E"/>
    <w:rsid w:val="006A31A6"/>
    <w:rsid w:val="006A616E"/>
    <w:rsid w:val="006B09F9"/>
    <w:rsid w:val="006B6CAA"/>
    <w:rsid w:val="006C1185"/>
    <w:rsid w:val="006C6A29"/>
    <w:rsid w:val="006C765F"/>
    <w:rsid w:val="006D1417"/>
    <w:rsid w:val="006D1463"/>
    <w:rsid w:val="006D437D"/>
    <w:rsid w:val="006D54C5"/>
    <w:rsid w:val="006D73EB"/>
    <w:rsid w:val="006E0D75"/>
    <w:rsid w:val="006E2767"/>
    <w:rsid w:val="006E48D3"/>
    <w:rsid w:val="006F382E"/>
    <w:rsid w:val="006F57EA"/>
    <w:rsid w:val="006F5A6C"/>
    <w:rsid w:val="006F7438"/>
    <w:rsid w:val="00700DE2"/>
    <w:rsid w:val="00701BF3"/>
    <w:rsid w:val="0071065E"/>
    <w:rsid w:val="0071081A"/>
    <w:rsid w:val="00711936"/>
    <w:rsid w:val="007119D3"/>
    <w:rsid w:val="00713D6C"/>
    <w:rsid w:val="00714ED3"/>
    <w:rsid w:val="007213A1"/>
    <w:rsid w:val="007218ED"/>
    <w:rsid w:val="0072191A"/>
    <w:rsid w:val="0072295D"/>
    <w:rsid w:val="00722972"/>
    <w:rsid w:val="007241DF"/>
    <w:rsid w:val="0072472E"/>
    <w:rsid w:val="00725A6D"/>
    <w:rsid w:val="0072728E"/>
    <w:rsid w:val="00730D05"/>
    <w:rsid w:val="0073222F"/>
    <w:rsid w:val="0073230F"/>
    <w:rsid w:val="0073397F"/>
    <w:rsid w:val="00733E05"/>
    <w:rsid w:val="00736643"/>
    <w:rsid w:val="007370C3"/>
    <w:rsid w:val="00737805"/>
    <w:rsid w:val="00740161"/>
    <w:rsid w:val="00745B11"/>
    <w:rsid w:val="00746204"/>
    <w:rsid w:val="00746D3E"/>
    <w:rsid w:val="00747299"/>
    <w:rsid w:val="007479EC"/>
    <w:rsid w:val="00751C3B"/>
    <w:rsid w:val="00753838"/>
    <w:rsid w:val="00756001"/>
    <w:rsid w:val="0076334D"/>
    <w:rsid w:val="00766450"/>
    <w:rsid w:val="00771DE9"/>
    <w:rsid w:val="00781D3F"/>
    <w:rsid w:val="007846D3"/>
    <w:rsid w:val="007847FA"/>
    <w:rsid w:val="007853C6"/>
    <w:rsid w:val="00793A6C"/>
    <w:rsid w:val="0079644E"/>
    <w:rsid w:val="007A198B"/>
    <w:rsid w:val="007A27BA"/>
    <w:rsid w:val="007A52EF"/>
    <w:rsid w:val="007A58EE"/>
    <w:rsid w:val="007A6D9B"/>
    <w:rsid w:val="007B0531"/>
    <w:rsid w:val="007B1BEA"/>
    <w:rsid w:val="007B1DD1"/>
    <w:rsid w:val="007B4551"/>
    <w:rsid w:val="007B4AA2"/>
    <w:rsid w:val="007B5C73"/>
    <w:rsid w:val="007C2AE8"/>
    <w:rsid w:val="007C3515"/>
    <w:rsid w:val="007D0C2A"/>
    <w:rsid w:val="007E5A45"/>
    <w:rsid w:val="007E6164"/>
    <w:rsid w:val="007F3883"/>
    <w:rsid w:val="007F62F9"/>
    <w:rsid w:val="007F7940"/>
    <w:rsid w:val="008024FF"/>
    <w:rsid w:val="00805176"/>
    <w:rsid w:val="00811CA6"/>
    <w:rsid w:val="008134CD"/>
    <w:rsid w:val="00813B4A"/>
    <w:rsid w:val="00815104"/>
    <w:rsid w:val="00821C97"/>
    <w:rsid w:val="00827B35"/>
    <w:rsid w:val="0083380B"/>
    <w:rsid w:val="00836DA4"/>
    <w:rsid w:val="00841DC5"/>
    <w:rsid w:val="00842649"/>
    <w:rsid w:val="00842EE0"/>
    <w:rsid w:val="00847845"/>
    <w:rsid w:val="00850469"/>
    <w:rsid w:val="008613B7"/>
    <w:rsid w:val="0086213B"/>
    <w:rsid w:val="00870A0E"/>
    <w:rsid w:val="00875CBC"/>
    <w:rsid w:val="00876766"/>
    <w:rsid w:val="0088060B"/>
    <w:rsid w:val="00881CA1"/>
    <w:rsid w:val="008865C0"/>
    <w:rsid w:val="00887128"/>
    <w:rsid w:val="00887A94"/>
    <w:rsid w:val="008901D3"/>
    <w:rsid w:val="008908CE"/>
    <w:rsid w:val="008924C3"/>
    <w:rsid w:val="008935EB"/>
    <w:rsid w:val="0089667D"/>
    <w:rsid w:val="008A0D1A"/>
    <w:rsid w:val="008A1C38"/>
    <w:rsid w:val="008A42B8"/>
    <w:rsid w:val="008A6EAC"/>
    <w:rsid w:val="008B0043"/>
    <w:rsid w:val="008B0159"/>
    <w:rsid w:val="008B0A56"/>
    <w:rsid w:val="008B167D"/>
    <w:rsid w:val="008B38B4"/>
    <w:rsid w:val="008B5FD5"/>
    <w:rsid w:val="008C059A"/>
    <w:rsid w:val="008C0B88"/>
    <w:rsid w:val="008C441F"/>
    <w:rsid w:val="008D1150"/>
    <w:rsid w:val="008D549E"/>
    <w:rsid w:val="008D5960"/>
    <w:rsid w:val="008D7216"/>
    <w:rsid w:val="008E0189"/>
    <w:rsid w:val="008E18CD"/>
    <w:rsid w:val="008E5067"/>
    <w:rsid w:val="008E6208"/>
    <w:rsid w:val="008F11B4"/>
    <w:rsid w:val="008F3C65"/>
    <w:rsid w:val="008F659F"/>
    <w:rsid w:val="008F74EB"/>
    <w:rsid w:val="00910C3A"/>
    <w:rsid w:val="00911A33"/>
    <w:rsid w:val="00912996"/>
    <w:rsid w:val="009156A4"/>
    <w:rsid w:val="0091651D"/>
    <w:rsid w:val="00917B05"/>
    <w:rsid w:val="00922A22"/>
    <w:rsid w:val="009244DD"/>
    <w:rsid w:val="009245D2"/>
    <w:rsid w:val="00924EB9"/>
    <w:rsid w:val="009259B4"/>
    <w:rsid w:val="009320E7"/>
    <w:rsid w:val="009345F4"/>
    <w:rsid w:val="009359E3"/>
    <w:rsid w:val="00937414"/>
    <w:rsid w:val="0093761A"/>
    <w:rsid w:val="00940020"/>
    <w:rsid w:val="00941E86"/>
    <w:rsid w:val="00942272"/>
    <w:rsid w:val="00942793"/>
    <w:rsid w:val="00943336"/>
    <w:rsid w:val="0094374C"/>
    <w:rsid w:val="00944E62"/>
    <w:rsid w:val="009461D7"/>
    <w:rsid w:val="00953876"/>
    <w:rsid w:val="009563E6"/>
    <w:rsid w:val="0095747B"/>
    <w:rsid w:val="009623F8"/>
    <w:rsid w:val="00963F61"/>
    <w:rsid w:val="009651A3"/>
    <w:rsid w:val="00966429"/>
    <w:rsid w:val="009703DA"/>
    <w:rsid w:val="00972931"/>
    <w:rsid w:val="00972A65"/>
    <w:rsid w:val="00973B64"/>
    <w:rsid w:val="00977BF8"/>
    <w:rsid w:val="00980E2D"/>
    <w:rsid w:val="0098593D"/>
    <w:rsid w:val="00990FEB"/>
    <w:rsid w:val="00991F3C"/>
    <w:rsid w:val="00992CE0"/>
    <w:rsid w:val="0099340B"/>
    <w:rsid w:val="00993868"/>
    <w:rsid w:val="00994EED"/>
    <w:rsid w:val="009A104C"/>
    <w:rsid w:val="009A1EDC"/>
    <w:rsid w:val="009A7892"/>
    <w:rsid w:val="009B05FB"/>
    <w:rsid w:val="009B0D3E"/>
    <w:rsid w:val="009B1E31"/>
    <w:rsid w:val="009B65FC"/>
    <w:rsid w:val="009C014A"/>
    <w:rsid w:val="009C0285"/>
    <w:rsid w:val="009C54D0"/>
    <w:rsid w:val="009C58A2"/>
    <w:rsid w:val="009D1E41"/>
    <w:rsid w:val="009D3EBB"/>
    <w:rsid w:val="009D7263"/>
    <w:rsid w:val="009D7376"/>
    <w:rsid w:val="009D74E8"/>
    <w:rsid w:val="009D762F"/>
    <w:rsid w:val="009D7C71"/>
    <w:rsid w:val="009E02DC"/>
    <w:rsid w:val="009E2C29"/>
    <w:rsid w:val="009E30C0"/>
    <w:rsid w:val="009E5B03"/>
    <w:rsid w:val="009F2ECB"/>
    <w:rsid w:val="009F3F5E"/>
    <w:rsid w:val="00A00CB1"/>
    <w:rsid w:val="00A01CB3"/>
    <w:rsid w:val="00A0210B"/>
    <w:rsid w:val="00A03AE6"/>
    <w:rsid w:val="00A121B5"/>
    <w:rsid w:val="00A20D4A"/>
    <w:rsid w:val="00A2258C"/>
    <w:rsid w:val="00A24674"/>
    <w:rsid w:val="00A24DCA"/>
    <w:rsid w:val="00A32996"/>
    <w:rsid w:val="00A338C4"/>
    <w:rsid w:val="00A33C2D"/>
    <w:rsid w:val="00A357BC"/>
    <w:rsid w:val="00A40614"/>
    <w:rsid w:val="00A42287"/>
    <w:rsid w:val="00A43AF2"/>
    <w:rsid w:val="00A445F0"/>
    <w:rsid w:val="00A46242"/>
    <w:rsid w:val="00A46AE5"/>
    <w:rsid w:val="00A51968"/>
    <w:rsid w:val="00A52337"/>
    <w:rsid w:val="00A538C7"/>
    <w:rsid w:val="00A53F4D"/>
    <w:rsid w:val="00A545A5"/>
    <w:rsid w:val="00A56810"/>
    <w:rsid w:val="00A63199"/>
    <w:rsid w:val="00A635BC"/>
    <w:rsid w:val="00A717A1"/>
    <w:rsid w:val="00A75330"/>
    <w:rsid w:val="00A77B30"/>
    <w:rsid w:val="00A81AB5"/>
    <w:rsid w:val="00A82443"/>
    <w:rsid w:val="00A82463"/>
    <w:rsid w:val="00A83243"/>
    <w:rsid w:val="00A844CD"/>
    <w:rsid w:val="00A84969"/>
    <w:rsid w:val="00A84C4C"/>
    <w:rsid w:val="00A85CE8"/>
    <w:rsid w:val="00A85D58"/>
    <w:rsid w:val="00A86DC7"/>
    <w:rsid w:val="00A86F62"/>
    <w:rsid w:val="00A86FAB"/>
    <w:rsid w:val="00A8711A"/>
    <w:rsid w:val="00A87179"/>
    <w:rsid w:val="00A87680"/>
    <w:rsid w:val="00A9016E"/>
    <w:rsid w:val="00A90C9B"/>
    <w:rsid w:val="00A912D1"/>
    <w:rsid w:val="00A91EAF"/>
    <w:rsid w:val="00A94B79"/>
    <w:rsid w:val="00A95399"/>
    <w:rsid w:val="00A954B0"/>
    <w:rsid w:val="00A974C1"/>
    <w:rsid w:val="00AA07E8"/>
    <w:rsid w:val="00AA0A95"/>
    <w:rsid w:val="00AA0CB1"/>
    <w:rsid w:val="00AA1878"/>
    <w:rsid w:val="00AA277D"/>
    <w:rsid w:val="00AA2B74"/>
    <w:rsid w:val="00AA3A72"/>
    <w:rsid w:val="00AA5E3C"/>
    <w:rsid w:val="00AB08E6"/>
    <w:rsid w:val="00AB0DDD"/>
    <w:rsid w:val="00AB51FF"/>
    <w:rsid w:val="00AB5876"/>
    <w:rsid w:val="00AB6B6A"/>
    <w:rsid w:val="00AC01B7"/>
    <w:rsid w:val="00AC4302"/>
    <w:rsid w:val="00AC4324"/>
    <w:rsid w:val="00AD0678"/>
    <w:rsid w:val="00AD06BF"/>
    <w:rsid w:val="00AD2C58"/>
    <w:rsid w:val="00AD59D9"/>
    <w:rsid w:val="00AD6331"/>
    <w:rsid w:val="00AD6A71"/>
    <w:rsid w:val="00AD6FA0"/>
    <w:rsid w:val="00AE7493"/>
    <w:rsid w:val="00AE7A08"/>
    <w:rsid w:val="00AF42A2"/>
    <w:rsid w:val="00AF5415"/>
    <w:rsid w:val="00AF69D7"/>
    <w:rsid w:val="00B007BE"/>
    <w:rsid w:val="00B063CA"/>
    <w:rsid w:val="00B06E24"/>
    <w:rsid w:val="00B102BA"/>
    <w:rsid w:val="00B103F0"/>
    <w:rsid w:val="00B1068B"/>
    <w:rsid w:val="00B219BB"/>
    <w:rsid w:val="00B2279A"/>
    <w:rsid w:val="00B2493D"/>
    <w:rsid w:val="00B24F40"/>
    <w:rsid w:val="00B26A53"/>
    <w:rsid w:val="00B35081"/>
    <w:rsid w:val="00B35BC1"/>
    <w:rsid w:val="00B402AC"/>
    <w:rsid w:val="00B45E35"/>
    <w:rsid w:val="00B47713"/>
    <w:rsid w:val="00B504F4"/>
    <w:rsid w:val="00B5414B"/>
    <w:rsid w:val="00B55257"/>
    <w:rsid w:val="00B56572"/>
    <w:rsid w:val="00B60310"/>
    <w:rsid w:val="00B61E91"/>
    <w:rsid w:val="00B63CD6"/>
    <w:rsid w:val="00B65A2A"/>
    <w:rsid w:val="00B67E0E"/>
    <w:rsid w:val="00B713E3"/>
    <w:rsid w:val="00B71D6A"/>
    <w:rsid w:val="00B770D6"/>
    <w:rsid w:val="00B80C92"/>
    <w:rsid w:val="00B84192"/>
    <w:rsid w:val="00B84EA2"/>
    <w:rsid w:val="00B86608"/>
    <w:rsid w:val="00B93494"/>
    <w:rsid w:val="00B93D49"/>
    <w:rsid w:val="00B95871"/>
    <w:rsid w:val="00B95B20"/>
    <w:rsid w:val="00BA28C3"/>
    <w:rsid w:val="00BB0C62"/>
    <w:rsid w:val="00BB1ECB"/>
    <w:rsid w:val="00BB2227"/>
    <w:rsid w:val="00BB30BF"/>
    <w:rsid w:val="00BB3915"/>
    <w:rsid w:val="00BB3ECE"/>
    <w:rsid w:val="00BB45A2"/>
    <w:rsid w:val="00BC1A03"/>
    <w:rsid w:val="00BC2AAE"/>
    <w:rsid w:val="00BD227E"/>
    <w:rsid w:val="00BD433C"/>
    <w:rsid w:val="00BD47A4"/>
    <w:rsid w:val="00BD5CA9"/>
    <w:rsid w:val="00BE1792"/>
    <w:rsid w:val="00BE2C74"/>
    <w:rsid w:val="00BE77EC"/>
    <w:rsid w:val="00BF1DC8"/>
    <w:rsid w:val="00BF2334"/>
    <w:rsid w:val="00BF348B"/>
    <w:rsid w:val="00BF4DBD"/>
    <w:rsid w:val="00BF505D"/>
    <w:rsid w:val="00BF64FF"/>
    <w:rsid w:val="00C00924"/>
    <w:rsid w:val="00C01673"/>
    <w:rsid w:val="00C01C9E"/>
    <w:rsid w:val="00C069CF"/>
    <w:rsid w:val="00C151BD"/>
    <w:rsid w:val="00C15721"/>
    <w:rsid w:val="00C17307"/>
    <w:rsid w:val="00C20D4E"/>
    <w:rsid w:val="00C215C0"/>
    <w:rsid w:val="00C22FD6"/>
    <w:rsid w:val="00C25583"/>
    <w:rsid w:val="00C33FBA"/>
    <w:rsid w:val="00C37291"/>
    <w:rsid w:val="00C376B3"/>
    <w:rsid w:val="00C403E5"/>
    <w:rsid w:val="00C40605"/>
    <w:rsid w:val="00C42713"/>
    <w:rsid w:val="00C45115"/>
    <w:rsid w:val="00C5004E"/>
    <w:rsid w:val="00C55B77"/>
    <w:rsid w:val="00C55CE5"/>
    <w:rsid w:val="00C55E0A"/>
    <w:rsid w:val="00C565E8"/>
    <w:rsid w:val="00C600B5"/>
    <w:rsid w:val="00C60461"/>
    <w:rsid w:val="00C6152A"/>
    <w:rsid w:val="00C62456"/>
    <w:rsid w:val="00C633C2"/>
    <w:rsid w:val="00C63665"/>
    <w:rsid w:val="00C63ECF"/>
    <w:rsid w:val="00C642B5"/>
    <w:rsid w:val="00C663E3"/>
    <w:rsid w:val="00C66ED5"/>
    <w:rsid w:val="00C72BDC"/>
    <w:rsid w:val="00C74860"/>
    <w:rsid w:val="00C76220"/>
    <w:rsid w:val="00C76D4A"/>
    <w:rsid w:val="00C77C94"/>
    <w:rsid w:val="00C802AC"/>
    <w:rsid w:val="00C8350E"/>
    <w:rsid w:val="00C872DE"/>
    <w:rsid w:val="00C87D16"/>
    <w:rsid w:val="00C915FA"/>
    <w:rsid w:val="00C93CF7"/>
    <w:rsid w:val="00C94C28"/>
    <w:rsid w:val="00C9695F"/>
    <w:rsid w:val="00C97374"/>
    <w:rsid w:val="00C97A17"/>
    <w:rsid w:val="00CA2DB8"/>
    <w:rsid w:val="00CA507F"/>
    <w:rsid w:val="00CB03CC"/>
    <w:rsid w:val="00CB3501"/>
    <w:rsid w:val="00CB630A"/>
    <w:rsid w:val="00CB66E6"/>
    <w:rsid w:val="00CB6DC9"/>
    <w:rsid w:val="00CD29FC"/>
    <w:rsid w:val="00CD64D4"/>
    <w:rsid w:val="00CE2BFB"/>
    <w:rsid w:val="00CE3DEC"/>
    <w:rsid w:val="00CE490B"/>
    <w:rsid w:val="00CE77A1"/>
    <w:rsid w:val="00CF0A4F"/>
    <w:rsid w:val="00CF1640"/>
    <w:rsid w:val="00CF2CB1"/>
    <w:rsid w:val="00CF3B90"/>
    <w:rsid w:val="00CF47E5"/>
    <w:rsid w:val="00CF5815"/>
    <w:rsid w:val="00CF699D"/>
    <w:rsid w:val="00D0303D"/>
    <w:rsid w:val="00D07BA9"/>
    <w:rsid w:val="00D1025F"/>
    <w:rsid w:val="00D11DAD"/>
    <w:rsid w:val="00D12369"/>
    <w:rsid w:val="00D1425E"/>
    <w:rsid w:val="00D2256C"/>
    <w:rsid w:val="00D2715D"/>
    <w:rsid w:val="00D33861"/>
    <w:rsid w:val="00D36A26"/>
    <w:rsid w:val="00D411CD"/>
    <w:rsid w:val="00D4461F"/>
    <w:rsid w:val="00D47E77"/>
    <w:rsid w:val="00D535FD"/>
    <w:rsid w:val="00D54257"/>
    <w:rsid w:val="00D55F64"/>
    <w:rsid w:val="00D605A2"/>
    <w:rsid w:val="00D611DD"/>
    <w:rsid w:val="00D65819"/>
    <w:rsid w:val="00D71483"/>
    <w:rsid w:val="00D75660"/>
    <w:rsid w:val="00D827EC"/>
    <w:rsid w:val="00D834C9"/>
    <w:rsid w:val="00D836B2"/>
    <w:rsid w:val="00D848CD"/>
    <w:rsid w:val="00D94567"/>
    <w:rsid w:val="00D96CF4"/>
    <w:rsid w:val="00D97A9A"/>
    <w:rsid w:val="00DA1236"/>
    <w:rsid w:val="00DA6C49"/>
    <w:rsid w:val="00DB2308"/>
    <w:rsid w:val="00DB28F8"/>
    <w:rsid w:val="00DC0F02"/>
    <w:rsid w:val="00DC133C"/>
    <w:rsid w:val="00DC34C1"/>
    <w:rsid w:val="00DC3A95"/>
    <w:rsid w:val="00DC52EF"/>
    <w:rsid w:val="00DC6860"/>
    <w:rsid w:val="00DD570B"/>
    <w:rsid w:val="00DD7538"/>
    <w:rsid w:val="00DD77E4"/>
    <w:rsid w:val="00DE17F1"/>
    <w:rsid w:val="00DE1D99"/>
    <w:rsid w:val="00DE2C02"/>
    <w:rsid w:val="00DE3538"/>
    <w:rsid w:val="00DE5B40"/>
    <w:rsid w:val="00DF1B38"/>
    <w:rsid w:val="00DF4653"/>
    <w:rsid w:val="00DF4CD7"/>
    <w:rsid w:val="00E032C7"/>
    <w:rsid w:val="00E07EFF"/>
    <w:rsid w:val="00E111C3"/>
    <w:rsid w:val="00E11553"/>
    <w:rsid w:val="00E11CE3"/>
    <w:rsid w:val="00E134E5"/>
    <w:rsid w:val="00E15459"/>
    <w:rsid w:val="00E16E4D"/>
    <w:rsid w:val="00E17D19"/>
    <w:rsid w:val="00E235EE"/>
    <w:rsid w:val="00E24189"/>
    <w:rsid w:val="00E25139"/>
    <w:rsid w:val="00E31929"/>
    <w:rsid w:val="00E331BB"/>
    <w:rsid w:val="00E34AC5"/>
    <w:rsid w:val="00E34BCB"/>
    <w:rsid w:val="00E42CD2"/>
    <w:rsid w:val="00E42ED9"/>
    <w:rsid w:val="00E43FEB"/>
    <w:rsid w:val="00E44F94"/>
    <w:rsid w:val="00E455A4"/>
    <w:rsid w:val="00E47D57"/>
    <w:rsid w:val="00E47EA4"/>
    <w:rsid w:val="00E51F1F"/>
    <w:rsid w:val="00E54EA7"/>
    <w:rsid w:val="00E60603"/>
    <w:rsid w:val="00E61A34"/>
    <w:rsid w:val="00E61E04"/>
    <w:rsid w:val="00E65907"/>
    <w:rsid w:val="00E730F2"/>
    <w:rsid w:val="00E735D1"/>
    <w:rsid w:val="00E75100"/>
    <w:rsid w:val="00E75678"/>
    <w:rsid w:val="00E846C7"/>
    <w:rsid w:val="00E8560B"/>
    <w:rsid w:val="00E90B2E"/>
    <w:rsid w:val="00E90F72"/>
    <w:rsid w:val="00E91140"/>
    <w:rsid w:val="00E96D13"/>
    <w:rsid w:val="00E97281"/>
    <w:rsid w:val="00E97BD4"/>
    <w:rsid w:val="00EA0175"/>
    <w:rsid w:val="00EA3E71"/>
    <w:rsid w:val="00EA4B04"/>
    <w:rsid w:val="00EB0BE4"/>
    <w:rsid w:val="00EB5EEE"/>
    <w:rsid w:val="00EC0447"/>
    <w:rsid w:val="00EC3EAA"/>
    <w:rsid w:val="00EC54E4"/>
    <w:rsid w:val="00EC6F19"/>
    <w:rsid w:val="00EC7C3A"/>
    <w:rsid w:val="00ED3476"/>
    <w:rsid w:val="00ED3E66"/>
    <w:rsid w:val="00ED4DE6"/>
    <w:rsid w:val="00ED60ED"/>
    <w:rsid w:val="00ED7D72"/>
    <w:rsid w:val="00ED7DED"/>
    <w:rsid w:val="00EE3263"/>
    <w:rsid w:val="00EE5043"/>
    <w:rsid w:val="00EF1A27"/>
    <w:rsid w:val="00EF1B47"/>
    <w:rsid w:val="00EF25EC"/>
    <w:rsid w:val="00EF27F8"/>
    <w:rsid w:val="00EF7886"/>
    <w:rsid w:val="00F004FE"/>
    <w:rsid w:val="00F034C5"/>
    <w:rsid w:val="00F0766E"/>
    <w:rsid w:val="00F16054"/>
    <w:rsid w:val="00F1641A"/>
    <w:rsid w:val="00F213AE"/>
    <w:rsid w:val="00F21FF4"/>
    <w:rsid w:val="00F263E9"/>
    <w:rsid w:val="00F308F0"/>
    <w:rsid w:val="00F308F8"/>
    <w:rsid w:val="00F309AF"/>
    <w:rsid w:val="00F31D64"/>
    <w:rsid w:val="00F321ED"/>
    <w:rsid w:val="00F351AB"/>
    <w:rsid w:val="00F3770B"/>
    <w:rsid w:val="00F427DE"/>
    <w:rsid w:val="00F442AB"/>
    <w:rsid w:val="00F44439"/>
    <w:rsid w:val="00F45198"/>
    <w:rsid w:val="00F47682"/>
    <w:rsid w:val="00F51D20"/>
    <w:rsid w:val="00F53201"/>
    <w:rsid w:val="00F5390E"/>
    <w:rsid w:val="00F560C6"/>
    <w:rsid w:val="00F56A59"/>
    <w:rsid w:val="00F60060"/>
    <w:rsid w:val="00F61F92"/>
    <w:rsid w:val="00F62A7D"/>
    <w:rsid w:val="00F630AD"/>
    <w:rsid w:val="00F63141"/>
    <w:rsid w:val="00F70038"/>
    <w:rsid w:val="00F70752"/>
    <w:rsid w:val="00F72B75"/>
    <w:rsid w:val="00F80A6D"/>
    <w:rsid w:val="00F81B65"/>
    <w:rsid w:val="00F93B44"/>
    <w:rsid w:val="00F95E8D"/>
    <w:rsid w:val="00F96B7B"/>
    <w:rsid w:val="00F96F22"/>
    <w:rsid w:val="00FA224E"/>
    <w:rsid w:val="00FA23E2"/>
    <w:rsid w:val="00FA5723"/>
    <w:rsid w:val="00FA66BA"/>
    <w:rsid w:val="00FB703E"/>
    <w:rsid w:val="00FC2891"/>
    <w:rsid w:val="00FC5D48"/>
    <w:rsid w:val="00FC5FF7"/>
    <w:rsid w:val="00FC65E8"/>
    <w:rsid w:val="00FC7AF0"/>
    <w:rsid w:val="00FD1037"/>
    <w:rsid w:val="00FD3DB4"/>
    <w:rsid w:val="00FD585D"/>
    <w:rsid w:val="00FE3C8F"/>
    <w:rsid w:val="00FE3DFF"/>
    <w:rsid w:val="00FF0092"/>
    <w:rsid w:val="00FF01AA"/>
    <w:rsid w:val="00FF01FE"/>
    <w:rsid w:val="00FF1123"/>
    <w:rsid w:val="00FF13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249919-277F-4A2E-B4E2-C2EC6A72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DBD"/>
    <w:pPr>
      <w:widowControl w:val="0"/>
      <w:suppressAutoHyphens/>
      <w:spacing w:after="0" w:line="240" w:lineRule="auto"/>
    </w:pPr>
    <w:rPr>
      <w:rFonts w:ascii="Liberation Serif" w:eastAsia="WenQuanYi Micro Hei" w:hAnsi="Liberation Serif" w:cs="Lohit Hindi"/>
      <w:kern w:val="1"/>
      <w:sz w:val="24"/>
      <w:szCs w:val="24"/>
      <w:lang w:eastAsia="zh-CN" w:bidi="hi-IN"/>
    </w:rPr>
  </w:style>
  <w:style w:type="paragraph" w:styleId="Ttulo1">
    <w:name w:val="heading 1"/>
    <w:basedOn w:val="Normal"/>
    <w:next w:val="Normal"/>
    <w:link w:val="Ttulo1Car"/>
    <w:uiPriority w:val="9"/>
    <w:qFormat/>
    <w:rsid w:val="0020597D"/>
    <w:pPr>
      <w:keepNext/>
      <w:widowControl/>
      <w:numPr>
        <w:numId w:val="5"/>
      </w:numPr>
      <w:suppressAutoHyphens w:val="0"/>
      <w:spacing w:before="240" w:after="60"/>
      <w:outlineLvl w:val="0"/>
    </w:pPr>
    <w:rPr>
      <w:rFonts w:asciiTheme="majorHAnsi" w:eastAsiaTheme="majorEastAsia" w:hAnsiTheme="majorHAnsi" w:cstheme="majorBidi"/>
      <w:b/>
      <w:bCs/>
      <w:kern w:val="32"/>
      <w:sz w:val="32"/>
      <w:szCs w:val="32"/>
      <w:lang w:val="en-US" w:eastAsia="en-US" w:bidi="ar-SA"/>
    </w:rPr>
  </w:style>
  <w:style w:type="paragraph" w:styleId="Ttulo2">
    <w:name w:val="heading 2"/>
    <w:basedOn w:val="Normal"/>
    <w:next w:val="Normal"/>
    <w:link w:val="Ttulo2Car"/>
    <w:uiPriority w:val="9"/>
    <w:semiHidden/>
    <w:unhideWhenUsed/>
    <w:qFormat/>
    <w:rsid w:val="0020597D"/>
    <w:pPr>
      <w:keepNext/>
      <w:widowControl/>
      <w:numPr>
        <w:ilvl w:val="1"/>
        <w:numId w:val="5"/>
      </w:numPr>
      <w:suppressAutoHyphens w:val="0"/>
      <w:spacing w:before="240" w:after="60"/>
      <w:outlineLvl w:val="1"/>
    </w:pPr>
    <w:rPr>
      <w:rFonts w:asciiTheme="majorHAnsi" w:eastAsiaTheme="majorEastAsia" w:hAnsiTheme="majorHAnsi" w:cstheme="majorBidi"/>
      <w:b/>
      <w:bCs/>
      <w:i/>
      <w:iCs/>
      <w:kern w:val="0"/>
      <w:sz w:val="28"/>
      <w:szCs w:val="28"/>
      <w:lang w:val="en-US" w:eastAsia="en-US" w:bidi="ar-SA"/>
    </w:rPr>
  </w:style>
  <w:style w:type="paragraph" w:styleId="Ttulo3">
    <w:name w:val="heading 3"/>
    <w:basedOn w:val="Normal"/>
    <w:next w:val="Normal"/>
    <w:link w:val="Ttulo3Car"/>
    <w:uiPriority w:val="9"/>
    <w:semiHidden/>
    <w:unhideWhenUsed/>
    <w:qFormat/>
    <w:rsid w:val="0020597D"/>
    <w:pPr>
      <w:keepNext/>
      <w:widowControl/>
      <w:numPr>
        <w:ilvl w:val="2"/>
        <w:numId w:val="5"/>
      </w:numPr>
      <w:suppressAutoHyphens w:val="0"/>
      <w:spacing w:before="240" w:after="60"/>
      <w:outlineLvl w:val="2"/>
    </w:pPr>
    <w:rPr>
      <w:rFonts w:asciiTheme="majorHAnsi" w:eastAsiaTheme="majorEastAsia" w:hAnsiTheme="majorHAnsi" w:cstheme="majorBidi"/>
      <w:b/>
      <w:bCs/>
      <w:kern w:val="0"/>
      <w:sz w:val="26"/>
      <w:szCs w:val="26"/>
      <w:lang w:val="en-US" w:eastAsia="en-US" w:bidi="ar-SA"/>
    </w:rPr>
  </w:style>
  <w:style w:type="paragraph" w:styleId="Ttulo4">
    <w:name w:val="heading 4"/>
    <w:basedOn w:val="Normal"/>
    <w:next w:val="Normal"/>
    <w:link w:val="Ttulo4Car"/>
    <w:uiPriority w:val="9"/>
    <w:semiHidden/>
    <w:unhideWhenUsed/>
    <w:qFormat/>
    <w:rsid w:val="0020597D"/>
    <w:pPr>
      <w:keepNext/>
      <w:widowControl/>
      <w:numPr>
        <w:ilvl w:val="3"/>
        <w:numId w:val="5"/>
      </w:numPr>
      <w:suppressAutoHyphens w:val="0"/>
      <w:spacing w:before="240" w:after="60"/>
      <w:outlineLvl w:val="3"/>
    </w:pPr>
    <w:rPr>
      <w:rFonts w:asciiTheme="minorHAnsi" w:eastAsiaTheme="minorEastAsia" w:hAnsiTheme="minorHAnsi" w:cstheme="minorBidi"/>
      <w:b/>
      <w:bCs/>
      <w:kern w:val="0"/>
      <w:sz w:val="28"/>
      <w:szCs w:val="28"/>
      <w:lang w:val="en-US" w:eastAsia="en-US" w:bidi="ar-SA"/>
    </w:rPr>
  </w:style>
  <w:style w:type="paragraph" w:styleId="Ttulo5">
    <w:name w:val="heading 5"/>
    <w:basedOn w:val="Normal"/>
    <w:next w:val="Normal"/>
    <w:link w:val="Ttulo5Car"/>
    <w:uiPriority w:val="9"/>
    <w:semiHidden/>
    <w:unhideWhenUsed/>
    <w:qFormat/>
    <w:rsid w:val="0020597D"/>
    <w:pPr>
      <w:widowControl/>
      <w:numPr>
        <w:ilvl w:val="4"/>
        <w:numId w:val="5"/>
      </w:numPr>
      <w:suppressAutoHyphens w:val="0"/>
      <w:spacing w:before="240" w:after="60"/>
      <w:outlineLvl w:val="4"/>
    </w:pPr>
    <w:rPr>
      <w:rFonts w:asciiTheme="minorHAnsi" w:eastAsiaTheme="minorEastAsia" w:hAnsiTheme="minorHAnsi" w:cstheme="minorBidi"/>
      <w:b/>
      <w:bCs/>
      <w:i/>
      <w:iCs/>
      <w:kern w:val="0"/>
      <w:sz w:val="26"/>
      <w:szCs w:val="26"/>
      <w:lang w:val="en-US" w:eastAsia="en-US" w:bidi="ar-SA"/>
    </w:rPr>
  </w:style>
  <w:style w:type="paragraph" w:styleId="Ttulo6">
    <w:name w:val="heading 6"/>
    <w:basedOn w:val="Normal"/>
    <w:next w:val="Normal"/>
    <w:link w:val="Ttulo6Car"/>
    <w:qFormat/>
    <w:rsid w:val="0020597D"/>
    <w:pPr>
      <w:widowControl/>
      <w:numPr>
        <w:ilvl w:val="5"/>
        <w:numId w:val="5"/>
      </w:numPr>
      <w:suppressAutoHyphens w:val="0"/>
      <w:spacing w:before="240" w:after="60"/>
      <w:outlineLvl w:val="5"/>
    </w:pPr>
    <w:rPr>
      <w:rFonts w:ascii="Times New Roman" w:eastAsia="Times New Roman" w:hAnsi="Times New Roman" w:cs="Times New Roman"/>
      <w:b/>
      <w:bCs/>
      <w:kern w:val="0"/>
      <w:sz w:val="22"/>
      <w:szCs w:val="22"/>
      <w:lang w:val="en-US" w:eastAsia="en-US" w:bidi="ar-SA"/>
    </w:rPr>
  </w:style>
  <w:style w:type="paragraph" w:styleId="Ttulo7">
    <w:name w:val="heading 7"/>
    <w:basedOn w:val="Normal"/>
    <w:next w:val="Normal"/>
    <w:link w:val="Ttulo7Car"/>
    <w:uiPriority w:val="9"/>
    <w:semiHidden/>
    <w:unhideWhenUsed/>
    <w:qFormat/>
    <w:rsid w:val="0020597D"/>
    <w:pPr>
      <w:widowControl/>
      <w:numPr>
        <w:ilvl w:val="6"/>
        <w:numId w:val="5"/>
      </w:numPr>
      <w:suppressAutoHyphens w:val="0"/>
      <w:spacing w:before="240" w:after="60"/>
      <w:outlineLvl w:val="6"/>
    </w:pPr>
    <w:rPr>
      <w:rFonts w:asciiTheme="minorHAnsi" w:eastAsiaTheme="minorEastAsia" w:hAnsiTheme="minorHAnsi" w:cstheme="minorBidi"/>
      <w:kern w:val="0"/>
      <w:lang w:val="en-US" w:eastAsia="en-US" w:bidi="ar-SA"/>
    </w:rPr>
  </w:style>
  <w:style w:type="paragraph" w:styleId="Ttulo8">
    <w:name w:val="heading 8"/>
    <w:basedOn w:val="Normal"/>
    <w:next w:val="Normal"/>
    <w:link w:val="Ttulo8Car"/>
    <w:uiPriority w:val="9"/>
    <w:semiHidden/>
    <w:unhideWhenUsed/>
    <w:qFormat/>
    <w:rsid w:val="0020597D"/>
    <w:pPr>
      <w:widowControl/>
      <w:numPr>
        <w:ilvl w:val="7"/>
        <w:numId w:val="5"/>
      </w:numPr>
      <w:suppressAutoHyphens w:val="0"/>
      <w:spacing w:before="240" w:after="60"/>
      <w:outlineLvl w:val="7"/>
    </w:pPr>
    <w:rPr>
      <w:rFonts w:asciiTheme="minorHAnsi" w:eastAsiaTheme="minorEastAsia" w:hAnsiTheme="minorHAnsi" w:cstheme="minorBidi"/>
      <w:i/>
      <w:iCs/>
      <w:kern w:val="0"/>
      <w:lang w:val="en-US" w:eastAsia="en-US" w:bidi="ar-SA"/>
    </w:rPr>
  </w:style>
  <w:style w:type="paragraph" w:styleId="Ttulo9">
    <w:name w:val="heading 9"/>
    <w:basedOn w:val="Normal"/>
    <w:next w:val="Normal"/>
    <w:link w:val="Ttulo9Car"/>
    <w:uiPriority w:val="9"/>
    <w:semiHidden/>
    <w:unhideWhenUsed/>
    <w:qFormat/>
    <w:rsid w:val="0020597D"/>
    <w:pPr>
      <w:widowControl/>
      <w:numPr>
        <w:ilvl w:val="8"/>
        <w:numId w:val="5"/>
      </w:numPr>
      <w:suppressAutoHyphens w:val="0"/>
      <w:spacing w:before="240" w:after="60"/>
      <w:outlineLvl w:val="8"/>
    </w:pPr>
    <w:rPr>
      <w:rFonts w:asciiTheme="majorHAnsi" w:eastAsiaTheme="majorEastAsia" w:hAnsiTheme="majorHAnsi" w:cstheme="majorBidi"/>
      <w:kern w:val="0"/>
      <w:sz w:val="22"/>
      <w:szCs w:val="22"/>
      <w:lang w:val="en-US"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F4DB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F4DBD"/>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character" w:styleId="nfasis">
    <w:name w:val="Emphasis"/>
    <w:basedOn w:val="Fuentedeprrafopredeter"/>
    <w:uiPriority w:val="20"/>
    <w:qFormat/>
    <w:rsid w:val="00BF4DBD"/>
    <w:rPr>
      <w:i/>
      <w:iCs/>
    </w:rPr>
  </w:style>
  <w:style w:type="paragraph" w:customStyle="1" w:styleId="Textoindependiente21">
    <w:name w:val="Texto independiente 21"/>
    <w:basedOn w:val="Normal"/>
    <w:rsid w:val="00BF4DBD"/>
    <w:pPr>
      <w:widowControl/>
      <w:spacing w:after="120" w:line="480" w:lineRule="auto"/>
    </w:pPr>
    <w:rPr>
      <w:rFonts w:ascii="Times New Roman" w:eastAsia="Times New Roman" w:hAnsi="Times New Roman" w:cs="Times New Roman"/>
      <w:kern w:val="0"/>
      <w:lang w:bidi="ar-SA"/>
    </w:rPr>
  </w:style>
  <w:style w:type="paragraph" w:styleId="Textoindependiente">
    <w:name w:val="Body Text"/>
    <w:basedOn w:val="Normal"/>
    <w:link w:val="TextoindependienteCar"/>
    <w:uiPriority w:val="99"/>
    <w:unhideWhenUsed/>
    <w:rsid w:val="00BF4DBD"/>
    <w:pPr>
      <w:spacing w:after="120"/>
    </w:pPr>
    <w:rPr>
      <w:rFonts w:cs="Mangal"/>
      <w:kern w:val="2"/>
      <w:szCs w:val="21"/>
    </w:rPr>
  </w:style>
  <w:style w:type="character" w:customStyle="1" w:styleId="TextoindependienteCar">
    <w:name w:val="Texto independiente Car"/>
    <w:basedOn w:val="Fuentedeprrafopredeter"/>
    <w:link w:val="Textoindependiente"/>
    <w:uiPriority w:val="99"/>
    <w:rsid w:val="00BF4DBD"/>
    <w:rPr>
      <w:rFonts w:ascii="Liberation Serif" w:eastAsia="WenQuanYi Micro Hei" w:hAnsi="Liberation Serif" w:cs="Mangal"/>
      <w:kern w:val="2"/>
      <w:sz w:val="24"/>
      <w:szCs w:val="21"/>
      <w:lang w:eastAsia="zh-CN" w:bidi="hi-IN"/>
    </w:rPr>
  </w:style>
  <w:style w:type="paragraph" w:customStyle="1" w:styleId="Textoindependiente31">
    <w:name w:val="Texto independiente 31"/>
    <w:basedOn w:val="Normal"/>
    <w:rsid w:val="00BF4DBD"/>
    <w:pPr>
      <w:widowControl/>
      <w:spacing w:after="120"/>
    </w:pPr>
    <w:rPr>
      <w:rFonts w:ascii="Times New Roman" w:eastAsia="Times New Roman" w:hAnsi="Times New Roman" w:cs="Times New Roman"/>
      <w:kern w:val="0"/>
      <w:sz w:val="16"/>
      <w:szCs w:val="16"/>
      <w:lang w:bidi="ar-SA"/>
    </w:rPr>
  </w:style>
  <w:style w:type="paragraph" w:styleId="Textodeglobo">
    <w:name w:val="Balloon Text"/>
    <w:basedOn w:val="Normal"/>
    <w:link w:val="TextodegloboCar"/>
    <w:uiPriority w:val="99"/>
    <w:semiHidden/>
    <w:unhideWhenUsed/>
    <w:rsid w:val="00BF4DBD"/>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BF4DBD"/>
    <w:rPr>
      <w:rFonts w:ascii="Segoe UI" w:eastAsia="WenQuanYi Micro Hei" w:hAnsi="Segoe UI" w:cs="Mangal"/>
      <w:kern w:val="1"/>
      <w:sz w:val="18"/>
      <w:szCs w:val="16"/>
      <w:lang w:eastAsia="zh-CN" w:bidi="hi-IN"/>
    </w:rPr>
  </w:style>
  <w:style w:type="character" w:customStyle="1" w:styleId="Ttulo1Car">
    <w:name w:val="Título 1 Car"/>
    <w:basedOn w:val="Fuentedeprrafopredeter"/>
    <w:link w:val="Ttulo1"/>
    <w:uiPriority w:val="9"/>
    <w:rsid w:val="0020597D"/>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20597D"/>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20597D"/>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20597D"/>
    <w:rPr>
      <w:rFonts w:eastAsiaTheme="minorEastAsia"/>
      <w:b/>
      <w:bCs/>
      <w:sz w:val="28"/>
      <w:szCs w:val="28"/>
      <w:lang w:val="en-US"/>
    </w:rPr>
  </w:style>
  <w:style w:type="character" w:customStyle="1" w:styleId="Ttulo5Car">
    <w:name w:val="Título 5 Car"/>
    <w:basedOn w:val="Fuentedeprrafopredeter"/>
    <w:link w:val="Ttulo5"/>
    <w:uiPriority w:val="9"/>
    <w:semiHidden/>
    <w:rsid w:val="0020597D"/>
    <w:rPr>
      <w:rFonts w:eastAsiaTheme="minorEastAsia"/>
      <w:b/>
      <w:bCs/>
      <w:i/>
      <w:iCs/>
      <w:sz w:val="26"/>
      <w:szCs w:val="26"/>
      <w:lang w:val="en-US"/>
    </w:rPr>
  </w:style>
  <w:style w:type="character" w:customStyle="1" w:styleId="Ttulo6Car">
    <w:name w:val="Título 6 Car"/>
    <w:basedOn w:val="Fuentedeprrafopredeter"/>
    <w:link w:val="Ttulo6"/>
    <w:rsid w:val="0020597D"/>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0597D"/>
    <w:rPr>
      <w:rFonts w:eastAsiaTheme="minorEastAsia"/>
      <w:sz w:val="24"/>
      <w:szCs w:val="24"/>
      <w:lang w:val="en-US"/>
    </w:rPr>
  </w:style>
  <w:style w:type="character" w:customStyle="1" w:styleId="Ttulo8Car">
    <w:name w:val="Título 8 Car"/>
    <w:basedOn w:val="Fuentedeprrafopredeter"/>
    <w:link w:val="Ttulo8"/>
    <w:uiPriority w:val="9"/>
    <w:semiHidden/>
    <w:rsid w:val="0020597D"/>
    <w:rPr>
      <w:rFonts w:eastAsiaTheme="minorEastAsia"/>
      <w:i/>
      <w:iCs/>
      <w:sz w:val="24"/>
      <w:szCs w:val="24"/>
      <w:lang w:val="en-US"/>
    </w:rPr>
  </w:style>
  <w:style w:type="character" w:customStyle="1" w:styleId="Ttulo9Car">
    <w:name w:val="Título 9 Car"/>
    <w:basedOn w:val="Fuentedeprrafopredeter"/>
    <w:link w:val="Ttulo9"/>
    <w:uiPriority w:val="9"/>
    <w:semiHidden/>
    <w:rsid w:val="0020597D"/>
    <w:rPr>
      <w:rFonts w:asciiTheme="majorHAnsi" w:eastAsiaTheme="majorEastAsia" w:hAnsiTheme="majorHAnsi" w:cstheme="majorBidi"/>
      <w:lang w:val="en-US"/>
    </w:rPr>
  </w:style>
  <w:style w:type="character" w:styleId="Textoennegrita">
    <w:name w:val="Strong"/>
    <w:basedOn w:val="Fuentedeprrafopredeter"/>
    <w:uiPriority w:val="22"/>
    <w:qFormat/>
    <w:rsid w:val="00733E05"/>
    <w:rPr>
      <w:b/>
      <w:bCs/>
    </w:rPr>
  </w:style>
  <w:style w:type="paragraph" w:styleId="Encabezado">
    <w:name w:val="header"/>
    <w:basedOn w:val="Normal"/>
    <w:link w:val="EncabezadoCar"/>
    <w:uiPriority w:val="99"/>
    <w:unhideWhenUsed/>
    <w:rsid w:val="00ED7DED"/>
    <w:pPr>
      <w:tabs>
        <w:tab w:val="center" w:pos="4419"/>
        <w:tab w:val="right" w:pos="8838"/>
      </w:tabs>
    </w:pPr>
    <w:rPr>
      <w:rFonts w:cs="Mangal"/>
      <w:szCs w:val="21"/>
    </w:rPr>
  </w:style>
  <w:style w:type="character" w:customStyle="1" w:styleId="EncabezadoCar">
    <w:name w:val="Encabezado Car"/>
    <w:basedOn w:val="Fuentedeprrafopredeter"/>
    <w:link w:val="Encabezado"/>
    <w:uiPriority w:val="99"/>
    <w:rsid w:val="00ED7DED"/>
    <w:rPr>
      <w:rFonts w:ascii="Liberation Serif" w:eastAsia="WenQuanYi Micro Hei" w:hAnsi="Liberation Serif" w:cs="Mangal"/>
      <w:kern w:val="1"/>
      <w:sz w:val="24"/>
      <w:szCs w:val="21"/>
      <w:lang w:eastAsia="zh-CN" w:bidi="hi-IN"/>
    </w:rPr>
  </w:style>
  <w:style w:type="paragraph" w:styleId="Piedepgina">
    <w:name w:val="footer"/>
    <w:basedOn w:val="Normal"/>
    <w:link w:val="PiedepginaCar"/>
    <w:uiPriority w:val="99"/>
    <w:unhideWhenUsed/>
    <w:rsid w:val="00ED7DED"/>
    <w:pPr>
      <w:tabs>
        <w:tab w:val="center" w:pos="4419"/>
        <w:tab w:val="right" w:pos="8838"/>
      </w:tabs>
    </w:pPr>
    <w:rPr>
      <w:rFonts w:cs="Mangal"/>
      <w:szCs w:val="21"/>
    </w:rPr>
  </w:style>
  <w:style w:type="character" w:customStyle="1" w:styleId="PiedepginaCar">
    <w:name w:val="Pie de página Car"/>
    <w:basedOn w:val="Fuentedeprrafopredeter"/>
    <w:link w:val="Piedepgina"/>
    <w:uiPriority w:val="99"/>
    <w:rsid w:val="00ED7DED"/>
    <w:rPr>
      <w:rFonts w:ascii="Liberation Serif" w:eastAsia="WenQuanYi Micro Hei" w:hAnsi="Liberation Serif" w:cs="Mangal"/>
      <w:kern w:val="1"/>
      <w:sz w:val="24"/>
      <w:szCs w:val="21"/>
      <w:lang w:eastAsia="zh-CN" w:bidi="hi-IN"/>
    </w:rPr>
  </w:style>
  <w:style w:type="character" w:customStyle="1" w:styleId="highlight">
    <w:name w:val="highlight"/>
    <w:basedOn w:val="Fuentedeprrafopredeter"/>
    <w:rsid w:val="00D96CF4"/>
  </w:style>
  <w:style w:type="paragraph" w:styleId="NormalWeb">
    <w:name w:val="Normal (Web)"/>
    <w:basedOn w:val="Normal"/>
    <w:uiPriority w:val="99"/>
    <w:unhideWhenUsed/>
    <w:rsid w:val="00B007BE"/>
    <w:pPr>
      <w:widowControl/>
      <w:suppressAutoHyphens w:val="0"/>
      <w:spacing w:before="100" w:beforeAutospacing="1" w:after="100" w:afterAutospacing="1"/>
    </w:pPr>
    <w:rPr>
      <w:rFonts w:ascii="Times New Roman" w:eastAsia="Times New Roman" w:hAnsi="Times New Roman" w:cs="Times New Roman"/>
      <w:kern w:val="0"/>
      <w:lang w:eastAsia="es-ES" w:bidi="ar-SA"/>
    </w:rPr>
  </w:style>
  <w:style w:type="character" w:styleId="Hipervnculo">
    <w:name w:val="Hyperlink"/>
    <w:basedOn w:val="Fuentedeprrafopredeter"/>
    <w:uiPriority w:val="99"/>
    <w:unhideWhenUsed/>
    <w:rsid w:val="002330B7"/>
    <w:rPr>
      <w:color w:val="0563C1" w:themeColor="hyperlink"/>
      <w:u w:val="single"/>
    </w:rPr>
  </w:style>
  <w:style w:type="character" w:customStyle="1" w:styleId="corchete-llamada">
    <w:name w:val="corchete-llamada"/>
    <w:basedOn w:val="Fuentedeprrafopredeter"/>
    <w:rsid w:val="00811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840395">
      <w:bodyDiv w:val="1"/>
      <w:marLeft w:val="0"/>
      <w:marRight w:val="0"/>
      <w:marTop w:val="0"/>
      <w:marBottom w:val="0"/>
      <w:divBdr>
        <w:top w:val="none" w:sz="0" w:space="0" w:color="auto"/>
        <w:left w:val="none" w:sz="0" w:space="0" w:color="auto"/>
        <w:bottom w:val="none" w:sz="0" w:space="0" w:color="auto"/>
        <w:right w:val="none" w:sz="0" w:space="0" w:color="auto"/>
      </w:divBdr>
    </w:div>
    <w:div w:id="298456576">
      <w:bodyDiv w:val="1"/>
      <w:marLeft w:val="0"/>
      <w:marRight w:val="0"/>
      <w:marTop w:val="0"/>
      <w:marBottom w:val="0"/>
      <w:divBdr>
        <w:top w:val="none" w:sz="0" w:space="0" w:color="auto"/>
        <w:left w:val="none" w:sz="0" w:space="0" w:color="auto"/>
        <w:bottom w:val="none" w:sz="0" w:space="0" w:color="auto"/>
        <w:right w:val="none" w:sz="0" w:space="0" w:color="auto"/>
      </w:divBdr>
    </w:div>
    <w:div w:id="306394579">
      <w:bodyDiv w:val="1"/>
      <w:marLeft w:val="0"/>
      <w:marRight w:val="0"/>
      <w:marTop w:val="0"/>
      <w:marBottom w:val="0"/>
      <w:divBdr>
        <w:top w:val="none" w:sz="0" w:space="0" w:color="auto"/>
        <w:left w:val="none" w:sz="0" w:space="0" w:color="auto"/>
        <w:bottom w:val="none" w:sz="0" w:space="0" w:color="auto"/>
        <w:right w:val="none" w:sz="0" w:space="0" w:color="auto"/>
      </w:divBdr>
    </w:div>
    <w:div w:id="324360712">
      <w:bodyDiv w:val="1"/>
      <w:marLeft w:val="0"/>
      <w:marRight w:val="0"/>
      <w:marTop w:val="0"/>
      <w:marBottom w:val="0"/>
      <w:divBdr>
        <w:top w:val="none" w:sz="0" w:space="0" w:color="auto"/>
        <w:left w:val="none" w:sz="0" w:space="0" w:color="auto"/>
        <w:bottom w:val="none" w:sz="0" w:space="0" w:color="auto"/>
        <w:right w:val="none" w:sz="0" w:space="0" w:color="auto"/>
      </w:divBdr>
    </w:div>
    <w:div w:id="363020469">
      <w:bodyDiv w:val="1"/>
      <w:marLeft w:val="0"/>
      <w:marRight w:val="0"/>
      <w:marTop w:val="0"/>
      <w:marBottom w:val="0"/>
      <w:divBdr>
        <w:top w:val="none" w:sz="0" w:space="0" w:color="auto"/>
        <w:left w:val="none" w:sz="0" w:space="0" w:color="auto"/>
        <w:bottom w:val="none" w:sz="0" w:space="0" w:color="auto"/>
        <w:right w:val="none" w:sz="0" w:space="0" w:color="auto"/>
      </w:divBdr>
    </w:div>
    <w:div w:id="419259290">
      <w:bodyDiv w:val="1"/>
      <w:marLeft w:val="0"/>
      <w:marRight w:val="0"/>
      <w:marTop w:val="0"/>
      <w:marBottom w:val="0"/>
      <w:divBdr>
        <w:top w:val="none" w:sz="0" w:space="0" w:color="auto"/>
        <w:left w:val="none" w:sz="0" w:space="0" w:color="auto"/>
        <w:bottom w:val="none" w:sz="0" w:space="0" w:color="auto"/>
        <w:right w:val="none" w:sz="0" w:space="0" w:color="auto"/>
      </w:divBdr>
    </w:div>
    <w:div w:id="427965443">
      <w:bodyDiv w:val="1"/>
      <w:marLeft w:val="0"/>
      <w:marRight w:val="0"/>
      <w:marTop w:val="0"/>
      <w:marBottom w:val="0"/>
      <w:divBdr>
        <w:top w:val="none" w:sz="0" w:space="0" w:color="auto"/>
        <w:left w:val="none" w:sz="0" w:space="0" w:color="auto"/>
        <w:bottom w:val="none" w:sz="0" w:space="0" w:color="auto"/>
        <w:right w:val="none" w:sz="0" w:space="0" w:color="auto"/>
      </w:divBdr>
    </w:div>
    <w:div w:id="459615408">
      <w:bodyDiv w:val="1"/>
      <w:marLeft w:val="0"/>
      <w:marRight w:val="0"/>
      <w:marTop w:val="0"/>
      <w:marBottom w:val="0"/>
      <w:divBdr>
        <w:top w:val="none" w:sz="0" w:space="0" w:color="auto"/>
        <w:left w:val="none" w:sz="0" w:space="0" w:color="auto"/>
        <w:bottom w:val="none" w:sz="0" w:space="0" w:color="auto"/>
        <w:right w:val="none" w:sz="0" w:space="0" w:color="auto"/>
      </w:divBdr>
    </w:div>
    <w:div w:id="484973095">
      <w:bodyDiv w:val="1"/>
      <w:marLeft w:val="0"/>
      <w:marRight w:val="0"/>
      <w:marTop w:val="0"/>
      <w:marBottom w:val="0"/>
      <w:divBdr>
        <w:top w:val="none" w:sz="0" w:space="0" w:color="auto"/>
        <w:left w:val="none" w:sz="0" w:space="0" w:color="auto"/>
        <w:bottom w:val="none" w:sz="0" w:space="0" w:color="auto"/>
        <w:right w:val="none" w:sz="0" w:space="0" w:color="auto"/>
      </w:divBdr>
    </w:div>
    <w:div w:id="673604565">
      <w:bodyDiv w:val="1"/>
      <w:marLeft w:val="0"/>
      <w:marRight w:val="0"/>
      <w:marTop w:val="0"/>
      <w:marBottom w:val="0"/>
      <w:divBdr>
        <w:top w:val="none" w:sz="0" w:space="0" w:color="auto"/>
        <w:left w:val="none" w:sz="0" w:space="0" w:color="auto"/>
        <w:bottom w:val="none" w:sz="0" w:space="0" w:color="auto"/>
        <w:right w:val="none" w:sz="0" w:space="0" w:color="auto"/>
      </w:divBdr>
    </w:div>
    <w:div w:id="963121368">
      <w:bodyDiv w:val="1"/>
      <w:marLeft w:val="0"/>
      <w:marRight w:val="0"/>
      <w:marTop w:val="0"/>
      <w:marBottom w:val="0"/>
      <w:divBdr>
        <w:top w:val="none" w:sz="0" w:space="0" w:color="auto"/>
        <w:left w:val="none" w:sz="0" w:space="0" w:color="auto"/>
        <w:bottom w:val="none" w:sz="0" w:space="0" w:color="auto"/>
        <w:right w:val="none" w:sz="0" w:space="0" w:color="auto"/>
      </w:divBdr>
    </w:div>
    <w:div w:id="975718534">
      <w:bodyDiv w:val="1"/>
      <w:marLeft w:val="0"/>
      <w:marRight w:val="0"/>
      <w:marTop w:val="0"/>
      <w:marBottom w:val="0"/>
      <w:divBdr>
        <w:top w:val="none" w:sz="0" w:space="0" w:color="auto"/>
        <w:left w:val="none" w:sz="0" w:space="0" w:color="auto"/>
        <w:bottom w:val="none" w:sz="0" w:space="0" w:color="auto"/>
        <w:right w:val="none" w:sz="0" w:space="0" w:color="auto"/>
      </w:divBdr>
    </w:div>
    <w:div w:id="1194072157">
      <w:bodyDiv w:val="1"/>
      <w:marLeft w:val="0"/>
      <w:marRight w:val="0"/>
      <w:marTop w:val="0"/>
      <w:marBottom w:val="0"/>
      <w:divBdr>
        <w:top w:val="none" w:sz="0" w:space="0" w:color="auto"/>
        <w:left w:val="none" w:sz="0" w:space="0" w:color="auto"/>
        <w:bottom w:val="none" w:sz="0" w:space="0" w:color="auto"/>
        <w:right w:val="none" w:sz="0" w:space="0" w:color="auto"/>
      </w:divBdr>
    </w:div>
    <w:div w:id="1229683039">
      <w:bodyDiv w:val="1"/>
      <w:marLeft w:val="0"/>
      <w:marRight w:val="0"/>
      <w:marTop w:val="0"/>
      <w:marBottom w:val="0"/>
      <w:divBdr>
        <w:top w:val="none" w:sz="0" w:space="0" w:color="auto"/>
        <w:left w:val="none" w:sz="0" w:space="0" w:color="auto"/>
        <w:bottom w:val="none" w:sz="0" w:space="0" w:color="auto"/>
        <w:right w:val="none" w:sz="0" w:space="0" w:color="auto"/>
      </w:divBdr>
    </w:div>
    <w:div w:id="1452893958">
      <w:bodyDiv w:val="1"/>
      <w:marLeft w:val="0"/>
      <w:marRight w:val="0"/>
      <w:marTop w:val="0"/>
      <w:marBottom w:val="0"/>
      <w:divBdr>
        <w:top w:val="none" w:sz="0" w:space="0" w:color="auto"/>
        <w:left w:val="none" w:sz="0" w:space="0" w:color="auto"/>
        <w:bottom w:val="none" w:sz="0" w:space="0" w:color="auto"/>
        <w:right w:val="none" w:sz="0" w:space="0" w:color="auto"/>
      </w:divBdr>
    </w:div>
    <w:div w:id="1520898575">
      <w:bodyDiv w:val="1"/>
      <w:marLeft w:val="0"/>
      <w:marRight w:val="0"/>
      <w:marTop w:val="0"/>
      <w:marBottom w:val="0"/>
      <w:divBdr>
        <w:top w:val="none" w:sz="0" w:space="0" w:color="auto"/>
        <w:left w:val="none" w:sz="0" w:space="0" w:color="auto"/>
        <w:bottom w:val="none" w:sz="0" w:space="0" w:color="auto"/>
        <w:right w:val="none" w:sz="0" w:space="0" w:color="auto"/>
      </w:divBdr>
    </w:div>
    <w:div w:id="1706636722">
      <w:bodyDiv w:val="1"/>
      <w:marLeft w:val="0"/>
      <w:marRight w:val="0"/>
      <w:marTop w:val="0"/>
      <w:marBottom w:val="0"/>
      <w:divBdr>
        <w:top w:val="none" w:sz="0" w:space="0" w:color="auto"/>
        <w:left w:val="none" w:sz="0" w:space="0" w:color="auto"/>
        <w:bottom w:val="none" w:sz="0" w:space="0" w:color="auto"/>
        <w:right w:val="none" w:sz="0" w:space="0" w:color="auto"/>
      </w:divBdr>
    </w:div>
    <w:div w:id="1765686917">
      <w:bodyDiv w:val="1"/>
      <w:marLeft w:val="0"/>
      <w:marRight w:val="0"/>
      <w:marTop w:val="0"/>
      <w:marBottom w:val="0"/>
      <w:divBdr>
        <w:top w:val="none" w:sz="0" w:space="0" w:color="auto"/>
        <w:left w:val="none" w:sz="0" w:space="0" w:color="auto"/>
        <w:bottom w:val="none" w:sz="0" w:space="0" w:color="auto"/>
        <w:right w:val="none" w:sz="0" w:space="0" w:color="auto"/>
      </w:divBdr>
    </w:div>
    <w:div w:id="1854879255">
      <w:bodyDiv w:val="1"/>
      <w:marLeft w:val="0"/>
      <w:marRight w:val="0"/>
      <w:marTop w:val="0"/>
      <w:marBottom w:val="0"/>
      <w:divBdr>
        <w:top w:val="none" w:sz="0" w:space="0" w:color="auto"/>
        <w:left w:val="none" w:sz="0" w:space="0" w:color="auto"/>
        <w:bottom w:val="none" w:sz="0" w:space="0" w:color="auto"/>
        <w:right w:val="none" w:sz="0" w:space="0" w:color="auto"/>
      </w:divBdr>
    </w:div>
    <w:div w:id="1882668744">
      <w:bodyDiv w:val="1"/>
      <w:marLeft w:val="0"/>
      <w:marRight w:val="0"/>
      <w:marTop w:val="0"/>
      <w:marBottom w:val="0"/>
      <w:divBdr>
        <w:top w:val="none" w:sz="0" w:space="0" w:color="auto"/>
        <w:left w:val="none" w:sz="0" w:space="0" w:color="auto"/>
        <w:bottom w:val="none" w:sz="0" w:space="0" w:color="auto"/>
        <w:right w:val="none" w:sz="0" w:space="0" w:color="auto"/>
      </w:divBdr>
    </w:div>
    <w:div w:id="2095852696">
      <w:bodyDiv w:val="1"/>
      <w:marLeft w:val="0"/>
      <w:marRight w:val="0"/>
      <w:marTop w:val="0"/>
      <w:marBottom w:val="0"/>
      <w:divBdr>
        <w:top w:val="none" w:sz="0" w:space="0" w:color="auto"/>
        <w:left w:val="none" w:sz="0" w:space="0" w:color="auto"/>
        <w:bottom w:val="none" w:sz="0" w:space="0" w:color="auto"/>
        <w:right w:val="none" w:sz="0" w:space="0" w:color="auto"/>
      </w:divBdr>
    </w:div>
    <w:div w:id="21008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odriguez@terratowerscorp.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marroquin@sv.tigo.co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16EDA-1686-4D76-BB52-04F0F1F90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6988</TotalTime>
  <Pages>14</Pages>
  <Words>5238</Words>
  <Characters>28809</Characters>
  <Application>Microsoft Office Word</Application>
  <DocSecurity>0</DocSecurity>
  <Lines>240</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324</cp:revision>
  <cp:lastPrinted>2019-07-16T19:24:00Z</cp:lastPrinted>
  <dcterms:created xsi:type="dcterms:W3CDTF">2019-03-08T19:30:00Z</dcterms:created>
  <dcterms:modified xsi:type="dcterms:W3CDTF">2020-04-26T18:14:00Z</dcterms:modified>
</cp:coreProperties>
</file>