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244" w:rsidRPr="00E14846" w:rsidRDefault="00FF59A9" w:rsidP="00E14846">
      <w:pPr>
        <w:shd w:val="clear" w:color="auto" w:fill="FFFFFF" w:themeFill="background1"/>
        <w:autoSpaceDE w:val="0"/>
        <w:autoSpaceDN w:val="0"/>
        <w:adjustRightInd w:val="0"/>
        <w:snapToGrid w:val="0"/>
        <w:spacing w:line="300" w:lineRule="auto"/>
        <w:jc w:val="both"/>
        <w:rPr>
          <w:rFonts w:ascii="Batang" w:eastAsia="Batang" w:hAnsi="Batang" w:cs="Aharoni"/>
          <w:noProof/>
          <w:lang w:eastAsia="es-ES"/>
        </w:rPr>
      </w:pPr>
      <w:r w:rsidRPr="00E14846">
        <w:rPr>
          <w:rFonts w:ascii="Batang" w:eastAsia="Batang" w:hAnsi="Batang" w:cs="Aharoni" w:hint="eastAsia"/>
          <w:b/>
          <w:bCs/>
          <w:iCs/>
        </w:rPr>
        <w:t xml:space="preserve">ACTA NÚMERO </w:t>
      </w:r>
      <w:r w:rsidRPr="00E14846">
        <w:rPr>
          <w:rFonts w:ascii="Batang" w:eastAsia="Batang" w:hAnsi="Batang" w:cs="Aharoni" w:hint="eastAsia"/>
          <w:b/>
          <w:bCs/>
          <w:iCs/>
        </w:rPr>
        <w:tab/>
        <w:t xml:space="preserve">QUINCE.- </w:t>
      </w:r>
      <w:r w:rsidRPr="00E14846">
        <w:rPr>
          <w:rFonts w:ascii="Batang" w:eastAsia="Batang" w:hAnsi="Batang" w:cs="Aharoni" w:hint="eastAsia"/>
          <w:iCs/>
        </w:rPr>
        <w:t xml:space="preserve">En la Alcaldía Municipal de Acajutla, Departamento de Sonsonate, a las ocho horas y treinta minutos del día </w:t>
      </w:r>
      <w:r w:rsidRPr="00E14846">
        <w:rPr>
          <w:rFonts w:ascii="Batang" w:eastAsia="Batang" w:hAnsi="Batang" w:cs="Aharoni"/>
          <w:b/>
          <w:iCs/>
        </w:rPr>
        <w:t>dieciséis</w:t>
      </w:r>
      <w:r w:rsidRPr="00E14846">
        <w:rPr>
          <w:rFonts w:ascii="Batang" w:eastAsia="Batang" w:hAnsi="Batang" w:cs="Aharoni" w:hint="eastAsia"/>
          <w:b/>
          <w:iCs/>
        </w:rPr>
        <w:t xml:space="preserve"> </w:t>
      </w:r>
      <w:r w:rsidRPr="00E14846">
        <w:rPr>
          <w:rFonts w:ascii="Batang" w:eastAsia="Batang" w:hAnsi="Batang" w:cs="Aharoni" w:hint="eastAsia"/>
          <w:b/>
          <w:bCs/>
          <w:iCs/>
        </w:rPr>
        <w:t>del mes de Abril del año dos mil diecinueve</w:t>
      </w:r>
      <w:r w:rsidRPr="00E14846">
        <w:rPr>
          <w:rFonts w:ascii="Batang" w:eastAsia="Batang" w:hAnsi="Batang" w:cs="Aharoni" w:hint="eastAsia"/>
          <w:iCs/>
        </w:rPr>
        <w:t xml:space="preserve">.- Siendo éstos el lugar, día y hora previamente señalados se </w:t>
      </w:r>
      <w:r w:rsidR="00992450" w:rsidRPr="00E14846">
        <w:rPr>
          <w:rFonts w:ascii="Batang" w:eastAsia="Batang" w:hAnsi="Batang" w:cs="Aharoni"/>
          <w:iCs/>
        </w:rPr>
        <w:t>constituyó</w:t>
      </w:r>
      <w:r w:rsidRPr="00E14846">
        <w:rPr>
          <w:rFonts w:ascii="Batang" w:eastAsia="Batang" w:hAnsi="Batang" w:cs="Aharoni" w:hint="eastAsia"/>
          <w:iCs/>
        </w:rPr>
        <w:t xml:space="preserve"> en este lugar</w:t>
      </w:r>
      <w:r w:rsidRPr="00E14846">
        <w:rPr>
          <w:rFonts w:ascii="Batang" w:eastAsia="Batang" w:hAnsi="Batang" w:cs="Aharoni" w:hint="eastAsia"/>
          <w:noProof/>
          <w:lang w:eastAsia="es-ES"/>
        </w:rPr>
        <w:t xml:space="preserve"> el honorable </w:t>
      </w:r>
      <w:r w:rsidRPr="00E14846">
        <w:rPr>
          <w:rFonts w:ascii="Batang" w:eastAsia="Batang" w:hAnsi="Batang" w:cs="Aharoni" w:hint="eastAsia"/>
          <w:b/>
          <w:noProof/>
          <w:lang w:eastAsia="es-ES"/>
        </w:rPr>
        <w:t>CONCEJO MUNICIPAL DE ACAJUTLA</w:t>
      </w:r>
      <w:r w:rsidRPr="00E14846">
        <w:rPr>
          <w:rFonts w:ascii="Batang" w:eastAsia="Batang" w:hAnsi="Batang" w:cs="Aharoni" w:hint="eastAsia"/>
          <w:noProof/>
          <w:lang w:eastAsia="es-ES"/>
        </w:rPr>
        <w:t xml:space="preserve">, presidido por el señor Ricardo Alberto Zepeda Pineda, en su calidad de </w:t>
      </w:r>
      <w:r w:rsidRPr="00E14846">
        <w:rPr>
          <w:rFonts w:ascii="Batang" w:eastAsia="Batang" w:hAnsi="Batang" w:cs="Aharoni" w:hint="eastAsia"/>
          <w:b/>
          <w:noProof/>
          <w:lang w:eastAsia="es-ES"/>
        </w:rPr>
        <w:t>Alcalde Municipal</w:t>
      </w:r>
      <w:r w:rsidRPr="00E14846">
        <w:rPr>
          <w:rFonts w:ascii="Batang" w:eastAsia="Batang" w:hAnsi="Batang" w:cs="Aharoni" w:hint="eastAsia"/>
          <w:noProof/>
          <w:lang w:eastAsia="es-ES"/>
        </w:rPr>
        <w:t xml:space="preserve">, quien procedió a la comprobacion del quorum reglamentario habiéndose constatado la asistencia </w:t>
      </w:r>
      <w:r w:rsidR="003B4751" w:rsidRPr="00E14846">
        <w:rPr>
          <w:rFonts w:ascii="Batang" w:eastAsia="Batang" w:hAnsi="Batang" w:cs="Aharoni"/>
          <w:noProof/>
          <w:lang w:eastAsia="es-ES"/>
        </w:rPr>
        <w:t xml:space="preserve">del señor </w:t>
      </w:r>
      <w:r w:rsidRPr="00E14846">
        <w:rPr>
          <w:rFonts w:ascii="Batang" w:eastAsia="Batang" w:hAnsi="Batang" w:cs="Aharoni" w:hint="eastAsia"/>
          <w:noProof/>
          <w:lang w:eastAsia="es-ES"/>
        </w:rPr>
        <w:t xml:space="preserve">Geovany Alexander Martinez Cornejo (5º. Regidor Propietario) quien funge como </w:t>
      </w:r>
      <w:r w:rsidRPr="00E14846">
        <w:rPr>
          <w:rFonts w:ascii="Batang" w:eastAsia="Batang" w:hAnsi="Batang" w:cs="Aharoni" w:hint="eastAsia"/>
          <w:b/>
          <w:noProof/>
          <w:lang w:eastAsia="es-ES"/>
        </w:rPr>
        <w:t>Sindico Municipal Interino</w:t>
      </w:r>
      <w:r w:rsidRPr="00E14846">
        <w:rPr>
          <w:rFonts w:ascii="Batang" w:eastAsia="Batang" w:hAnsi="Batang" w:cs="Aharoni" w:hint="eastAsia"/>
          <w:noProof/>
          <w:lang w:eastAsia="es-ES"/>
        </w:rPr>
        <w:t xml:space="preserve">, en sustitución de la Licenciada Bersaty Esmeralda Pineda Ostorga, quien previa licencia del pleno se ha ausentado del cargo de </w:t>
      </w:r>
      <w:r w:rsidRPr="00E14846">
        <w:rPr>
          <w:rFonts w:ascii="Batang" w:eastAsia="Batang" w:hAnsi="Batang" w:cs="Aharoni" w:hint="eastAsia"/>
          <w:b/>
          <w:noProof/>
          <w:lang w:eastAsia="es-ES"/>
        </w:rPr>
        <w:t xml:space="preserve">Sindica Municipal </w:t>
      </w:r>
      <w:r w:rsidRPr="00E14846">
        <w:rPr>
          <w:rFonts w:ascii="Batang" w:eastAsia="Batang" w:hAnsi="Batang" w:cs="Aharoni" w:hint="eastAsia"/>
          <w:noProof/>
          <w:lang w:eastAsia="es-ES"/>
        </w:rPr>
        <w:t xml:space="preserve">propietaria, por el período comprendido desde el día cinco de Abril hasta el día seis de Mayo del corriente año, ambas fechas inclusive; y con la asistencia de los señores </w:t>
      </w:r>
      <w:r w:rsidRPr="00E14846">
        <w:rPr>
          <w:rFonts w:ascii="Batang" w:eastAsia="Batang" w:hAnsi="Batang" w:cs="Aharoni" w:hint="eastAsia"/>
          <w:b/>
          <w:noProof/>
          <w:lang w:eastAsia="es-ES"/>
        </w:rPr>
        <w:t>Regidores Propietarios: 1º.</w:t>
      </w:r>
      <w:r w:rsidRPr="00E14846">
        <w:rPr>
          <w:rFonts w:ascii="Batang" w:eastAsia="Batang" w:hAnsi="Batang" w:cs="Aharoni" w:hint="eastAsia"/>
          <w:noProof/>
          <w:lang w:eastAsia="es-ES"/>
        </w:rPr>
        <w:t xml:space="preserve"> Marlene Beatriz Morán de Figueroa; </w:t>
      </w:r>
      <w:r w:rsidRPr="00E14846">
        <w:rPr>
          <w:rFonts w:ascii="Batang" w:eastAsia="Batang" w:hAnsi="Batang" w:cs="Aharoni" w:hint="eastAsia"/>
          <w:b/>
          <w:noProof/>
          <w:lang w:eastAsia="es-ES"/>
        </w:rPr>
        <w:t>2º.</w:t>
      </w:r>
      <w:r w:rsidRPr="00E14846">
        <w:rPr>
          <w:rFonts w:ascii="Batang" w:eastAsia="Batang" w:hAnsi="Batang" w:cs="Aharoni" w:hint="eastAsia"/>
          <w:noProof/>
          <w:lang w:eastAsia="es-ES"/>
        </w:rPr>
        <w:t xml:space="preserve"> Pedro Antonio Flores Esquivel; </w:t>
      </w:r>
      <w:r w:rsidRPr="00E14846">
        <w:rPr>
          <w:rFonts w:ascii="Batang" w:eastAsia="Batang" w:hAnsi="Batang" w:cs="Aharoni" w:hint="eastAsia"/>
          <w:b/>
          <w:noProof/>
          <w:lang w:eastAsia="es-ES"/>
        </w:rPr>
        <w:t>3º.</w:t>
      </w:r>
      <w:r w:rsidRPr="00E14846">
        <w:rPr>
          <w:rFonts w:ascii="Batang" w:eastAsia="Batang" w:hAnsi="Batang" w:cs="Aharoni" w:hint="eastAsia"/>
          <w:noProof/>
          <w:lang w:eastAsia="es-ES"/>
        </w:rPr>
        <w:t xml:space="preserve"> Oscar Zepeda Meléndez; </w:t>
      </w:r>
      <w:r w:rsidRPr="00E14846">
        <w:rPr>
          <w:rFonts w:ascii="Batang" w:eastAsia="Batang" w:hAnsi="Batang" w:cs="Aharoni" w:hint="eastAsia"/>
          <w:b/>
          <w:noProof/>
          <w:lang w:eastAsia="es-ES"/>
        </w:rPr>
        <w:t>4º.</w:t>
      </w:r>
      <w:r w:rsidRPr="00E14846">
        <w:rPr>
          <w:rFonts w:ascii="Batang" w:eastAsia="Batang" w:hAnsi="Batang" w:cs="Aharoni" w:hint="eastAsia"/>
          <w:noProof/>
          <w:lang w:eastAsia="es-ES"/>
        </w:rPr>
        <w:t xml:space="preserve"> Sirian Jeaneth Ramírez Escobar; y José Boris Ventura Rivas</w:t>
      </w:r>
      <w:r w:rsidRPr="00E14846">
        <w:rPr>
          <w:rFonts w:ascii="Batang" w:eastAsia="Batang" w:hAnsi="Batang" w:cs="Aharoni" w:hint="eastAsia"/>
          <w:b/>
          <w:noProof/>
          <w:lang w:eastAsia="es-ES"/>
        </w:rPr>
        <w:t xml:space="preserve"> </w:t>
      </w:r>
      <w:r w:rsidRPr="00E14846">
        <w:rPr>
          <w:rFonts w:ascii="Batang" w:eastAsia="Batang" w:hAnsi="Batang" w:cs="Aharoni" w:hint="eastAsia"/>
          <w:noProof/>
          <w:lang w:eastAsia="es-ES"/>
        </w:rPr>
        <w:t>(1º. Regidor Suplente)</w:t>
      </w:r>
      <w:r w:rsidRPr="00E14846">
        <w:rPr>
          <w:rFonts w:ascii="Batang" w:eastAsia="Batang" w:hAnsi="Batang" w:cs="Aharoni" w:hint="eastAsia"/>
          <w:b/>
          <w:noProof/>
          <w:lang w:eastAsia="es-ES"/>
        </w:rPr>
        <w:t xml:space="preserve"> </w:t>
      </w:r>
      <w:r w:rsidRPr="00E14846">
        <w:rPr>
          <w:rFonts w:ascii="Batang" w:eastAsia="Batang" w:hAnsi="Batang" w:cs="Aharoni" w:hint="eastAsia"/>
          <w:noProof/>
          <w:lang w:eastAsia="es-ES"/>
        </w:rPr>
        <w:t xml:space="preserve">quien funge como Quinto Regidor Propietario en sustitución del señor Geovany Alexander Martinez Cornejo, quien durante el período antes relacionado funge como Síndico Municipal Interino; </w:t>
      </w:r>
      <w:r w:rsidRPr="00E14846">
        <w:rPr>
          <w:rFonts w:ascii="Batang" w:eastAsia="Batang" w:hAnsi="Batang" w:cs="Aharoni" w:hint="eastAsia"/>
          <w:b/>
          <w:noProof/>
          <w:lang w:eastAsia="es-ES"/>
        </w:rPr>
        <w:t>6º.</w:t>
      </w:r>
      <w:r w:rsidRPr="00E14846">
        <w:rPr>
          <w:rFonts w:ascii="Batang" w:eastAsia="Batang" w:hAnsi="Batang" w:cs="Aharoni" w:hint="eastAsia"/>
          <w:noProof/>
          <w:lang w:eastAsia="es-ES"/>
        </w:rPr>
        <w:t xml:space="preserve"> Reina Alicia Iglesias Ramírez; </w:t>
      </w:r>
      <w:r w:rsidRPr="00E14846">
        <w:rPr>
          <w:rFonts w:ascii="Batang" w:eastAsia="Batang" w:hAnsi="Batang" w:cs="Aharoni" w:hint="eastAsia"/>
          <w:b/>
          <w:noProof/>
          <w:lang w:eastAsia="es-ES"/>
        </w:rPr>
        <w:t>7º.</w:t>
      </w:r>
      <w:r w:rsidRPr="00E14846">
        <w:rPr>
          <w:rFonts w:ascii="Batang" w:eastAsia="Batang" w:hAnsi="Batang" w:cs="Aharoni" w:hint="eastAsia"/>
          <w:noProof/>
          <w:lang w:eastAsia="es-ES"/>
        </w:rPr>
        <w:t xml:space="preserve"> José Emiliano Caravantes Anzora; </w:t>
      </w:r>
      <w:r w:rsidRPr="00E14846">
        <w:rPr>
          <w:rFonts w:ascii="Batang" w:eastAsia="Batang" w:hAnsi="Batang" w:cs="Aharoni" w:hint="eastAsia"/>
          <w:b/>
          <w:noProof/>
          <w:lang w:eastAsia="es-ES"/>
        </w:rPr>
        <w:t>8º.</w:t>
      </w:r>
      <w:r w:rsidRPr="00E14846">
        <w:rPr>
          <w:rFonts w:ascii="Batang" w:eastAsia="Batang" w:hAnsi="Batang" w:cs="Aharoni" w:hint="eastAsia"/>
          <w:noProof/>
          <w:lang w:eastAsia="es-ES"/>
        </w:rPr>
        <w:t xml:space="preserve"> Darío Ernesto Guadrón Ágreda; </w:t>
      </w:r>
      <w:r w:rsidRPr="00E14846">
        <w:rPr>
          <w:rFonts w:ascii="Batang" w:eastAsia="Batang" w:hAnsi="Batang" w:cs="Aharoni" w:hint="eastAsia"/>
          <w:b/>
          <w:noProof/>
          <w:lang w:eastAsia="es-ES"/>
        </w:rPr>
        <w:t>9º.</w:t>
      </w:r>
      <w:r w:rsidRPr="00E14846">
        <w:rPr>
          <w:rFonts w:ascii="Batang" w:eastAsia="Batang" w:hAnsi="Batang" w:cs="Aharoni" w:hint="eastAsia"/>
          <w:noProof/>
          <w:lang w:eastAsia="es-ES"/>
        </w:rPr>
        <w:t xml:space="preserve"> José Luis Escobar Ortìz; y </w:t>
      </w:r>
      <w:r w:rsidRPr="00E14846">
        <w:rPr>
          <w:rFonts w:ascii="Batang" w:eastAsia="Batang" w:hAnsi="Batang" w:cs="Aharoni" w:hint="eastAsia"/>
          <w:b/>
          <w:noProof/>
          <w:lang w:eastAsia="es-ES"/>
        </w:rPr>
        <w:t>10º.</w:t>
      </w:r>
      <w:r w:rsidRPr="00E14846">
        <w:rPr>
          <w:rFonts w:ascii="Batang" w:eastAsia="Batang" w:hAnsi="Batang" w:cs="Aharoni" w:hint="eastAsia"/>
          <w:noProof/>
          <w:lang w:eastAsia="es-ES"/>
        </w:rPr>
        <w:t xml:space="preserve"> Hugo Antonio Calderón Arriola; y contando con la asistencia de los señores </w:t>
      </w:r>
      <w:r w:rsidRPr="00E14846">
        <w:rPr>
          <w:rFonts w:ascii="Batang" w:eastAsia="Batang" w:hAnsi="Batang" w:cs="Aharoni" w:hint="eastAsia"/>
          <w:b/>
          <w:noProof/>
          <w:lang w:eastAsia="es-ES"/>
        </w:rPr>
        <w:t>Regidores Suplentes: 2º.</w:t>
      </w:r>
      <w:r w:rsidRPr="00E14846">
        <w:rPr>
          <w:rFonts w:ascii="Batang" w:eastAsia="Batang" w:hAnsi="Batang" w:cs="Aharoni" w:hint="eastAsia"/>
          <w:noProof/>
          <w:lang w:eastAsia="es-ES"/>
        </w:rPr>
        <w:t xml:space="preserve"> Licenciada Evelyn Mariela Melgar Ruiz; y </w:t>
      </w:r>
      <w:r w:rsidRPr="00E14846">
        <w:rPr>
          <w:rFonts w:ascii="Batang" w:eastAsia="Batang" w:hAnsi="Batang" w:cs="Aharoni" w:hint="eastAsia"/>
          <w:b/>
          <w:noProof/>
          <w:lang w:eastAsia="es-ES"/>
        </w:rPr>
        <w:t>3º.</w:t>
      </w:r>
      <w:r w:rsidRPr="00E14846">
        <w:rPr>
          <w:rFonts w:ascii="Batang" w:eastAsia="Batang" w:hAnsi="Batang" w:cs="Aharoni" w:hint="eastAsia"/>
          <w:noProof/>
          <w:lang w:eastAsia="es-ES"/>
        </w:rPr>
        <w:t xml:space="preserve"> Wilber Hernán  Soriano  Mena.- Comprobado el quorum reglamentario, el Señor Alcalde Municipal sometió a aprobación la agenda del día, y ordenó que se procediera a la lectura del acta anterior, las cuales fueron aprobadas en  todas  sus  partes.-</w:t>
      </w:r>
      <w:r w:rsidR="003B4751" w:rsidRPr="00E14846">
        <w:rPr>
          <w:rFonts w:ascii="Batang" w:eastAsia="Batang" w:hAnsi="Batang" w:cs="Aharoni"/>
          <w:noProof/>
          <w:lang w:eastAsia="es-ES"/>
        </w:rPr>
        <w:t xml:space="preserve"> Luego se emitieron los siguientes acuerdos:</w:t>
      </w:r>
      <w:r w:rsidRPr="00E14846">
        <w:rPr>
          <w:rFonts w:ascii="Batang" w:eastAsia="Batang" w:hAnsi="Batang" w:cs="Aharoni" w:hint="eastAsia"/>
          <w:noProof/>
          <w:lang w:eastAsia="es-ES"/>
        </w:rPr>
        <w:t>------------------------</w:t>
      </w:r>
      <w:r w:rsidR="00F82185" w:rsidRPr="00E14846">
        <w:rPr>
          <w:rFonts w:ascii="Batang" w:eastAsia="Batang" w:hAnsi="Batang"/>
          <w:b/>
          <w:noProof/>
          <w:lang w:eastAsia="es-ES"/>
        </w:rPr>
        <w:t>INFORME DEL JEFE DE LA UACI.-</w:t>
      </w:r>
      <w:r w:rsidR="00F82185" w:rsidRPr="00E14846">
        <w:rPr>
          <w:rFonts w:ascii="Batang" w:eastAsia="Batang" w:hAnsi="Batang"/>
          <w:noProof/>
          <w:lang w:eastAsia="es-ES"/>
        </w:rPr>
        <w:t xml:space="preserve"> El Jefe de la Unidad de Adquisiciones y Contrataciones Institucionales (UACI) de esta Alcaldía Municipal verbalmente expuso que </w:t>
      </w:r>
      <w:r w:rsidR="00F82185" w:rsidRPr="00E14846">
        <w:rPr>
          <w:rFonts w:ascii="Batang" w:eastAsia="Batang" w:hAnsi="Batang" w:cs="Arial"/>
        </w:rPr>
        <w:t xml:space="preserve">en el Acuerdo No. 03 inserto en el Acta Municipal No. 14 de fecha 11 de Abril de 2019, erróneamente se consignó que la donación de Doscientos 00/100 Dólares ($ 200.00) que ingresó en esa misma fecha sería aportada por la Sociedad Trinidad y Márquez, Ltda. de C. V., y que se utilizará para el pago de “Servicios generales y arrendamientos diversos” (Cifra 54399), en el marco de celebración de las festividades populares de Semana Santa. Dentro de este contexto aclaró que lo </w:t>
      </w:r>
      <w:r w:rsidR="00F82185" w:rsidRPr="00E14846">
        <w:rPr>
          <w:rFonts w:ascii="Batang" w:eastAsia="Batang" w:hAnsi="Batang" w:cs="Arial"/>
        </w:rPr>
        <w:lastRenderedPageBreak/>
        <w:t xml:space="preserve">correcto era consignar que los Doscientos 00/100 Dólares ($ 200.00) fueron donados por la Empresa “Proyecto La Trinidad Limitada de C. V.”, y que conforme a la programación de actividades de la Unidad de Turismo y Cultura de </w:t>
      </w:r>
      <w:r w:rsidR="00F82185" w:rsidRPr="00E14846">
        <w:rPr>
          <w:rFonts w:ascii="Batang" w:eastAsia="Batang" w:hAnsi="Batang"/>
          <w:noProof/>
          <w:lang w:eastAsia="es-ES"/>
        </w:rPr>
        <w:t xml:space="preserve">esta Alcaldía Municipal, según lo expuesto por la señora </w:t>
      </w:r>
      <w:r w:rsidR="00E14846" w:rsidRPr="00C744A7">
        <w:rPr>
          <w:rFonts w:ascii="Batang" w:eastAsia="Batang" w:hAnsi="Batang" w:cs="Arial"/>
          <w:iCs/>
          <w:highlight w:val="yellow"/>
          <w:lang w:val="es-MX"/>
        </w:rPr>
        <w:t>-----------–</w:t>
      </w:r>
      <w:r w:rsidR="00E14846" w:rsidRPr="00E14846">
        <w:rPr>
          <w:rFonts w:ascii="Batang" w:eastAsia="Batang" w:hAnsi="Batang"/>
          <w:noProof/>
          <w:lang w:eastAsia="es-ES"/>
        </w:rPr>
        <w:t xml:space="preserve"> </w:t>
      </w:r>
      <w:r w:rsidR="00F82185" w:rsidRPr="00E14846">
        <w:rPr>
          <w:rFonts w:ascii="Batang" w:eastAsia="Batang" w:hAnsi="Batang"/>
          <w:noProof/>
          <w:lang w:eastAsia="es-ES"/>
        </w:rPr>
        <w:t xml:space="preserve">(1ª. Reg. Propietaria), dicha cantidad </w:t>
      </w:r>
      <w:r w:rsidR="00F82185" w:rsidRPr="00E14846">
        <w:rPr>
          <w:rFonts w:ascii="Batang" w:eastAsia="Batang" w:hAnsi="Batang" w:cs="Arial"/>
        </w:rPr>
        <w:t xml:space="preserve">se erogará de la siguiente forma: </w:t>
      </w:r>
      <w:r w:rsidR="00F82185" w:rsidRPr="00E14846">
        <w:rPr>
          <w:rFonts w:ascii="Batang" w:eastAsia="Batang" w:hAnsi="Batang" w:cs="Arial"/>
          <w:b/>
        </w:rPr>
        <w:t>a)</w:t>
      </w:r>
      <w:r w:rsidR="00F82185" w:rsidRPr="00E14846">
        <w:rPr>
          <w:rFonts w:ascii="Batang" w:eastAsia="Batang" w:hAnsi="Batang" w:cs="Arial"/>
        </w:rPr>
        <w:t xml:space="preserve"> Sesenta y ocho 00/100 Dólares ($ 68.00), con cargo a las cifras 54107 (Productos químicos) para la compra de solvente (thinner) y pintura de agua y pintura de aceite para la decoración del monumento al ferrocarril, pieza mecánica popularmente conocida como “La burrita”; y </w:t>
      </w:r>
      <w:r w:rsidR="00F82185" w:rsidRPr="00E14846">
        <w:rPr>
          <w:rFonts w:ascii="Batang" w:eastAsia="Batang" w:hAnsi="Batang" w:cs="Arial"/>
          <w:b/>
        </w:rPr>
        <w:t>b)</w:t>
      </w:r>
      <w:r w:rsidR="00F82185" w:rsidRPr="00E14846">
        <w:rPr>
          <w:rFonts w:ascii="Batang" w:eastAsia="Batang" w:hAnsi="Batang" w:cs="Arial"/>
        </w:rPr>
        <w:t xml:space="preserve"> Ciento treinta y dos 00/100 Dólares ($ 132.00), con cargo a las cifra 54313 (Impresiones, publicaciones y reproducciones) para el pago de un banner o pancarta  de publicidad del evento denominado “Día de Sol y Playa” (“Festival de la Gina” y “Maratón del Cangrejo”).- Finalmente, pidió al pleno que ordene a la Encargada del Departamento de Presupuesto para que realice la correspondiente reforma presupuestaria.-------------------------</w:t>
      </w:r>
      <w:r w:rsidR="00E14846">
        <w:rPr>
          <w:rFonts w:ascii="Batang" w:eastAsia="Batang" w:hAnsi="Batang" w:cs="Arial"/>
        </w:rPr>
        <w:t>--------------------------</w:t>
      </w:r>
      <w:r w:rsidR="00F82185" w:rsidRPr="00E14846">
        <w:rPr>
          <w:rFonts w:ascii="Batang" w:eastAsia="Batang" w:hAnsi="Batang" w:cs="Arial"/>
        </w:rPr>
        <w:t>-</w:t>
      </w:r>
      <w:r w:rsidR="00F82185" w:rsidRPr="00E14846">
        <w:rPr>
          <w:rFonts w:ascii="Batang" w:eastAsia="Batang" w:hAnsi="Batang"/>
          <w:b/>
        </w:rPr>
        <w:t>REFORMA PRESUPUESTARIA:</w:t>
      </w:r>
      <w:r w:rsidR="00F82185" w:rsidRPr="00E14846">
        <w:rPr>
          <w:rFonts w:ascii="Batang" w:eastAsia="Batang" w:hAnsi="Batang"/>
        </w:rPr>
        <w:t xml:space="preserve"> </w:t>
      </w:r>
      <w:r w:rsidR="00F82185" w:rsidRPr="00E14846">
        <w:rPr>
          <w:rFonts w:ascii="Batang" w:eastAsia="Batang" w:hAnsi="Batang"/>
          <w:noProof/>
          <w:lang w:eastAsia="es-ES"/>
        </w:rPr>
        <w:t xml:space="preserve">El Concejo Municipal de Acajutla, Departamento de Sonsonate, </w:t>
      </w:r>
      <w:r w:rsidR="00F82185" w:rsidRPr="00E14846">
        <w:rPr>
          <w:rFonts w:ascii="Batang" w:eastAsia="Batang" w:hAnsi="Batang" w:cs="Arial"/>
          <w:iCs/>
          <w:lang w:val="es-MX"/>
        </w:rPr>
        <w:t>e</w:t>
      </w:r>
      <w:r w:rsidR="00F82185" w:rsidRPr="00E14846">
        <w:rPr>
          <w:rFonts w:ascii="Batang" w:eastAsia="Batang" w:hAnsi="Batang"/>
          <w:noProof/>
          <w:lang w:eastAsia="es-ES"/>
        </w:rPr>
        <w:t xml:space="preserve">n uso de las facultades que le confiere el Art. 30 Numeral 7, Art. 31 Numeral 3, y Art. 72 del </w:t>
      </w:r>
      <w:r w:rsidR="00F82185" w:rsidRPr="00E14846">
        <w:rPr>
          <w:rFonts w:ascii="Batang" w:eastAsia="Batang" w:hAnsi="Batang" w:cs="Arial"/>
          <w:iCs/>
          <w:lang w:val="es-MX"/>
        </w:rPr>
        <w:t xml:space="preserve">Código Municipal, y </w:t>
      </w:r>
      <w:r w:rsidR="00F82185" w:rsidRPr="00E14846">
        <w:rPr>
          <w:rFonts w:ascii="Batang" w:eastAsia="Batang" w:hAnsi="Batang"/>
          <w:b/>
        </w:rPr>
        <w:t>CONSIDERANDO:</w:t>
      </w:r>
      <w:r w:rsidR="00F82185" w:rsidRPr="00E14846">
        <w:rPr>
          <w:rFonts w:ascii="Batang" w:eastAsia="Batang" w:hAnsi="Batang"/>
        </w:rPr>
        <w:t xml:space="preserve"> Que </w:t>
      </w:r>
      <w:r w:rsidR="00F82185" w:rsidRPr="00E14846">
        <w:rPr>
          <w:rFonts w:ascii="Batang" w:eastAsia="Batang" w:hAnsi="Batang" w:cs="Arial"/>
        </w:rPr>
        <w:t xml:space="preserve">la Empresa “Proyecto La Trinidad Limitada de C. V.”, con fecha 11 de Abril de 2019 hizo efectiva la donación de Doscientos 00/100 Dólares ($ 200.00), a la cual se le dio ingreso bajo el rubro “DONACIONES DE PERSONAS JURIDICAS (Empresas Privadas No financieras Cifra 16301), siendo </w:t>
      </w:r>
      <w:r w:rsidR="00F82185" w:rsidRPr="00E14846">
        <w:rPr>
          <w:rFonts w:ascii="Batang" w:eastAsia="Batang" w:hAnsi="Batang"/>
        </w:rPr>
        <w:t xml:space="preserve">necesario -de conformidad a la opinión del </w:t>
      </w:r>
      <w:r w:rsidR="00F82185" w:rsidRPr="00E14846">
        <w:rPr>
          <w:rFonts w:ascii="Batang" w:eastAsia="Batang" w:hAnsi="Batang"/>
          <w:noProof/>
          <w:lang w:eastAsia="es-ES"/>
        </w:rPr>
        <w:t>Jefe de la Unidad de Adquisiciones y Contrataciones Institucionales (UACI) de esta Alcaldía Municipal-</w:t>
      </w:r>
      <w:r w:rsidR="00F82185" w:rsidRPr="00E14846">
        <w:rPr>
          <w:rFonts w:ascii="Batang" w:eastAsia="Batang" w:hAnsi="Batang"/>
        </w:rPr>
        <w:t xml:space="preserve"> distribuir dicha cantidad en las cifras de egreso que corresponda, distribución que deberá hacerse a través de una transferencia o reprogramación de fondos, lo que implica una modificación o reforma presupuestaria.- En consecuencia, por unanimidad </w:t>
      </w:r>
      <w:r w:rsidR="00F82185" w:rsidRPr="00E14846">
        <w:rPr>
          <w:rFonts w:ascii="Batang" w:eastAsia="Batang" w:hAnsi="Batang" w:cs="Arial"/>
          <w:b/>
          <w:iCs/>
          <w:lang w:val="es-MX"/>
        </w:rPr>
        <w:t>DECRETA:</w:t>
      </w:r>
      <w:r w:rsidR="00F82185" w:rsidRPr="00E14846">
        <w:rPr>
          <w:rFonts w:ascii="Batang" w:eastAsia="Batang" w:hAnsi="Batang" w:cs="Arial"/>
          <w:iCs/>
          <w:lang w:val="es-MX"/>
        </w:rPr>
        <w:t xml:space="preserve"> Reformase el </w:t>
      </w:r>
      <w:r w:rsidR="00F82185" w:rsidRPr="00E14846">
        <w:rPr>
          <w:rFonts w:ascii="Batang" w:eastAsia="Batang" w:hAnsi="Batang" w:cs="Arial"/>
          <w:b/>
          <w:iCs/>
          <w:lang w:val="es-MX"/>
        </w:rPr>
        <w:t>PRESUPUESTO MUNICIPAL DE ACAJUTLA</w:t>
      </w:r>
      <w:r w:rsidR="00F82185" w:rsidRPr="00E14846">
        <w:rPr>
          <w:rFonts w:ascii="Batang" w:eastAsia="Batang" w:hAnsi="Batang" w:cs="Arial"/>
          <w:iCs/>
          <w:lang w:val="es-MX"/>
        </w:rPr>
        <w:t xml:space="preserve"> </w:t>
      </w:r>
      <w:r w:rsidR="00F82185" w:rsidRPr="00E14846">
        <w:rPr>
          <w:rFonts w:ascii="Batang" w:eastAsia="Batang" w:hAnsi="Batang"/>
        </w:rPr>
        <w:t xml:space="preserve">para el ejercicio fiscal 2019 </w:t>
      </w:r>
      <w:r w:rsidR="00F82185" w:rsidRPr="00E14846">
        <w:rPr>
          <w:rFonts w:ascii="Batang" w:eastAsia="Batang" w:hAnsi="Batang" w:cs="Arial"/>
          <w:iCs/>
          <w:lang w:val="es-MX"/>
        </w:rPr>
        <w:t xml:space="preserve">vigente, en la parte que corresponde a recursos </w:t>
      </w:r>
      <w:r w:rsidR="00083E41" w:rsidRPr="00E14846">
        <w:rPr>
          <w:rFonts w:ascii="Batang" w:eastAsia="Batang" w:hAnsi="Batang" w:cs="Arial"/>
          <w:b/>
          <w:iCs/>
          <w:lang w:val="es-MX"/>
        </w:rPr>
        <w:t>“</w:t>
      </w:r>
      <w:r w:rsidR="00083E41" w:rsidRPr="00E14846">
        <w:rPr>
          <w:rFonts w:ascii="Batang" w:eastAsia="Batang" w:hAnsi="Batang" w:cs="Aharoni"/>
          <w:b/>
          <w:iCs/>
        </w:rPr>
        <w:t>FONDOS PROPIOS”</w:t>
      </w:r>
      <w:r w:rsidR="00F82185" w:rsidRPr="00E14846">
        <w:rPr>
          <w:rFonts w:ascii="Batang" w:eastAsia="Batang" w:hAnsi="Batang" w:cs="Aharoni"/>
          <w:iCs/>
        </w:rPr>
        <w:t xml:space="preserve">, así: </w:t>
      </w:r>
      <w:r w:rsidR="00F82185" w:rsidRPr="00E14846">
        <w:rPr>
          <w:rFonts w:ascii="Batang" w:eastAsia="Batang" w:hAnsi="Batang" w:cs="Aharoni"/>
          <w:b/>
          <w:iCs/>
        </w:rPr>
        <w:t>1)</w:t>
      </w:r>
      <w:r w:rsidR="00F82185" w:rsidRPr="00E14846">
        <w:rPr>
          <w:rFonts w:ascii="Batang" w:eastAsia="Batang" w:hAnsi="Batang" w:cs="Aharoni"/>
          <w:iCs/>
        </w:rPr>
        <w:t xml:space="preserve"> </w:t>
      </w:r>
      <w:r w:rsidR="00F82185" w:rsidRPr="00E14846">
        <w:rPr>
          <w:rFonts w:ascii="Batang" w:eastAsia="Batang" w:hAnsi="Batang" w:cs="Aharoni"/>
          <w:b/>
          <w:iCs/>
        </w:rPr>
        <w:t>RUBRO DE INGRESOS QUE SE REFUERZA:</w:t>
      </w:r>
      <w:r w:rsidR="00F82185" w:rsidRPr="00E14846">
        <w:rPr>
          <w:rFonts w:ascii="Batang" w:eastAsia="Batang" w:hAnsi="Batang" w:cs="Aharoni"/>
          <w:iCs/>
        </w:rPr>
        <w:t xml:space="preserve"> </w:t>
      </w:r>
      <w:r w:rsidR="00F82185" w:rsidRPr="00E14846">
        <w:rPr>
          <w:rFonts w:ascii="Batang" w:eastAsia="Batang" w:hAnsi="Batang" w:cs="Aharoni"/>
          <w:b/>
          <w:iCs/>
        </w:rPr>
        <w:t>Cifra 16301</w:t>
      </w:r>
      <w:r w:rsidR="00F82185" w:rsidRPr="00E14846">
        <w:rPr>
          <w:rFonts w:ascii="Batang" w:eastAsia="Batang" w:hAnsi="Batang" w:cs="Aharoni"/>
          <w:iCs/>
        </w:rPr>
        <w:t xml:space="preserve"> </w:t>
      </w:r>
      <w:r w:rsidR="00F82185" w:rsidRPr="00E14846">
        <w:rPr>
          <w:rFonts w:ascii="Batang" w:eastAsia="Batang" w:hAnsi="Batang" w:cs="Arial"/>
        </w:rPr>
        <w:t xml:space="preserve">“Donaciones de Personas Jurídicas (Empresas Privadas No financieras) con incremento o aumento de Doscientos 00/100 Dólares ($ 200.00).- </w:t>
      </w:r>
      <w:r w:rsidR="00F82185" w:rsidRPr="00E14846">
        <w:rPr>
          <w:rFonts w:ascii="Batang" w:eastAsia="Batang" w:hAnsi="Batang" w:cs="Arial"/>
          <w:b/>
        </w:rPr>
        <w:t>2)</w:t>
      </w:r>
      <w:r w:rsidR="00F82185" w:rsidRPr="00E14846">
        <w:rPr>
          <w:rFonts w:ascii="Batang" w:eastAsia="Batang" w:hAnsi="Batang" w:cs="Arial"/>
        </w:rPr>
        <w:t xml:space="preserve"> </w:t>
      </w:r>
      <w:r w:rsidR="00F82185" w:rsidRPr="00E14846">
        <w:rPr>
          <w:rFonts w:ascii="Batang" w:eastAsia="Batang" w:hAnsi="Batang" w:cs="Aharoni"/>
          <w:b/>
          <w:iCs/>
        </w:rPr>
        <w:t>RUBRO DE EGRESOS QUE SE REFUERZAN:</w:t>
      </w:r>
      <w:r w:rsidR="00F82185" w:rsidRPr="00E14846">
        <w:rPr>
          <w:rFonts w:ascii="Batang" w:eastAsia="Batang" w:hAnsi="Batang" w:cs="Arial"/>
        </w:rPr>
        <w:t xml:space="preserve"> </w:t>
      </w:r>
      <w:r w:rsidR="00F82185" w:rsidRPr="00E14846">
        <w:rPr>
          <w:rFonts w:ascii="Batang" w:eastAsia="Batang" w:hAnsi="Batang" w:cs="Arial"/>
          <w:b/>
        </w:rPr>
        <w:t>a)</w:t>
      </w:r>
      <w:r w:rsidR="00F82185" w:rsidRPr="00E14846">
        <w:rPr>
          <w:rFonts w:ascii="Batang" w:eastAsia="Batang" w:hAnsi="Batang" w:cs="Arial"/>
        </w:rPr>
        <w:t xml:space="preserve"> Cifra 54107 (Productos químicos) con incremento de Sesenta y ocho 00/100 Dólares ($ 68.00); y </w:t>
      </w:r>
      <w:r w:rsidR="00F82185" w:rsidRPr="00E14846">
        <w:rPr>
          <w:rFonts w:ascii="Batang" w:eastAsia="Batang" w:hAnsi="Batang" w:cs="Arial"/>
          <w:b/>
        </w:rPr>
        <w:t>b)</w:t>
      </w:r>
      <w:r w:rsidR="00F82185" w:rsidRPr="00E14846">
        <w:rPr>
          <w:rFonts w:ascii="Batang" w:eastAsia="Batang" w:hAnsi="Batang" w:cs="Arial"/>
        </w:rPr>
        <w:t xml:space="preserve"> Cifra 54313 </w:t>
      </w:r>
      <w:r w:rsidR="00F82185" w:rsidRPr="00E14846">
        <w:rPr>
          <w:rFonts w:ascii="Batang" w:eastAsia="Batang" w:hAnsi="Batang" w:cs="Arial"/>
        </w:rPr>
        <w:lastRenderedPageBreak/>
        <w:t>(Impresiones, publicaciones y reproducciones), con aumento de Ciento treinta y dos 00/100 Dólares ($ 132.00).</w:t>
      </w:r>
      <w:r w:rsidR="00F82185" w:rsidRPr="00E14846">
        <w:rPr>
          <w:rFonts w:ascii="Batang" w:eastAsia="Batang" w:hAnsi="Batang" w:cs="Aharoni"/>
          <w:iCs/>
        </w:rPr>
        <w:t xml:space="preserve">- La presente </w:t>
      </w:r>
      <w:r w:rsidR="00F82185" w:rsidRPr="00E14846">
        <w:rPr>
          <w:rFonts w:ascii="Batang" w:eastAsia="Batang" w:hAnsi="Batang" w:cs="Arial"/>
          <w:iCs/>
          <w:lang w:val="es-MX"/>
        </w:rPr>
        <w:t xml:space="preserve">reforma presupuestaria entrará en vigencia a partir de este momento, la cual también constará por separado; y al efecto, se </w:t>
      </w:r>
      <w:r w:rsidR="00F82185" w:rsidRPr="00E14846">
        <w:rPr>
          <w:rFonts w:ascii="Batang" w:eastAsia="Batang" w:hAnsi="Batang" w:cs="Aharoni"/>
          <w:iCs/>
        </w:rPr>
        <w:t>autoriza a la Encargada de la Unidad de Presupuesto Municipal para realizar las modificaciones o reprogramaciones respectivas.</w:t>
      </w:r>
      <w:r w:rsidR="00F82185" w:rsidRPr="00E14846">
        <w:rPr>
          <w:rFonts w:ascii="Batang" w:eastAsia="Batang" w:hAnsi="Batang" w:cs="Arial"/>
          <w:iCs/>
          <w:lang w:val="es-MX"/>
        </w:rPr>
        <w:t>- Oportunamente hágase saber esta reforma a las Unidades de Contabilidad, Tesorería, y UACI para los demás efectos consiguientes.- Certifíquese.------------------------------------------</w:t>
      </w:r>
      <w:r w:rsidR="000B3CDE" w:rsidRPr="00E14846">
        <w:rPr>
          <w:rFonts w:ascii="Batang" w:eastAsia="Batang" w:hAnsi="Batang"/>
          <w:b/>
          <w:noProof/>
          <w:lang w:eastAsia="es-ES"/>
        </w:rPr>
        <w:t>ACUERDO NÚMERO UNO.-</w:t>
      </w:r>
      <w:r w:rsidR="000B3CDE" w:rsidRPr="00E14846">
        <w:rPr>
          <w:rFonts w:ascii="Batang" w:eastAsia="Batang" w:hAnsi="Batang"/>
          <w:noProof/>
          <w:lang w:eastAsia="es-ES"/>
        </w:rPr>
        <w:t xml:space="preserve"> El Concejo Municipal de Acajutla, Departamento de Sonsonate, en uso de las facultades que le confiere </w:t>
      </w:r>
      <w:r w:rsidR="000B3CDE" w:rsidRPr="00E14846">
        <w:rPr>
          <w:rFonts w:ascii="Batang" w:eastAsia="Batang" w:hAnsi="Batang" w:cs="Arial"/>
          <w:iCs/>
          <w:lang w:val="es-MX"/>
        </w:rPr>
        <w:t>el Código Municipal</w:t>
      </w:r>
      <w:r w:rsidR="000B3CDE" w:rsidRPr="00E14846">
        <w:rPr>
          <w:rFonts w:ascii="Batang" w:eastAsia="Batang" w:hAnsi="Batang" w:cs="Arial"/>
        </w:rPr>
        <w:t xml:space="preserve">, y </w:t>
      </w:r>
      <w:r w:rsidR="000B3CDE" w:rsidRPr="00E14846">
        <w:rPr>
          <w:rFonts w:ascii="Batang" w:eastAsia="Batang" w:hAnsi="Batang" w:cs="Arial"/>
          <w:b/>
        </w:rPr>
        <w:t>CONSIDERANDO:</w:t>
      </w:r>
      <w:r w:rsidR="000B3CDE" w:rsidRPr="00E14846">
        <w:rPr>
          <w:rFonts w:ascii="Batang" w:eastAsia="Batang" w:hAnsi="Batang" w:cs="Arial"/>
        </w:rPr>
        <w:t xml:space="preserve"> </w:t>
      </w:r>
      <w:r w:rsidR="000B3CDE" w:rsidRPr="00E14846">
        <w:rPr>
          <w:rFonts w:ascii="Batang" w:eastAsia="Batang" w:hAnsi="Batang" w:cs="Arial"/>
          <w:b/>
        </w:rPr>
        <w:t>I)</w:t>
      </w:r>
      <w:r w:rsidR="000B3CDE" w:rsidRPr="00E14846">
        <w:rPr>
          <w:rFonts w:ascii="Batang" w:eastAsia="Batang" w:hAnsi="Batang" w:cs="Arial"/>
        </w:rPr>
        <w:t xml:space="preserve"> Que </w:t>
      </w:r>
      <w:r w:rsidR="005003E4" w:rsidRPr="00E14846">
        <w:rPr>
          <w:rFonts w:ascii="Batang" w:eastAsia="Batang" w:hAnsi="Batang" w:cs="Arial"/>
        </w:rPr>
        <w:t xml:space="preserve">por medio de Acuerdos No. 01 “A” y No. 10 insertos en el Acta Municipal No. 02 de fecha 10 de Enero de 2019, se aprobó la ejecución del Proyecto </w:t>
      </w:r>
      <w:r w:rsidR="005003E4" w:rsidRPr="00E14846">
        <w:rPr>
          <w:rFonts w:ascii="Batang" w:eastAsia="Batang" w:hAnsi="Batang" w:cs="Arial"/>
          <w:b/>
        </w:rPr>
        <w:t xml:space="preserve">“COMPRA DE </w:t>
      </w:r>
      <w:r w:rsidR="005003E4" w:rsidRPr="00E14846">
        <w:rPr>
          <w:rFonts w:ascii="Batang" w:eastAsia="Batang" w:hAnsi="Batang" w:cs="Arial"/>
          <w:b/>
          <w:iCs/>
        </w:rPr>
        <w:t>DOS CAMIONES PARA RECOLECCIÓN DE DESECHOS SÓLIDOS”</w:t>
      </w:r>
      <w:r w:rsidR="005003E4" w:rsidRPr="00E14846">
        <w:rPr>
          <w:rFonts w:ascii="Batang" w:eastAsia="Batang" w:hAnsi="Batang" w:cs="Arial"/>
          <w:iCs/>
        </w:rPr>
        <w:t xml:space="preserve">, </w:t>
      </w:r>
      <w:r w:rsidR="005003E4" w:rsidRPr="00E14846">
        <w:rPr>
          <w:rFonts w:ascii="Batang" w:eastAsia="Batang" w:hAnsi="Batang" w:cs="Arial"/>
        </w:rPr>
        <w:t>a financiarse con recursos FODES 75%</w:t>
      </w:r>
      <w:r w:rsidR="000B3CDE" w:rsidRPr="00E14846">
        <w:rPr>
          <w:rFonts w:ascii="Batang" w:eastAsia="Batang" w:hAnsi="Batang" w:cs="Arial"/>
        </w:rPr>
        <w:t xml:space="preserve">; </w:t>
      </w:r>
      <w:r w:rsidR="005003E4" w:rsidRPr="00E14846">
        <w:rPr>
          <w:rFonts w:ascii="Batang" w:eastAsia="Batang" w:hAnsi="Batang" w:cs="Arial"/>
        </w:rPr>
        <w:t xml:space="preserve">y </w:t>
      </w:r>
      <w:r w:rsidR="005003E4" w:rsidRPr="00E14846">
        <w:rPr>
          <w:rFonts w:ascii="Batang" w:eastAsia="Batang" w:hAnsi="Batang" w:cs="Arial"/>
          <w:b/>
        </w:rPr>
        <w:t>II)</w:t>
      </w:r>
      <w:r w:rsidR="005003E4" w:rsidRPr="00E14846">
        <w:rPr>
          <w:rFonts w:ascii="Batang" w:eastAsia="Batang" w:hAnsi="Batang" w:cs="Arial"/>
        </w:rPr>
        <w:t xml:space="preserve"> Que por medio de Acuerdo No. 05 inserto en el Acta Municipal No. 14 de fecha 11 de Abril de 2019, se ha requerido al </w:t>
      </w:r>
      <w:r w:rsidR="00926798" w:rsidRPr="00E14846">
        <w:rPr>
          <w:rFonts w:ascii="Batang" w:eastAsia="Batang" w:hAnsi="Batang" w:cs="Arial"/>
        </w:rPr>
        <w:t xml:space="preserve">Jefe </w:t>
      </w:r>
      <w:r w:rsidR="005003E4" w:rsidRPr="00E14846">
        <w:rPr>
          <w:rFonts w:ascii="Batang" w:eastAsia="Batang" w:hAnsi="Batang" w:cs="Arial"/>
        </w:rPr>
        <w:t>de la Unidad de Proyectos la formulación de la respectiva Carpeta Técnica, y se ha requerido al Jefe de la UACI formular las bases de Licitación; y ha quedado entendido de que ambos instrumentos técnicos deberán presentarse oportunamente a este pleno para su aprobación; sin embargo, a fin de continuar con el proceso de adquisición de los referidos vehículos automotores</w:t>
      </w:r>
      <w:r w:rsidR="00C074FC" w:rsidRPr="00E14846">
        <w:rPr>
          <w:rFonts w:ascii="Batang" w:eastAsia="Batang" w:hAnsi="Batang" w:cs="Arial"/>
        </w:rPr>
        <w:t xml:space="preserve"> a través de Licitación Pública Nacional</w:t>
      </w:r>
      <w:r w:rsidR="005003E4" w:rsidRPr="00E14846">
        <w:rPr>
          <w:rFonts w:ascii="Batang" w:eastAsia="Batang" w:hAnsi="Batang" w:cs="Arial"/>
        </w:rPr>
        <w:t xml:space="preserve">, </w:t>
      </w:r>
      <w:r w:rsidR="000B3CDE" w:rsidRPr="00E14846">
        <w:rPr>
          <w:rFonts w:ascii="Batang" w:eastAsia="Batang" w:hAnsi="Batang" w:cs="Arial"/>
        </w:rPr>
        <w:t xml:space="preserve">esta Municipalidad </w:t>
      </w:r>
      <w:r w:rsidR="000B3CDE" w:rsidRPr="00E14846">
        <w:rPr>
          <w:rFonts w:ascii="Batang" w:eastAsia="Batang" w:hAnsi="Batang" w:cs="Arial"/>
          <w:b/>
        </w:rPr>
        <w:t xml:space="preserve">por unanimidad ACUERDA: </w:t>
      </w:r>
      <w:r w:rsidR="00C074FC" w:rsidRPr="00E14846">
        <w:rPr>
          <w:rFonts w:ascii="Batang" w:eastAsia="Batang" w:hAnsi="Batang" w:cs="Arial"/>
          <w:iCs/>
        </w:rPr>
        <w:t xml:space="preserve">Crear la </w:t>
      </w:r>
      <w:r w:rsidR="00C074FC" w:rsidRPr="00E14846">
        <w:rPr>
          <w:rFonts w:ascii="Batang" w:eastAsia="Batang" w:hAnsi="Batang" w:cs="Arial"/>
          <w:b/>
          <w:iCs/>
        </w:rPr>
        <w:t>Comisión Técnica Municipal de Apertura de sobres y Evaluación de Ofertas</w:t>
      </w:r>
      <w:r w:rsidR="00C074FC" w:rsidRPr="00E14846">
        <w:rPr>
          <w:rFonts w:ascii="Batang" w:eastAsia="Batang" w:hAnsi="Batang" w:cs="Arial"/>
          <w:iCs/>
        </w:rPr>
        <w:t xml:space="preserve"> de la Licitación Pública Nacional </w:t>
      </w:r>
      <w:r w:rsidR="00C074FC" w:rsidRPr="00E14846">
        <w:rPr>
          <w:rFonts w:ascii="Batang" w:eastAsia="Batang" w:hAnsi="Batang" w:cs="Arial"/>
        </w:rPr>
        <w:t xml:space="preserve">“COMPRA DE </w:t>
      </w:r>
      <w:r w:rsidR="00C074FC" w:rsidRPr="00E14846">
        <w:rPr>
          <w:rFonts w:ascii="Batang" w:eastAsia="Batang" w:hAnsi="Batang" w:cs="Arial"/>
          <w:iCs/>
        </w:rPr>
        <w:t xml:space="preserve">DOS CAMIONES PARA RECOLECCIÓN DE DESECHOS SÓLIDOS”; y al efecto, se nombran como miembros de la misma a las siguientes personas: </w:t>
      </w:r>
      <w:r w:rsidR="00C074FC" w:rsidRPr="00E14846">
        <w:rPr>
          <w:rFonts w:ascii="Batang" w:eastAsia="Batang" w:hAnsi="Batang" w:cs="Arial"/>
          <w:b/>
          <w:iCs/>
        </w:rPr>
        <w:t xml:space="preserve">1. </w:t>
      </w:r>
      <w:r w:rsidR="00C074FC" w:rsidRPr="00E14846">
        <w:rPr>
          <w:rFonts w:ascii="Batang" w:eastAsia="Batang" w:hAnsi="Batang" w:cs="Arial"/>
          <w:iCs/>
        </w:rPr>
        <w:t xml:space="preserve">Como analistas financieros los señores al Lic. </w:t>
      </w:r>
      <w:r w:rsidR="00E14846" w:rsidRPr="00C744A7">
        <w:rPr>
          <w:rFonts w:ascii="Batang" w:eastAsia="Batang" w:hAnsi="Batang" w:cs="Arial"/>
          <w:iCs/>
          <w:highlight w:val="yellow"/>
          <w:lang w:val="es-MX"/>
        </w:rPr>
        <w:t>----------–</w:t>
      </w:r>
      <w:r w:rsidR="00E14846" w:rsidRPr="00E14846">
        <w:rPr>
          <w:rFonts w:ascii="Batang" w:eastAsia="Batang" w:hAnsi="Batang" w:cs="Arial"/>
          <w:iCs/>
        </w:rPr>
        <w:t xml:space="preserve"> </w:t>
      </w:r>
      <w:r w:rsidR="00C074FC" w:rsidRPr="00E14846">
        <w:rPr>
          <w:rFonts w:ascii="Batang" w:eastAsia="Batang" w:hAnsi="Batang" w:cs="Arial"/>
          <w:iCs/>
        </w:rPr>
        <w:t xml:space="preserve">(Tesorero Municipal) y a la señora </w:t>
      </w:r>
      <w:r w:rsidR="00E14846">
        <w:rPr>
          <w:rFonts w:ascii="Batang" w:eastAsia="Batang" w:hAnsi="Batang" w:cs="Arial"/>
          <w:iCs/>
        </w:rPr>
        <w:t xml:space="preserve"> </w:t>
      </w:r>
      <w:r w:rsidR="00E14846" w:rsidRPr="00C744A7">
        <w:rPr>
          <w:rFonts w:ascii="Batang" w:eastAsia="Batang" w:hAnsi="Batang" w:cs="Arial"/>
          <w:iCs/>
          <w:highlight w:val="yellow"/>
          <w:lang w:val="es-MX"/>
        </w:rPr>
        <w:t>-----------–</w:t>
      </w:r>
      <w:r w:rsidR="00E14846" w:rsidRPr="00E14846">
        <w:rPr>
          <w:rFonts w:ascii="Batang" w:eastAsia="Batang" w:hAnsi="Batang" w:cs="Arial"/>
          <w:iCs/>
        </w:rPr>
        <w:t xml:space="preserve"> </w:t>
      </w:r>
      <w:r w:rsidR="00C074FC" w:rsidRPr="00E14846">
        <w:rPr>
          <w:rFonts w:ascii="Batang" w:eastAsia="Batang" w:hAnsi="Batang" w:cs="Arial"/>
          <w:iCs/>
        </w:rPr>
        <w:t xml:space="preserve">(Contadora Municipal); </w:t>
      </w:r>
      <w:r w:rsidR="00C074FC" w:rsidRPr="00E14846">
        <w:rPr>
          <w:rFonts w:ascii="Batang" w:eastAsia="Batang" w:hAnsi="Batang" w:cs="Arial"/>
          <w:b/>
          <w:iCs/>
        </w:rPr>
        <w:t>2.</w:t>
      </w:r>
      <w:r w:rsidR="00C074FC" w:rsidRPr="00E14846">
        <w:rPr>
          <w:rFonts w:ascii="Batang" w:eastAsia="Batang" w:hAnsi="Batang" w:cs="Arial"/>
          <w:iCs/>
        </w:rPr>
        <w:t xml:space="preserve"> Como experto en los procesos al Ing. </w:t>
      </w:r>
      <w:r w:rsidR="00E14846" w:rsidRPr="00C744A7">
        <w:rPr>
          <w:rFonts w:ascii="Batang" w:eastAsia="Batang" w:hAnsi="Batang" w:cs="Arial"/>
          <w:iCs/>
          <w:highlight w:val="yellow"/>
          <w:lang w:val="es-MX"/>
        </w:rPr>
        <w:t>-----------–</w:t>
      </w:r>
      <w:r w:rsidR="00E14846" w:rsidRPr="00E14846">
        <w:rPr>
          <w:rFonts w:ascii="Batang" w:eastAsia="Batang" w:hAnsi="Batang" w:cs="Arial"/>
          <w:iCs/>
        </w:rPr>
        <w:t xml:space="preserve"> </w:t>
      </w:r>
      <w:r w:rsidR="00C074FC" w:rsidRPr="00E14846">
        <w:rPr>
          <w:rFonts w:ascii="Batang" w:eastAsia="Batang" w:hAnsi="Batang" w:cs="Arial"/>
          <w:iCs/>
        </w:rPr>
        <w:t xml:space="preserve">(Encargado de Proyectos y Desarrollo Urbano); y </w:t>
      </w:r>
      <w:r w:rsidR="00C074FC" w:rsidRPr="00E14846">
        <w:rPr>
          <w:rFonts w:ascii="Batang" w:eastAsia="Batang" w:hAnsi="Batang" w:cs="Arial"/>
          <w:b/>
          <w:iCs/>
        </w:rPr>
        <w:t>3.</w:t>
      </w:r>
      <w:r w:rsidR="00C074FC" w:rsidRPr="00E14846">
        <w:rPr>
          <w:rFonts w:ascii="Batang" w:eastAsia="Batang" w:hAnsi="Batang" w:cs="Arial"/>
          <w:iCs/>
        </w:rPr>
        <w:t xml:space="preserve"> Como analista jurídico al </w:t>
      </w:r>
      <w:r w:rsidR="00E14846">
        <w:rPr>
          <w:rFonts w:ascii="Batang" w:eastAsia="Batang" w:hAnsi="Batang" w:cs="Arial"/>
          <w:iCs/>
        </w:rPr>
        <w:t xml:space="preserve"> </w:t>
      </w:r>
      <w:r w:rsidR="00E14846" w:rsidRPr="00C744A7">
        <w:rPr>
          <w:rFonts w:ascii="Batang" w:eastAsia="Batang" w:hAnsi="Batang" w:cs="Arial"/>
          <w:iCs/>
          <w:highlight w:val="yellow"/>
          <w:lang w:val="es-MX"/>
        </w:rPr>
        <w:t>-----------–</w:t>
      </w:r>
      <w:r w:rsidR="00E14846" w:rsidRPr="00E14846">
        <w:rPr>
          <w:rFonts w:ascii="Batang" w:eastAsia="Batang" w:hAnsi="Batang" w:cs="Arial"/>
          <w:iCs/>
        </w:rPr>
        <w:t xml:space="preserve"> </w:t>
      </w:r>
      <w:r w:rsidR="00C074FC" w:rsidRPr="00E14846">
        <w:rPr>
          <w:rFonts w:ascii="Batang" w:eastAsia="Batang" w:hAnsi="Batang" w:cs="Arial"/>
          <w:iCs/>
        </w:rPr>
        <w:t>(Asesor jurídico), quienes deberán proceder a la evaluación de las ofertas en cuanto a calidad y precio, y oportunamente someter a conocimiento de este pleno la recomendación respectiva para los efectos de adjudicación y contratación de la oferta que más convenga a los intereses del Municipio.-</w:t>
      </w:r>
      <w:r w:rsidR="00C074FC" w:rsidRPr="00E14846">
        <w:rPr>
          <w:rFonts w:ascii="Calibri" w:hAnsi="Calibri" w:cs="Arial"/>
          <w:iCs/>
        </w:rPr>
        <w:t xml:space="preserve"> </w:t>
      </w:r>
      <w:r w:rsidR="00C074FC" w:rsidRPr="00E14846">
        <w:rPr>
          <w:rFonts w:ascii="Batang" w:eastAsia="Batang" w:hAnsi="Batang" w:cs="Arial"/>
          <w:iCs/>
        </w:rPr>
        <w:t xml:space="preserve">Esta Comisión será asistida por la </w:t>
      </w:r>
      <w:r w:rsidR="00E14846" w:rsidRPr="00C744A7">
        <w:rPr>
          <w:rFonts w:ascii="Batang" w:eastAsia="Batang" w:hAnsi="Batang" w:cs="Arial"/>
          <w:iCs/>
          <w:highlight w:val="yellow"/>
          <w:lang w:val="es-MX"/>
        </w:rPr>
        <w:t>-----------–</w:t>
      </w:r>
      <w:r w:rsidR="00E14846" w:rsidRPr="00E14846">
        <w:rPr>
          <w:rFonts w:ascii="Batang" w:eastAsia="Batang" w:hAnsi="Batang" w:cs="Arial"/>
          <w:iCs/>
        </w:rPr>
        <w:t xml:space="preserve"> </w:t>
      </w:r>
      <w:r w:rsidR="00C074FC" w:rsidRPr="00E14846">
        <w:rPr>
          <w:rFonts w:ascii="Batang" w:eastAsia="Batang" w:hAnsi="Batang" w:cs="Arial"/>
          <w:iCs/>
        </w:rPr>
        <w:t xml:space="preserve">(Sindica Municipal), y por el Lic. </w:t>
      </w:r>
      <w:r w:rsidR="00E14846" w:rsidRPr="00C744A7">
        <w:rPr>
          <w:rFonts w:ascii="Batang" w:eastAsia="Batang" w:hAnsi="Batang" w:cs="Arial"/>
          <w:iCs/>
          <w:highlight w:val="yellow"/>
          <w:lang w:val="es-MX"/>
        </w:rPr>
        <w:t>-----------–</w:t>
      </w:r>
      <w:r w:rsidR="00E14846" w:rsidRPr="00E14846">
        <w:rPr>
          <w:rFonts w:ascii="Batang" w:eastAsia="Batang" w:hAnsi="Batang" w:cs="Arial"/>
          <w:iCs/>
        </w:rPr>
        <w:t xml:space="preserve"> </w:t>
      </w:r>
      <w:r w:rsidR="00C074FC" w:rsidRPr="00E14846">
        <w:rPr>
          <w:rFonts w:ascii="Batang" w:eastAsia="Batang" w:hAnsi="Batang" w:cs="Arial"/>
          <w:iCs/>
        </w:rPr>
        <w:t xml:space="preserve">(Jefe de la UACI).- Se nombra como </w:t>
      </w:r>
      <w:r w:rsidR="00C074FC" w:rsidRPr="00E14846">
        <w:rPr>
          <w:rFonts w:ascii="Batang" w:eastAsia="Batang" w:hAnsi="Batang" w:cs="Arial"/>
          <w:iCs/>
        </w:rPr>
        <w:lastRenderedPageBreak/>
        <w:t>administrador de contrato al señor</w:t>
      </w:r>
      <w:r w:rsidR="00E14846">
        <w:rPr>
          <w:rFonts w:ascii="Batang" w:eastAsia="Batang" w:hAnsi="Batang" w:cs="Arial"/>
          <w:iCs/>
        </w:rPr>
        <w:t xml:space="preserve"> </w:t>
      </w:r>
      <w:r w:rsidR="00E14846" w:rsidRPr="00C744A7">
        <w:rPr>
          <w:rFonts w:ascii="Batang" w:eastAsia="Batang" w:hAnsi="Batang" w:cs="Arial"/>
          <w:iCs/>
          <w:highlight w:val="yellow"/>
          <w:lang w:val="es-MX"/>
        </w:rPr>
        <w:t>-----------–</w:t>
      </w:r>
      <w:r w:rsidR="00C074FC" w:rsidRPr="00E14846">
        <w:rPr>
          <w:rFonts w:ascii="Batang" w:eastAsia="Batang" w:hAnsi="Batang" w:cs="Arial"/>
          <w:iCs/>
        </w:rPr>
        <w:t>, quien ejerce el cargo de Segundo Regidor Propietario.- Certifíquese.----</w:t>
      </w:r>
      <w:r w:rsidR="00E14846">
        <w:rPr>
          <w:rFonts w:ascii="Batang" w:eastAsia="Batang" w:hAnsi="Batang" w:cs="Arial"/>
          <w:iCs/>
        </w:rPr>
        <w:t>----------------------------------</w:t>
      </w:r>
    </w:p>
    <w:p w:rsidR="009150F7" w:rsidRPr="00E14846" w:rsidRDefault="00591C98" w:rsidP="00E14846">
      <w:pPr>
        <w:spacing w:line="300" w:lineRule="auto"/>
        <w:jc w:val="both"/>
        <w:rPr>
          <w:rFonts w:ascii="Batang" w:eastAsia="Batang" w:hAnsi="Batang"/>
          <w:noProof/>
          <w:lang w:eastAsia="es-ES"/>
        </w:rPr>
      </w:pPr>
      <w:r w:rsidRPr="00E14846">
        <w:rPr>
          <w:rFonts w:ascii="Batang" w:eastAsia="Batang" w:hAnsi="Batang"/>
          <w:b/>
          <w:noProof/>
          <w:lang w:eastAsia="es-ES"/>
        </w:rPr>
        <w:t>INFORME ESPECIAL:</w:t>
      </w:r>
      <w:r w:rsidRPr="00E14846">
        <w:rPr>
          <w:rFonts w:ascii="Batang" w:eastAsia="Batang" w:hAnsi="Batang"/>
          <w:noProof/>
          <w:lang w:eastAsia="es-ES"/>
        </w:rPr>
        <w:t xml:space="preserve"> Esta semana se ha recibió correspondencia de la Corporación de Municipalidades de la República de El Salvador (COMURES), por medio de la cual informa sobre las gestiones realizadas por la Corporación ante la Asamblea Legislativa y la Corte Suprema de Justicia. Como parte de esos resultado, este día el Consejo Nacional de la Judicatura, específicamente la Escuela de Capacitación Judicial, realizó una Conferencia virtual sobre </w:t>
      </w:r>
      <w:r w:rsidRPr="00E14846">
        <w:rPr>
          <w:rFonts w:ascii="Batang" w:eastAsia="Batang" w:hAnsi="Batang"/>
          <w:b/>
          <w:noProof/>
          <w:lang w:eastAsia="es-ES"/>
        </w:rPr>
        <w:t>“Aspectos Relevantes de la Ley de Procedimientos Administrativos</w:t>
      </w:r>
      <w:r w:rsidR="009150F7" w:rsidRPr="00E14846">
        <w:rPr>
          <w:rFonts w:ascii="Batang" w:eastAsia="Batang" w:hAnsi="Batang"/>
          <w:b/>
          <w:noProof/>
          <w:lang w:eastAsia="es-ES"/>
        </w:rPr>
        <w:t xml:space="preserve"> (LPA)</w:t>
      </w:r>
      <w:r w:rsidRPr="00E14846">
        <w:rPr>
          <w:rFonts w:ascii="Batang" w:eastAsia="Batang" w:hAnsi="Batang"/>
          <w:b/>
          <w:noProof/>
          <w:lang w:eastAsia="es-ES"/>
        </w:rPr>
        <w:t>”</w:t>
      </w:r>
      <w:r w:rsidRPr="00E14846">
        <w:rPr>
          <w:rFonts w:ascii="Batang" w:eastAsia="Batang" w:hAnsi="Batang"/>
          <w:noProof/>
          <w:lang w:eastAsia="es-ES"/>
        </w:rPr>
        <w:t>,</w:t>
      </w:r>
      <w:r w:rsidR="009150F7" w:rsidRPr="00E14846">
        <w:rPr>
          <w:rFonts w:ascii="Batang" w:eastAsia="Batang" w:hAnsi="Batang"/>
          <w:noProof/>
          <w:lang w:eastAsia="es-ES"/>
        </w:rPr>
        <w:t xml:space="preserve"> que fue</w:t>
      </w:r>
      <w:r w:rsidRPr="00E14846">
        <w:rPr>
          <w:rFonts w:ascii="Batang" w:eastAsia="Batang" w:hAnsi="Batang"/>
          <w:noProof/>
          <w:lang w:eastAsia="es-ES"/>
        </w:rPr>
        <w:t xml:space="preserve"> impartida a las </w:t>
      </w:r>
      <w:r w:rsidR="009150F7" w:rsidRPr="00E14846">
        <w:rPr>
          <w:rFonts w:ascii="Batang" w:eastAsia="Batang" w:hAnsi="Batang"/>
          <w:noProof/>
          <w:lang w:eastAsia="es-ES"/>
        </w:rPr>
        <w:t xml:space="preserve">Municipalidades </w:t>
      </w:r>
      <w:r w:rsidRPr="00E14846">
        <w:rPr>
          <w:rFonts w:ascii="Batang" w:eastAsia="Batang" w:hAnsi="Batang"/>
          <w:noProof/>
          <w:lang w:eastAsia="es-ES"/>
        </w:rPr>
        <w:t>a través de una plataforma Web</w:t>
      </w:r>
      <w:r w:rsidR="009150F7" w:rsidRPr="00E14846">
        <w:rPr>
          <w:rFonts w:ascii="Batang" w:eastAsia="Batang" w:hAnsi="Batang"/>
          <w:noProof/>
          <w:lang w:eastAsia="es-ES"/>
        </w:rPr>
        <w:t xml:space="preserve">. En el caso del personal técnico de esta Alcaldía (Jefes y Encargados de Unidades y Secciones administrativas), el día de hoy bajo la coordinación del Lic. </w:t>
      </w:r>
      <w:r w:rsidR="00E14846" w:rsidRPr="00C744A7">
        <w:rPr>
          <w:rFonts w:ascii="Batang" w:eastAsia="Batang" w:hAnsi="Batang" w:cs="Arial"/>
          <w:iCs/>
          <w:highlight w:val="yellow"/>
          <w:lang w:val="es-MX"/>
        </w:rPr>
        <w:t>-----------–</w:t>
      </w:r>
      <w:r w:rsidR="00E14846" w:rsidRPr="00E14846">
        <w:rPr>
          <w:rFonts w:ascii="Batang" w:eastAsia="Batang" w:hAnsi="Batang"/>
          <w:noProof/>
          <w:lang w:eastAsia="es-ES"/>
        </w:rPr>
        <w:t xml:space="preserve"> </w:t>
      </w:r>
      <w:r w:rsidR="009150F7" w:rsidRPr="00E14846">
        <w:rPr>
          <w:rFonts w:ascii="Batang" w:eastAsia="Batang" w:hAnsi="Batang"/>
          <w:noProof/>
          <w:lang w:eastAsia="es-ES"/>
        </w:rPr>
        <w:t xml:space="preserve">(Asesor Municipal del ISDEM, Santa Ana) y con la supervición del Lic. </w:t>
      </w:r>
      <w:r w:rsidR="00E14846" w:rsidRPr="00C744A7">
        <w:rPr>
          <w:rFonts w:ascii="Batang" w:eastAsia="Batang" w:hAnsi="Batang" w:cs="Arial"/>
          <w:iCs/>
          <w:highlight w:val="yellow"/>
          <w:lang w:val="es-MX"/>
        </w:rPr>
        <w:t>-----------–</w:t>
      </w:r>
      <w:r w:rsidR="00E14846" w:rsidRPr="00E14846">
        <w:rPr>
          <w:rFonts w:ascii="Batang" w:eastAsia="Batang" w:hAnsi="Batang"/>
          <w:noProof/>
          <w:lang w:eastAsia="es-ES"/>
        </w:rPr>
        <w:t xml:space="preserve"> </w:t>
      </w:r>
      <w:r w:rsidR="009150F7" w:rsidRPr="00E14846">
        <w:rPr>
          <w:rFonts w:ascii="Batang" w:eastAsia="Batang" w:hAnsi="Batang"/>
          <w:noProof/>
          <w:lang w:eastAsia="es-ES"/>
        </w:rPr>
        <w:t xml:space="preserve">(Secretario Municipal) participaron en la referida Conferencia virtual. La LPA fue aprobada en el mes de Febrero de 2018 y entró en vigencia el día 13 de Febrero de 2019; sin embargo, la mayoría </w:t>
      </w:r>
      <w:r w:rsidR="00EC5DB4" w:rsidRPr="00E14846">
        <w:rPr>
          <w:rFonts w:ascii="Batang" w:eastAsia="Batang" w:hAnsi="Batang"/>
          <w:noProof/>
          <w:lang w:eastAsia="es-ES"/>
        </w:rPr>
        <w:t xml:space="preserve">de </w:t>
      </w:r>
      <w:r w:rsidR="009150F7" w:rsidRPr="00E14846">
        <w:rPr>
          <w:rFonts w:ascii="Batang" w:eastAsia="Batang" w:hAnsi="Batang"/>
          <w:noProof/>
          <w:lang w:eastAsia="es-ES"/>
        </w:rPr>
        <w:t>Alcaldes, Alcaldesas, Síndicos, Regidores, Jurídicos, Gerentes, Secretarios Municipales y técnicos encargados del tema en las comunas aún no ha recibido capacitación sobre la misma</w:t>
      </w:r>
      <w:r w:rsidR="00EC5DB4" w:rsidRPr="00E14846">
        <w:rPr>
          <w:rFonts w:ascii="Batang" w:eastAsia="Batang" w:hAnsi="Batang"/>
          <w:noProof/>
          <w:lang w:eastAsia="es-ES"/>
        </w:rPr>
        <w:t>, aunque se espera que pronto lo haga COMURES.-----</w:t>
      </w:r>
      <w:r w:rsidR="00E14846">
        <w:rPr>
          <w:rFonts w:ascii="Batang" w:eastAsia="Batang" w:hAnsi="Batang"/>
          <w:noProof/>
          <w:lang w:eastAsia="es-ES"/>
        </w:rPr>
        <w:t>--------------</w:t>
      </w:r>
    </w:p>
    <w:p w:rsidR="003824C2" w:rsidRPr="00E14846" w:rsidRDefault="005E6A7C" w:rsidP="00E14846">
      <w:pPr>
        <w:spacing w:line="300" w:lineRule="auto"/>
        <w:jc w:val="both"/>
        <w:rPr>
          <w:rFonts w:ascii="Batang" w:eastAsia="Batang" w:hAnsi="Batang" w:cs="Arial"/>
        </w:rPr>
      </w:pPr>
      <w:r w:rsidRPr="00E14846">
        <w:rPr>
          <w:rFonts w:ascii="Batang" w:eastAsia="Batang" w:hAnsi="Batang"/>
          <w:b/>
          <w:noProof/>
          <w:lang w:eastAsia="es-ES"/>
        </w:rPr>
        <w:t>ACUERDO NÚMERO DOS.-</w:t>
      </w:r>
      <w:r w:rsidRPr="00E14846">
        <w:rPr>
          <w:rFonts w:ascii="Batang" w:eastAsia="Batang" w:hAnsi="Batang"/>
          <w:noProof/>
          <w:lang w:eastAsia="es-ES"/>
        </w:rPr>
        <w:t xml:space="preserve"> El Concejo Municipal de Acajutla, Departamento de Sonsonate, en uso de las facultades que le confiere </w:t>
      </w:r>
      <w:r w:rsidRPr="00E14846">
        <w:rPr>
          <w:rFonts w:ascii="Batang" w:eastAsia="Batang" w:hAnsi="Batang" w:cs="Arial"/>
          <w:iCs/>
          <w:lang w:val="es-MX"/>
        </w:rPr>
        <w:t>el Código Municipal</w:t>
      </w:r>
      <w:r w:rsidRPr="00E14846">
        <w:rPr>
          <w:rFonts w:ascii="Batang" w:eastAsia="Batang" w:hAnsi="Batang" w:cs="Arial"/>
        </w:rPr>
        <w:t xml:space="preserve">, y </w:t>
      </w:r>
      <w:r w:rsidRPr="00E14846">
        <w:rPr>
          <w:rFonts w:ascii="Batang" w:eastAsia="Batang" w:hAnsi="Batang" w:cs="Arial"/>
          <w:b/>
        </w:rPr>
        <w:t>CONSIDERANDO:</w:t>
      </w:r>
      <w:r w:rsidRPr="00E14846">
        <w:rPr>
          <w:rFonts w:ascii="Batang" w:eastAsia="Batang" w:hAnsi="Batang" w:cs="Arial"/>
        </w:rPr>
        <w:t xml:space="preserve"> </w:t>
      </w:r>
      <w:r w:rsidRPr="00E14846">
        <w:rPr>
          <w:rFonts w:ascii="Batang" w:eastAsia="Batang" w:hAnsi="Batang" w:cs="Arial"/>
          <w:b/>
        </w:rPr>
        <w:t>I)</w:t>
      </w:r>
      <w:r w:rsidRPr="00E14846">
        <w:rPr>
          <w:rFonts w:ascii="Batang" w:eastAsia="Batang" w:hAnsi="Batang" w:cs="Arial"/>
        </w:rPr>
        <w:t xml:space="preserve"> Que </w:t>
      </w:r>
      <w:r w:rsidR="009150F7" w:rsidRPr="00E14846">
        <w:rPr>
          <w:rFonts w:ascii="Batang" w:eastAsia="Batang" w:hAnsi="Batang"/>
          <w:noProof/>
          <w:lang w:eastAsia="es-ES"/>
        </w:rPr>
        <w:t>en el mes de Febrero de 2018 fue aprobada la Ley de Procedimientos Administrativos (LPA), la cual</w:t>
      </w:r>
      <w:r w:rsidR="009150F7" w:rsidRPr="00E14846">
        <w:rPr>
          <w:rFonts w:ascii="Batang" w:eastAsia="Batang" w:hAnsi="Batang"/>
          <w:b/>
          <w:noProof/>
          <w:lang w:eastAsia="es-ES"/>
        </w:rPr>
        <w:t xml:space="preserve"> </w:t>
      </w:r>
      <w:r w:rsidR="009150F7" w:rsidRPr="00E14846">
        <w:rPr>
          <w:rFonts w:ascii="Batang" w:eastAsia="Batang" w:hAnsi="Batang"/>
          <w:noProof/>
          <w:lang w:eastAsia="es-ES"/>
        </w:rPr>
        <w:t xml:space="preserve">entró en vigencia el día 13 de Febrero de 2019: sin embargo, el Alcaldes, la Síndica, los Regidores, </w:t>
      </w:r>
      <w:r w:rsidR="00EC5DB4" w:rsidRPr="00E14846">
        <w:rPr>
          <w:rFonts w:ascii="Batang" w:eastAsia="Batang" w:hAnsi="Batang"/>
          <w:noProof/>
          <w:lang w:eastAsia="es-ES"/>
        </w:rPr>
        <w:t xml:space="preserve">y personal técnico (Asesor </w:t>
      </w:r>
      <w:r w:rsidR="009150F7" w:rsidRPr="00E14846">
        <w:rPr>
          <w:rFonts w:ascii="Batang" w:eastAsia="Batang" w:hAnsi="Batang"/>
          <w:noProof/>
          <w:lang w:eastAsia="es-ES"/>
        </w:rPr>
        <w:t xml:space="preserve">Jurídico, </w:t>
      </w:r>
      <w:r w:rsidR="00EC5DB4" w:rsidRPr="00E14846">
        <w:rPr>
          <w:rFonts w:ascii="Batang" w:eastAsia="Batang" w:hAnsi="Batang"/>
          <w:noProof/>
          <w:lang w:eastAsia="es-ES"/>
        </w:rPr>
        <w:t xml:space="preserve">Jefes de Unidades, </w:t>
      </w:r>
      <w:r w:rsidR="009150F7" w:rsidRPr="00E14846">
        <w:rPr>
          <w:rFonts w:ascii="Batang" w:eastAsia="Batang" w:hAnsi="Batang"/>
          <w:noProof/>
          <w:lang w:eastAsia="es-ES"/>
        </w:rPr>
        <w:t xml:space="preserve">Secretario y </w:t>
      </w:r>
      <w:r w:rsidR="00EC5DB4" w:rsidRPr="00E14846">
        <w:rPr>
          <w:rFonts w:ascii="Batang" w:eastAsia="Batang" w:hAnsi="Batang"/>
          <w:noProof/>
          <w:lang w:eastAsia="es-ES"/>
        </w:rPr>
        <w:t xml:space="preserve">otros </w:t>
      </w:r>
      <w:r w:rsidR="009150F7" w:rsidRPr="00E14846">
        <w:rPr>
          <w:rFonts w:ascii="Batang" w:eastAsia="Batang" w:hAnsi="Batang"/>
          <w:noProof/>
          <w:lang w:eastAsia="es-ES"/>
        </w:rPr>
        <w:t>encargados de</w:t>
      </w:r>
      <w:r w:rsidR="00EC5DB4" w:rsidRPr="00E14846">
        <w:rPr>
          <w:rFonts w:ascii="Batang" w:eastAsia="Batang" w:hAnsi="Batang"/>
          <w:noProof/>
          <w:lang w:eastAsia="es-ES"/>
        </w:rPr>
        <w:t xml:space="preserve"> temas administrativos</w:t>
      </w:r>
      <w:r w:rsidR="009150F7" w:rsidRPr="00E14846">
        <w:rPr>
          <w:rFonts w:ascii="Batang" w:eastAsia="Batang" w:hAnsi="Batang"/>
          <w:noProof/>
          <w:lang w:eastAsia="es-ES"/>
        </w:rPr>
        <w:t xml:space="preserve"> en </w:t>
      </w:r>
      <w:r w:rsidR="00EC5DB4" w:rsidRPr="00E14846">
        <w:rPr>
          <w:rFonts w:ascii="Batang" w:eastAsia="Batang" w:hAnsi="Batang"/>
          <w:noProof/>
          <w:lang w:eastAsia="es-ES"/>
        </w:rPr>
        <w:t xml:space="preserve">esta </w:t>
      </w:r>
      <w:r w:rsidR="009150F7" w:rsidRPr="00E14846">
        <w:rPr>
          <w:rFonts w:ascii="Batang" w:eastAsia="Batang" w:hAnsi="Batang"/>
          <w:noProof/>
          <w:lang w:eastAsia="es-ES"/>
        </w:rPr>
        <w:t>comuna aún no ha recibido capacitación sobre la misma</w:t>
      </w:r>
      <w:r w:rsidRPr="00E14846">
        <w:rPr>
          <w:rFonts w:ascii="Batang" w:eastAsia="Batang" w:hAnsi="Batang" w:cs="Arial"/>
        </w:rPr>
        <w:t xml:space="preserve">; en consecuencia, </w:t>
      </w:r>
      <w:r w:rsidR="00A65B3E" w:rsidRPr="00E14846">
        <w:rPr>
          <w:rFonts w:ascii="Batang" w:eastAsia="Batang" w:hAnsi="Batang" w:cs="Arial"/>
        </w:rPr>
        <w:t xml:space="preserve">y sin perjuicio de la capacitación que podrá brindar COMURES u otras entidades del Estado, </w:t>
      </w:r>
      <w:r w:rsidRPr="00E14846">
        <w:rPr>
          <w:rFonts w:ascii="Batang" w:eastAsia="Batang" w:hAnsi="Batang" w:cs="Arial"/>
        </w:rPr>
        <w:t xml:space="preserve">esta Municipalidad </w:t>
      </w:r>
      <w:r w:rsidRPr="00E14846">
        <w:rPr>
          <w:rFonts w:ascii="Batang" w:eastAsia="Batang" w:hAnsi="Batang" w:cs="Arial"/>
          <w:b/>
        </w:rPr>
        <w:t xml:space="preserve">por unanimidad ACUERDA: </w:t>
      </w:r>
      <w:r w:rsidRPr="00E14846">
        <w:rPr>
          <w:rFonts w:ascii="Batang" w:eastAsia="Batang" w:hAnsi="Batang" w:cs="Arial"/>
        </w:rPr>
        <w:t xml:space="preserve">Solicitar al </w:t>
      </w:r>
      <w:r w:rsidR="00A65B3E" w:rsidRPr="00E14846">
        <w:rPr>
          <w:rFonts w:ascii="Batang" w:eastAsia="Batang" w:hAnsi="Batang" w:cs="Arial"/>
        </w:rPr>
        <w:t>Instituto Salvadoreño de Desarrollo Municipal (</w:t>
      </w:r>
      <w:r w:rsidRPr="00E14846">
        <w:rPr>
          <w:rFonts w:ascii="Batang" w:eastAsia="Batang" w:hAnsi="Batang" w:cs="Arial"/>
        </w:rPr>
        <w:t>ISDEM</w:t>
      </w:r>
      <w:r w:rsidR="00A65B3E" w:rsidRPr="00E14846">
        <w:rPr>
          <w:rFonts w:ascii="Batang" w:eastAsia="Batang" w:hAnsi="Batang" w:cs="Arial"/>
        </w:rPr>
        <w:t>)</w:t>
      </w:r>
      <w:r w:rsidRPr="00E14846">
        <w:rPr>
          <w:rFonts w:ascii="Batang" w:eastAsia="Batang" w:hAnsi="Batang" w:cs="Arial"/>
        </w:rPr>
        <w:t xml:space="preserve">, a través de la Gerencia de la Regional Occidental (Santa Ana), </w:t>
      </w:r>
      <w:r w:rsidR="00A65B3E" w:rsidRPr="00E14846">
        <w:rPr>
          <w:rFonts w:ascii="Batang" w:eastAsia="Batang" w:hAnsi="Batang" w:cs="Arial"/>
        </w:rPr>
        <w:t xml:space="preserve">proporcione </w:t>
      </w:r>
      <w:r w:rsidRPr="00E14846">
        <w:rPr>
          <w:rFonts w:ascii="Batang" w:eastAsia="Batang" w:hAnsi="Batang" w:cs="Arial"/>
        </w:rPr>
        <w:t>asistencia técnica y capacitación</w:t>
      </w:r>
      <w:r w:rsidRPr="00E14846">
        <w:rPr>
          <w:rFonts w:ascii="Batang" w:eastAsia="Batang" w:hAnsi="Batang" w:cs="Arial"/>
          <w:b/>
        </w:rPr>
        <w:t xml:space="preserve"> </w:t>
      </w:r>
      <w:r w:rsidRPr="00E14846">
        <w:rPr>
          <w:rFonts w:ascii="Batang" w:eastAsia="Batang" w:hAnsi="Batang" w:cs="Arial"/>
        </w:rPr>
        <w:t>a servidores de esta institución para la implementación de la Ley de Procedimientos Administrativos</w:t>
      </w:r>
      <w:r w:rsidRPr="00E14846">
        <w:rPr>
          <w:rFonts w:ascii="Batang" w:eastAsia="Batang" w:hAnsi="Batang" w:cs="Arial"/>
          <w:b/>
        </w:rPr>
        <w:t>.</w:t>
      </w:r>
      <w:r w:rsidRPr="00E14846">
        <w:rPr>
          <w:rFonts w:ascii="Batang" w:eastAsia="Batang" w:hAnsi="Batang" w:cs="Arial"/>
        </w:rPr>
        <w:t>- Certifíquese.-----</w:t>
      </w:r>
      <w:r w:rsidR="00A65B3E" w:rsidRPr="00E14846">
        <w:rPr>
          <w:rFonts w:ascii="Batang" w:eastAsia="Batang" w:hAnsi="Batang" w:cs="Arial"/>
        </w:rPr>
        <w:t>-----------------------------------</w:t>
      </w:r>
    </w:p>
    <w:p w:rsidR="003824C2" w:rsidRPr="00E14846" w:rsidRDefault="003824C2" w:rsidP="00E14846">
      <w:pPr>
        <w:spacing w:line="300" w:lineRule="auto"/>
        <w:jc w:val="both"/>
        <w:rPr>
          <w:rFonts w:ascii="Batang" w:eastAsia="Batang" w:hAnsi="Batang" w:cs="Arial"/>
        </w:rPr>
      </w:pPr>
    </w:p>
    <w:p w:rsidR="00E14846" w:rsidRDefault="000B3CDE" w:rsidP="00E14846">
      <w:pPr>
        <w:spacing w:line="276" w:lineRule="auto"/>
        <w:jc w:val="both"/>
        <w:rPr>
          <w:rFonts w:ascii="Batang" w:eastAsia="Batang" w:hAnsi="Batang" w:cs="Arial"/>
        </w:rPr>
      </w:pPr>
      <w:r w:rsidRPr="00E14846">
        <w:rPr>
          <w:rFonts w:ascii="Batang" w:eastAsia="Batang" w:hAnsi="Batang"/>
          <w:b/>
          <w:noProof/>
          <w:lang w:eastAsia="es-ES"/>
        </w:rPr>
        <w:lastRenderedPageBreak/>
        <w:t xml:space="preserve">ACUERDO NÚMERO </w:t>
      </w:r>
      <w:r w:rsidR="005E6A7C" w:rsidRPr="00E14846">
        <w:rPr>
          <w:rFonts w:ascii="Batang" w:eastAsia="Batang" w:hAnsi="Batang"/>
          <w:b/>
          <w:noProof/>
          <w:lang w:eastAsia="es-ES"/>
        </w:rPr>
        <w:t>TRE</w:t>
      </w:r>
      <w:r w:rsidRPr="00E14846">
        <w:rPr>
          <w:rFonts w:ascii="Batang" w:eastAsia="Batang" w:hAnsi="Batang"/>
          <w:b/>
          <w:noProof/>
          <w:lang w:eastAsia="es-ES"/>
        </w:rPr>
        <w:t>S.-</w:t>
      </w:r>
      <w:r w:rsidRPr="00E14846">
        <w:rPr>
          <w:rFonts w:ascii="Batang" w:eastAsia="Batang" w:hAnsi="Batang"/>
          <w:noProof/>
          <w:lang w:eastAsia="es-ES"/>
        </w:rPr>
        <w:t xml:space="preserve"> El Concejo Municipal de Acajutla, Departamento de Sonsonate, en uso de las facultades que le confiere </w:t>
      </w:r>
      <w:r w:rsidRPr="00E14846">
        <w:rPr>
          <w:rFonts w:ascii="Batang" w:eastAsia="Batang" w:hAnsi="Batang" w:cs="Arial"/>
          <w:iCs/>
          <w:lang w:val="es-MX"/>
        </w:rPr>
        <w:t>el Código Municipal</w:t>
      </w:r>
      <w:r w:rsidRPr="00E14846">
        <w:rPr>
          <w:rFonts w:ascii="Batang" w:eastAsia="Batang" w:hAnsi="Batang" w:cs="Arial"/>
        </w:rPr>
        <w:t xml:space="preserve">, y </w:t>
      </w:r>
      <w:r w:rsidRPr="00E14846">
        <w:rPr>
          <w:rFonts w:ascii="Batang" w:eastAsia="Batang" w:hAnsi="Batang" w:cs="Arial"/>
          <w:b/>
        </w:rPr>
        <w:t>CONSIDERANDO:</w:t>
      </w:r>
      <w:r w:rsidRPr="00E14846">
        <w:rPr>
          <w:rFonts w:ascii="Batang" w:eastAsia="Batang" w:hAnsi="Batang" w:cs="Arial"/>
        </w:rPr>
        <w:t xml:space="preserve"> </w:t>
      </w:r>
      <w:r w:rsidRPr="00E14846">
        <w:rPr>
          <w:rFonts w:ascii="Batang" w:eastAsia="Batang" w:hAnsi="Batang" w:cs="Arial"/>
          <w:b/>
        </w:rPr>
        <w:t>I)</w:t>
      </w:r>
      <w:r w:rsidRPr="00E14846">
        <w:rPr>
          <w:rFonts w:ascii="Batang" w:eastAsia="Batang" w:hAnsi="Batang" w:cs="Arial"/>
        </w:rPr>
        <w:t xml:space="preserve"> Que </w:t>
      </w:r>
      <w:r w:rsidR="00242244" w:rsidRPr="00E14846">
        <w:rPr>
          <w:rFonts w:ascii="Batang" w:eastAsia="Batang" w:hAnsi="Batang" w:cs="Arial"/>
        </w:rPr>
        <w:t xml:space="preserve">la </w:t>
      </w:r>
      <w:r w:rsidR="00242244" w:rsidRPr="00E14846">
        <w:rPr>
          <w:rFonts w:ascii="Batang" w:eastAsia="Batang" w:hAnsi="Batang"/>
          <w:lang w:val="es-SV"/>
        </w:rPr>
        <w:t xml:space="preserve">dispensa transitoria del pago de intereses y multas por morosidad tributaria no ha sido suficiente para reducirla, razón por la cual  se vuelve impostergable recurrir a otras </w:t>
      </w:r>
      <w:r w:rsidR="00242244" w:rsidRPr="00E14846">
        <w:rPr>
          <w:rFonts w:ascii="Batang" w:eastAsia="Batang" w:hAnsi="Batang"/>
          <w:b/>
          <w:lang w:val="es-SV"/>
        </w:rPr>
        <w:t>estrategias de recuperación de la mora a fin de incrementar el ingreso de recursos económicos a las arcas municipales</w:t>
      </w:r>
      <w:r w:rsidR="00242244" w:rsidRPr="00E14846">
        <w:rPr>
          <w:rFonts w:ascii="Batang" w:eastAsia="Batang" w:hAnsi="Batang"/>
          <w:lang w:val="es-SV"/>
        </w:rPr>
        <w:t xml:space="preserve">; estrategias entre las que destaca la recuperación por medio de agentes externos con suficiente capacidad profesional, técnica y económica y experiencia suficiente en tareas de cobro legal y administrativo de los adeudos, ingresos que contribuirán a sufragar los costos de la prestación de los servicios que demanda la población; y </w:t>
      </w:r>
      <w:r w:rsidR="00242244" w:rsidRPr="00E14846">
        <w:rPr>
          <w:rFonts w:ascii="Batang" w:eastAsia="Batang" w:hAnsi="Batang"/>
          <w:b/>
          <w:lang w:val="es-SV"/>
        </w:rPr>
        <w:t>II)</w:t>
      </w:r>
      <w:r w:rsidR="00242244" w:rsidRPr="00E14846">
        <w:rPr>
          <w:rFonts w:ascii="Batang" w:eastAsia="Batang" w:hAnsi="Batang"/>
          <w:lang w:val="es-SV"/>
        </w:rPr>
        <w:t xml:space="preserve"> Que por las razones antes descritas, y por medio de Acuerdo No. 09 inserto en el Acta Municipal No. 03 de fecha 18 de Enero de 2019, se acordó r</w:t>
      </w:r>
      <w:r w:rsidR="00242244" w:rsidRPr="00E14846">
        <w:rPr>
          <w:rFonts w:ascii="Batang" w:eastAsia="Batang" w:hAnsi="Batang" w:cs="Arial"/>
          <w:iCs/>
          <w:lang w:val="es-SV"/>
        </w:rPr>
        <w:t xml:space="preserve">ealizar proceso de </w:t>
      </w:r>
      <w:r w:rsidR="00242244" w:rsidRPr="00E14846">
        <w:rPr>
          <w:rFonts w:ascii="Batang" w:eastAsia="Batang" w:hAnsi="Batang" w:cs="Arial"/>
          <w:b/>
          <w:iCs/>
          <w:lang w:val="es-SV"/>
        </w:rPr>
        <w:t>contratación de servicios profesionales de recuperación de la mora tributaria</w:t>
      </w:r>
      <w:r w:rsidR="00242244" w:rsidRPr="00E14846">
        <w:rPr>
          <w:rFonts w:ascii="Batang" w:eastAsia="Batang" w:hAnsi="Batang" w:cs="Arial"/>
          <w:iCs/>
          <w:lang w:val="es-SV"/>
        </w:rPr>
        <w:t xml:space="preserve">, estableciendo como meta recuperar el </w:t>
      </w:r>
      <w:r w:rsidR="005E6A7C" w:rsidRPr="00E14846">
        <w:rPr>
          <w:rFonts w:ascii="Batang" w:eastAsia="Batang" w:hAnsi="Batang" w:cs="Arial"/>
          <w:iCs/>
          <w:lang w:val="es-SV"/>
        </w:rPr>
        <w:t>treinta y cinco por ciento (</w:t>
      </w:r>
      <w:r w:rsidR="00242244" w:rsidRPr="00E14846">
        <w:rPr>
          <w:rFonts w:ascii="Batang" w:eastAsia="Batang" w:hAnsi="Batang" w:cs="Arial"/>
          <w:iCs/>
          <w:lang w:val="es-SV"/>
        </w:rPr>
        <w:t>35%</w:t>
      </w:r>
      <w:r w:rsidR="005E6A7C" w:rsidRPr="00E14846">
        <w:rPr>
          <w:rFonts w:ascii="Batang" w:eastAsia="Batang" w:hAnsi="Batang" w:cs="Arial"/>
          <w:iCs/>
          <w:lang w:val="es-SV"/>
        </w:rPr>
        <w:t>)</w:t>
      </w:r>
      <w:r w:rsidR="00242244" w:rsidRPr="00E14846">
        <w:rPr>
          <w:rFonts w:ascii="Batang" w:eastAsia="Batang" w:hAnsi="Batang" w:cs="Arial"/>
          <w:iCs/>
          <w:lang w:val="es-SV"/>
        </w:rPr>
        <w:t xml:space="preserve"> de la mora tributaria </w:t>
      </w:r>
      <w:r w:rsidR="005E6A7C" w:rsidRPr="00E14846">
        <w:rPr>
          <w:rFonts w:ascii="Batang" w:eastAsia="Batang" w:hAnsi="Batang" w:cs="Arial"/>
          <w:iCs/>
          <w:lang w:val="es-SV"/>
        </w:rPr>
        <w:t xml:space="preserve">reflejada en los estados financieros </w:t>
      </w:r>
      <w:r w:rsidR="00242244" w:rsidRPr="00E14846">
        <w:rPr>
          <w:rFonts w:ascii="Batang" w:eastAsia="Batang" w:hAnsi="Batang" w:cs="Arial"/>
          <w:iCs/>
          <w:lang w:val="es-SV"/>
        </w:rPr>
        <w:t>al 31 de Diciembre de 2018</w:t>
      </w:r>
      <w:r w:rsidRPr="00E14846">
        <w:rPr>
          <w:rFonts w:ascii="Batang" w:eastAsia="Batang" w:hAnsi="Batang" w:cs="Arial"/>
        </w:rPr>
        <w:t xml:space="preserve">; en consecuencia, esta Municipalidad </w:t>
      </w:r>
      <w:r w:rsidRPr="00E14846">
        <w:rPr>
          <w:rFonts w:ascii="Batang" w:eastAsia="Batang" w:hAnsi="Batang" w:cs="Arial"/>
          <w:b/>
        </w:rPr>
        <w:t xml:space="preserve">por unanimidad ACUERDA: </w:t>
      </w:r>
      <w:r w:rsidR="005E6A7C" w:rsidRPr="00E14846">
        <w:rPr>
          <w:rFonts w:ascii="Batang" w:eastAsia="Batang" w:hAnsi="Batang" w:cs="Arial"/>
        </w:rPr>
        <w:t xml:space="preserve">Requerir al Jefe de la UACI, la presentación de ofertas técnicas y económicas de por lo menos tres </w:t>
      </w:r>
      <w:r w:rsidR="005E6A7C" w:rsidRPr="00E14846">
        <w:rPr>
          <w:rFonts w:ascii="Batang" w:eastAsia="Batang" w:hAnsi="Batang" w:cs="Arial"/>
          <w:b/>
        </w:rPr>
        <w:t xml:space="preserve">personas naturales o jurídicas con experiencia en </w:t>
      </w:r>
      <w:r w:rsidR="00A65B3E" w:rsidRPr="00E14846">
        <w:rPr>
          <w:rFonts w:ascii="Batang" w:eastAsia="Batang" w:hAnsi="Batang" w:cs="Arial"/>
          <w:b/>
        </w:rPr>
        <w:t xml:space="preserve">procedimientos administrativos y judiciales de </w:t>
      </w:r>
      <w:r w:rsidR="005E6A7C" w:rsidRPr="00E14846">
        <w:rPr>
          <w:rFonts w:ascii="Batang" w:eastAsia="Batang" w:hAnsi="Batang" w:cs="Arial"/>
          <w:b/>
        </w:rPr>
        <w:t>recuperación de mora</w:t>
      </w:r>
      <w:r w:rsidR="00D449F8" w:rsidRPr="00E14846">
        <w:rPr>
          <w:rFonts w:ascii="Batang" w:eastAsia="Batang" w:hAnsi="Batang" w:cs="Arial"/>
        </w:rPr>
        <w:t>, debiendo presentar oportun</w:t>
      </w:r>
      <w:r w:rsidR="005E6A7C" w:rsidRPr="00E14846">
        <w:rPr>
          <w:rFonts w:ascii="Batang" w:eastAsia="Batang" w:hAnsi="Batang" w:cs="Arial"/>
        </w:rPr>
        <w:t>amente el cuadro comparativo de las ofertas evaluadas, a fin de seleccionar y contratar los servicios profesionales de la persona natural o jurídica que resultare mejor evaluada para la recuperación de mora tributaria</w:t>
      </w:r>
      <w:r w:rsidR="003824C2" w:rsidRPr="00E14846">
        <w:rPr>
          <w:rFonts w:ascii="Batang" w:eastAsia="Batang" w:hAnsi="Batang" w:cs="Arial"/>
        </w:rPr>
        <w:t>; oportunamente se emitirá el acuerdo aprobando la contratación que procediere, y facultado al Alcalde Municipal para que concurra a la firma del respectivo instrumento notarial</w:t>
      </w:r>
      <w:r w:rsidR="005E6A7C" w:rsidRPr="00E14846">
        <w:rPr>
          <w:rFonts w:ascii="Batang" w:eastAsia="Batang" w:hAnsi="Batang" w:cs="Arial"/>
        </w:rPr>
        <w:t>.- Certifíquese.---------</w:t>
      </w:r>
      <w:r w:rsidR="00D449F8" w:rsidRPr="00E14846">
        <w:rPr>
          <w:rFonts w:ascii="Batang" w:eastAsia="Batang" w:hAnsi="Batang" w:cs="Arial"/>
        </w:rPr>
        <w:t>-----------</w:t>
      </w:r>
      <w:r w:rsidR="00E14846">
        <w:rPr>
          <w:rFonts w:ascii="Batang" w:eastAsia="Batang" w:hAnsi="Batang" w:cs="Arial"/>
        </w:rPr>
        <w:t>---------</w:t>
      </w:r>
      <w:r w:rsidRPr="00E14846">
        <w:rPr>
          <w:rFonts w:ascii="Batang" w:eastAsia="Batang" w:hAnsi="Batang"/>
          <w:b/>
          <w:noProof/>
          <w:lang w:eastAsia="es-ES"/>
        </w:rPr>
        <w:t>ACUERDO NÚMERO CUATRO.-</w:t>
      </w:r>
      <w:r w:rsidRPr="00E14846">
        <w:rPr>
          <w:rFonts w:ascii="Batang" w:eastAsia="Batang" w:hAnsi="Batang"/>
          <w:noProof/>
          <w:lang w:eastAsia="es-ES"/>
        </w:rPr>
        <w:t xml:space="preserve"> El Concejo Municipal de Acajutla, Departamento de Sonsonate, </w:t>
      </w:r>
      <w:r w:rsidR="00A65B3E" w:rsidRPr="00E14846">
        <w:rPr>
          <w:rFonts w:ascii="Batang" w:eastAsia="Batang" w:hAnsi="Batang"/>
          <w:noProof/>
          <w:lang w:eastAsia="es-ES"/>
        </w:rPr>
        <w:t>con base en lo dispuesto en el</w:t>
      </w:r>
      <w:r w:rsidR="00A65B3E" w:rsidRPr="00E14846">
        <w:rPr>
          <w:rFonts w:ascii="Batang" w:eastAsia="Batang" w:hAnsi="Batang" w:cs="Arial"/>
          <w:iCs/>
          <w:lang w:val="es-MX"/>
        </w:rPr>
        <w:t xml:space="preserve"> Numeral 1 del Art. 31 del Código Municipal en cuanto que es obligación del Concejo “Llevar al día, mediante registros adecuados, el inventario de los bienes del Municipio”, </w:t>
      </w:r>
      <w:r w:rsidRPr="00E14846">
        <w:rPr>
          <w:rFonts w:ascii="Batang" w:eastAsia="Batang" w:hAnsi="Batang" w:cs="Arial"/>
        </w:rPr>
        <w:t xml:space="preserve">esta Municipalidad </w:t>
      </w:r>
      <w:r w:rsidRPr="00E14846">
        <w:rPr>
          <w:rFonts w:ascii="Batang" w:eastAsia="Batang" w:hAnsi="Batang" w:cs="Arial"/>
          <w:b/>
        </w:rPr>
        <w:t xml:space="preserve">por unanimidad ACUERDA: </w:t>
      </w:r>
      <w:r w:rsidRPr="00E14846">
        <w:rPr>
          <w:rFonts w:ascii="Batang" w:eastAsia="Batang" w:hAnsi="Batang" w:cs="Arial"/>
        </w:rPr>
        <w:t xml:space="preserve">Autorizar a la Jefa de la Unidad de Contabilidad Municipal para que, </w:t>
      </w:r>
      <w:r w:rsidR="00A65B3E" w:rsidRPr="00E14846">
        <w:rPr>
          <w:rFonts w:ascii="Batang" w:eastAsia="Batang" w:hAnsi="Batang" w:cs="Arial"/>
        </w:rPr>
        <w:t xml:space="preserve">del Inventario General de Bienes Muebles </w:t>
      </w:r>
      <w:r w:rsidRPr="00E14846">
        <w:rPr>
          <w:rFonts w:ascii="Batang" w:eastAsia="Batang" w:hAnsi="Batang" w:cs="Arial"/>
          <w:b/>
        </w:rPr>
        <w:t>descarg</w:t>
      </w:r>
      <w:r w:rsidR="00A65B3E" w:rsidRPr="00E14846">
        <w:rPr>
          <w:rFonts w:ascii="Batang" w:eastAsia="Batang" w:hAnsi="Batang" w:cs="Arial"/>
          <w:b/>
        </w:rPr>
        <w:t xml:space="preserve">ue </w:t>
      </w:r>
      <w:r w:rsidRPr="00E14846">
        <w:rPr>
          <w:rFonts w:ascii="Batang" w:eastAsia="Batang" w:hAnsi="Batang" w:cs="Arial"/>
          <w:b/>
        </w:rPr>
        <w:t xml:space="preserve">un equipo </w:t>
      </w:r>
      <w:r w:rsidR="00F74699" w:rsidRPr="00E14846">
        <w:rPr>
          <w:rFonts w:ascii="Batang" w:eastAsia="Batang" w:hAnsi="Batang" w:cs="Arial"/>
          <w:b/>
        </w:rPr>
        <w:t xml:space="preserve">condensador </w:t>
      </w:r>
      <w:r w:rsidRPr="00E14846">
        <w:rPr>
          <w:rFonts w:ascii="Batang" w:eastAsia="Batang" w:hAnsi="Batang" w:cs="Arial"/>
          <w:b/>
        </w:rPr>
        <w:t>de aire acondicionado</w:t>
      </w:r>
      <w:r w:rsidRPr="00E14846">
        <w:rPr>
          <w:rFonts w:ascii="Batang" w:eastAsia="Batang" w:hAnsi="Batang" w:cs="Arial"/>
        </w:rPr>
        <w:t xml:space="preserve"> por haber caducado su vida útil</w:t>
      </w:r>
      <w:r w:rsidR="007B37C2" w:rsidRPr="00E14846">
        <w:rPr>
          <w:rFonts w:ascii="Batang" w:eastAsia="Batang" w:hAnsi="Batang" w:cs="Arial"/>
        </w:rPr>
        <w:t>, el cual es de las siguientes características: Equipo condensador, marca Lenox, de 12,000 btu, Modelo LM012CO-100P232, con un valor residual de Trescientos quince 00/100 Dólares ($ 315.00), pero que se encuentra en mal estado e inservible</w:t>
      </w:r>
      <w:r w:rsidRPr="00E14846">
        <w:rPr>
          <w:rFonts w:ascii="Batang" w:eastAsia="Batang" w:hAnsi="Batang" w:cs="Arial"/>
        </w:rPr>
        <w:t xml:space="preserve">.- </w:t>
      </w:r>
      <w:r w:rsidR="007B37C2" w:rsidRPr="00E14846">
        <w:rPr>
          <w:rFonts w:ascii="Batang" w:eastAsia="Batang" w:hAnsi="Batang" w:cs="Arial"/>
        </w:rPr>
        <w:t xml:space="preserve">Del descargo deberá levantarse acta que firmará la Sindica Municipal, juntamente con la Encargada de la </w:t>
      </w:r>
      <w:r w:rsidR="007B37C2" w:rsidRPr="00E14846">
        <w:rPr>
          <w:rFonts w:ascii="Batang" w:eastAsia="Batang" w:hAnsi="Batang" w:cs="Arial"/>
        </w:rPr>
        <w:lastRenderedPageBreak/>
        <w:t>Sección de Activo Fijo, y el Jefe de la Unidad de Comunicaciones, que es la Oficina de donde se retiró el equipo inservible.- Certifíquese.-----------------------</w:t>
      </w:r>
      <w:r w:rsidRPr="00E14846">
        <w:rPr>
          <w:rFonts w:ascii="Batang" w:eastAsia="Batang" w:hAnsi="Batang"/>
          <w:b/>
          <w:noProof/>
          <w:lang w:eastAsia="es-ES"/>
        </w:rPr>
        <w:t>ACUERDO NÚMERO CINCO.-</w:t>
      </w:r>
      <w:r w:rsidRPr="00E14846">
        <w:rPr>
          <w:rFonts w:ascii="Batang" w:eastAsia="Batang" w:hAnsi="Batang"/>
          <w:noProof/>
          <w:lang w:eastAsia="es-ES"/>
        </w:rPr>
        <w:t xml:space="preserve"> El Concejo Municipal de Acajutla, Departamento de Sonsonate, en uso de las facultades que le confiere </w:t>
      </w:r>
      <w:r w:rsidRPr="00E14846">
        <w:rPr>
          <w:rFonts w:ascii="Batang" w:eastAsia="Batang" w:hAnsi="Batang" w:cs="Arial"/>
          <w:iCs/>
          <w:lang w:val="es-MX"/>
        </w:rPr>
        <w:t>el Código Municipal</w:t>
      </w:r>
      <w:r w:rsidRPr="00E14846">
        <w:rPr>
          <w:rFonts w:ascii="Batang" w:eastAsia="Batang" w:hAnsi="Batang" w:cs="Arial"/>
        </w:rPr>
        <w:t xml:space="preserve">, y </w:t>
      </w:r>
      <w:r w:rsidRPr="00E14846">
        <w:rPr>
          <w:rFonts w:ascii="Batang" w:eastAsia="Batang" w:hAnsi="Batang" w:cs="Arial"/>
          <w:b/>
        </w:rPr>
        <w:t>CONSIDERANDO:</w:t>
      </w:r>
      <w:r w:rsidRPr="00E14846">
        <w:rPr>
          <w:rFonts w:ascii="Batang" w:eastAsia="Batang" w:hAnsi="Batang" w:cs="Arial"/>
        </w:rPr>
        <w:t xml:space="preserve"> </w:t>
      </w:r>
      <w:r w:rsidRPr="00E14846">
        <w:rPr>
          <w:rFonts w:ascii="Batang" w:eastAsia="Batang" w:hAnsi="Batang" w:cs="Arial"/>
          <w:b/>
        </w:rPr>
        <w:t>I)</w:t>
      </w:r>
      <w:r w:rsidRPr="00E14846">
        <w:rPr>
          <w:rFonts w:ascii="Batang" w:eastAsia="Batang" w:hAnsi="Batang" w:cs="Arial"/>
        </w:rPr>
        <w:t xml:space="preserve"> Que </w:t>
      </w:r>
      <w:r w:rsidR="00A1702A" w:rsidRPr="00E14846">
        <w:rPr>
          <w:rFonts w:ascii="Batang" w:eastAsia="Batang" w:hAnsi="Batang" w:cs="Arial"/>
        </w:rPr>
        <w:t xml:space="preserve">a través de </w:t>
      </w:r>
      <w:r w:rsidR="00C82121" w:rsidRPr="00E14846">
        <w:rPr>
          <w:rFonts w:ascii="Batang" w:eastAsia="Batang" w:hAnsi="Batang"/>
        </w:rPr>
        <w:t>mensajes</w:t>
      </w:r>
      <w:r w:rsidR="00C82121" w:rsidRPr="00E14846">
        <w:rPr>
          <w:rFonts w:ascii="Batang" w:eastAsia="Batang" w:hAnsi="Batang" w:cs="Arial"/>
        </w:rPr>
        <w:t xml:space="preserve"> plasmados en coloridos murales urbanos, denominados </w:t>
      </w:r>
      <w:r w:rsidR="00C82121" w:rsidRPr="00E14846">
        <w:rPr>
          <w:rFonts w:ascii="Batang" w:eastAsia="Batang" w:hAnsi="Batang"/>
          <w:b/>
        </w:rPr>
        <w:t>“Murales que Hablan”</w:t>
      </w:r>
      <w:r w:rsidR="00C82121" w:rsidRPr="00E14846">
        <w:rPr>
          <w:rFonts w:ascii="Batang" w:eastAsia="Batang" w:hAnsi="Batang"/>
        </w:rPr>
        <w:t xml:space="preserve"> </w:t>
      </w:r>
      <w:r w:rsidR="00C82121" w:rsidRPr="00E14846">
        <w:rPr>
          <w:rFonts w:ascii="Batang" w:eastAsia="Batang" w:hAnsi="Batang" w:cs="Arial"/>
        </w:rPr>
        <w:t xml:space="preserve">se </w:t>
      </w:r>
      <w:r w:rsidR="00C82121" w:rsidRPr="00E14846">
        <w:rPr>
          <w:rFonts w:ascii="Batang" w:eastAsia="Batang" w:hAnsi="Batang"/>
        </w:rPr>
        <w:t xml:space="preserve">invita a los miembros de la comunidad a realizar acciones que promuevan la paz, el amor, la vida, la verdad y la justicia; es decir que, este programa busca que familias, adultos, jóvenes y niños que pasen frente a los coloridos murales puedan leer el mensaje y detenerse a pensar en ello, ya que con dichas expresiones artísticas se mueve a la comunidad en general a reflexionar sobre la importancia de ser perseverantes y valientes para alcanzar una meta (intentar una y otra vez hasta lograrlo), marco dentro del cual el </w:t>
      </w:r>
      <w:r w:rsidR="00C82121" w:rsidRPr="00E14846">
        <w:rPr>
          <w:rFonts w:ascii="Batang" w:eastAsia="Batang" w:hAnsi="Batang" w:cs="Arial"/>
        </w:rPr>
        <w:t xml:space="preserve">Programa PREPAZ, dependencia del Ministerio de Seguridad Pública y Justicia, ha iniciado el Proyecto </w:t>
      </w:r>
      <w:r w:rsidR="00C82121" w:rsidRPr="00E14846">
        <w:rPr>
          <w:rFonts w:ascii="Batang" w:eastAsia="Batang" w:hAnsi="Batang"/>
        </w:rPr>
        <w:t xml:space="preserve">“Murales que Hablan”, lo cual constituye </w:t>
      </w:r>
      <w:r w:rsidR="00C82121" w:rsidRPr="00E14846">
        <w:rPr>
          <w:rFonts w:ascii="Batang" w:eastAsia="Batang" w:hAnsi="Batang" w:cs="Arial"/>
        </w:rPr>
        <w:t xml:space="preserve">una </w:t>
      </w:r>
      <w:r w:rsidR="00C82121" w:rsidRPr="00E14846">
        <w:rPr>
          <w:rFonts w:ascii="Batang" w:eastAsia="Batang" w:hAnsi="Batang"/>
        </w:rPr>
        <w:t>tarea social de concientización a la sociedad a través del arte gráfico, con el propósito de establecer los valores embelleciendo la ciudad;</w:t>
      </w:r>
      <w:r w:rsidRPr="00E14846">
        <w:rPr>
          <w:rFonts w:ascii="Batang" w:eastAsia="Batang" w:hAnsi="Batang" w:cs="Arial"/>
        </w:rPr>
        <w:t xml:space="preserve"> en consecuencia, esta Municipalidad </w:t>
      </w:r>
      <w:r w:rsidRPr="00E14846">
        <w:rPr>
          <w:rFonts w:ascii="Batang" w:eastAsia="Batang" w:hAnsi="Batang" w:cs="Arial"/>
          <w:b/>
        </w:rPr>
        <w:t xml:space="preserve">por unanimidad ACUERDA: </w:t>
      </w:r>
      <w:r w:rsidRPr="00E14846">
        <w:rPr>
          <w:rFonts w:ascii="Batang" w:eastAsia="Batang" w:hAnsi="Batang" w:cs="Arial"/>
        </w:rPr>
        <w:t xml:space="preserve">Acompañar </w:t>
      </w:r>
      <w:r w:rsidR="006740A5" w:rsidRPr="00E14846">
        <w:rPr>
          <w:rFonts w:ascii="Batang" w:eastAsia="Batang" w:hAnsi="Batang" w:cs="Arial"/>
        </w:rPr>
        <w:t xml:space="preserve">a técnicos del </w:t>
      </w:r>
      <w:r w:rsidRPr="00E14846">
        <w:rPr>
          <w:rFonts w:ascii="Batang" w:eastAsia="Batang" w:hAnsi="Batang" w:cs="Arial"/>
        </w:rPr>
        <w:t>Programa PREPAZ, dependencia del Ministerio de Seguridad Pública</w:t>
      </w:r>
      <w:r w:rsidR="00A1702A" w:rsidRPr="00E14846">
        <w:rPr>
          <w:rFonts w:ascii="Batang" w:eastAsia="Batang" w:hAnsi="Batang" w:cs="Arial"/>
        </w:rPr>
        <w:t xml:space="preserve"> y Justicia</w:t>
      </w:r>
      <w:r w:rsidRPr="00E14846">
        <w:rPr>
          <w:rFonts w:ascii="Batang" w:eastAsia="Batang" w:hAnsi="Batang" w:cs="Arial"/>
        </w:rPr>
        <w:t xml:space="preserve">, en la ejecución del </w:t>
      </w:r>
      <w:r w:rsidR="008A249B" w:rsidRPr="00E14846">
        <w:rPr>
          <w:rFonts w:ascii="Batang" w:eastAsia="Batang" w:hAnsi="Batang" w:cs="Arial"/>
        </w:rPr>
        <w:t>Proyecto “Murales que hablan”</w:t>
      </w:r>
      <w:r w:rsidR="00C82121" w:rsidRPr="00E14846">
        <w:rPr>
          <w:rFonts w:ascii="Batang" w:eastAsia="Batang" w:hAnsi="Batang" w:cs="Arial"/>
        </w:rPr>
        <w:t xml:space="preserve">, consistente en la </w:t>
      </w:r>
      <w:r w:rsidR="008A249B" w:rsidRPr="00E14846">
        <w:rPr>
          <w:rFonts w:ascii="Batang" w:eastAsia="Batang" w:hAnsi="Batang" w:cs="Arial"/>
        </w:rPr>
        <w:t>elaboración de d</w:t>
      </w:r>
      <w:r w:rsidRPr="00E14846">
        <w:rPr>
          <w:rFonts w:ascii="Batang" w:eastAsia="Batang" w:hAnsi="Batang" w:cs="Arial"/>
        </w:rPr>
        <w:t xml:space="preserve">iez murales en sitios estratégicos </w:t>
      </w:r>
      <w:r w:rsidR="008A249B" w:rsidRPr="00E14846">
        <w:rPr>
          <w:rFonts w:ascii="Batang" w:eastAsia="Batang" w:hAnsi="Batang" w:cs="Arial"/>
        </w:rPr>
        <w:t xml:space="preserve">de la Ciudad de Acajutla, </w:t>
      </w:r>
      <w:r w:rsidR="008A249B" w:rsidRPr="00E14846">
        <w:rPr>
          <w:rFonts w:ascii="Batang" w:eastAsia="Batang" w:hAnsi="Batang"/>
        </w:rPr>
        <w:t xml:space="preserve">con el propósito de establecer los valores morales a través del embellecimiento de la ciudad.- El referido acompañamiento consiste en la identificación de muros, paredes o tapiales municipales, y autorización por realizar sobre ellos los coloridos y alegóricos murales; y la participación de personal </w:t>
      </w:r>
      <w:r w:rsidR="006740A5" w:rsidRPr="00E14846">
        <w:rPr>
          <w:rFonts w:ascii="Batang" w:eastAsia="Batang" w:hAnsi="Batang"/>
        </w:rPr>
        <w:t>del Centro Municipal de Prevención de la Violencia (</w:t>
      </w:r>
      <w:r w:rsidR="006740A5" w:rsidRPr="00E14846">
        <w:rPr>
          <w:rFonts w:ascii="Batang" w:eastAsia="Batang" w:hAnsi="Batang" w:cs="Arial"/>
        </w:rPr>
        <w:t>CMPV) y del Departamento de Promoción Social</w:t>
      </w:r>
      <w:r w:rsidR="006740A5" w:rsidRPr="00E14846">
        <w:rPr>
          <w:rFonts w:ascii="Batang" w:eastAsia="Batang" w:hAnsi="Batang"/>
        </w:rPr>
        <w:t xml:space="preserve">, ambos de esta Alcaldía Municipal, en el entendido de que el </w:t>
      </w:r>
      <w:r w:rsidR="006740A5" w:rsidRPr="00E14846">
        <w:rPr>
          <w:rFonts w:ascii="Batang" w:eastAsia="Batang" w:hAnsi="Batang" w:cs="Arial"/>
        </w:rPr>
        <w:t>Programa PREPAZ, dependencia del Ministerio de Seguridad Pública y Justicia, aportará los materiales y herramientas necesarias</w:t>
      </w:r>
      <w:r w:rsidRPr="00E14846">
        <w:rPr>
          <w:rFonts w:ascii="Batang" w:eastAsia="Batang" w:hAnsi="Batang" w:cs="Arial"/>
        </w:rPr>
        <w:t>.- Certifíquese.</w:t>
      </w:r>
      <w:r w:rsidR="006740A5" w:rsidRPr="00E14846">
        <w:rPr>
          <w:rFonts w:ascii="Batang" w:eastAsia="Batang" w:hAnsi="Batang" w:cs="Arial"/>
        </w:rPr>
        <w:t>--------------</w:t>
      </w:r>
      <w:r w:rsidRPr="00E14846">
        <w:rPr>
          <w:rFonts w:ascii="Batang" w:eastAsia="Batang" w:hAnsi="Batang"/>
          <w:b/>
          <w:noProof/>
          <w:lang w:eastAsia="es-ES"/>
        </w:rPr>
        <w:t>ACUERDO NÚMERO SEIS.-</w:t>
      </w:r>
      <w:r w:rsidRPr="00E14846">
        <w:rPr>
          <w:rFonts w:ascii="Batang" w:eastAsia="Batang" w:hAnsi="Batang"/>
          <w:noProof/>
          <w:lang w:eastAsia="es-ES"/>
        </w:rPr>
        <w:t xml:space="preserve"> El Concejo Municipal de Acajutla, Departamento de Sonsonate, en uso de las facultades que le confiere </w:t>
      </w:r>
      <w:r w:rsidRPr="00E14846">
        <w:rPr>
          <w:rFonts w:ascii="Batang" w:eastAsia="Batang" w:hAnsi="Batang" w:cs="Arial"/>
          <w:iCs/>
          <w:lang w:val="es-MX"/>
        </w:rPr>
        <w:t>el Código Municipal</w:t>
      </w:r>
      <w:r w:rsidR="007A68BE" w:rsidRPr="00E14846">
        <w:rPr>
          <w:rFonts w:ascii="Batang" w:eastAsia="Batang" w:hAnsi="Batang" w:cs="Arial"/>
        </w:rPr>
        <w:t xml:space="preserve">, y vista la correspondencia suscrita por la Coordinadora General del Proyecto </w:t>
      </w:r>
      <w:r w:rsidR="007A68BE" w:rsidRPr="00E14846">
        <w:rPr>
          <w:rFonts w:ascii="Batang" w:eastAsia="Batang" w:hAnsi="Batang" w:cs="Arial"/>
          <w:b/>
        </w:rPr>
        <w:t>“Mejoramiento del Muelle Artesanal de Acajutla, Departamento de Sonsonate”</w:t>
      </w:r>
      <w:r w:rsidRPr="00E14846">
        <w:rPr>
          <w:rFonts w:ascii="Batang" w:eastAsia="Batang" w:hAnsi="Batang" w:cs="Arial"/>
        </w:rPr>
        <w:t xml:space="preserve">, </w:t>
      </w:r>
      <w:r w:rsidR="007A68BE" w:rsidRPr="00E14846">
        <w:rPr>
          <w:rFonts w:ascii="Batang" w:eastAsia="Batang" w:hAnsi="Batang" w:cs="Arial"/>
        </w:rPr>
        <w:t>por medio de la cual comunica que la Empresa “Acciona Ingeniería” ha sido contratada por el Ministerio de Obras, Transporte y Desarrollo Urbano, con recursos del Fondo Salvadoreño para Estudios de Preinversión (FOSEP), para el diseño final del referido Proyecto</w:t>
      </w:r>
      <w:r w:rsidR="00884265" w:rsidRPr="00E14846">
        <w:rPr>
          <w:rFonts w:ascii="Batang" w:eastAsia="Batang" w:hAnsi="Batang" w:cs="Arial"/>
        </w:rPr>
        <w:t xml:space="preserve"> (Contrato No. CC-03/2019)</w:t>
      </w:r>
      <w:r w:rsidR="007A68BE" w:rsidRPr="00E14846">
        <w:rPr>
          <w:rFonts w:ascii="Batang" w:eastAsia="Batang" w:hAnsi="Batang" w:cs="Arial"/>
        </w:rPr>
        <w:t xml:space="preserve">; marco dentro del cual argumenta que la expresada </w:t>
      </w:r>
      <w:r w:rsidR="007A68BE" w:rsidRPr="00E14846">
        <w:rPr>
          <w:rFonts w:ascii="Batang" w:eastAsia="Batang" w:hAnsi="Batang" w:cs="Arial"/>
        </w:rPr>
        <w:lastRenderedPageBreak/>
        <w:t xml:space="preserve">Empresa tiene que desarrollar un estudio registral y catastral del inmueble donde actualmente funciona el muelle artesanal de pescadores, </w:t>
      </w:r>
      <w:r w:rsidR="00884265" w:rsidRPr="00E14846">
        <w:rPr>
          <w:rFonts w:ascii="Batang" w:eastAsia="Batang" w:hAnsi="Batang" w:cs="Arial"/>
        </w:rPr>
        <w:t>pero que según los términos de referencia del Proyecto antes citado “</w:t>
      </w:r>
      <w:r w:rsidR="007A68BE" w:rsidRPr="00E14846">
        <w:rPr>
          <w:rFonts w:ascii="Batang" w:eastAsia="Batang" w:hAnsi="Batang" w:cs="Arial"/>
        </w:rPr>
        <w:t>existe un convenio o comodato entre la Alcaldía Municipal de Acajutla y la Asociación Cooperativa de Pesca del Puerto de Acajutla</w:t>
      </w:r>
      <w:r w:rsidR="00884265" w:rsidRPr="00E14846">
        <w:rPr>
          <w:rFonts w:ascii="Batang" w:eastAsia="Batang" w:hAnsi="Batang" w:cs="Arial"/>
        </w:rPr>
        <w:t xml:space="preserve"> (sic)”, razón por la cual –en nombre de la Empresa “Acciona Ingeniería”- solicita una copia de dicho Convenio o Comodato, y planos y descripción técnica del inmueble; en consecuencia, y para mejor proveer, </w:t>
      </w:r>
      <w:r w:rsidRPr="00E14846">
        <w:rPr>
          <w:rFonts w:ascii="Batang" w:eastAsia="Batang" w:hAnsi="Batang" w:cs="Arial"/>
        </w:rPr>
        <w:t xml:space="preserve">esta Municipalidad </w:t>
      </w:r>
      <w:r w:rsidRPr="00E14846">
        <w:rPr>
          <w:rFonts w:ascii="Batang" w:eastAsia="Batang" w:hAnsi="Batang" w:cs="Arial"/>
          <w:b/>
        </w:rPr>
        <w:t xml:space="preserve">por unanimidad ACUERDA: </w:t>
      </w:r>
      <w:r w:rsidRPr="00E14846">
        <w:rPr>
          <w:rFonts w:ascii="Batang" w:eastAsia="Batang" w:hAnsi="Batang" w:cs="Arial"/>
        </w:rPr>
        <w:t xml:space="preserve">Comisionar al Apoderado General Judicial (y Asesor Jurídico) de esta Municipalidad, para que indague si existe o no Convenio vigente entre la Alcaldía Municipal y la Asociación Cooperativa de Pesca del Puerto de Acajutla, relativo al comodato o préstamo de uso de un inmueble identificado como “Muelle Artesanal de Acajutla”; y en caso de existir, presentar el informe con dictamen y recomendación para efectos del Proyecto que el MOP-T-VDU-FOSEP pretende diseñar y ejecutar endicho lugar.- </w:t>
      </w:r>
      <w:r w:rsidR="00884265" w:rsidRPr="00E14846">
        <w:rPr>
          <w:rFonts w:ascii="Batang" w:eastAsia="Batang" w:hAnsi="Batang" w:cs="Arial"/>
        </w:rPr>
        <w:t xml:space="preserve">Oportunamente, el Jefe de la Unidad de Proyectos y Desarrollo Urbano, deberá proporcionar el plano y descripción técnica del inmueble en referencia, o elaborarlos si no los hubiere.- </w:t>
      </w:r>
      <w:r w:rsidRPr="00E14846">
        <w:rPr>
          <w:rFonts w:ascii="Batang" w:eastAsia="Batang" w:hAnsi="Batang" w:cs="Arial"/>
        </w:rPr>
        <w:t>Certifíquese.-------------------</w:t>
      </w:r>
      <w:r w:rsidRPr="00E14846">
        <w:rPr>
          <w:rFonts w:ascii="Batang" w:eastAsia="Batang" w:hAnsi="Batang"/>
          <w:b/>
          <w:noProof/>
          <w:lang w:eastAsia="es-ES"/>
        </w:rPr>
        <w:t>ACUERDO NÚMERO SIETE.-</w:t>
      </w:r>
      <w:r w:rsidRPr="00E14846">
        <w:rPr>
          <w:rFonts w:ascii="Batang" w:eastAsia="Batang" w:hAnsi="Batang"/>
          <w:noProof/>
          <w:lang w:eastAsia="es-ES"/>
        </w:rPr>
        <w:t xml:space="preserve"> El Concejo Municipal de Acajutla, Departamento de Sonsonate, en uso de las facultades que le confiere </w:t>
      </w:r>
      <w:r w:rsidRPr="00E14846">
        <w:rPr>
          <w:rFonts w:ascii="Batang" w:eastAsia="Batang" w:hAnsi="Batang" w:cs="Arial"/>
          <w:iCs/>
          <w:lang w:val="es-MX"/>
        </w:rPr>
        <w:t>el Código Municipal</w:t>
      </w:r>
      <w:r w:rsidRPr="00E14846">
        <w:rPr>
          <w:rFonts w:ascii="Batang" w:eastAsia="Batang" w:hAnsi="Batang" w:cs="Arial"/>
        </w:rPr>
        <w:t xml:space="preserve">, y </w:t>
      </w:r>
      <w:r w:rsidRPr="00E14846">
        <w:rPr>
          <w:rFonts w:ascii="Batang" w:eastAsia="Batang" w:hAnsi="Batang" w:cs="Arial"/>
          <w:b/>
        </w:rPr>
        <w:t>CONSIDERANDO:</w:t>
      </w:r>
      <w:r w:rsidRPr="00E14846">
        <w:rPr>
          <w:rFonts w:ascii="Batang" w:eastAsia="Batang" w:hAnsi="Batang" w:cs="Arial"/>
        </w:rPr>
        <w:t xml:space="preserve"> Que </w:t>
      </w:r>
      <w:r w:rsidR="00951295" w:rsidRPr="00E14846">
        <w:rPr>
          <w:rFonts w:ascii="Batang" w:eastAsia="Batang" w:hAnsi="Batang" w:cs="Aharoni"/>
          <w:iCs/>
          <w:lang w:val="es-MX"/>
        </w:rPr>
        <w:t xml:space="preserve">el Director Ejecutivo del Instituto de Legalización de Propiedades (ILP), con base en el Art. 25 de la “Ley Especial Transitoria para la Legalización del Dominio de Inmuebles a favor del Estado en el Ramo de Educación”, y Art. 30 No. 18, y Arts. 62 y 68 del Código Municipal, y justificando que a fin de ejecutar </w:t>
      </w:r>
      <w:r w:rsidR="00951295" w:rsidRPr="00E14846">
        <w:rPr>
          <w:rFonts w:ascii="Batang" w:eastAsia="Batang" w:hAnsi="Batang" w:cs="Aharoni"/>
          <w:iCs/>
        </w:rPr>
        <w:t>proyectos de mejora de la infraestructura</w:t>
      </w:r>
      <w:r w:rsidR="00951295" w:rsidRPr="00E14846">
        <w:rPr>
          <w:rFonts w:ascii="Batang" w:eastAsia="Batang" w:hAnsi="Batang" w:cs="Aharoni"/>
          <w:iCs/>
          <w:lang w:val="es-MX"/>
        </w:rPr>
        <w:t xml:space="preserve"> de los </w:t>
      </w:r>
      <w:r w:rsidR="00951295" w:rsidRPr="00E14846">
        <w:rPr>
          <w:rFonts w:ascii="Batang" w:eastAsia="Batang" w:hAnsi="Batang" w:cs="Aharoni"/>
          <w:iCs/>
        </w:rPr>
        <w:t xml:space="preserve">Centro Escolares, </w:t>
      </w:r>
      <w:r w:rsidR="00951295" w:rsidRPr="00E14846">
        <w:rPr>
          <w:rFonts w:ascii="Batang" w:eastAsia="Batang" w:hAnsi="Batang" w:cs="Aharoni"/>
          <w:iCs/>
          <w:lang w:val="es-MX"/>
        </w:rPr>
        <w:t>requiere la donación</w:t>
      </w:r>
      <w:r w:rsidR="00951295" w:rsidRPr="00E14846">
        <w:rPr>
          <w:rFonts w:ascii="Batang" w:eastAsia="Batang" w:hAnsi="Batang" w:cs="Aharoni"/>
          <w:iCs/>
        </w:rPr>
        <w:t xml:space="preserve"> pura, simple e irrevocable de los siguientes bienes raíces: </w:t>
      </w:r>
      <w:r w:rsidR="00951295" w:rsidRPr="00E14846">
        <w:rPr>
          <w:rFonts w:ascii="Batang" w:eastAsia="Batang" w:hAnsi="Batang" w:cs="Aharoni"/>
          <w:b/>
          <w:iCs/>
        </w:rPr>
        <w:t>1)</w:t>
      </w:r>
      <w:r w:rsidR="00951295" w:rsidRPr="00E14846">
        <w:rPr>
          <w:rFonts w:ascii="Batang" w:eastAsia="Batang" w:hAnsi="Batang" w:cs="Aharoni"/>
          <w:iCs/>
        </w:rPr>
        <w:t xml:space="preserve"> El inmueble q</w:t>
      </w:r>
      <w:r w:rsidR="00951295" w:rsidRPr="00E14846">
        <w:rPr>
          <w:rFonts w:ascii="Batang" w:eastAsia="Batang" w:hAnsi="Batang" w:cs="Times New Roman"/>
        </w:rPr>
        <w:t xml:space="preserve">ue ocupa el Centro Escolar “Complejo Educativo Fe y Alegría” ubicado en la Colonia Los Laureles de esta ciudad; </w:t>
      </w:r>
      <w:r w:rsidR="00951295" w:rsidRPr="00E14846">
        <w:rPr>
          <w:rFonts w:ascii="Batang" w:eastAsia="Batang" w:hAnsi="Batang" w:cs="Times New Roman"/>
          <w:b/>
        </w:rPr>
        <w:t>2)</w:t>
      </w:r>
      <w:r w:rsidR="00951295" w:rsidRPr="00E14846">
        <w:rPr>
          <w:rFonts w:ascii="Batang" w:eastAsia="Batang" w:hAnsi="Batang" w:cs="Times New Roman"/>
        </w:rPr>
        <w:t xml:space="preserve"> El terreno que ocupa el Centro Escolar Caserío La Playa, Cantón Metalío de esta jurisdicción; y </w:t>
      </w:r>
      <w:r w:rsidR="00951295" w:rsidRPr="00E14846">
        <w:rPr>
          <w:rFonts w:ascii="Batang" w:eastAsia="Batang" w:hAnsi="Batang" w:cs="Times New Roman"/>
          <w:b/>
        </w:rPr>
        <w:t xml:space="preserve">3) </w:t>
      </w:r>
      <w:r w:rsidR="00951295" w:rsidRPr="00E14846">
        <w:rPr>
          <w:rFonts w:ascii="Batang" w:eastAsia="Batang" w:hAnsi="Batang" w:cs="Times New Roman"/>
        </w:rPr>
        <w:t xml:space="preserve">La propiedad que ocupa el Centro Escolar Caserío El Milagro, Cantón Metalío de esta jurisdicción; </w:t>
      </w:r>
      <w:r w:rsidRPr="00E14846">
        <w:rPr>
          <w:rFonts w:ascii="Batang" w:eastAsia="Batang" w:hAnsi="Batang" w:cs="Arial"/>
        </w:rPr>
        <w:t xml:space="preserve">en consecuencia, esta Municipalidad </w:t>
      </w:r>
      <w:r w:rsidRPr="00E14846">
        <w:rPr>
          <w:rFonts w:ascii="Batang" w:eastAsia="Batang" w:hAnsi="Batang" w:cs="Arial"/>
          <w:b/>
        </w:rPr>
        <w:t xml:space="preserve">por unanimidad ACUERDA: </w:t>
      </w:r>
      <w:r w:rsidRPr="00E14846">
        <w:rPr>
          <w:rFonts w:ascii="Batang" w:eastAsia="Batang" w:hAnsi="Batang" w:cs="Arial"/>
        </w:rPr>
        <w:t xml:space="preserve">Requerir al Asesor Jurídico (y Apoderado General Judicial) de esta Municipalidad, presentar el informe con el dictamen y la recomendación pertinente respecto de las gestiones del Instituto de Legalización de Propiedades (ILP), relativas a la donación </w:t>
      </w:r>
      <w:r w:rsidR="00951295" w:rsidRPr="00E14846">
        <w:rPr>
          <w:rFonts w:ascii="Batang" w:eastAsia="Batang" w:hAnsi="Batang" w:cs="Aharoni"/>
          <w:iCs/>
        </w:rPr>
        <w:t>pura, simple e irrevocable</w:t>
      </w:r>
      <w:r w:rsidR="00951295" w:rsidRPr="00E14846">
        <w:rPr>
          <w:rFonts w:ascii="Batang" w:eastAsia="Batang" w:hAnsi="Batang" w:cs="Arial"/>
        </w:rPr>
        <w:t xml:space="preserve"> </w:t>
      </w:r>
      <w:r w:rsidRPr="00E14846">
        <w:rPr>
          <w:rFonts w:ascii="Batang" w:eastAsia="Batang" w:hAnsi="Batang" w:cs="Arial"/>
        </w:rPr>
        <w:t>de los inmuebles que ocupan</w:t>
      </w:r>
      <w:r w:rsidR="00951295" w:rsidRPr="00E14846">
        <w:rPr>
          <w:rFonts w:ascii="Batang" w:eastAsia="Batang" w:hAnsi="Batang" w:cs="Arial"/>
        </w:rPr>
        <w:t xml:space="preserve"> los Centros Escolares antes mencionados</w:t>
      </w:r>
      <w:r w:rsidRPr="00E14846">
        <w:rPr>
          <w:rFonts w:ascii="Batang" w:eastAsia="Batang" w:hAnsi="Batang" w:cs="Arial"/>
        </w:rPr>
        <w:t>.- Certifíquese.----------------------</w:t>
      </w:r>
      <w:r w:rsidR="00951295" w:rsidRPr="00E14846">
        <w:rPr>
          <w:rFonts w:ascii="Batang" w:eastAsia="Batang" w:hAnsi="Batang" w:cs="Arial"/>
        </w:rPr>
        <w:t>---</w:t>
      </w:r>
      <w:r w:rsidRPr="00E14846">
        <w:rPr>
          <w:rFonts w:ascii="Batang" w:eastAsia="Batang" w:hAnsi="Batang" w:cs="Arial"/>
        </w:rPr>
        <w:t>-----------------------------</w:t>
      </w:r>
    </w:p>
    <w:p w:rsidR="00E14846" w:rsidRDefault="00E14846" w:rsidP="00E14846">
      <w:pPr>
        <w:spacing w:line="276" w:lineRule="auto"/>
        <w:jc w:val="both"/>
        <w:rPr>
          <w:rFonts w:ascii="Batang" w:eastAsia="Batang" w:hAnsi="Batang" w:cs="Arial"/>
        </w:rPr>
      </w:pPr>
    </w:p>
    <w:p w:rsidR="000B3CDE" w:rsidRPr="00E14846" w:rsidRDefault="000B3CDE" w:rsidP="00E14846">
      <w:pPr>
        <w:spacing w:line="276" w:lineRule="auto"/>
        <w:jc w:val="both"/>
        <w:rPr>
          <w:rFonts w:ascii="Batang" w:eastAsia="Batang" w:hAnsi="Batang" w:cs="Arial"/>
        </w:rPr>
      </w:pPr>
      <w:r w:rsidRPr="00E14846">
        <w:rPr>
          <w:rFonts w:ascii="Batang" w:eastAsia="Batang" w:hAnsi="Batang"/>
          <w:b/>
          <w:noProof/>
          <w:lang w:eastAsia="es-ES"/>
        </w:rPr>
        <w:lastRenderedPageBreak/>
        <w:t>ACUERDO NÚMERO OCHO.-</w:t>
      </w:r>
      <w:r w:rsidRPr="00E14846">
        <w:rPr>
          <w:rFonts w:ascii="Batang" w:eastAsia="Batang" w:hAnsi="Batang"/>
          <w:noProof/>
          <w:lang w:eastAsia="es-ES"/>
        </w:rPr>
        <w:t xml:space="preserve"> El Concejo Municipal de Acajutla, Departamento de Sonsonate, en uso de las facultades que le confiere </w:t>
      </w:r>
      <w:r w:rsidRPr="00E14846">
        <w:rPr>
          <w:rFonts w:ascii="Batang" w:eastAsia="Batang" w:hAnsi="Batang" w:cs="Arial"/>
          <w:iCs/>
          <w:lang w:val="es-MX"/>
        </w:rPr>
        <w:t>el Código Municipal</w:t>
      </w:r>
      <w:r w:rsidRPr="00E14846">
        <w:rPr>
          <w:rFonts w:ascii="Batang" w:eastAsia="Batang" w:hAnsi="Batang" w:cs="Arial"/>
        </w:rPr>
        <w:t xml:space="preserve">, y </w:t>
      </w:r>
      <w:r w:rsidRPr="00E14846">
        <w:rPr>
          <w:rFonts w:ascii="Batang" w:eastAsia="Batang" w:hAnsi="Batang" w:cs="Arial"/>
          <w:b/>
        </w:rPr>
        <w:t>CONSIDERANDO:</w:t>
      </w:r>
      <w:r w:rsidRPr="00E14846">
        <w:rPr>
          <w:rFonts w:ascii="Batang" w:eastAsia="Batang" w:hAnsi="Batang" w:cs="Arial"/>
        </w:rPr>
        <w:t xml:space="preserve"> </w:t>
      </w:r>
      <w:r w:rsidRPr="00E14846">
        <w:rPr>
          <w:rFonts w:ascii="Batang" w:eastAsia="Batang" w:hAnsi="Batang" w:cs="Arial"/>
          <w:b/>
        </w:rPr>
        <w:t>I)</w:t>
      </w:r>
      <w:r w:rsidRPr="00E14846">
        <w:rPr>
          <w:rFonts w:ascii="Batang" w:eastAsia="Batang" w:hAnsi="Batang" w:cs="Arial"/>
        </w:rPr>
        <w:t xml:space="preserve"> Que </w:t>
      </w:r>
      <w:r w:rsidR="003824C2" w:rsidRPr="00E14846">
        <w:rPr>
          <w:rFonts w:ascii="Batang" w:eastAsia="Batang" w:hAnsi="Batang" w:cs="Arial"/>
        </w:rPr>
        <w:t xml:space="preserve">según reporte de la Unidad de Administración Tributaria Municipal, la </w:t>
      </w:r>
      <w:r w:rsidR="003824C2" w:rsidRPr="00E14846">
        <w:rPr>
          <w:rFonts w:ascii="Batang" w:eastAsia="Batang" w:hAnsi="Batang" w:cs="Arial"/>
          <w:b/>
        </w:rPr>
        <w:t>Sociedad Las Veraneras, S. A. de C. V.</w:t>
      </w:r>
      <w:r w:rsidR="003824C2" w:rsidRPr="00E14846">
        <w:rPr>
          <w:rFonts w:ascii="Batang" w:eastAsia="Batang" w:hAnsi="Batang" w:cs="Arial"/>
        </w:rPr>
        <w:t>,</w:t>
      </w:r>
      <w:r w:rsidR="003824C2" w:rsidRPr="00E14846">
        <w:rPr>
          <w:rFonts w:ascii="Batang" w:eastAsia="Batang" w:hAnsi="Batang" w:cs="Arial"/>
          <w:b/>
        </w:rPr>
        <w:t xml:space="preserve">  </w:t>
      </w:r>
      <w:r w:rsidR="003824C2" w:rsidRPr="00E14846">
        <w:rPr>
          <w:rFonts w:ascii="Batang" w:eastAsia="Batang" w:hAnsi="Batang" w:cs="Arial"/>
        </w:rPr>
        <w:t xml:space="preserve">desde el mes de Enero de 2013 hasta el mes de Noviembre de 2018, </w:t>
      </w:r>
      <w:r w:rsidR="003824C2" w:rsidRPr="00E14846">
        <w:rPr>
          <w:rFonts w:ascii="Batang" w:eastAsia="Batang" w:hAnsi="Batang" w:cs="Arial"/>
          <w:b/>
        </w:rPr>
        <w:t>adeuda en concepto de tributos municipales</w:t>
      </w:r>
      <w:r w:rsidR="003824C2" w:rsidRPr="00E14846">
        <w:rPr>
          <w:rFonts w:ascii="Batang" w:eastAsia="Batang" w:hAnsi="Batang" w:cs="Arial"/>
        </w:rPr>
        <w:t xml:space="preserve"> la suma de Ochenta y siete mil trescientos sesenta y nueve 14/100 Dólares ($ 87,369.44) que corresponden a obligaciones tributarias derivadas del ejercicio de actividades económicas en el </w:t>
      </w:r>
      <w:r w:rsidR="003824C2" w:rsidRPr="00E14846">
        <w:rPr>
          <w:rFonts w:ascii="Batang" w:eastAsia="Batang" w:hAnsi="Batang" w:cs="Arial"/>
          <w:b/>
        </w:rPr>
        <w:t>Centro Vacacional Las Veraneras</w:t>
      </w:r>
      <w:r w:rsidR="003824C2" w:rsidRPr="00E14846">
        <w:rPr>
          <w:rFonts w:ascii="Batang" w:eastAsia="Batang" w:hAnsi="Batang" w:cs="Arial"/>
        </w:rPr>
        <w:t>, y otros activos radicados en el Caserío Los Cóbanos del Cantón Punta Remedios de esta jurisdicción</w:t>
      </w:r>
      <w:r w:rsidRPr="00E14846">
        <w:rPr>
          <w:rFonts w:ascii="Batang" w:eastAsia="Batang" w:hAnsi="Batang" w:cs="Arial"/>
        </w:rPr>
        <w:t xml:space="preserve">; en consecuencia, esta Municipalidad </w:t>
      </w:r>
      <w:r w:rsidRPr="00E14846">
        <w:rPr>
          <w:rFonts w:ascii="Batang" w:eastAsia="Batang" w:hAnsi="Batang" w:cs="Arial"/>
          <w:b/>
        </w:rPr>
        <w:t xml:space="preserve">por unanimidad ACUERDA: </w:t>
      </w:r>
      <w:r w:rsidRPr="00E14846">
        <w:rPr>
          <w:rFonts w:ascii="Batang" w:eastAsia="Batang" w:hAnsi="Batang" w:cs="Arial"/>
        </w:rPr>
        <w:t>Facultar al Apoderado General Judicial de esta Municipalidad para que</w:t>
      </w:r>
      <w:r w:rsidR="00202C88" w:rsidRPr="00E14846">
        <w:rPr>
          <w:rFonts w:ascii="Batang" w:eastAsia="Batang" w:hAnsi="Batang" w:cs="Arial"/>
        </w:rPr>
        <w:t xml:space="preserve">, con el apoyo de la Unidad de Recuperación de Mora, realice el </w:t>
      </w:r>
      <w:r w:rsidR="00202C88" w:rsidRPr="00E14846">
        <w:rPr>
          <w:rFonts w:ascii="Batang" w:eastAsia="Batang" w:hAnsi="Batang" w:cs="Arial"/>
          <w:b/>
        </w:rPr>
        <w:t xml:space="preserve">proceso de cobro administrativo </w:t>
      </w:r>
      <w:r w:rsidR="008C3567" w:rsidRPr="00E14846">
        <w:rPr>
          <w:rFonts w:ascii="Batang" w:eastAsia="Batang" w:hAnsi="Batang" w:cs="Arial"/>
          <w:b/>
        </w:rPr>
        <w:t xml:space="preserve">contra </w:t>
      </w:r>
      <w:r w:rsidR="00202C88" w:rsidRPr="00E14846">
        <w:rPr>
          <w:rFonts w:ascii="Batang" w:eastAsia="Batang" w:hAnsi="Batang" w:cs="Arial"/>
          <w:b/>
        </w:rPr>
        <w:t>la Sociedad Las Veraneras, S. A. de C. V.</w:t>
      </w:r>
      <w:r w:rsidR="00202C88" w:rsidRPr="00E14846">
        <w:rPr>
          <w:rFonts w:ascii="Batang" w:eastAsia="Batang" w:hAnsi="Batang" w:cs="Arial"/>
        </w:rPr>
        <w:t>,</w:t>
      </w:r>
      <w:r w:rsidR="00202C88" w:rsidRPr="00E14846">
        <w:rPr>
          <w:rFonts w:ascii="Batang" w:eastAsia="Batang" w:hAnsi="Batang" w:cs="Arial"/>
          <w:b/>
        </w:rPr>
        <w:t xml:space="preserve"> </w:t>
      </w:r>
      <w:r w:rsidR="00202C88" w:rsidRPr="00E14846">
        <w:rPr>
          <w:rFonts w:ascii="Batang" w:eastAsia="Batang" w:hAnsi="Batang" w:cs="Arial"/>
        </w:rPr>
        <w:t>a fin de obtener</w:t>
      </w:r>
      <w:r w:rsidR="00202C88" w:rsidRPr="00E14846">
        <w:rPr>
          <w:rFonts w:ascii="Batang" w:eastAsia="Batang" w:hAnsi="Batang" w:cs="Arial"/>
          <w:b/>
        </w:rPr>
        <w:t xml:space="preserve"> </w:t>
      </w:r>
      <w:r w:rsidR="00202C88" w:rsidRPr="00E14846">
        <w:rPr>
          <w:rFonts w:ascii="Batang" w:eastAsia="Batang" w:hAnsi="Batang" w:cs="Arial"/>
        </w:rPr>
        <w:t>de aquella Empresa</w:t>
      </w:r>
      <w:r w:rsidR="00202C88" w:rsidRPr="00E14846">
        <w:rPr>
          <w:rFonts w:ascii="Batang" w:eastAsia="Batang" w:hAnsi="Batang" w:cs="Arial"/>
          <w:b/>
        </w:rPr>
        <w:t xml:space="preserve"> </w:t>
      </w:r>
      <w:r w:rsidR="00202C88" w:rsidRPr="00E14846">
        <w:rPr>
          <w:rFonts w:ascii="Batang" w:eastAsia="Batang" w:hAnsi="Batang" w:cs="Arial"/>
        </w:rPr>
        <w:t>el pago de mora tributaria antes relacionada,</w:t>
      </w:r>
      <w:r w:rsidR="00202C88" w:rsidRPr="00E14846">
        <w:rPr>
          <w:rFonts w:ascii="Batang" w:eastAsia="Batang" w:hAnsi="Batang" w:cs="Arial"/>
          <w:b/>
        </w:rPr>
        <w:t xml:space="preserve"> </w:t>
      </w:r>
      <w:r w:rsidR="00202C88" w:rsidRPr="00E14846">
        <w:rPr>
          <w:rFonts w:ascii="Batang" w:eastAsia="Batang" w:hAnsi="Batang" w:cs="Arial"/>
        </w:rPr>
        <w:t>más multas e intereses que resultaren.- Certifíquese.-</w:t>
      </w:r>
    </w:p>
    <w:p w:rsidR="00202C88" w:rsidRDefault="000B3CDE" w:rsidP="00E14846">
      <w:pPr>
        <w:spacing w:line="276" w:lineRule="auto"/>
        <w:jc w:val="both"/>
        <w:rPr>
          <w:rFonts w:ascii="Batang" w:eastAsia="Batang" w:hAnsi="Batang" w:cs="Arial"/>
        </w:rPr>
      </w:pPr>
      <w:r w:rsidRPr="00E14846">
        <w:rPr>
          <w:rFonts w:ascii="Batang" w:eastAsia="Batang" w:hAnsi="Batang"/>
          <w:b/>
          <w:noProof/>
          <w:lang w:eastAsia="es-ES"/>
        </w:rPr>
        <w:t>ACUERDO NÚMERO NUEVE.-</w:t>
      </w:r>
      <w:r w:rsidRPr="00E14846">
        <w:rPr>
          <w:rFonts w:ascii="Batang" w:eastAsia="Batang" w:hAnsi="Batang"/>
          <w:noProof/>
          <w:lang w:eastAsia="es-ES"/>
        </w:rPr>
        <w:t xml:space="preserve"> </w:t>
      </w:r>
      <w:r w:rsidR="00202C88" w:rsidRPr="00E14846">
        <w:rPr>
          <w:rFonts w:ascii="Batang" w:eastAsia="Batang" w:hAnsi="Batang"/>
          <w:noProof/>
          <w:lang w:eastAsia="es-ES"/>
        </w:rPr>
        <w:t xml:space="preserve">El Concejo Municipal de Acajutla, Departamento de Sonsonate, en uso de las facultades que le confiere </w:t>
      </w:r>
      <w:r w:rsidR="00202C88" w:rsidRPr="00E14846">
        <w:rPr>
          <w:rFonts w:ascii="Batang" w:eastAsia="Batang" w:hAnsi="Batang" w:cs="Arial"/>
          <w:iCs/>
          <w:lang w:val="es-MX"/>
        </w:rPr>
        <w:t>el Código Municipal</w:t>
      </w:r>
      <w:r w:rsidR="00202C88" w:rsidRPr="00E14846">
        <w:rPr>
          <w:rFonts w:ascii="Batang" w:eastAsia="Batang" w:hAnsi="Batang" w:cs="Arial"/>
        </w:rPr>
        <w:t xml:space="preserve">, y visto el reporte de la Unidad de Administración Tributaria Municipal, en el que consta que la </w:t>
      </w:r>
      <w:r w:rsidR="00202C88" w:rsidRPr="00E14846">
        <w:rPr>
          <w:rFonts w:ascii="Batang" w:eastAsia="Batang" w:hAnsi="Batang" w:cs="Arial"/>
          <w:b/>
        </w:rPr>
        <w:t>Sociedad Jordán, S. A. de C. V.</w:t>
      </w:r>
      <w:r w:rsidR="00202C88" w:rsidRPr="00E14846">
        <w:rPr>
          <w:rFonts w:ascii="Batang" w:eastAsia="Batang" w:hAnsi="Batang" w:cs="Arial"/>
        </w:rPr>
        <w:t>,</w:t>
      </w:r>
      <w:r w:rsidR="00C005D9" w:rsidRPr="00E14846">
        <w:rPr>
          <w:rFonts w:ascii="Batang" w:eastAsia="Batang" w:hAnsi="Batang" w:cs="Arial"/>
          <w:b/>
        </w:rPr>
        <w:t xml:space="preserve"> </w:t>
      </w:r>
      <w:r w:rsidR="00202C88" w:rsidRPr="00E14846">
        <w:rPr>
          <w:rFonts w:ascii="Batang" w:eastAsia="Batang" w:hAnsi="Batang" w:cs="Arial"/>
        </w:rPr>
        <w:t xml:space="preserve">desde el mes de Julio de 2013 hasta el mes de Noviembre de 2018, </w:t>
      </w:r>
      <w:r w:rsidR="00202C88" w:rsidRPr="00E14846">
        <w:rPr>
          <w:rFonts w:ascii="Batang" w:eastAsia="Batang" w:hAnsi="Batang" w:cs="Arial"/>
          <w:b/>
        </w:rPr>
        <w:t>adeuda en concepto de tributos municipales</w:t>
      </w:r>
      <w:r w:rsidR="00202C88" w:rsidRPr="00E14846">
        <w:rPr>
          <w:rFonts w:ascii="Batang" w:eastAsia="Batang" w:hAnsi="Batang" w:cs="Arial"/>
        </w:rPr>
        <w:t xml:space="preserve"> la suma de treinta y cuatro mil ciento sesenta y dos 06/100 Dólares ($ 34,162.06) que corresponden a obligaciones tributarias derivadas del ejercicio de actividades económicas en el </w:t>
      </w:r>
      <w:r w:rsidR="00202C88" w:rsidRPr="00E14846">
        <w:rPr>
          <w:rFonts w:ascii="Batang" w:eastAsia="Batang" w:hAnsi="Batang" w:cs="Arial"/>
          <w:b/>
        </w:rPr>
        <w:t>Centro Vacacional Las Veraneras</w:t>
      </w:r>
      <w:r w:rsidR="00202C88" w:rsidRPr="00E14846">
        <w:rPr>
          <w:rFonts w:ascii="Batang" w:eastAsia="Batang" w:hAnsi="Batang" w:cs="Arial"/>
        </w:rPr>
        <w:t xml:space="preserve">, y otros activos radicados en el Caserío Los Cóbanos del Cantón Punta Remedios de esta jurisdicción; en consecuencia, esta Municipalidad </w:t>
      </w:r>
      <w:r w:rsidR="00202C88" w:rsidRPr="00E14846">
        <w:rPr>
          <w:rFonts w:ascii="Batang" w:eastAsia="Batang" w:hAnsi="Batang" w:cs="Arial"/>
          <w:b/>
        </w:rPr>
        <w:t xml:space="preserve">por unanimidad ACUERDA: </w:t>
      </w:r>
      <w:r w:rsidR="00202C88" w:rsidRPr="00E14846">
        <w:rPr>
          <w:rFonts w:ascii="Batang" w:eastAsia="Batang" w:hAnsi="Batang" w:cs="Arial"/>
        </w:rPr>
        <w:t xml:space="preserve">Facultar al Apoderado General Judicial de esta Municipalidad para que, con el apoyo de la Unidad de Recuperación de Mora realice el </w:t>
      </w:r>
      <w:r w:rsidR="00202C88" w:rsidRPr="00E14846">
        <w:rPr>
          <w:rFonts w:ascii="Batang" w:eastAsia="Batang" w:hAnsi="Batang" w:cs="Arial"/>
          <w:b/>
        </w:rPr>
        <w:t xml:space="preserve">proceso de cobro administrativo </w:t>
      </w:r>
      <w:r w:rsidR="008C3567" w:rsidRPr="00E14846">
        <w:rPr>
          <w:rFonts w:ascii="Batang" w:eastAsia="Batang" w:hAnsi="Batang" w:cs="Arial"/>
          <w:b/>
        </w:rPr>
        <w:t xml:space="preserve">contra </w:t>
      </w:r>
      <w:r w:rsidR="00202C88" w:rsidRPr="00E14846">
        <w:rPr>
          <w:rFonts w:ascii="Batang" w:eastAsia="Batang" w:hAnsi="Batang" w:cs="Arial"/>
          <w:b/>
        </w:rPr>
        <w:t>la Sociedad Jordán, S. A. de C. V.</w:t>
      </w:r>
      <w:r w:rsidR="00202C88" w:rsidRPr="00E14846">
        <w:rPr>
          <w:rFonts w:ascii="Batang" w:eastAsia="Batang" w:hAnsi="Batang" w:cs="Arial"/>
        </w:rPr>
        <w:t>,</w:t>
      </w:r>
      <w:r w:rsidR="00202C88" w:rsidRPr="00E14846">
        <w:rPr>
          <w:rFonts w:ascii="Batang" w:eastAsia="Batang" w:hAnsi="Batang" w:cs="Arial"/>
          <w:b/>
        </w:rPr>
        <w:t xml:space="preserve"> </w:t>
      </w:r>
      <w:r w:rsidR="00202C88" w:rsidRPr="00E14846">
        <w:rPr>
          <w:rFonts w:ascii="Batang" w:eastAsia="Batang" w:hAnsi="Batang" w:cs="Arial"/>
        </w:rPr>
        <w:t>a fin de obtener</w:t>
      </w:r>
      <w:r w:rsidR="00202C88" w:rsidRPr="00E14846">
        <w:rPr>
          <w:rFonts w:ascii="Batang" w:eastAsia="Batang" w:hAnsi="Batang" w:cs="Arial"/>
          <w:b/>
        </w:rPr>
        <w:t xml:space="preserve"> </w:t>
      </w:r>
      <w:r w:rsidR="00202C88" w:rsidRPr="00E14846">
        <w:rPr>
          <w:rFonts w:ascii="Batang" w:eastAsia="Batang" w:hAnsi="Batang" w:cs="Arial"/>
        </w:rPr>
        <w:t>de aquella Empresa</w:t>
      </w:r>
      <w:r w:rsidR="00202C88" w:rsidRPr="00E14846">
        <w:rPr>
          <w:rFonts w:ascii="Batang" w:eastAsia="Batang" w:hAnsi="Batang" w:cs="Arial"/>
          <w:b/>
        </w:rPr>
        <w:t xml:space="preserve"> </w:t>
      </w:r>
      <w:r w:rsidR="00202C88" w:rsidRPr="00E14846">
        <w:rPr>
          <w:rFonts w:ascii="Batang" w:eastAsia="Batang" w:hAnsi="Batang" w:cs="Arial"/>
        </w:rPr>
        <w:t>el pago de la mora tributaria antes relacionada,</w:t>
      </w:r>
      <w:r w:rsidR="00202C88" w:rsidRPr="00E14846">
        <w:rPr>
          <w:rFonts w:ascii="Batang" w:eastAsia="Batang" w:hAnsi="Batang" w:cs="Arial"/>
          <w:b/>
        </w:rPr>
        <w:t xml:space="preserve"> </w:t>
      </w:r>
      <w:r w:rsidR="00202C88" w:rsidRPr="00E14846">
        <w:rPr>
          <w:rFonts w:ascii="Batang" w:eastAsia="Batang" w:hAnsi="Batang" w:cs="Arial"/>
        </w:rPr>
        <w:t>más multas e intereses que resultaren.- Certifíquese.----------------------</w:t>
      </w:r>
    </w:p>
    <w:p w:rsidR="00E14846" w:rsidRDefault="00E14846" w:rsidP="00E14846">
      <w:pPr>
        <w:spacing w:line="276" w:lineRule="auto"/>
        <w:jc w:val="both"/>
        <w:rPr>
          <w:rFonts w:ascii="Batang" w:eastAsia="Batang" w:hAnsi="Batang" w:cs="Arial"/>
        </w:rPr>
      </w:pPr>
    </w:p>
    <w:p w:rsidR="00E14846" w:rsidRDefault="00E14846" w:rsidP="00E14846">
      <w:pPr>
        <w:spacing w:line="276" w:lineRule="auto"/>
        <w:jc w:val="both"/>
        <w:rPr>
          <w:rFonts w:ascii="Batang" w:eastAsia="Batang" w:hAnsi="Batang" w:cs="Arial"/>
        </w:rPr>
      </w:pPr>
    </w:p>
    <w:p w:rsidR="00E14846" w:rsidRDefault="00E14846" w:rsidP="00E14846">
      <w:pPr>
        <w:spacing w:line="276" w:lineRule="auto"/>
        <w:jc w:val="both"/>
        <w:rPr>
          <w:rFonts w:ascii="Batang" w:eastAsia="Batang" w:hAnsi="Batang" w:cs="Arial"/>
        </w:rPr>
      </w:pPr>
    </w:p>
    <w:p w:rsidR="00E14846" w:rsidRDefault="00E14846" w:rsidP="00E14846">
      <w:pPr>
        <w:spacing w:line="276" w:lineRule="auto"/>
        <w:jc w:val="both"/>
        <w:rPr>
          <w:rFonts w:ascii="Batang" w:eastAsia="Batang" w:hAnsi="Batang" w:cs="Arial"/>
        </w:rPr>
      </w:pPr>
    </w:p>
    <w:p w:rsidR="00E14846" w:rsidRDefault="00E14846" w:rsidP="00E14846">
      <w:pPr>
        <w:spacing w:line="276" w:lineRule="auto"/>
        <w:jc w:val="both"/>
        <w:rPr>
          <w:rFonts w:ascii="Batang" w:eastAsia="Batang" w:hAnsi="Batang" w:cs="Arial"/>
        </w:rPr>
      </w:pPr>
    </w:p>
    <w:p w:rsidR="00E14846" w:rsidRDefault="00E14846" w:rsidP="00E14846">
      <w:pPr>
        <w:spacing w:line="276" w:lineRule="auto"/>
        <w:jc w:val="both"/>
        <w:rPr>
          <w:rFonts w:ascii="Batang" w:eastAsia="Batang" w:hAnsi="Batang" w:cs="Arial"/>
        </w:rPr>
      </w:pPr>
    </w:p>
    <w:p w:rsidR="00E14846" w:rsidRDefault="00E14846" w:rsidP="00E14846">
      <w:pPr>
        <w:spacing w:line="276" w:lineRule="auto"/>
        <w:jc w:val="both"/>
        <w:rPr>
          <w:rFonts w:ascii="Batang" w:eastAsia="Batang" w:hAnsi="Batang" w:cs="Arial"/>
        </w:rPr>
      </w:pPr>
    </w:p>
    <w:p w:rsidR="003B4751" w:rsidRPr="00202C88" w:rsidRDefault="003B4751" w:rsidP="000B3CDE">
      <w:pPr>
        <w:spacing w:line="360" w:lineRule="auto"/>
        <w:jc w:val="both"/>
        <w:rPr>
          <w:rFonts w:ascii="Batang" w:eastAsia="Batang" w:hAnsi="Batang" w:cs="Arial"/>
        </w:rPr>
      </w:pPr>
      <w:r w:rsidRPr="00202C88">
        <w:rPr>
          <w:rFonts w:ascii="Batang" w:eastAsia="Batang" w:hAnsi="Batang" w:hint="eastAsia"/>
        </w:rPr>
        <w:lastRenderedPageBreak/>
        <w:t xml:space="preserve">Y </w:t>
      </w:r>
      <w:r w:rsidRPr="00202C88">
        <w:rPr>
          <w:rFonts w:ascii="Batang" w:eastAsia="Batang" w:hAnsi="Batang" w:hint="eastAsia"/>
          <w:bCs/>
        </w:rPr>
        <w:t>no</w:t>
      </w:r>
      <w:r w:rsidRPr="00202C88">
        <w:rPr>
          <w:rFonts w:ascii="Batang" w:eastAsia="Batang" w:hAnsi="Batang" w:hint="eastAsia"/>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202C88" w:rsidRPr="00202C88" w:rsidTr="008C279C">
        <w:trPr>
          <w:trHeight w:val="818"/>
        </w:trPr>
        <w:tc>
          <w:tcPr>
            <w:tcW w:w="4820" w:type="dxa"/>
          </w:tcPr>
          <w:p w:rsidR="003B4751" w:rsidRPr="00E14846" w:rsidRDefault="003B4751" w:rsidP="008C279C">
            <w:pPr>
              <w:autoSpaceDE w:val="0"/>
              <w:jc w:val="both"/>
              <w:rPr>
                <w:rFonts w:ascii="Batang" w:eastAsia="Batang" w:hAnsi="Batang" w:cs="Arial"/>
                <w:iCs/>
                <w:sz w:val="20"/>
                <w:szCs w:val="20"/>
                <w:lang w:val="es-ES"/>
              </w:rPr>
            </w:pPr>
          </w:p>
          <w:p w:rsidR="003B4751" w:rsidRPr="00202C88" w:rsidRDefault="003B4751" w:rsidP="008C279C">
            <w:pPr>
              <w:autoSpaceDE w:val="0"/>
              <w:jc w:val="both"/>
              <w:rPr>
                <w:rFonts w:ascii="Batang" w:eastAsia="Batang" w:hAnsi="Batang" w:cs="Arial"/>
                <w:iCs/>
                <w:sz w:val="20"/>
                <w:szCs w:val="20"/>
              </w:rPr>
            </w:pPr>
          </w:p>
          <w:p w:rsidR="003B4751" w:rsidRPr="00202C88" w:rsidRDefault="003B4751" w:rsidP="008C279C">
            <w:pPr>
              <w:autoSpaceDE w:val="0"/>
              <w:jc w:val="both"/>
              <w:rPr>
                <w:rFonts w:ascii="Batang" w:eastAsia="Batang" w:hAnsi="Batang" w:cs="Arial"/>
                <w:iCs/>
                <w:sz w:val="20"/>
                <w:szCs w:val="20"/>
              </w:rPr>
            </w:pPr>
          </w:p>
          <w:p w:rsidR="003B4751" w:rsidRPr="00202C88" w:rsidRDefault="003B4751" w:rsidP="008C279C">
            <w:pPr>
              <w:autoSpaceDE w:val="0"/>
              <w:jc w:val="both"/>
              <w:rPr>
                <w:rFonts w:ascii="Batang" w:eastAsia="Batang" w:hAnsi="Batang" w:cs="Arial"/>
                <w:iCs/>
                <w:sz w:val="20"/>
                <w:szCs w:val="20"/>
              </w:rPr>
            </w:pPr>
          </w:p>
          <w:p w:rsidR="003B4751" w:rsidRPr="00202C88" w:rsidRDefault="003B4751" w:rsidP="008C279C">
            <w:pPr>
              <w:autoSpaceDE w:val="0"/>
              <w:jc w:val="both"/>
              <w:rPr>
                <w:rFonts w:ascii="Batang" w:eastAsia="Batang" w:hAnsi="Batang" w:cs="Arial"/>
                <w:b/>
                <w:iCs/>
                <w:sz w:val="20"/>
                <w:szCs w:val="20"/>
              </w:rPr>
            </w:pPr>
            <w:r w:rsidRPr="00202C88">
              <w:rPr>
                <w:rFonts w:ascii="Batang" w:eastAsia="Batang" w:hAnsi="Batang" w:hint="eastAsia"/>
                <w:b/>
                <w:noProof/>
                <w:sz w:val="20"/>
                <w:szCs w:val="20"/>
                <w:lang w:eastAsia="es-ES"/>
              </w:rPr>
              <w:t>Sr. Ricardo Alberto Zepeda Pineda.</w:t>
            </w:r>
          </w:p>
          <w:p w:rsidR="003B4751" w:rsidRPr="00202C88" w:rsidRDefault="003B4751" w:rsidP="008C279C">
            <w:pPr>
              <w:autoSpaceDE w:val="0"/>
              <w:jc w:val="both"/>
              <w:rPr>
                <w:rFonts w:ascii="Batang" w:eastAsia="Batang" w:hAnsi="Batang" w:cs="Arial"/>
                <w:iCs/>
                <w:sz w:val="20"/>
                <w:szCs w:val="20"/>
              </w:rPr>
            </w:pPr>
            <w:r w:rsidRPr="00202C88">
              <w:rPr>
                <w:rFonts w:ascii="Batang" w:eastAsia="Batang" w:hAnsi="Batang" w:cs="Arial" w:hint="eastAsia"/>
                <w:iCs/>
                <w:sz w:val="20"/>
                <w:szCs w:val="20"/>
              </w:rPr>
              <w:t>Alcalde Municipal.</w:t>
            </w:r>
          </w:p>
        </w:tc>
        <w:tc>
          <w:tcPr>
            <w:tcW w:w="4529" w:type="dxa"/>
          </w:tcPr>
          <w:p w:rsidR="003B4751" w:rsidRPr="00202C88" w:rsidRDefault="003B4751" w:rsidP="008C279C">
            <w:pPr>
              <w:autoSpaceDE w:val="0"/>
              <w:jc w:val="both"/>
              <w:rPr>
                <w:rFonts w:ascii="Batang" w:eastAsia="Batang" w:hAnsi="Batang" w:cs="Arial"/>
                <w:iCs/>
                <w:sz w:val="20"/>
                <w:szCs w:val="20"/>
              </w:rPr>
            </w:pPr>
          </w:p>
          <w:p w:rsidR="003B4751" w:rsidRPr="00202C88" w:rsidRDefault="003B4751" w:rsidP="008C279C">
            <w:pPr>
              <w:autoSpaceDE w:val="0"/>
              <w:jc w:val="both"/>
              <w:rPr>
                <w:rFonts w:ascii="Batang" w:eastAsia="Batang" w:hAnsi="Batang"/>
                <w:b/>
                <w:noProof/>
                <w:sz w:val="20"/>
                <w:szCs w:val="20"/>
                <w:lang w:eastAsia="es-ES"/>
              </w:rPr>
            </w:pPr>
          </w:p>
          <w:p w:rsidR="003B4751" w:rsidRPr="00202C88" w:rsidRDefault="003B4751" w:rsidP="008C279C">
            <w:pPr>
              <w:autoSpaceDE w:val="0"/>
              <w:jc w:val="both"/>
              <w:rPr>
                <w:rFonts w:ascii="Batang" w:eastAsia="Batang" w:hAnsi="Batang"/>
                <w:b/>
                <w:noProof/>
                <w:sz w:val="20"/>
                <w:szCs w:val="20"/>
                <w:lang w:eastAsia="es-ES"/>
              </w:rPr>
            </w:pPr>
          </w:p>
          <w:p w:rsidR="003B4751" w:rsidRPr="00202C88" w:rsidRDefault="003B4751" w:rsidP="008C279C">
            <w:pPr>
              <w:autoSpaceDE w:val="0"/>
              <w:jc w:val="both"/>
              <w:rPr>
                <w:rFonts w:ascii="Batang" w:eastAsia="Batang" w:hAnsi="Batang"/>
                <w:b/>
                <w:noProof/>
                <w:sz w:val="20"/>
                <w:szCs w:val="20"/>
                <w:lang w:eastAsia="es-ES"/>
              </w:rPr>
            </w:pPr>
          </w:p>
          <w:p w:rsidR="003B4751" w:rsidRPr="00202C88" w:rsidRDefault="003B4751" w:rsidP="008C279C">
            <w:pPr>
              <w:autoSpaceDE w:val="0"/>
              <w:jc w:val="both"/>
              <w:rPr>
                <w:rFonts w:ascii="Batang" w:eastAsia="Batang" w:hAnsi="Batang" w:cs="Arial"/>
                <w:b/>
                <w:iCs/>
                <w:sz w:val="20"/>
                <w:szCs w:val="20"/>
              </w:rPr>
            </w:pPr>
            <w:r w:rsidRPr="00202C88">
              <w:rPr>
                <w:rFonts w:ascii="Batang" w:eastAsia="Batang" w:hAnsi="Batang" w:hint="eastAsia"/>
                <w:b/>
                <w:noProof/>
                <w:sz w:val="20"/>
                <w:szCs w:val="20"/>
                <w:lang w:eastAsia="es-ES"/>
              </w:rPr>
              <w:t>Sr. Geovany Alexander Martinez Cornejo.</w:t>
            </w:r>
          </w:p>
          <w:p w:rsidR="003B4751" w:rsidRPr="00202C88" w:rsidRDefault="003B4751" w:rsidP="008C279C">
            <w:pPr>
              <w:autoSpaceDE w:val="0"/>
              <w:jc w:val="both"/>
              <w:rPr>
                <w:rFonts w:ascii="Batang" w:eastAsia="Batang" w:hAnsi="Batang" w:cs="Arial"/>
                <w:iCs/>
                <w:sz w:val="20"/>
                <w:szCs w:val="20"/>
              </w:rPr>
            </w:pPr>
            <w:r w:rsidRPr="00202C88">
              <w:rPr>
                <w:rFonts w:ascii="Batang" w:eastAsia="Batang" w:hAnsi="Batang" w:cs="Arial" w:hint="eastAsia"/>
                <w:iCs/>
                <w:sz w:val="20"/>
                <w:szCs w:val="20"/>
              </w:rPr>
              <w:t>Síndico Municipal</w:t>
            </w:r>
            <w:r w:rsidRPr="00202C88">
              <w:rPr>
                <w:rFonts w:ascii="Batang" w:eastAsia="Batang" w:hAnsi="Batang" w:cs="Arial"/>
                <w:iCs/>
                <w:sz w:val="20"/>
                <w:szCs w:val="20"/>
              </w:rPr>
              <w:t xml:space="preserve"> Interino</w:t>
            </w:r>
            <w:r w:rsidRPr="00202C88">
              <w:rPr>
                <w:rFonts w:ascii="Batang" w:eastAsia="Batang" w:hAnsi="Batang" w:cs="Arial" w:hint="eastAsia"/>
                <w:iCs/>
                <w:sz w:val="20"/>
                <w:szCs w:val="20"/>
              </w:rPr>
              <w:t>.</w:t>
            </w:r>
          </w:p>
        </w:tc>
      </w:tr>
      <w:tr w:rsidR="00202C88" w:rsidRPr="00202C88" w:rsidTr="008C279C">
        <w:tc>
          <w:tcPr>
            <w:tcW w:w="4820" w:type="dxa"/>
          </w:tcPr>
          <w:p w:rsidR="003B4751" w:rsidRPr="00202C88" w:rsidRDefault="003B4751" w:rsidP="008C279C">
            <w:pPr>
              <w:autoSpaceDE w:val="0"/>
              <w:jc w:val="both"/>
              <w:rPr>
                <w:rFonts w:ascii="Batang" w:eastAsia="Batang" w:hAnsi="Batang"/>
                <w:noProof/>
                <w:sz w:val="20"/>
                <w:szCs w:val="20"/>
                <w:lang w:eastAsia="es-ES"/>
              </w:rPr>
            </w:pPr>
          </w:p>
          <w:p w:rsidR="003B4751" w:rsidRPr="00202C88" w:rsidRDefault="003B4751" w:rsidP="008C279C">
            <w:pPr>
              <w:autoSpaceDE w:val="0"/>
              <w:jc w:val="both"/>
              <w:rPr>
                <w:rFonts w:ascii="Batang" w:eastAsia="Batang" w:hAnsi="Batang"/>
                <w:noProof/>
                <w:sz w:val="20"/>
                <w:szCs w:val="20"/>
                <w:lang w:eastAsia="es-ES"/>
              </w:rPr>
            </w:pPr>
          </w:p>
          <w:p w:rsidR="003B4751" w:rsidRPr="00202C88" w:rsidRDefault="003B4751" w:rsidP="008C279C">
            <w:pPr>
              <w:autoSpaceDE w:val="0"/>
              <w:jc w:val="both"/>
              <w:rPr>
                <w:rFonts w:ascii="Batang" w:eastAsia="Batang" w:hAnsi="Batang"/>
                <w:noProof/>
                <w:sz w:val="20"/>
                <w:szCs w:val="20"/>
                <w:lang w:eastAsia="es-ES"/>
              </w:rPr>
            </w:pPr>
          </w:p>
          <w:p w:rsidR="003B4751" w:rsidRPr="00202C88" w:rsidRDefault="003B4751" w:rsidP="008C279C">
            <w:pPr>
              <w:autoSpaceDE w:val="0"/>
              <w:jc w:val="both"/>
              <w:rPr>
                <w:rFonts w:ascii="Batang" w:eastAsia="Batang" w:hAnsi="Batang"/>
                <w:noProof/>
                <w:sz w:val="20"/>
                <w:szCs w:val="20"/>
                <w:lang w:eastAsia="es-ES"/>
              </w:rPr>
            </w:pPr>
          </w:p>
          <w:p w:rsidR="003B4751" w:rsidRPr="00202C88" w:rsidRDefault="003B4751" w:rsidP="008C279C">
            <w:pPr>
              <w:autoSpaceDE w:val="0"/>
              <w:jc w:val="both"/>
              <w:rPr>
                <w:rFonts w:ascii="Batang" w:eastAsia="Batang" w:hAnsi="Batang" w:cs="Arial"/>
                <w:b/>
                <w:iCs/>
                <w:sz w:val="20"/>
                <w:szCs w:val="20"/>
              </w:rPr>
            </w:pPr>
            <w:r w:rsidRPr="00202C88">
              <w:rPr>
                <w:rFonts w:ascii="Batang" w:eastAsia="Batang" w:hAnsi="Batang" w:hint="eastAsia"/>
                <w:b/>
                <w:noProof/>
                <w:sz w:val="20"/>
                <w:szCs w:val="20"/>
                <w:lang w:eastAsia="es-ES"/>
              </w:rPr>
              <w:t>Sra. Marlene Beatriz Morán de Figueroa.</w:t>
            </w:r>
          </w:p>
          <w:p w:rsidR="003B4751" w:rsidRPr="00202C88" w:rsidRDefault="003B4751" w:rsidP="008C279C">
            <w:pPr>
              <w:autoSpaceDE w:val="0"/>
              <w:jc w:val="both"/>
              <w:rPr>
                <w:rFonts w:ascii="Batang" w:eastAsia="Batang" w:hAnsi="Batang" w:cs="Arial"/>
                <w:iCs/>
                <w:sz w:val="20"/>
                <w:szCs w:val="20"/>
              </w:rPr>
            </w:pPr>
            <w:r w:rsidRPr="00202C88">
              <w:rPr>
                <w:rFonts w:ascii="Batang" w:eastAsia="Batang" w:hAnsi="Batang" w:cs="Arial" w:hint="eastAsia"/>
                <w:iCs/>
                <w:sz w:val="20"/>
                <w:szCs w:val="20"/>
              </w:rPr>
              <w:t>Primer Regidora Propietaria.</w:t>
            </w:r>
          </w:p>
        </w:tc>
        <w:tc>
          <w:tcPr>
            <w:tcW w:w="4529" w:type="dxa"/>
          </w:tcPr>
          <w:p w:rsidR="003B4751" w:rsidRPr="00202C88" w:rsidRDefault="003B4751" w:rsidP="008C279C">
            <w:pPr>
              <w:autoSpaceDE w:val="0"/>
              <w:jc w:val="both"/>
              <w:rPr>
                <w:rFonts w:ascii="Batang" w:eastAsia="Batang" w:hAnsi="Batang"/>
                <w:b/>
                <w:noProof/>
                <w:sz w:val="20"/>
                <w:szCs w:val="20"/>
                <w:lang w:eastAsia="es-ES"/>
              </w:rPr>
            </w:pPr>
          </w:p>
          <w:p w:rsidR="003B4751" w:rsidRPr="00202C88" w:rsidRDefault="003B4751" w:rsidP="008C279C">
            <w:pPr>
              <w:autoSpaceDE w:val="0"/>
              <w:jc w:val="both"/>
              <w:rPr>
                <w:rFonts w:ascii="Batang" w:eastAsia="Batang" w:hAnsi="Batang"/>
                <w:b/>
                <w:noProof/>
                <w:sz w:val="20"/>
                <w:szCs w:val="20"/>
                <w:lang w:eastAsia="es-ES"/>
              </w:rPr>
            </w:pPr>
          </w:p>
          <w:p w:rsidR="003B4751" w:rsidRPr="00202C88" w:rsidRDefault="003B4751" w:rsidP="008C279C">
            <w:pPr>
              <w:autoSpaceDE w:val="0"/>
              <w:jc w:val="both"/>
              <w:rPr>
                <w:rFonts w:ascii="Batang" w:eastAsia="Batang" w:hAnsi="Batang"/>
                <w:b/>
                <w:noProof/>
                <w:sz w:val="20"/>
                <w:szCs w:val="20"/>
                <w:lang w:eastAsia="es-ES"/>
              </w:rPr>
            </w:pPr>
          </w:p>
          <w:p w:rsidR="003B4751" w:rsidRPr="00202C88" w:rsidRDefault="003B4751" w:rsidP="008C279C">
            <w:pPr>
              <w:autoSpaceDE w:val="0"/>
              <w:jc w:val="both"/>
              <w:rPr>
                <w:rFonts w:ascii="Batang" w:eastAsia="Batang" w:hAnsi="Batang"/>
                <w:b/>
                <w:noProof/>
                <w:sz w:val="20"/>
                <w:szCs w:val="20"/>
                <w:lang w:eastAsia="es-ES"/>
              </w:rPr>
            </w:pPr>
          </w:p>
          <w:p w:rsidR="003B4751" w:rsidRPr="00202C88" w:rsidRDefault="003B4751" w:rsidP="008C279C">
            <w:pPr>
              <w:autoSpaceDE w:val="0"/>
              <w:jc w:val="both"/>
              <w:rPr>
                <w:rFonts w:ascii="Batang" w:eastAsia="Batang" w:hAnsi="Batang" w:cs="Arial"/>
                <w:iCs/>
                <w:sz w:val="20"/>
                <w:szCs w:val="20"/>
              </w:rPr>
            </w:pPr>
            <w:r w:rsidRPr="00202C88">
              <w:rPr>
                <w:rFonts w:ascii="Batang" w:eastAsia="Batang" w:hAnsi="Batang" w:hint="eastAsia"/>
                <w:b/>
                <w:noProof/>
                <w:sz w:val="20"/>
                <w:szCs w:val="20"/>
                <w:lang w:eastAsia="es-ES"/>
              </w:rPr>
              <w:t>Sr. Pedro Antonio Flores Esquivel.</w:t>
            </w:r>
          </w:p>
          <w:p w:rsidR="003B4751" w:rsidRPr="00202C88" w:rsidRDefault="003B4751" w:rsidP="008C279C">
            <w:pPr>
              <w:autoSpaceDE w:val="0"/>
              <w:jc w:val="both"/>
              <w:rPr>
                <w:rFonts w:ascii="Batang" w:eastAsia="Batang" w:hAnsi="Batang" w:cs="Arial"/>
                <w:iCs/>
                <w:sz w:val="20"/>
                <w:szCs w:val="20"/>
              </w:rPr>
            </w:pPr>
            <w:r w:rsidRPr="00202C88">
              <w:rPr>
                <w:rFonts w:ascii="Batang" w:eastAsia="Batang" w:hAnsi="Batang" w:cs="Arial" w:hint="eastAsia"/>
                <w:iCs/>
                <w:sz w:val="20"/>
                <w:szCs w:val="20"/>
              </w:rPr>
              <w:t>Segundo Regidor Propietario.</w:t>
            </w:r>
          </w:p>
        </w:tc>
      </w:tr>
      <w:tr w:rsidR="00202C88" w:rsidRPr="00202C88" w:rsidTr="008C279C">
        <w:tc>
          <w:tcPr>
            <w:tcW w:w="4820" w:type="dxa"/>
          </w:tcPr>
          <w:p w:rsidR="003B4751" w:rsidRPr="00202C88" w:rsidRDefault="003B4751" w:rsidP="008C279C">
            <w:pPr>
              <w:autoSpaceDE w:val="0"/>
              <w:jc w:val="both"/>
              <w:rPr>
                <w:rFonts w:ascii="Batang" w:eastAsia="Batang" w:hAnsi="Batang"/>
                <w:noProof/>
                <w:sz w:val="20"/>
                <w:szCs w:val="20"/>
                <w:lang w:eastAsia="es-ES"/>
              </w:rPr>
            </w:pPr>
          </w:p>
          <w:p w:rsidR="003B4751" w:rsidRPr="00202C88" w:rsidRDefault="003B4751" w:rsidP="008C279C">
            <w:pPr>
              <w:autoSpaceDE w:val="0"/>
              <w:jc w:val="both"/>
              <w:rPr>
                <w:rFonts w:ascii="Batang" w:eastAsia="Batang" w:hAnsi="Batang"/>
                <w:noProof/>
                <w:sz w:val="20"/>
                <w:szCs w:val="20"/>
                <w:lang w:eastAsia="es-ES"/>
              </w:rPr>
            </w:pPr>
          </w:p>
          <w:p w:rsidR="003B4751" w:rsidRPr="00202C88" w:rsidRDefault="003B4751" w:rsidP="008C279C">
            <w:pPr>
              <w:autoSpaceDE w:val="0"/>
              <w:jc w:val="both"/>
              <w:rPr>
                <w:rFonts w:ascii="Batang" w:eastAsia="Batang" w:hAnsi="Batang"/>
                <w:noProof/>
                <w:sz w:val="20"/>
                <w:szCs w:val="20"/>
                <w:lang w:eastAsia="es-ES"/>
              </w:rPr>
            </w:pPr>
          </w:p>
          <w:p w:rsidR="003B4751" w:rsidRPr="00202C88" w:rsidRDefault="003B4751" w:rsidP="008C279C">
            <w:pPr>
              <w:autoSpaceDE w:val="0"/>
              <w:jc w:val="both"/>
              <w:rPr>
                <w:rFonts w:ascii="Batang" w:eastAsia="Batang" w:hAnsi="Batang"/>
                <w:noProof/>
                <w:sz w:val="20"/>
                <w:szCs w:val="20"/>
                <w:lang w:eastAsia="es-ES"/>
              </w:rPr>
            </w:pPr>
          </w:p>
          <w:p w:rsidR="003B4751" w:rsidRPr="00202C88" w:rsidRDefault="003B4751" w:rsidP="008C279C">
            <w:pPr>
              <w:autoSpaceDE w:val="0"/>
              <w:jc w:val="both"/>
              <w:rPr>
                <w:rFonts w:ascii="Batang" w:eastAsia="Batang" w:hAnsi="Batang" w:cs="Arial"/>
                <w:b/>
                <w:iCs/>
                <w:sz w:val="20"/>
                <w:szCs w:val="20"/>
              </w:rPr>
            </w:pPr>
            <w:r w:rsidRPr="00202C88">
              <w:rPr>
                <w:rFonts w:ascii="Batang" w:eastAsia="Batang" w:hAnsi="Batang" w:hint="eastAsia"/>
                <w:b/>
                <w:noProof/>
                <w:sz w:val="20"/>
                <w:szCs w:val="20"/>
                <w:lang w:eastAsia="es-ES"/>
              </w:rPr>
              <w:t>Sr. Oscar Zepeda Melendez.</w:t>
            </w:r>
          </w:p>
          <w:p w:rsidR="003B4751" w:rsidRPr="00202C88" w:rsidRDefault="003B4751" w:rsidP="008C279C">
            <w:pPr>
              <w:autoSpaceDE w:val="0"/>
              <w:jc w:val="both"/>
              <w:rPr>
                <w:rFonts w:ascii="Batang" w:eastAsia="Batang" w:hAnsi="Batang" w:cs="Arial"/>
                <w:iCs/>
                <w:sz w:val="20"/>
                <w:szCs w:val="20"/>
              </w:rPr>
            </w:pPr>
            <w:r w:rsidRPr="00202C88">
              <w:rPr>
                <w:rFonts w:ascii="Batang" w:eastAsia="Batang" w:hAnsi="Batang" w:cs="Arial" w:hint="eastAsia"/>
                <w:iCs/>
                <w:sz w:val="20"/>
                <w:szCs w:val="20"/>
              </w:rPr>
              <w:t>Tercer Regidor Propietario.</w:t>
            </w:r>
          </w:p>
        </w:tc>
        <w:tc>
          <w:tcPr>
            <w:tcW w:w="4529" w:type="dxa"/>
          </w:tcPr>
          <w:p w:rsidR="003B4751" w:rsidRPr="00202C88" w:rsidRDefault="003B4751" w:rsidP="008C279C">
            <w:pPr>
              <w:autoSpaceDE w:val="0"/>
              <w:jc w:val="both"/>
              <w:rPr>
                <w:rFonts w:ascii="Batang" w:eastAsia="Batang" w:hAnsi="Batang"/>
                <w:b/>
                <w:noProof/>
                <w:sz w:val="20"/>
                <w:szCs w:val="20"/>
                <w:lang w:eastAsia="es-ES"/>
              </w:rPr>
            </w:pPr>
          </w:p>
          <w:p w:rsidR="003B4751" w:rsidRPr="00202C88" w:rsidRDefault="003B4751" w:rsidP="008C279C">
            <w:pPr>
              <w:autoSpaceDE w:val="0"/>
              <w:jc w:val="both"/>
              <w:rPr>
                <w:rFonts w:ascii="Batang" w:eastAsia="Batang" w:hAnsi="Batang"/>
                <w:b/>
                <w:noProof/>
                <w:sz w:val="20"/>
                <w:szCs w:val="20"/>
                <w:lang w:eastAsia="es-ES"/>
              </w:rPr>
            </w:pPr>
          </w:p>
          <w:p w:rsidR="003B4751" w:rsidRPr="00202C88" w:rsidRDefault="003B4751" w:rsidP="008C279C">
            <w:pPr>
              <w:autoSpaceDE w:val="0"/>
              <w:jc w:val="both"/>
              <w:rPr>
                <w:rFonts w:ascii="Batang" w:eastAsia="Batang" w:hAnsi="Batang"/>
                <w:b/>
                <w:noProof/>
                <w:sz w:val="20"/>
                <w:szCs w:val="20"/>
                <w:lang w:eastAsia="es-ES"/>
              </w:rPr>
            </w:pPr>
          </w:p>
          <w:p w:rsidR="003B4751" w:rsidRPr="00202C88" w:rsidRDefault="003B4751" w:rsidP="008C279C">
            <w:pPr>
              <w:autoSpaceDE w:val="0"/>
              <w:jc w:val="both"/>
              <w:rPr>
                <w:rFonts w:ascii="Batang" w:eastAsia="Batang" w:hAnsi="Batang"/>
                <w:b/>
                <w:noProof/>
                <w:sz w:val="20"/>
                <w:szCs w:val="20"/>
                <w:lang w:eastAsia="es-ES"/>
              </w:rPr>
            </w:pPr>
          </w:p>
          <w:p w:rsidR="003B4751" w:rsidRPr="00202C88" w:rsidRDefault="003B4751" w:rsidP="008C279C">
            <w:pPr>
              <w:autoSpaceDE w:val="0"/>
              <w:jc w:val="both"/>
              <w:rPr>
                <w:rFonts w:ascii="Batang" w:eastAsia="Batang" w:hAnsi="Batang" w:cs="Arial"/>
                <w:iCs/>
                <w:sz w:val="20"/>
                <w:szCs w:val="20"/>
              </w:rPr>
            </w:pPr>
            <w:r w:rsidRPr="00202C88">
              <w:rPr>
                <w:rFonts w:ascii="Batang" w:eastAsia="Batang" w:hAnsi="Batang"/>
                <w:b/>
                <w:noProof/>
                <w:sz w:val="20"/>
                <w:szCs w:val="20"/>
                <w:lang w:eastAsia="es-ES"/>
              </w:rPr>
              <w:t xml:space="preserve">Sra. </w:t>
            </w:r>
            <w:r w:rsidRPr="00202C88">
              <w:rPr>
                <w:rFonts w:ascii="Batang" w:eastAsia="Batang" w:hAnsi="Batang" w:hint="eastAsia"/>
                <w:b/>
                <w:noProof/>
                <w:sz w:val="20"/>
                <w:szCs w:val="20"/>
                <w:lang w:eastAsia="es-ES"/>
              </w:rPr>
              <w:t>Sirian Jeaneth Ramírez Escobar.</w:t>
            </w:r>
          </w:p>
          <w:p w:rsidR="003B4751" w:rsidRPr="00202C88" w:rsidRDefault="003B4751" w:rsidP="008C279C">
            <w:pPr>
              <w:autoSpaceDE w:val="0"/>
              <w:jc w:val="both"/>
              <w:rPr>
                <w:rFonts w:ascii="Batang" w:eastAsia="Batang" w:hAnsi="Batang" w:cs="Arial"/>
                <w:iCs/>
                <w:sz w:val="20"/>
                <w:szCs w:val="20"/>
              </w:rPr>
            </w:pPr>
            <w:r w:rsidRPr="00202C88">
              <w:rPr>
                <w:rFonts w:ascii="Batang" w:eastAsia="Batang" w:hAnsi="Batang" w:cs="Arial" w:hint="eastAsia"/>
                <w:iCs/>
                <w:sz w:val="20"/>
                <w:szCs w:val="20"/>
              </w:rPr>
              <w:t>Cuarta Regidora Propietaria.</w:t>
            </w:r>
          </w:p>
        </w:tc>
      </w:tr>
      <w:tr w:rsidR="00202C88" w:rsidRPr="00202C88" w:rsidTr="008C279C">
        <w:tc>
          <w:tcPr>
            <w:tcW w:w="4820" w:type="dxa"/>
          </w:tcPr>
          <w:p w:rsidR="003B4751" w:rsidRPr="00202C88" w:rsidRDefault="003B4751" w:rsidP="008C279C">
            <w:pPr>
              <w:autoSpaceDE w:val="0"/>
              <w:jc w:val="both"/>
              <w:rPr>
                <w:rFonts w:ascii="Batang" w:eastAsia="Batang" w:hAnsi="Batang"/>
                <w:noProof/>
                <w:sz w:val="20"/>
                <w:szCs w:val="20"/>
                <w:lang w:eastAsia="es-ES"/>
              </w:rPr>
            </w:pPr>
          </w:p>
          <w:p w:rsidR="003B4751" w:rsidRPr="00202C88" w:rsidRDefault="003B4751" w:rsidP="008C279C">
            <w:pPr>
              <w:autoSpaceDE w:val="0"/>
              <w:jc w:val="both"/>
              <w:rPr>
                <w:rFonts w:ascii="Batang" w:eastAsia="Batang" w:hAnsi="Batang"/>
                <w:noProof/>
                <w:sz w:val="20"/>
                <w:szCs w:val="20"/>
                <w:lang w:eastAsia="es-ES"/>
              </w:rPr>
            </w:pPr>
          </w:p>
          <w:p w:rsidR="003B4751" w:rsidRPr="00202C88" w:rsidRDefault="003B4751" w:rsidP="008C279C">
            <w:pPr>
              <w:autoSpaceDE w:val="0"/>
              <w:jc w:val="both"/>
              <w:rPr>
                <w:rFonts w:ascii="Batang" w:eastAsia="Batang" w:hAnsi="Batang"/>
                <w:noProof/>
                <w:sz w:val="20"/>
                <w:szCs w:val="20"/>
                <w:lang w:eastAsia="es-ES"/>
              </w:rPr>
            </w:pPr>
          </w:p>
          <w:p w:rsidR="003B4751" w:rsidRPr="00202C88" w:rsidRDefault="003B4751" w:rsidP="008C279C">
            <w:pPr>
              <w:autoSpaceDE w:val="0"/>
              <w:jc w:val="both"/>
              <w:rPr>
                <w:rFonts w:ascii="Batang" w:eastAsia="Batang" w:hAnsi="Batang"/>
                <w:noProof/>
                <w:sz w:val="20"/>
                <w:szCs w:val="20"/>
                <w:lang w:eastAsia="es-ES"/>
              </w:rPr>
            </w:pPr>
          </w:p>
          <w:p w:rsidR="003B4751" w:rsidRPr="00202C88" w:rsidRDefault="003B4751" w:rsidP="008C279C">
            <w:pPr>
              <w:autoSpaceDE w:val="0"/>
              <w:jc w:val="both"/>
              <w:rPr>
                <w:rFonts w:ascii="Batang" w:eastAsia="Batang" w:hAnsi="Batang" w:cs="Arial"/>
                <w:b/>
                <w:iCs/>
                <w:sz w:val="20"/>
                <w:szCs w:val="20"/>
              </w:rPr>
            </w:pPr>
            <w:r w:rsidRPr="00202C88">
              <w:rPr>
                <w:rFonts w:ascii="Batang" w:eastAsia="Batang" w:hAnsi="Batang" w:hint="eastAsia"/>
                <w:b/>
                <w:noProof/>
                <w:sz w:val="20"/>
                <w:szCs w:val="20"/>
                <w:lang w:eastAsia="es-ES"/>
              </w:rPr>
              <w:t>Sr. José Boris Ventura Rivas.</w:t>
            </w:r>
          </w:p>
          <w:p w:rsidR="003B4751" w:rsidRPr="00202C88" w:rsidRDefault="003B4751" w:rsidP="008C279C">
            <w:pPr>
              <w:autoSpaceDE w:val="0"/>
              <w:jc w:val="both"/>
              <w:rPr>
                <w:rFonts w:ascii="Batang" w:eastAsia="Batang" w:hAnsi="Batang" w:cs="Arial"/>
                <w:iCs/>
                <w:sz w:val="20"/>
                <w:szCs w:val="20"/>
              </w:rPr>
            </w:pPr>
            <w:r w:rsidRPr="00202C88">
              <w:rPr>
                <w:rFonts w:ascii="Batang" w:eastAsia="Batang" w:hAnsi="Batang" w:cs="Arial"/>
                <w:iCs/>
                <w:sz w:val="20"/>
                <w:szCs w:val="20"/>
              </w:rPr>
              <w:t xml:space="preserve">(1º. Reg. S.) 5º. </w:t>
            </w:r>
            <w:r w:rsidRPr="00202C88">
              <w:rPr>
                <w:rFonts w:ascii="Batang" w:eastAsia="Batang" w:hAnsi="Batang" w:cs="Arial" w:hint="eastAsia"/>
                <w:iCs/>
                <w:sz w:val="20"/>
                <w:szCs w:val="20"/>
              </w:rPr>
              <w:t>Reg</w:t>
            </w:r>
            <w:r w:rsidRPr="00202C88">
              <w:rPr>
                <w:rFonts w:ascii="Batang" w:eastAsia="Batang" w:hAnsi="Batang" w:cs="Arial"/>
                <w:iCs/>
                <w:sz w:val="20"/>
                <w:szCs w:val="20"/>
              </w:rPr>
              <w:t xml:space="preserve">. </w:t>
            </w:r>
            <w:r w:rsidRPr="00202C88">
              <w:rPr>
                <w:rFonts w:ascii="Batang" w:eastAsia="Batang" w:hAnsi="Batang" w:cs="Arial" w:hint="eastAsia"/>
                <w:iCs/>
                <w:sz w:val="20"/>
                <w:szCs w:val="20"/>
              </w:rPr>
              <w:t>Prop. en funciones.</w:t>
            </w:r>
          </w:p>
        </w:tc>
        <w:tc>
          <w:tcPr>
            <w:tcW w:w="4529" w:type="dxa"/>
          </w:tcPr>
          <w:p w:rsidR="003B4751" w:rsidRPr="00202C88" w:rsidRDefault="003B4751" w:rsidP="008C279C">
            <w:pPr>
              <w:autoSpaceDE w:val="0"/>
              <w:jc w:val="both"/>
              <w:rPr>
                <w:rFonts w:ascii="Batang" w:eastAsia="Batang" w:hAnsi="Batang"/>
                <w:b/>
                <w:noProof/>
                <w:sz w:val="20"/>
                <w:szCs w:val="20"/>
                <w:lang w:eastAsia="es-ES"/>
              </w:rPr>
            </w:pPr>
          </w:p>
          <w:p w:rsidR="003B4751" w:rsidRPr="00202C88" w:rsidRDefault="003B4751" w:rsidP="008C279C">
            <w:pPr>
              <w:autoSpaceDE w:val="0"/>
              <w:jc w:val="both"/>
              <w:rPr>
                <w:rFonts w:ascii="Batang" w:eastAsia="Batang" w:hAnsi="Batang"/>
                <w:b/>
                <w:noProof/>
                <w:sz w:val="20"/>
                <w:szCs w:val="20"/>
                <w:lang w:eastAsia="es-ES"/>
              </w:rPr>
            </w:pPr>
          </w:p>
          <w:p w:rsidR="003B4751" w:rsidRPr="00202C88" w:rsidRDefault="003B4751" w:rsidP="008C279C">
            <w:pPr>
              <w:autoSpaceDE w:val="0"/>
              <w:jc w:val="both"/>
              <w:rPr>
                <w:rFonts w:ascii="Batang" w:eastAsia="Batang" w:hAnsi="Batang"/>
                <w:b/>
                <w:noProof/>
                <w:sz w:val="20"/>
                <w:szCs w:val="20"/>
                <w:lang w:eastAsia="es-ES"/>
              </w:rPr>
            </w:pPr>
          </w:p>
          <w:p w:rsidR="003B4751" w:rsidRPr="00202C88" w:rsidRDefault="003B4751" w:rsidP="008C279C">
            <w:pPr>
              <w:autoSpaceDE w:val="0"/>
              <w:jc w:val="both"/>
              <w:rPr>
                <w:rFonts w:ascii="Batang" w:eastAsia="Batang" w:hAnsi="Batang"/>
                <w:b/>
                <w:noProof/>
                <w:sz w:val="20"/>
                <w:szCs w:val="20"/>
                <w:lang w:eastAsia="es-ES"/>
              </w:rPr>
            </w:pPr>
          </w:p>
          <w:p w:rsidR="003B4751" w:rsidRPr="00202C88" w:rsidRDefault="003B4751" w:rsidP="008C279C">
            <w:pPr>
              <w:autoSpaceDE w:val="0"/>
              <w:jc w:val="both"/>
              <w:rPr>
                <w:rFonts w:ascii="Batang" w:eastAsia="Batang" w:hAnsi="Batang" w:cs="Arial"/>
                <w:iCs/>
                <w:sz w:val="20"/>
                <w:szCs w:val="20"/>
              </w:rPr>
            </w:pPr>
            <w:r w:rsidRPr="00202C88">
              <w:rPr>
                <w:rFonts w:ascii="Batang" w:eastAsia="Batang" w:hAnsi="Batang" w:hint="eastAsia"/>
                <w:b/>
                <w:noProof/>
                <w:sz w:val="20"/>
                <w:szCs w:val="20"/>
                <w:lang w:eastAsia="es-ES"/>
              </w:rPr>
              <w:t>Srita. Reina Alicia Iglesias Ramírez.</w:t>
            </w:r>
          </w:p>
          <w:p w:rsidR="003B4751" w:rsidRPr="00202C88" w:rsidRDefault="003B4751" w:rsidP="008C279C">
            <w:pPr>
              <w:autoSpaceDE w:val="0"/>
              <w:jc w:val="both"/>
              <w:rPr>
                <w:rFonts w:ascii="Batang" w:eastAsia="Batang" w:hAnsi="Batang" w:cs="Arial"/>
                <w:iCs/>
                <w:sz w:val="20"/>
                <w:szCs w:val="20"/>
              </w:rPr>
            </w:pPr>
            <w:r w:rsidRPr="00202C88">
              <w:rPr>
                <w:rFonts w:ascii="Batang" w:eastAsia="Batang" w:hAnsi="Batang" w:cs="Arial" w:hint="eastAsia"/>
                <w:iCs/>
                <w:sz w:val="20"/>
                <w:szCs w:val="20"/>
              </w:rPr>
              <w:t>Sexta Regidora Propietaria.</w:t>
            </w:r>
          </w:p>
        </w:tc>
      </w:tr>
      <w:tr w:rsidR="00202C88" w:rsidRPr="00202C88" w:rsidTr="008C279C">
        <w:tc>
          <w:tcPr>
            <w:tcW w:w="4820" w:type="dxa"/>
          </w:tcPr>
          <w:p w:rsidR="003B4751" w:rsidRPr="00202C88" w:rsidRDefault="003B4751" w:rsidP="008C279C">
            <w:pPr>
              <w:autoSpaceDE w:val="0"/>
              <w:jc w:val="both"/>
              <w:rPr>
                <w:rFonts w:ascii="Batang" w:eastAsia="Batang" w:hAnsi="Batang"/>
                <w:noProof/>
                <w:sz w:val="20"/>
                <w:szCs w:val="20"/>
                <w:lang w:eastAsia="es-ES"/>
              </w:rPr>
            </w:pPr>
          </w:p>
          <w:p w:rsidR="003B4751" w:rsidRPr="00202C88" w:rsidRDefault="003B4751" w:rsidP="008C279C">
            <w:pPr>
              <w:autoSpaceDE w:val="0"/>
              <w:jc w:val="both"/>
              <w:rPr>
                <w:rFonts w:ascii="Batang" w:eastAsia="Batang" w:hAnsi="Batang"/>
                <w:noProof/>
                <w:sz w:val="20"/>
                <w:szCs w:val="20"/>
                <w:lang w:eastAsia="es-ES"/>
              </w:rPr>
            </w:pPr>
          </w:p>
          <w:p w:rsidR="003B4751" w:rsidRPr="00202C88" w:rsidRDefault="003B4751" w:rsidP="008C279C">
            <w:pPr>
              <w:autoSpaceDE w:val="0"/>
              <w:jc w:val="both"/>
              <w:rPr>
                <w:rFonts w:ascii="Batang" w:eastAsia="Batang" w:hAnsi="Batang"/>
                <w:noProof/>
                <w:sz w:val="20"/>
                <w:szCs w:val="20"/>
                <w:lang w:eastAsia="es-ES"/>
              </w:rPr>
            </w:pPr>
          </w:p>
          <w:p w:rsidR="003B4751" w:rsidRPr="00202C88" w:rsidRDefault="003B4751" w:rsidP="008C279C">
            <w:pPr>
              <w:autoSpaceDE w:val="0"/>
              <w:jc w:val="both"/>
              <w:rPr>
                <w:rFonts w:ascii="Batang" w:eastAsia="Batang" w:hAnsi="Batang"/>
                <w:noProof/>
                <w:sz w:val="20"/>
                <w:szCs w:val="20"/>
                <w:lang w:eastAsia="es-ES"/>
              </w:rPr>
            </w:pPr>
          </w:p>
          <w:p w:rsidR="003B4751" w:rsidRPr="00202C88" w:rsidRDefault="003B4751" w:rsidP="008C279C">
            <w:pPr>
              <w:autoSpaceDE w:val="0"/>
              <w:jc w:val="both"/>
              <w:rPr>
                <w:rFonts w:ascii="Batang" w:eastAsia="Batang" w:hAnsi="Batang" w:cs="Arial"/>
                <w:b/>
                <w:iCs/>
                <w:sz w:val="20"/>
                <w:szCs w:val="20"/>
              </w:rPr>
            </w:pPr>
            <w:r w:rsidRPr="00202C88">
              <w:rPr>
                <w:rFonts w:ascii="Batang" w:eastAsia="Batang" w:hAnsi="Batang" w:hint="eastAsia"/>
                <w:b/>
                <w:noProof/>
                <w:sz w:val="20"/>
                <w:szCs w:val="20"/>
                <w:lang w:eastAsia="es-ES"/>
              </w:rPr>
              <w:t>Sr. José Emiliano Caravantes Anzora.</w:t>
            </w:r>
          </w:p>
          <w:p w:rsidR="003B4751" w:rsidRPr="00202C88" w:rsidRDefault="003B4751" w:rsidP="008C279C">
            <w:pPr>
              <w:autoSpaceDE w:val="0"/>
              <w:jc w:val="both"/>
              <w:rPr>
                <w:rFonts w:ascii="Batang" w:eastAsia="Batang" w:hAnsi="Batang" w:cs="Arial"/>
                <w:iCs/>
                <w:sz w:val="20"/>
                <w:szCs w:val="20"/>
              </w:rPr>
            </w:pPr>
            <w:r w:rsidRPr="00202C88">
              <w:rPr>
                <w:rFonts w:ascii="Batang" w:eastAsia="Batang" w:hAnsi="Batang" w:cs="Arial" w:hint="eastAsia"/>
                <w:iCs/>
                <w:sz w:val="20"/>
                <w:szCs w:val="20"/>
              </w:rPr>
              <w:t>Séptimo Regidor Propietario.</w:t>
            </w:r>
          </w:p>
        </w:tc>
        <w:tc>
          <w:tcPr>
            <w:tcW w:w="4529" w:type="dxa"/>
          </w:tcPr>
          <w:p w:rsidR="003B4751" w:rsidRPr="00202C88" w:rsidRDefault="003B4751" w:rsidP="008C279C">
            <w:pPr>
              <w:autoSpaceDE w:val="0"/>
              <w:jc w:val="both"/>
              <w:rPr>
                <w:rFonts w:ascii="Batang" w:eastAsia="Batang" w:hAnsi="Batang"/>
                <w:b/>
                <w:noProof/>
                <w:sz w:val="20"/>
                <w:szCs w:val="20"/>
                <w:lang w:eastAsia="es-ES"/>
              </w:rPr>
            </w:pPr>
          </w:p>
          <w:p w:rsidR="003B4751" w:rsidRPr="00202C88" w:rsidRDefault="003B4751" w:rsidP="008C279C">
            <w:pPr>
              <w:autoSpaceDE w:val="0"/>
              <w:jc w:val="both"/>
              <w:rPr>
                <w:rFonts w:ascii="Batang" w:eastAsia="Batang" w:hAnsi="Batang"/>
                <w:b/>
                <w:noProof/>
                <w:sz w:val="20"/>
                <w:szCs w:val="20"/>
                <w:lang w:eastAsia="es-ES"/>
              </w:rPr>
            </w:pPr>
          </w:p>
          <w:p w:rsidR="003B4751" w:rsidRPr="00202C88" w:rsidRDefault="003B4751" w:rsidP="008C279C">
            <w:pPr>
              <w:autoSpaceDE w:val="0"/>
              <w:jc w:val="both"/>
              <w:rPr>
                <w:rFonts w:ascii="Batang" w:eastAsia="Batang" w:hAnsi="Batang"/>
                <w:b/>
                <w:noProof/>
                <w:sz w:val="20"/>
                <w:szCs w:val="20"/>
                <w:lang w:eastAsia="es-ES"/>
              </w:rPr>
            </w:pPr>
          </w:p>
          <w:p w:rsidR="003B4751" w:rsidRPr="00202C88" w:rsidRDefault="003B4751" w:rsidP="008C279C">
            <w:pPr>
              <w:autoSpaceDE w:val="0"/>
              <w:jc w:val="both"/>
              <w:rPr>
                <w:rFonts w:ascii="Batang" w:eastAsia="Batang" w:hAnsi="Batang"/>
                <w:b/>
                <w:noProof/>
                <w:sz w:val="20"/>
                <w:szCs w:val="20"/>
                <w:lang w:eastAsia="es-ES"/>
              </w:rPr>
            </w:pPr>
          </w:p>
          <w:p w:rsidR="003B4751" w:rsidRPr="00202C88" w:rsidRDefault="003B4751" w:rsidP="008C279C">
            <w:pPr>
              <w:autoSpaceDE w:val="0"/>
              <w:jc w:val="both"/>
              <w:rPr>
                <w:rFonts w:ascii="Batang" w:eastAsia="Batang" w:hAnsi="Batang" w:cs="Arial"/>
                <w:iCs/>
                <w:sz w:val="20"/>
                <w:szCs w:val="20"/>
              </w:rPr>
            </w:pPr>
            <w:r w:rsidRPr="00202C88">
              <w:rPr>
                <w:rFonts w:ascii="Batang" w:eastAsia="Batang" w:hAnsi="Batang" w:hint="eastAsia"/>
                <w:b/>
                <w:noProof/>
                <w:sz w:val="20"/>
                <w:szCs w:val="20"/>
                <w:lang w:eastAsia="es-ES"/>
              </w:rPr>
              <w:t>Sr. Darío Ernesto Guadrón Ágreda.</w:t>
            </w:r>
          </w:p>
          <w:p w:rsidR="003B4751" w:rsidRPr="00202C88" w:rsidRDefault="003B4751" w:rsidP="008C279C">
            <w:pPr>
              <w:autoSpaceDE w:val="0"/>
              <w:jc w:val="both"/>
              <w:rPr>
                <w:rFonts w:ascii="Batang" w:eastAsia="Batang" w:hAnsi="Batang" w:cs="Arial"/>
                <w:iCs/>
                <w:sz w:val="20"/>
                <w:szCs w:val="20"/>
              </w:rPr>
            </w:pPr>
            <w:r w:rsidRPr="00202C88">
              <w:rPr>
                <w:rFonts w:ascii="Batang" w:eastAsia="Batang" w:hAnsi="Batang" w:cs="Arial" w:hint="eastAsia"/>
                <w:iCs/>
                <w:sz w:val="20"/>
                <w:szCs w:val="20"/>
              </w:rPr>
              <w:t>Octavo Regidor Propietario.</w:t>
            </w:r>
          </w:p>
        </w:tc>
      </w:tr>
      <w:tr w:rsidR="00202C88" w:rsidRPr="00202C88" w:rsidTr="008C279C">
        <w:tc>
          <w:tcPr>
            <w:tcW w:w="4820" w:type="dxa"/>
          </w:tcPr>
          <w:p w:rsidR="003B4751" w:rsidRPr="00202C88" w:rsidRDefault="003B4751" w:rsidP="008C279C">
            <w:pPr>
              <w:autoSpaceDE w:val="0"/>
              <w:jc w:val="both"/>
              <w:rPr>
                <w:rFonts w:ascii="Batang" w:eastAsia="Batang" w:hAnsi="Batang"/>
                <w:noProof/>
                <w:sz w:val="20"/>
                <w:szCs w:val="20"/>
                <w:lang w:eastAsia="es-ES"/>
              </w:rPr>
            </w:pPr>
          </w:p>
          <w:p w:rsidR="003B4751" w:rsidRPr="00202C88" w:rsidRDefault="003B4751" w:rsidP="008C279C">
            <w:pPr>
              <w:autoSpaceDE w:val="0"/>
              <w:jc w:val="both"/>
              <w:rPr>
                <w:rFonts w:ascii="Batang" w:eastAsia="Batang" w:hAnsi="Batang"/>
                <w:noProof/>
                <w:sz w:val="20"/>
                <w:szCs w:val="20"/>
                <w:lang w:eastAsia="es-ES"/>
              </w:rPr>
            </w:pPr>
          </w:p>
          <w:p w:rsidR="003B4751" w:rsidRPr="00202C88" w:rsidRDefault="003B4751" w:rsidP="008C279C">
            <w:pPr>
              <w:autoSpaceDE w:val="0"/>
              <w:jc w:val="both"/>
              <w:rPr>
                <w:rFonts w:ascii="Batang" w:eastAsia="Batang" w:hAnsi="Batang"/>
                <w:noProof/>
                <w:sz w:val="20"/>
                <w:szCs w:val="20"/>
                <w:lang w:eastAsia="es-ES"/>
              </w:rPr>
            </w:pPr>
          </w:p>
          <w:p w:rsidR="003B4751" w:rsidRPr="00202C88" w:rsidRDefault="003B4751" w:rsidP="008C279C">
            <w:pPr>
              <w:autoSpaceDE w:val="0"/>
              <w:jc w:val="both"/>
              <w:rPr>
                <w:rFonts w:ascii="Batang" w:eastAsia="Batang" w:hAnsi="Batang"/>
                <w:noProof/>
                <w:sz w:val="20"/>
                <w:szCs w:val="20"/>
                <w:lang w:eastAsia="es-ES"/>
              </w:rPr>
            </w:pPr>
          </w:p>
          <w:p w:rsidR="003B4751" w:rsidRPr="00202C88" w:rsidRDefault="003B4751" w:rsidP="008C279C">
            <w:pPr>
              <w:autoSpaceDE w:val="0"/>
              <w:jc w:val="both"/>
              <w:rPr>
                <w:rFonts w:ascii="Batang" w:eastAsia="Batang" w:hAnsi="Batang" w:cs="Arial"/>
                <w:b/>
                <w:iCs/>
                <w:sz w:val="20"/>
                <w:szCs w:val="20"/>
              </w:rPr>
            </w:pPr>
            <w:r w:rsidRPr="00202C88">
              <w:rPr>
                <w:rFonts w:ascii="Batang" w:eastAsia="Batang" w:hAnsi="Batang" w:hint="eastAsia"/>
                <w:b/>
                <w:noProof/>
                <w:sz w:val="20"/>
                <w:szCs w:val="20"/>
                <w:lang w:eastAsia="es-ES"/>
              </w:rPr>
              <w:t>Sr. José Luis Escobar Ortìz.</w:t>
            </w:r>
          </w:p>
          <w:p w:rsidR="003B4751" w:rsidRPr="00202C88" w:rsidRDefault="003B4751" w:rsidP="008C279C">
            <w:pPr>
              <w:autoSpaceDE w:val="0"/>
              <w:jc w:val="both"/>
              <w:rPr>
                <w:rFonts w:ascii="Batang" w:eastAsia="Batang" w:hAnsi="Batang" w:cs="Arial"/>
                <w:iCs/>
                <w:sz w:val="20"/>
                <w:szCs w:val="20"/>
              </w:rPr>
            </w:pPr>
            <w:r w:rsidRPr="00202C88">
              <w:rPr>
                <w:rFonts w:ascii="Batang" w:eastAsia="Batang" w:hAnsi="Batang" w:cs="Arial" w:hint="eastAsia"/>
                <w:iCs/>
                <w:sz w:val="20"/>
                <w:szCs w:val="20"/>
              </w:rPr>
              <w:t>Noveno Regidor Propietario.</w:t>
            </w:r>
          </w:p>
        </w:tc>
        <w:tc>
          <w:tcPr>
            <w:tcW w:w="4529" w:type="dxa"/>
          </w:tcPr>
          <w:p w:rsidR="003B4751" w:rsidRPr="00202C88" w:rsidRDefault="003B4751" w:rsidP="008C279C">
            <w:pPr>
              <w:autoSpaceDE w:val="0"/>
              <w:jc w:val="both"/>
              <w:rPr>
                <w:rFonts w:ascii="Batang" w:eastAsia="Batang" w:hAnsi="Batang"/>
                <w:b/>
                <w:noProof/>
                <w:sz w:val="20"/>
                <w:szCs w:val="20"/>
                <w:lang w:eastAsia="es-ES"/>
              </w:rPr>
            </w:pPr>
          </w:p>
          <w:p w:rsidR="003B4751" w:rsidRPr="00202C88" w:rsidRDefault="003B4751" w:rsidP="008C279C">
            <w:pPr>
              <w:autoSpaceDE w:val="0"/>
              <w:jc w:val="both"/>
              <w:rPr>
                <w:rFonts w:ascii="Batang" w:eastAsia="Batang" w:hAnsi="Batang"/>
                <w:b/>
                <w:noProof/>
                <w:sz w:val="20"/>
                <w:szCs w:val="20"/>
                <w:lang w:eastAsia="es-ES"/>
              </w:rPr>
            </w:pPr>
          </w:p>
          <w:p w:rsidR="003B4751" w:rsidRPr="00202C88" w:rsidRDefault="003B4751" w:rsidP="008C279C">
            <w:pPr>
              <w:autoSpaceDE w:val="0"/>
              <w:jc w:val="both"/>
              <w:rPr>
                <w:rFonts w:ascii="Batang" w:eastAsia="Batang" w:hAnsi="Batang"/>
                <w:b/>
                <w:noProof/>
                <w:sz w:val="20"/>
                <w:szCs w:val="20"/>
                <w:lang w:eastAsia="es-ES"/>
              </w:rPr>
            </w:pPr>
          </w:p>
          <w:p w:rsidR="003B4751" w:rsidRPr="00202C88" w:rsidRDefault="003B4751" w:rsidP="008C279C">
            <w:pPr>
              <w:autoSpaceDE w:val="0"/>
              <w:jc w:val="both"/>
              <w:rPr>
                <w:rFonts w:ascii="Batang" w:eastAsia="Batang" w:hAnsi="Batang"/>
                <w:b/>
                <w:noProof/>
                <w:sz w:val="20"/>
                <w:szCs w:val="20"/>
                <w:lang w:eastAsia="es-ES"/>
              </w:rPr>
            </w:pPr>
          </w:p>
          <w:p w:rsidR="003B4751" w:rsidRPr="00202C88" w:rsidRDefault="003B4751" w:rsidP="008C279C">
            <w:pPr>
              <w:autoSpaceDE w:val="0"/>
              <w:jc w:val="both"/>
              <w:rPr>
                <w:rFonts w:ascii="Batang" w:eastAsia="Batang" w:hAnsi="Batang" w:cs="Arial"/>
                <w:iCs/>
                <w:sz w:val="20"/>
                <w:szCs w:val="20"/>
              </w:rPr>
            </w:pPr>
            <w:r w:rsidRPr="00202C88">
              <w:rPr>
                <w:rFonts w:ascii="Batang" w:eastAsia="Batang" w:hAnsi="Batang" w:hint="eastAsia"/>
                <w:b/>
                <w:noProof/>
                <w:sz w:val="20"/>
                <w:szCs w:val="20"/>
                <w:lang w:eastAsia="es-ES"/>
              </w:rPr>
              <w:t>Sr. Hugo Antonio Calderón Arriola.</w:t>
            </w:r>
          </w:p>
          <w:p w:rsidR="003B4751" w:rsidRPr="00202C88" w:rsidRDefault="003B4751" w:rsidP="008C279C">
            <w:pPr>
              <w:autoSpaceDE w:val="0"/>
              <w:jc w:val="both"/>
              <w:rPr>
                <w:rFonts w:ascii="Batang" w:eastAsia="Batang" w:hAnsi="Batang" w:cs="Arial"/>
                <w:iCs/>
                <w:sz w:val="20"/>
                <w:szCs w:val="20"/>
              </w:rPr>
            </w:pPr>
            <w:r w:rsidRPr="00202C88">
              <w:rPr>
                <w:rFonts w:ascii="Batang" w:eastAsia="Batang" w:hAnsi="Batang" w:cs="Arial" w:hint="eastAsia"/>
                <w:iCs/>
                <w:sz w:val="20"/>
                <w:szCs w:val="20"/>
              </w:rPr>
              <w:t>Décimo Regidor Propietario.</w:t>
            </w:r>
          </w:p>
        </w:tc>
      </w:tr>
      <w:tr w:rsidR="00202C88" w:rsidRPr="00202C88" w:rsidTr="008C279C">
        <w:tc>
          <w:tcPr>
            <w:tcW w:w="4820" w:type="dxa"/>
          </w:tcPr>
          <w:p w:rsidR="003B4751" w:rsidRPr="00202C88" w:rsidRDefault="003B4751" w:rsidP="008C279C">
            <w:pPr>
              <w:autoSpaceDE w:val="0"/>
              <w:jc w:val="both"/>
              <w:rPr>
                <w:rFonts w:ascii="Batang" w:eastAsia="Batang" w:hAnsi="Batang"/>
                <w:noProof/>
                <w:sz w:val="20"/>
                <w:szCs w:val="20"/>
                <w:lang w:eastAsia="es-ES"/>
              </w:rPr>
            </w:pPr>
          </w:p>
          <w:p w:rsidR="003B4751" w:rsidRPr="00202C88" w:rsidRDefault="003B4751" w:rsidP="008C279C">
            <w:pPr>
              <w:autoSpaceDE w:val="0"/>
              <w:jc w:val="both"/>
              <w:rPr>
                <w:rFonts w:ascii="Batang" w:eastAsia="Batang" w:hAnsi="Batang"/>
                <w:noProof/>
                <w:sz w:val="20"/>
                <w:szCs w:val="20"/>
                <w:lang w:eastAsia="es-ES"/>
              </w:rPr>
            </w:pPr>
          </w:p>
          <w:p w:rsidR="003B4751" w:rsidRPr="00202C88" w:rsidRDefault="003B4751" w:rsidP="008C279C">
            <w:pPr>
              <w:autoSpaceDE w:val="0"/>
              <w:jc w:val="both"/>
              <w:rPr>
                <w:rFonts w:ascii="Batang" w:eastAsia="Batang" w:hAnsi="Batang"/>
                <w:noProof/>
                <w:sz w:val="20"/>
                <w:szCs w:val="20"/>
                <w:lang w:eastAsia="es-ES"/>
              </w:rPr>
            </w:pPr>
          </w:p>
          <w:p w:rsidR="003B4751" w:rsidRPr="00202C88" w:rsidRDefault="003B4751" w:rsidP="008C279C">
            <w:pPr>
              <w:autoSpaceDE w:val="0"/>
              <w:jc w:val="both"/>
              <w:rPr>
                <w:rFonts w:ascii="Batang" w:eastAsia="Batang" w:hAnsi="Batang" w:cs="Arial"/>
                <w:iCs/>
                <w:sz w:val="20"/>
                <w:szCs w:val="20"/>
              </w:rPr>
            </w:pPr>
            <w:r w:rsidRPr="00202C88">
              <w:rPr>
                <w:rFonts w:ascii="Batang" w:eastAsia="Batang" w:hAnsi="Batang" w:hint="eastAsia"/>
                <w:b/>
                <w:noProof/>
                <w:sz w:val="20"/>
                <w:szCs w:val="20"/>
                <w:lang w:eastAsia="es-ES"/>
              </w:rPr>
              <w:t>Licda. Evelyn Mariela Melgar Ruiz.</w:t>
            </w:r>
          </w:p>
          <w:p w:rsidR="003B4751" w:rsidRPr="00202C88" w:rsidRDefault="003B4751" w:rsidP="008C279C">
            <w:pPr>
              <w:autoSpaceDE w:val="0"/>
              <w:jc w:val="both"/>
              <w:rPr>
                <w:rFonts w:ascii="Batang" w:eastAsia="Batang" w:hAnsi="Batang" w:cs="Arial"/>
                <w:iCs/>
                <w:sz w:val="20"/>
                <w:szCs w:val="20"/>
              </w:rPr>
            </w:pPr>
            <w:r w:rsidRPr="00202C88">
              <w:rPr>
                <w:rFonts w:ascii="Batang" w:eastAsia="Batang" w:hAnsi="Batang" w:cs="Arial" w:hint="eastAsia"/>
                <w:iCs/>
                <w:sz w:val="20"/>
                <w:szCs w:val="20"/>
              </w:rPr>
              <w:t>Segunda Regidora Suplente.</w:t>
            </w:r>
          </w:p>
        </w:tc>
        <w:tc>
          <w:tcPr>
            <w:tcW w:w="4529" w:type="dxa"/>
          </w:tcPr>
          <w:p w:rsidR="003B4751" w:rsidRPr="00202C88" w:rsidRDefault="003B4751" w:rsidP="008C279C">
            <w:pPr>
              <w:autoSpaceDE w:val="0"/>
              <w:jc w:val="both"/>
              <w:rPr>
                <w:rFonts w:ascii="Batang" w:eastAsia="Batang" w:hAnsi="Batang"/>
                <w:b/>
                <w:noProof/>
                <w:sz w:val="20"/>
                <w:szCs w:val="20"/>
                <w:lang w:eastAsia="es-ES"/>
              </w:rPr>
            </w:pPr>
          </w:p>
          <w:p w:rsidR="003B4751" w:rsidRPr="00202C88" w:rsidRDefault="003B4751" w:rsidP="008C279C">
            <w:pPr>
              <w:autoSpaceDE w:val="0"/>
              <w:jc w:val="both"/>
              <w:rPr>
                <w:rFonts w:ascii="Batang" w:eastAsia="Batang" w:hAnsi="Batang"/>
                <w:b/>
                <w:noProof/>
                <w:sz w:val="20"/>
                <w:szCs w:val="20"/>
                <w:lang w:eastAsia="es-ES"/>
              </w:rPr>
            </w:pPr>
          </w:p>
          <w:p w:rsidR="003B4751" w:rsidRPr="00202C88" w:rsidRDefault="003B4751" w:rsidP="008C279C">
            <w:pPr>
              <w:autoSpaceDE w:val="0"/>
              <w:jc w:val="both"/>
              <w:rPr>
                <w:rFonts w:ascii="Batang" w:eastAsia="Batang" w:hAnsi="Batang"/>
                <w:b/>
                <w:noProof/>
                <w:sz w:val="20"/>
                <w:szCs w:val="20"/>
                <w:lang w:eastAsia="es-ES"/>
              </w:rPr>
            </w:pPr>
          </w:p>
          <w:p w:rsidR="003B4751" w:rsidRPr="00202C88" w:rsidRDefault="003B4751" w:rsidP="008C279C">
            <w:pPr>
              <w:autoSpaceDE w:val="0"/>
              <w:jc w:val="both"/>
              <w:rPr>
                <w:rFonts w:ascii="Batang" w:eastAsia="Batang" w:hAnsi="Batang" w:cs="Arial"/>
                <w:b/>
                <w:iCs/>
                <w:sz w:val="20"/>
                <w:szCs w:val="20"/>
              </w:rPr>
            </w:pPr>
            <w:r w:rsidRPr="00202C88">
              <w:rPr>
                <w:rFonts w:ascii="Batang" w:eastAsia="Batang" w:hAnsi="Batang" w:hint="eastAsia"/>
                <w:b/>
                <w:noProof/>
                <w:sz w:val="20"/>
                <w:szCs w:val="20"/>
                <w:lang w:eastAsia="es-ES"/>
              </w:rPr>
              <w:t>Sr. Wilber Hernán Soriano Mena.</w:t>
            </w:r>
          </w:p>
          <w:p w:rsidR="003B4751" w:rsidRPr="00202C88" w:rsidRDefault="003B4751" w:rsidP="008C279C">
            <w:pPr>
              <w:autoSpaceDE w:val="0"/>
              <w:jc w:val="both"/>
              <w:rPr>
                <w:rFonts w:ascii="Batang" w:eastAsia="Batang" w:hAnsi="Batang" w:cs="Arial"/>
                <w:iCs/>
                <w:sz w:val="20"/>
                <w:szCs w:val="20"/>
              </w:rPr>
            </w:pPr>
            <w:r w:rsidRPr="00202C88">
              <w:rPr>
                <w:rFonts w:ascii="Batang" w:eastAsia="Batang" w:hAnsi="Batang" w:cs="Arial" w:hint="eastAsia"/>
                <w:iCs/>
                <w:sz w:val="20"/>
                <w:szCs w:val="20"/>
              </w:rPr>
              <w:t>Tercer Regidor Suplente.</w:t>
            </w:r>
          </w:p>
        </w:tc>
      </w:tr>
      <w:tr w:rsidR="00202C88" w:rsidRPr="00202C88" w:rsidTr="008C279C">
        <w:tc>
          <w:tcPr>
            <w:tcW w:w="4820" w:type="dxa"/>
          </w:tcPr>
          <w:p w:rsidR="003B4751" w:rsidRPr="00202C88" w:rsidRDefault="003B4751" w:rsidP="008C279C">
            <w:pPr>
              <w:autoSpaceDE w:val="0"/>
              <w:jc w:val="both"/>
              <w:rPr>
                <w:rFonts w:ascii="Batang" w:eastAsia="Batang" w:hAnsi="Batang"/>
                <w:noProof/>
                <w:sz w:val="20"/>
                <w:szCs w:val="20"/>
                <w:lang w:eastAsia="es-ES"/>
              </w:rPr>
            </w:pPr>
          </w:p>
          <w:p w:rsidR="003B4751" w:rsidRPr="00202C88" w:rsidRDefault="003B4751" w:rsidP="008C279C">
            <w:pPr>
              <w:rPr>
                <w:rFonts w:ascii="Batang" w:eastAsia="Batang" w:hAnsi="Batang"/>
                <w:noProof/>
                <w:sz w:val="20"/>
                <w:szCs w:val="20"/>
                <w:lang w:eastAsia="es-ES"/>
              </w:rPr>
            </w:pPr>
          </w:p>
          <w:p w:rsidR="003B4751" w:rsidRPr="00202C88" w:rsidRDefault="003B4751" w:rsidP="008C279C">
            <w:pPr>
              <w:rPr>
                <w:rFonts w:ascii="Batang" w:eastAsia="Batang" w:hAnsi="Batang"/>
                <w:noProof/>
                <w:sz w:val="20"/>
                <w:szCs w:val="20"/>
                <w:lang w:eastAsia="es-ES"/>
              </w:rPr>
            </w:pPr>
          </w:p>
          <w:p w:rsidR="003B4751" w:rsidRPr="00202C88" w:rsidRDefault="003B4751" w:rsidP="008C279C">
            <w:pPr>
              <w:autoSpaceDE w:val="0"/>
              <w:jc w:val="both"/>
              <w:rPr>
                <w:rFonts w:ascii="Batang" w:eastAsia="Batang" w:hAnsi="Batang" w:cs="Arial"/>
                <w:iCs/>
                <w:sz w:val="20"/>
                <w:szCs w:val="20"/>
              </w:rPr>
            </w:pPr>
          </w:p>
        </w:tc>
        <w:tc>
          <w:tcPr>
            <w:tcW w:w="4529" w:type="dxa"/>
          </w:tcPr>
          <w:p w:rsidR="003B4751" w:rsidRPr="00202C88" w:rsidRDefault="003B4751" w:rsidP="008C279C">
            <w:pPr>
              <w:autoSpaceDE w:val="0"/>
              <w:jc w:val="both"/>
              <w:rPr>
                <w:rFonts w:ascii="Batang" w:eastAsia="Batang" w:hAnsi="Batang"/>
                <w:b/>
                <w:noProof/>
                <w:sz w:val="20"/>
                <w:szCs w:val="20"/>
                <w:lang w:eastAsia="es-ES"/>
              </w:rPr>
            </w:pPr>
          </w:p>
          <w:p w:rsidR="003B4751" w:rsidRPr="00202C88" w:rsidRDefault="003B4751" w:rsidP="008C279C">
            <w:pPr>
              <w:autoSpaceDE w:val="0"/>
              <w:jc w:val="both"/>
              <w:rPr>
                <w:rFonts w:ascii="Batang" w:eastAsia="Batang" w:hAnsi="Batang"/>
                <w:b/>
                <w:noProof/>
                <w:sz w:val="20"/>
                <w:szCs w:val="20"/>
                <w:lang w:eastAsia="es-ES"/>
              </w:rPr>
            </w:pPr>
          </w:p>
          <w:p w:rsidR="003B4751" w:rsidRPr="00202C88" w:rsidRDefault="003B4751" w:rsidP="008C279C">
            <w:pPr>
              <w:autoSpaceDE w:val="0"/>
              <w:rPr>
                <w:rFonts w:ascii="Batang" w:eastAsia="Batang" w:hAnsi="Batang"/>
                <w:b/>
                <w:noProof/>
                <w:sz w:val="20"/>
                <w:szCs w:val="20"/>
                <w:lang w:eastAsia="es-ES"/>
              </w:rPr>
            </w:pPr>
          </w:p>
          <w:p w:rsidR="003B4751" w:rsidRPr="00202C88" w:rsidRDefault="003B4751" w:rsidP="008C279C">
            <w:pPr>
              <w:autoSpaceDE w:val="0"/>
              <w:rPr>
                <w:rFonts w:ascii="Batang" w:eastAsia="Batang" w:hAnsi="Batang"/>
                <w:b/>
                <w:noProof/>
                <w:sz w:val="20"/>
                <w:szCs w:val="20"/>
                <w:lang w:eastAsia="es-ES"/>
              </w:rPr>
            </w:pPr>
            <w:r w:rsidRPr="00202C88">
              <w:rPr>
                <w:rFonts w:ascii="Batang" w:eastAsia="Batang" w:hAnsi="Batang"/>
                <w:b/>
                <w:noProof/>
                <w:sz w:val="20"/>
                <w:szCs w:val="20"/>
                <w:lang w:eastAsia="es-ES"/>
              </w:rPr>
              <w:t xml:space="preserve"> </w:t>
            </w:r>
            <w:r w:rsidRPr="00202C88">
              <w:rPr>
                <w:rFonts w:ascii="Batang" w:eastAsia="Batang" w:hAnsi="Batang" w:hint="eastAsia"/>
                <w:b/>
                <w:noProof/>
                <w:sz w:val="20"/>
                <w:szCs w:val="20"/>
                <w:lang w:eastAsia="es-ES"/>
              </w:rPr>
              <w:t>Lic. Abel López Leiva.</w:t>
            </w:r>
          </w:p>
          <w:p w:rsidR="003B4751" w:rsidRPr="00202C88" w:rsidRDefault="003B4751" w:rsidP="008C279C">
            <w:pPr>
              <w:autoSpaceDE w:val="0"/>
              <w:jc w:val="both"/>
              <w:rPr>
                <w:rFonts w:ascii="Batang" w:eastAsia="Batang" w:hAnsi="Batang" w:cs="Arial"/>
                <w:iCs/>
                <w:sz w:val="20"/>
                <w:szCs w:val="20"/>
              </w:rPr>
            </w:pPr>
            <w:r w:rsidRPr="00202C88">
              <w:rPr>
                <w:rFonts w:ascii="Batang" w:eastAsia="Batang" w:hAnsi="Batang"/>
                <w:noProof/>
                <w:sz w:val="20"/>
                <w:szCs w:val="20"/>
                <w:lang w:eastAsia="es-ES"/>
              </w:rPr>
              <w:t xml:space="preserve"> </w:t>
            </w:r>
            <w:r w:rsidRPr="00202C88">
              <w:rPr>
                <w:rFonts w:ascii="Batang" w:eastAsia="Batang" w:hAnsi="Batang" w:hint="eastAsia"/>
                <w:noProof/>
                <w:sz w:val="20"/>
                <w:szCs w:val="20"/>
                <w:lang w:eastAsia="es-ES"/>
              </w:rPr>
              <w:t>Secretario.</w:t>
            </w:r>
          </w:p>
        </w:tc>
      </w:tr>
    </w:tbl>
    <w:p w:rsidR="00B2493D" w:rsidRPr="00044529" w:rsidRDefault="00B2493D" w:rsidP="00E14846">
      <w:pPr>
        <w:autoSpaceDE w:val="0"/>
        <w:spacing w:line="276" w:lineRule="auto"/>
        <w:jc w:val="both"/>
        <w:rPr>
          <w:rFonts w:ascii="Batang" w:eastAsia="Batang" w:hAnsi="Batang"/>
          <w:b/>
          <w:noProof/>
          <w:lang w:eastAsia="es-ES"/>
        </w:rPr>
      </w:pPr>
      <w:bookmarkStart w:id="0" w:name="_GoBack"/>
      <w:bookmarkEnd w:id="0"/>
    </w:p>
    <w:sectPr w:rsidR="00B2493D" w:rsidRPr="00044529" w:rsidSect="00F82185">
      <w:pgSz w:w="12240" w:h="15840" w:code="1"/>
      <w:pgMar w:top="1701"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4C1" w:rsidRDefault="00DC34C1" w:rsidP="00ED7DED">
      <w:r>
        <w:separator/>
      </w:r>
    </w:p>
  </w:endnote>
  <w:endnote w:type="continuationSeparator" w:id="0">
    <w:p w:rsidR="00DC34C1" w:rsidRDefault="00DC34C1" w:rsidP="00E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4C1" w:rsidRDefault="00DC34C1" w:rsidP="00ED7DED">
      <w:r>
        <w:separator/>
      </w:r>
    </w:p>
  </w:footnote>
  <w:footnote w:type="continuationSeparator" w:id="0">
    <w:p w:rsidR="00DC34C1" w:rsidRDefault="00DC34C1" w:rsidP="00ED7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07"/>
    <w:multiLevelType w:val="hybridMultilevel"/>
    <w:tmpl w:val="FB2A22A0"/>
    <w:lvl w:ilvl="0" w:tplc="C0BECD6C">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FB4044"/>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1BAE119F"/>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2D0C6A0A"/>
    <w:multiLevelType w:val="multilevel"/>
    <w:tmpl w:val="B55C21A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 w15:restartNumberingAfterBreak="0">
    <w:nsid w:val="2E4E2AAE"/>
    <w:multiLevelType w:val="hybridMultilevel"/>
    <w:tmpl w:val="1FA8F90C"/>
    <w:lvl w:ilvl="0" w:tplc="0E08CAC0">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2F442DF"/>
    <w:multiLevelType w:val="hybridMultilevel"/>
    <w:tmpl w:val="5B46E1AA"/>
    <w:lvl w:ilvl="0" w:tplc="BBFEA7C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5911636"/>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B281382"/>
    <w:multiLevelType w:val="hybridMultilevel"/>
    <w:tmpl w:val="6BAE6AD2"/>
    <w:lvl w:ilvl="0" w:tplc="8020D1F8">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FE00BE9"/>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578E2D77"/>
    <w:multiLevelType w:val="hybridMultilevel"/>
    <w:tmpl w:val="B6DA38B6"/>
    <w:lvl w:ilvl="0" w:tplc="1C24D31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8B023B6"/>
    <w:multiLevelType w:val="hybridMultilevel"/>
    <w:tmpl w:val="45A8C792"/>
    <w:lvl w:ilvl="0" w:tplc="B8A89DD4">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A511287"/>
    <w:multiLevelType w:val="multilevel"/>
    <w:tmpl w:val="F0E0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587B4B"/>
    <w:multiLevelType w:val="hybridMultilevel"/>
    <w:tmpl w:val="8C4CD0C8"/>
    <w:lvl w:ilvl="0" w:tplc="3DBCB7D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3850FCC"/>
    <w:multiLevelType w:val="hybridMultilevel"/>
    <w:tmpl w:val="3938814E"/>
    <w:lvl w:ilvl="0" w:tplc="0096F854">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9"/>
  </w:num>
  <w:num w:numId="4">
    <w:abstractNumId w:val="0"/>
  </w:num>
  <w:num w:numId="5">
    <w:abstractNumId w:val="3"/>
  </w:num>
  <w:num w:numId="6">
    <w:abstractNumId w:val="6"/>
  </w:num>
  <w:num w:numId="7">
    <w:abstractNumId w:val="1"/>
  </w:num>
  <w:num w:numId="8">
    <w:abstractNumId w:val="8"/>
  </w:num>
  <w:num w:numId="9">
    <w:abstractNumId w:val="13"/>
  </w:num>
  <w:num w:numId="10">
    <w:abstractNumId w:val="5"/>
  </w:num>
  <w:num w:numId="11">
    <w:abstractNumId w:val="7"/>
  </w:num>
  <w:num w:numId="12">
    <w:abstractNumId w:val="12"/>
  </w:num>
  <w:num w:numId="13">
    <w:abstractNumId w:val="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BD"/>
    <w:rsid w:val="000059AE"/>
    <w:rsid w:val="00005A8A"/>
    <w:rsid w:val="00011374"/>
    <w:rsid w:val="00011EE1"/>
    <w:rsid w:val="000139AD"/>
    <w:rsid w:val="00022E0F"/>
    <w:rsid w:val="0002720A"/>
    <w:rsid w:val="00027DAD"/>
    <w:rsid w:val="000405BF"/>
    <w:rsid w:val="00041A5D"/>
    <w:rsid w:val="00044529"/>
    <w:rsid w:val="000470FC"/>
    <w:rsid w:val="000577B2"/>
    <w:rsid w:val="00067BFA"/>
    <w:rsid w:val="000720BC"/>
    <w:rsid w:val="00076538"/>
    <w:rsid w:val="000827C4"/>
    <w:rsid w:val="00082E69"/>
    <w:rsid w:val="00083E41"/>
    <w:rsid w:val="00084AA0"/>
    <w:rsid w:val="00084EC1"/>
    <w:rsid w:val="0009108D"/>
    <w:rsid w:val="000942E6"/>
    <w:rsid w:val="0009447D"/>
    <w:rsid w:val="000A5EA7"/>
    <w:rsid w:val="000A6352"/>
    <w:rsid w:val="000B0A4F"/>
    <w:rsid w:val="000B1760"/>
    <w:rsid w:val="000B3CDE"/>
    <w:rsid w:val="000B6AA7"/>
    <w:rsid w:val="000B76C7"/>
    <w:rsid w:val="000B7D04"/>
    <w:rsid w:val="000C0878"/>
    <w:rsid w:val="000C3C07"/>
    <w:rsid w:val="000D10ED"/>
    <w:rsid w:val="000D1F99"/>
    <w:rsid w:val="000F311F"/>
    <w:rsid w:val="00123717"/>
    <w:rsid w:val="00125D25"/>
    <w:rsid w:val="00126844"/>
    <w:rsid w:val="00132990"/>
    <w:rsid w:val="00133737"/>
    <w:rsid w:val="00134DA6"/>
    <w:rsid w:val="0013515D"/>
    <w:rsid w:val="0013678A"/>
    <w:rsid w:val="00140418"/>
    <w:rsid w:val="001515C6"/>
    <w:rsid w:val="00151A7F"/>
    <w:rsid w:val="00153DAE"/>
    <w:rsid w:val="001563E8"/>
    <w:rsid w:val="00181F9A"/>
    <w:rsid w:val="00184943"/>
    <w:rsid w:val="001878E9"/>
    <w:rsid w:val="00195DF1"/>
    <w:rsid w:val="001A21CE"/>
    <w:rsid w:val="001A5EA6"/>
    <w:rsid w:val="001B4E94"/>
    <w:rsid w:val="001B7503"/>
    <w:rsid w:val="001C0653"/>
    <w:rsid w:val="001C2358"/>
    <w:rsid w:val="001D0229"/>
    <w:rsid w:val="001D14C1"/>
    <w:rsid w:val="001E3E08"/>
    <w:rsid w:val="001E7904"/>
    <w:rsid w:val="001F1A31"/>
    <w:rsid w:val="001F2552"/>
    <w:rsid w:val="001F7321"/>
    <w:rsid w:val="001F7A55"/>
    <w:rsid w:val="001F7AC7"/>
    <w:rsid w:val="0020176B"/>
    <w:rsid w:val="00202C88"/>
    <w:rsid w:val="0020597D"/>
    <w:rsid w:val="00210AFB"/>
    <w:rsid w:val="002312CD"/>
    <w:rsid w:val="002334E9"/>
    <w:rsid w:val="00235A5A"/>
    <w:rsid w:val="00242244"/>
    <w:rsid w:val="0024305E"/>
    <w:rsid w:val="002504E7"/>
    <w:rsid w:val="002622FD"/>
    <w:rsid w:val="00266477"/>
    <w:rsid w:val="00267705"/>
    <w:rsid w:val="002703A3"/>
    <w:rsid w:val="00274F3F"/>
    <w:rsid w:val="00286BDA"/>
    <w:rsid w:val="0029766D"/>
    <w:rsid w:val="002A2A1C"/>
    <w:rsid w:val="002A6CBF"/>
    <w:rsid w:val="002B7506"/>
    <w:rsid w:val="002C6410"/>
    <w:rsid w:val="002D4B39"/>
    <w:rsid w:val="002E0562"/>
    <w:rsid w:val="002F0378"/>
    <w:rsid w:val="002F3521"/>
    <w:rsid w:val="002F4BA0"/>
    <w:rsid w:val="003037AF"/>
    <w:rsid w:val="003166A2"/>
    <w:rsid w:val="0032400B"/>
    <w:rsid w:val="00324144"/>
    <w:rsid w:val="00325FE4"/>
    <w:rsid w:val="00352ABD"/>
    <w:rsid w:val="00353EAA"/>
    <w:rsid w:val="00356150"/>
    <w:rsid w:val="003603C2"/>
    <w:rsid w:val="00371F11"/>
    <w:rsid w:val="00373A4C"/>
    <w:rsid w:val="00376A0A"/>
    <w:rsid w:val="00377895"/>
    <w:rsid w:val="0038098E"/>
    <w:rsid w:val="003824C2"/>
    <w:rsid w:val="00384C4F"/>
    <w:rsid w:val="00390AA1"/>
    <w:rsid w:val="00396CBC"/>
    <w:rsid w:val="003A29B7"/>
    <w:rsid w:val="003A7651"/>
    <w:rsid w:val="003A7D64"/>
    <w:rsid w:val="003B4751"/>
    <w:rsid w:val="003C0BBA"/>
    <w:rsid w:val="003C5114"/>
    <w:rsid w:val="003D533B"/>
    <w:rsid w:val="003E575D"/>
    <w:rsid w:val="003F0640"/>
    <w:rsid w:val="003F2E24"/>
    <w:rsid w:val="004039B2"/>
    <w:rsid w:val="00404E47"/>
    <w:rsid w:val="00406829"/>
    <w:rsid w:val="00421137"/>
    <w:rsid w:val="004258F9"/>
    <w:rsid w:val="0042659A"/>
    <w:rsid w:val="00427733"/>
    <w:rsid w:val="00445D75"/>
    <w:rsid w:val="00447691"/>
    <w:rsid w:val="00454053"/>
    <w:rsid w:val="0046373C"/>
    <w:rsid w:val="00464373"/>
    <w:rsid w:val="004673C2"/>
    <w:rsid w:val="00472EEC"/>
    <w:rsid w:val="00474F5E"/>
    <w:rsid w:val="00481760"/>
    <w:rsid w:val="00482738"/>
    <w:rsid w:val="004874AA"/>
    <w:rsid w:val="004A3ED9"/>
    <w:rsid w:val="004A5C92"/>
    <w:rsid w:val="004B26EC"/>
    <w:rsid w:val="004B2F85"/>
    <w:rsid w:val="004D4103"/>
    <w:rsid w:val="004D6D8A"/>
    <w:rsid w:val="004D7F26"/>
    <w:rsid w:val="004E61AC"/>
    <w:rsid w:val="004F132A"/>
    <w:rsid w:val="005003E4"/>
    <w:rsid w:val="0050511E"/>
    <w:rsid w:val="00510643"/>
    <w:rsid w:val="00510DD5"/>
    <w:rsid w:val="0051480A"/>
    <w:rsid w:val="0052223A"/>
    <w:rsid w:val="00526EF4"/>
    <w:rsid w:val="005274A6"/>
    <w:rsid w:val="005311A7"/>
    <w:rsid w:val="00535CA4"/>
    <w:rsid w:val="00546F74"/>
    <w:rsid w:val="00554048"/>
    <w:rsid w:val="005664A3"/>
    <w:rsid w:val="00567299"/>
    <w:rsid w:val="00571A55"/>
    <w:rsid w:val="0058700C"/>
    <w:rsid w:val="00591C98"/>
    <w:rsid w:val="00594338"/>
    <w:rsid w:val="005979E0"/>
    <w:rsid w:val="005A1504"/>
    <w:rsid w:val="005A241A"/>
    <w:rsid w:val="005A32DA"/>
    <w:rsid w:val="005A36D6"/>
    <w:rsid w:val="005A5EF9"/>
    <w:rsid w:val="005C2FDD"/>
    <w:rsid w:val="005C54D3"/>
    <w:rsid w:val="005D2BE6"/>
    <w:rsid w:val="005D7D05"/>
    <w:rsid w:val="005E26EF"/>
    <w:rsid w:val="005E6A7C"/>
    <w:rsid w:val="005E7A84"/>
    <w:rsid w:val="005F3B9A"/>
    <w:rsid w:val="005F3BE8"/>
    <w:rsid w:val="006046FD"/>
    <w:rsid w:val="00607434"/>
    <w:rsid w:val="00610171"/>
    <w:rsid w:val="00614A5B"/>
    <w:rsid w:val="00614D54"/>
    <w:rsid w:val="00616235"/>
    <w:rsid w:val="0062087B"/>
    <w:rsid w:val="00621796"/>
    <w:rsid w:val="0063383B"/>
    <w:rsid w:val="0065491D"/>
    <w:rsid w:val="00655ED8"/>
    <w:rsid w:val="00661C99"/>
    <w:rsid w:val="00661D27"/>
    <w:rsid w:val="0067107A"/>
    <w:rsid w:val="006719EE"/>
    <w:rsid w:val="006740A5"/>
    <w:rsid w:val="006740FA"/>
    <w:rsid w:val="00675515"/>
    <w:rsid w:val="00675C45"/>
    <w:rsid w:val="00690552"/>
    <w:rsid w:val="0069131B"/>
    <w:rsid w:val="00691E7F"/>
    <w:rsid w:val="00697A3E"/>
    <w:rsid w:val="006A7358"/>
    <w:rsid w:val="006C1185"/>
    <w:rsid w:val="006C765F"/>
    <w:rsid w:val="006D1463"/>
    <w:rsid w:val="006D437D"/>
    <w:rsid w:val="006D54C5"/>
    <w:rsid w:val="006F382E"/>
    <w:rsid w:val="006F57EA"/>
    <w:rsid w:val="00701BF3"/>
    <w:rsid w:val="0071081A"/>
    <w:rsid w:val="007213A1"/>
    <w:rsid w:val="007218ED"/>
    <w:rsid w:val="0072295D"/>
    <w:rsid w:val="007241DF"/>
    <w:rsid w:val="0072728E"/>
    <w:rsid w:val="0073230F"/>
    <w:rsid w:val="0073397F"/>
    <w:rsid w:val="00733E05"/>
    <w:rsid w:val="00736643"/>
    <w:rsid w:val="00745B11"/>
    <w:rsid w:val="00746D3E"/>
    <w:rsid w:val="007479EC"/>
    <w:rsid w:val="00751C3B"/>
    <w:rsid w:val="00756001"/>
    <w:rsid w:val="00771DE9"/>
    <w:rsid w:val="007847FA"/>
    <w:rsid w:val="00793A6C"/>
    <w:rsid w:val="007A68BE"/>
    <w:rsid w:val="007A6D9B"/>
    <w:rsid w:val="007B0531"/>
    <w:rsid w:val="007B1BEA"/>
    <w:rsid w:val="007B37C2"/>
    <w:rsid w:val="007B5C73"/>
    <w:rsid w:val="007C2AE8"/>
    <w:rsid w:val="007C3515"/>
    <w:rsid w:val="007D0C2A"/>
    <w:rsid w:val="007E5A45"/>
    <w:rsid w:val="007F3883"/>
    <w:rsid w:val="00805176"/>
    <w:rsid w:val="00813B4A"/>
    <w:rsid w:val="00815104"/>
    <w:rsid w:val="00821C97"/>
    <w:rsid w:val="00827B35"/>
    <w:rsid w:val="00836DA4"/>
    <w:rsid w:val="00842649"/>
    <w:rsid w:val="00842EE0"/>
    <w:rsid w:val="00847845"/>
    <w:rsid w:val="00850469"/>
    <w:rsid w:val="00856ABE"/>
    <w:rsid w:val="008613B7"/>
    <w:rsid w:val="00875CBC"/>
    <w:rsid w:val="00876766"/>
    <w:rsid w:val="0088060B"/>
    <w:rsid w:val="00881CA1"/>
    <w:rsid w:val="00884265"/>
    <w:rsid w:val="008865C0"/>
    <w:rsid w:val="00887A94"/>
    <w:rsid w:val="008908CE"/>
    <w:rsid w:val="008A0D1A"/>
    <w:rsid w:val="008A249B"/>
    <w:rsid w:val="008A6EAC"/>
    <w:rsid w:val="008B0159"/>
    <w:rsid w:val="008B0A56"/>
    <w:rsid w:val="008C3567"/>
    <w:rsid w:val="008C441F"/>
    <w:rsid w:val="008D549E"/>
    <w:rsid w:val="008F3C65"/>
    <w:rsid w:val="00911A33"/>
    <w:rsid w:val="00912996"/>
    <w:rsid w:val="009150F7"/>
    <w:rsid w:val="0091651D"/>
    <w:rsid w:val="00917B05"/>
    <w:rsid w:val="009245D2"/>
    <w:rsid w:val="00926798"/>
    <w:rsid w:val="009320E7"/>
    <w:rsid w:val="0093761A"/>
    <w:rsid w:val="00940020"/>
    <w:rsid w:val="00941E86"/>
    <w:rsid w:val="00942793"/>
    <w:rsid w:val="0094374C"/>
    <w:rsid w:val="00944E62"/>
    <w:rsid w:val="00951295"/>
    <w:rsid w:val="00953876"/>
    <w:rsid w:val="0095747B"/>
    <w:rsid w:val="00963F61"/>
    <w:rsid w:val="009651A3"/>
    <w:rsid w:val="00966429"/>
    <w:rsid w:val="009703DA"/>
    <w:rsid w:val="00973B64"/>
    <w:rsid w:val="00977BF8"/>
    <w:rsid w:val="00991F3C"/>
    <w:rsid w:val="00992450"/>
    <w:rsid w:val="00992CE0"/>
    <w:rsid w:val="0099340B"/>
    <w:rsid w:val="00994EED"/>
    <w:rsid w:val="009A1EDC"/>
    <w:rsid w:val="009B05FB"/>
    <w:rsid w:val="009B65FC"/>
    <w:rsid w:val="009C014A"/>
    <w:rsid w:val="009C54D0"/>
    <w:rsid w:val="009D3EBB"/>
    <w:rsid w:val="009D7376"/>
    <w:rsid w:val="009F2ECB"/>
    <w:rsid w:val="00A01CB3"/>
    <w:rsid w:val="00A121B5"/>
    <w:rsid w:val="00A1702A"/>
    <w:rsid w:val="00A20D4A"/>
    <w:rsid w:val="00A2258C"/>
    <w:rsid w:val="00A24DCA"/>
    <w:rsid w:val="00A32996"/>
    <w:rsid w:val="00A338C4"/>
    <w:rsid w:val="00A33C2D"/>
    <w:rsid w:val="00A40614"/>
    <w:rsid w:val="00A42287"/>
    <w:rsid w:val="00A445F0"/>
    <w:rsid w:val="00A46242"/>
    <w:rsid w:val="00A538C7"/>
    <w:rsid w:val="00A545A5"/>
    <w:rsid w:val="00A63199"/>
    <w:rsid w:val="00A65B3E"/>
    <w:rsid w:val="00A75330"/>
    <w:rsid w:val="00A77B30"/>
    <w:rsid w:val="00A82443"/>
    <w:rsid w:val="00A82463"/>
    <w:rsid w:val="00A84969"/>
    <w:rsid w:val="00A84C4C"/>
    <w:rsid w:val="00A85D58"/>
    <w:rsid w:val="00A86DC7"/>
    <w:rsid w:val="00A8711A"/>
    <w:rsid w:val="00A87179"/>
    <w:rsid w:val="00A87680"/>
    <w:rsid w:val="00A90C9B"/>
    <w:rsid w:val="00A912D1"/>
    <w:rsid w:val="00A91EAF"/>
    <w:rsid w:val="00A95399"/>
    <w:rsid w:val="00A954B0"/>
    <w:rsid w:val="00A974C1"/>
    <w:rsid w:val="00AA0CB1"/>
    <w:rsid w:val="00AA1878"/>
    <w:rsid w:val="00AA277D"/>
    <w:rsid w:val="00AA2B74"/>
    <w:rsid w:val="00AA5E3C"/>
    <w:rsid w:val="00AB08E6"/>
    <w:rsid w:val="00AB0DDD"/>
    <w:rsid w:val="00AB51FF"/>
    <w:rsid w:val="00AB6B6A"/>
    <w:rsid w:val="00AD0678"/>
    <w:rsid w:val="00AD06BF"/>
    <w:rsid w:val="00AE7493"/>
    <w:rsid w:val="00AF69D7"/>
    <w:rsid w:val="00B007BE"/>
    <w:rsid w:val="00B063CA"/>
    <w:rsid w:val="00B06E24"/>
    <w:rsid w:val="00B102BA"/>
    <w:rsid w:val="00B103F0"/>
    <w:rsid w:val="00B2279A"/>
    <w:rsid w:val="00B2493D"/>
    <w:rsid w:val="00B24F40"/>
    <w:rsid w:val="00B26A53"/>
    <w:rsid w:val="00B35081"/>
    <w:rsid w:val="00B35BC1"/>
    <w:rsid w:val="00B47713"/>
    <w:rsid w:val="00B504F4"/>
    <w:rsid w:val="00B5414B"/>
    <w:rsid w:val="00B56572"/>
    <w:rsid w:val="00B60310"/>
    <w:rsid w:val="00B61E91"/>
    <w:rsid w:val="00B65A2A"/>
    <w:rsid w:val="00B67E0E"/>
    <w:rsid w:val="00B71D6A"/>
    <w:rsid w:val="00B770D6"/>
    <w:rsid w:val="00B80C92"/>
    <w:rsid w:val="00B95B20"/>
    <w:rsid w:val="00BA28C3"/>
    <w:rsid w:val="00BB0C62"/>
    <w:rsid w:val="00BB30BF"/>
    <w:rsid w:val="00BC1A03"/>
    <w:rsid w:val="00BC2AAE"/>
    <w:rsid w:val="00BD47A4"/>
    <w:rsid w:val="00BD5CA9"/>
    <w:rsid w:val="00BE1792"/>
    <w:rsid w:val="00BE2C74"/>
    <w:rsid w:val="00BF2334"/>
    <w:rsid w:val="00BF348B"/>
    <w:rsid w:val="00BF4DBD"/>
    <w:rsid w:val="00BF505D"/>
    <w:rsid w:val="00C005D9"/>
    <w:rsid w:val="00C00924"/>
    <w:rsid w:val="00C069CF"/>
    <w:rsid w:val="00C074FC"/>
    <w:rsid w:val="00C15721"/>
    <w:rsid w:val="00C17307"/>
    <w:rsid w:val="00C20D4E"/>
    <w:rsid w:val="00C33FBA"/>
    <w:rsid w:val="00C37291"/>
    <w:rsid w:val="00C403E5"/>
    <w:rsid w:val="00C45115"/>
    <w:rsid w:val="00C5004E"/>
    <w:rsid w:val="00C55B77"/>
    <w:rsid w:val="00C55CE5"/>
    <w:rsid w:val="00C55E0A"/>
    <w:rsid w:val="00C60461"/>
    <w:rsid w:val="00C633C2"/>
    <w:rsid w:val="00C63665"/>
    <w:rsid w:val="00C63ECF"/>
    <w:rsid w:val="00C642B5"/>
    <w:rsid w:val="00C663E3"/>
    <w:rsid w:val="00C76D4A"/>
    <w:rsid w:val="00C82121"/>
    <w:rsid w:val="00C8350E"/>
    <w:rsid w:val="00C872DE"/>
    <w:rsid w:val="00C87D16"/>
    <w:rsid w:val="00C915FA"/>
    <w:rsid w:val="00C9695F"/>
    <w:rsid w:val="00C97374"/>
    <w:rsid w:val="00CA2DB8"/>
    <w:rsid w:val="00CA507F"/>
    <w:rsid w:val="00CB03CC"/>
    <w:rsid w:val="00CB3501"/>
    <w:rsid w:val="00CB630A"/>
    <w:rsid w:val="00CB66E6"/>
    <w:rsid w:val="00CB6DC9"/>
    <w:rsid w:val="00CD64D4"/>
    <w:rsid w:val="00CE77A1"/>
    <w:rsid w:val="00CF1640"/>
    <w:rsid w:val="00CF3B90"/>
    <w:rsid w:val="00CF47E5"/>
    <w:rsid w:val="00CF699D"/>
    <w:rsid w:val="00D016FE"/>
    <w:rsid w:val="00D0303D"/>
    <w:rsid w:val="00D07BA9"/>
    <w:rsid w:val="00D1025F"/>
    <w:rsid w:val="00D12369"/>
    <w:rsid w:val="00D2256C"/>
    <w:rsid w:val="00D411CD"/>
    <w:rsid w:val="00D4461F"/>
    <w:rsid w:val="00D449F8"/>
    <w:rsid w:val="00D47E77"/>
    <w:rsid w:val="00D75660"/>
    <w:rsid w:val="00D94567"/>
    <w:rsid w:val="00D96CF4"/>
    <w:rsid w:val="00DA1236"/>
    <w:rsid w:val="00DA6C49"/>
    <w:rsid w:val="00DC0F02"/>
    <w:rsid w:val="00DC133C"/>
    <w:rsid w:val="00DC34C1"/>
    <w:rsid w:val="00DC6860"/>
    <w:rsid w:val="00DD570B"/>
    <w:rsid w:val="00DD7538"/>
    <w:rsid w:val="00DE17F1"/>
    <w:rsid w:val="00DE3538"/>
    <w:rsid w:val="00DE5B40"/>
    <w:rsid w:val="00DF1B38"/>
    <w:rsid w:val="00DF4653"/>
    <w:rsid w:val="00DF4CD7"/>
    <w:rsid w:val="00E032C7"/>
    <w:rsid w:val="00E07EFF"/>
    <w:rsid w:val="00E11553"/>
    <w:rsid w:val="00E11CE3"/>
    <w:rsid w:val="00E134E5"/>
    <w:rsid w:val="00E14846"/>
    <w:rsid w:val="00E16E4D"/>
    <w:rsid w:val="00E24189"/>
    <w:rsid w:val="00E31929"/>
    <w:rsid w:val="00E331BB"/>
    <w:rsid w:val="00E34AC5"/>
    <w:rsid w:val="00E42ED9"/>
    <w:rsid w:val="00E43FEB"/>
    <w:rsid w:val="00E44F94"/>
    <w:rsid w:val="00E47D57"/>
    <w:rsid w:val="00E51F1F"/>
    <w:rsid w:val="00E54EA7"/>
    <w:rsid w:val="00E61A34"/>
    <w:rsid w:val="00E65907"/>
    <w:rsid w:val="00E730F2"/>
    <w:rsid w:val="00E735D1"/>
    <w:rsid w:val="00E75100"/>
    <w:rsid w:val="00E75678"/>
    <w:rsid w:val="00E8560B"/>
    <w:rsid w:val="00E90B2E"/>
    <w:rsid w:val="00E90F72"/>
    <w:rsid w:val="00E97281"/>
    <w:rsid w:val="00EA0175"/>
    <w:rsid w:val="00EA3E71"/>
    <w:rsid w:val="00EA4B04"/>
    <w:rsid w:val="00EC0447"/>
    <w:rsid w:val="00EC3EAA"/>
    <w:rsid w:val="00EC5DB4"/>
    <w:rsid w:val="00ED3E66"/>
    <w:rsid w:val="00ED4DE6"/>
    <w:rsid w:val="00ED7D72"/>
    <w:rsid w:val="00ED7DED"/>
    <w:rsid w:val="00EE3263"/>
    <w:rsid w:val="00EF25EC"/>
    <w:rsid w:val="00EF7886"/>
    <w:rsid w:val="00F004FE"/>
    <w:rsid w:val="00F263E9"/>
    <w:rsid w:val="00F308F0"/>
    <w:rsid w:val="00F308F8"/>
    <w:rsid w:val="00F31D64"/>
    <w:rsid w:val="00F351AB"/>
    <w:rsid w:val="00F3770B"/>
    <w:rsid w:val="00F427DE"/>
    <w:rsid w:val="00F442AB"/>
    <w:rsid w:val="00F44439"/>
    <w:rsid w:val="00F47682"/>
    <w:rsid w:val="00F53201"/>
    <w:rsid w:val="00F5390E"/>
    <w:rsid w:val="00F560C6"/>
    <w:rsid w:val="00F62A7D"/>
    <w:rsid w:val="00F630AD"/>
    <w:rsid w:val="00F74699"/>
    <w:rsid w:val="00F80A6D"/>
    <w:rsid w:val="00F82185"/>
    <w:rsid w:val="00F93B44"/>
    <w:rsid w:val="00F96B7B"/>
    <w:rsid w:val="00F96F22"/>
    <w:rsid w:val="00FA23E2"/>
    <w:rsid w:val="00FA5723"/>
    <w:rsid w:val="00FC2891"/>
    <w:rsid w:val="00FC5D48"/>
    <w:rsid w:val="00FD1037"/>
    <w:rsid w:val="00FD3DB4"/>
    <w:rsid w:val="00FE3C8F"/>
    <w:rsid w:val="00FE3DFF"/>
    <w:rsid w:val="00FF0092"/>
    <w:rsid w:val="00FF01AA"/>
    <w:rsid w:val="00FF01FE"/>
    <w:rsid w:val="00FF1340"/>
    <w:rsid w:val="00FF59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49919-277F-4A2E-B4E2-C2EC6A72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DBD"/>
    <w:pPr>
      <w:widowControl w:val="0"/>
      <w:suppressAutoHyphens/>
      <w:spacing w:after="0" w:line="240" w:lineRule="auto"/>
    </w:pPr>
    <w:rPr>
      <w:rFonts w:ascii="Liberation Serif" w:eastAsia="WenQuanYi Micro Hei" w:hAnsi="Liberation Serif" w:cs="Lohit Hindi"/>
      <w:kern w:val="1"/>
      <w:sz w:val="24"/>
      <w:szCs w:val="24"/>
      <w:lang w:eastAsia="zh-CN" w:bidi="hi-IN"/>
    </w:rPr>
  </w:style>
  <w:style w:type="paragraph" w:styleId="Ttulo1">
    <w:name w:val="heading 1"/>
    <w:basedOn w:val="Normal"/>
    <w:next w:val="Normal"/>
    <w:link w:val="Ttulo1Car"/>
    <w:uiPriority w:val="9"/>
    <w:qFormat/>
    <w:rsid w:val="0020597D"/>
    <w:pPr>
      <w:keepNext/>
      <w:widowControl/>
      <w:numPr>
        <w:numId w:val="5"/>
      </w:numPr>
      <w:suppressAutoHyphens w:val="0"/>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Ttulo2">
    <w:name w:val="heading 2"/>
    <w:basedOn w:val="Normal"/>
    <w:next w:val="Normal"/>
    <w:link w:val="Ttulo2Car"/>
    <w:uiPriority w:val="9"/>
    <w:semiHidden/>
    <w:unhideWhenUsed/>
    <w:qFormat/>
    <w:rsid w:val="0020597D"/>
    <w:pPr>
      <w:keepNext/>
      <w:widowControl/>
      <w:numPr>
        <w:ilvl w:val="1"/>
        <w:numId w:val="5"/>
      </w:numPr>
      <w:suppressAutoHyphens w:val="0"/>
      <w:spacing w:before="240" w:after="60"/>
      <w:outlineLvl w:val="1"/>
    </w:pPr>
    <w:rPr>
      <w:rFonts w:asciiTheme="majorHAnsi" w:eastAsiaTheme="majorEastAsia" w:hAnsiTheme="majorHAnsi" w:cstheme="majorBidi"/>
      <w:b/>
      <w:bCs/>
      <w:i/>
      <w:iCs/>
      <w:kern w:val="0"/>
      <w:sz w:val="28"/>
      <w:szCs w:val="28"/>
      <w:lang w:val="en-US" w:eastAsia="en-US" w:bidi="ar-SA"/>
    </w:rPr>
  </w:style>
  <w:style w:type="paragraph" w:styleId="Ttulo3">
    <w:name w:val="heading 3"/>
    <w:basedOn w:val="Normal"/>
    <w:next w:val="Normal"/>
    <w:link w:val="Ttulo3Car"/>
    <w:uiPriority w:val="9"/>
    <w:semiHidden/>
    <w:unhideWhenUsed/>
    <w:qFormat/>
    <w:rsid w:val="0020597D"/>
    <w:pPr>
      <w:keepNext/>
      <w:widowControl/>
      <w:numPr>
        <w:ilvl w:val="2"/>
        <w:numId w:val="5"/>
      </w:numPr>
      <w:suppressAutoHyphens w:val="0"/>
      <w:spacing w:before="240" w:after="60"/>
      <w:outlineLvl w:val="2"/>
    </w:pPr>
    <w:rPr>
      <w:rFonts w:asciiTheme="majorHAnsi" w:eastAsiaTheme="majorEastAsia" w:hAnsiTheme="majorHAnsi" w:cstheme="majorBidi"/>
      <w:b/>
      <w:bCs/>
      <w:kern w:val="0"/>
      <w:sz w:val="26"/>
      <w:szCs w:val="26"/>
      <w:lang w:val="en-US" w:eastAsia="en-US" w:bidi="ar-SA"/>
    </w:rPr>
  </w:style>
  <w:style w:type="paragraph" w:styleId="Ttulo4">
    <w:name w:val="heading 4"/>
    <w:basedOn w:val="Normal"/>
    <w:next w:val="Normal"/>
    <w:link w:val="Ttulo4Car"/>
    <w:uiPriority w:val="9"/>
    <w:semiHidden/>
    <w:unhideWhenUsed/>
    <w:qFormat/>
    <w:rsid w:val="0020597D"/>
    <w:pPr>
      <w:keepNext/>
      <w:widowControl/>
      <w:numPr>
        <w:ilvl w:val="3"/>
        <w:numId w:val="5"/>
      </w:numPr>
      <w:suppressAutoHyphens w:val="0"/>
      <w:spacing w:before="240" w:after="60"/>
      <w:outlineLvl w:val="3"/>
    </w:pPr>
    <w:rPr>
      <w:rFonts w:asciiTheme="minorHAnsi" w:eastAsiaTheme="minorEastAsia" w:hAnsiTheme="minorHAnsi" w:cstheme="minorBidi"/>
      <w:b/>
      <w:bCs/>
      <w:kern w:val="0"/>
      <w:sz w:val="28"/>
      <w:szCs w:val="28"/>
      <w:lang w:val="en-US" w:eastAsia="en-US" w:bidi="ar-SA"/>
    </w:rPr>
  </w:style>
  <w:style w:type="paragraph" w:styleId="Ttulo5">
    <w:name w:val="heading 5"/>
    <w:basedOn w:val="Normal"/>
    <w:next w:val="Normal"/>
    <w:link w:val="Ttulo5Car"/>
    <w:uiPriority w:val="9"/>
    <w:semiHidden/>
    <w:unhideWhenUsed/>
    <w:qFormat/>
    <w:rsid w:val="0020597D"/>
    <w:pPr>
      <w:widowControl/>
      <w:numPr>
        <w:ilvl w:val="4"/>
        <w:numId w:val="5"/>
      </w:numPr>
      <w:suppressAutoHyphens w:val="0"/>
      <w:spacing w:before="240" w:after="60"/>
      <w:outlineLvl w:val="4"/>
    </w:pPr>
    <w:rPr>
      <w:rFonts w:asciiTheme="minorHAnsi" w:eastAsiaTheme="minorEastAsia" w:hAnsiTheme="minorHAnsi" w:cstheme="minorBidi"/>
      <w:b/>
      <w:bCs/>
      <w:i/>
      <w:iCs/>
      <w:kern w:val="0"/>
      <w:sz w:val="26"/>
      <w:szCs w:val="26"/>
      <w:lang w:val="en-US" w:eastAsia="en-US" w:bidi="ar-SA"/>
    </w:rPr>
  </w:style>
  <w:style w:type="paragraph" w:styleId="Ttulo6">
    <w:name w:val="heading 6"/>
    <w:basedOn w:val="Normal"/>
    <w:next w:val="Normal"/>
    <w:link w:val="Ttulo6Car"/>
    <w:qFormat/>
    <w:rsid w:val="0020597D"/>
    <w:pPr>
      <w:widowControl/>
      <w:numPr>
        <w:ilvl w:val="5"/>
        <w:numId w:val="5"/>
      </w:numPr>
      <w:suppressAutoHyphens w:val="0"/>
      <w:spacing w:before="240" w:after="6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semiHidden/>
    <w:unhideWhenUsed/>
    <w:qFormat/>
    <w:rsid w:val="0020597D"/>
    <w:pPr>
      <w:widowControl/>
      <w:numPr>
        <w:ilvl w:val="6"/>
        <w:numId w:val="5"/>
      </w:numPr>
      <w:suppressAutoHyphens w:val="0"/>
      <w:spacing w:before="240" w:after="60"/>
      <w:outlineLvl w:val="6"/>
    </w:pPr>
    <w:rPr>
      <w:rFonts w:asciiTheme="minorHAnsi" w:eastAsiaTheme="minorEastAsia" w:hAnsiTheme="minorHAnsi" w:cstheme="minorBidi"/>
      <w:kern w:val="0"/>
      <w:lang w:val="en-US" w:eastAsia="en-US" w:bidi="ar-SA"/>
    </w:rPr>
  </w:style>
  <w:style w:type="paragraph" w:styleId="Ttulo8">
    <w:name w:val="heading 8"/>
    <w:basedOn w:val="Normal"/>
    <w:next w:val="Normal"/>
    <w:link w:val="Ttulo8Car"/>
    <w:uiPriority w:val="9"/>
    <w:semiHidden/>
    <w:unhideWhenUsed/>
    <w:qFormat/>
    <w:rsid w:val="0020597D"/>
    <w:pPr>
      <w:widowControl/>
      <w:numPr>
        <w:ilvl w:val="7"/>
        <w:numId w:val="5"/>
      </w:numPr>
      <w:suppressAutoHyphens w:val="0"/>
      <w:spacing w:before="240" w:after="60"/>
      <w:outlineLvl w:val="7"/>
    </w:pPr>
    <w:rPr>
      <w:rFonts w:asciiTheme="minorHAnsi" w:eastAsiaTheme="minorEastAsia" w:hAnsiTheme="minorHAnsi" w:cstheme="minorBidi"/>
      <w:i/>
      <w:iCs/>
      <w:kern w:val="0"/>
      <w:lang w:val="en-US" w:eastAsia="en-US" w:bidi="ar-SA"/>
    </w:rPr>
  </w:style>
  <w:style w:type="paragraph" w:styleId="Ttulo9">
    <w:name w:val="heading 9"/>
    <w:basedOn w:val="Normal"/>
    <w:next w:val="Normal"/>
    <w:link w:val="Ttulo9Car"/>
    <w:uiPriority w:val="9"/>
    <w:semiHidden/>
    <w:unhideWhenUsed/>
    <w:qFormat/>
    <w:rsid w:val="0020597D"/>
    <w:pPr>
      <w:widowControl/>
      <w:numPr>
        <w:ilvl w:val="8"/>
        <w:numId w:val="5"/>
      </w:numPr>
      <w:suppressAutoHyphens w:val="0"/>
      <w:spacing w:before="240" w:after="60"/>
      <w:outlineLvl w:val="8"/>
    </w:pPr>
    <w:rPr>
      <w:rFonts w:asciiTheme="majorHAnsi" w:eastAsiaTheme="majorEastAsia" w:hAnsiTheme="majorHAnsi" w:cstheme="majorBidi"/>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F4DB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F4DBD"/>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character" w:styleId="nfasis">
    <w:name w:val="Emphasis"/>
    <w:basedOn w:val="Fuentedeprrafopredeter"/>
    <w:uiPriority w:val="20"/>
    <w:qFormat/>
    <w:rsid w:val="00BF4DBD"/>
    <w:rPr>
      <w:i/>
      <w:iCs/>
    </w:rPr>
  </w:style>
  <w:style w:type="paragraph" w:customStyle="1" w:styleId="Textoindependiente21">
    <w:name w:val="Texto independiente 21"/>
    <w:basedOn w:val="Normal"/>
    <w:rsid w:val="00BF4DBD"/>
    <w:pPr>
      <w:widowControl/>
      <w:spacing w:after="120" w:line="480" w:lineRule="auto"/>
    </w:pPr>
    <w:rPr>
      <w:rFonts w:ascii="Times New Roman" w:eastAsia="Times New Roman" w:hAnsi="Times New Roman" w:cs="Times New Roman"/>
      <w:kern w:val="0"/>
      <w:lang w:bidi="ar-SA"/>
    </w:rPr>
  </w:style>
  <w:style w:type="paragraph" w:styleId="Textoindependiente">
    <w:name w:val="Body Text"/>
    <w:basedOn w:val="Normal"/>
    <w:link w:val="TextoindependienteCar"/>
    <w:uiPriority w:val="99"/>
    <w:unhideWhenUsed/>
    <w:rsid w:val="00BF4DBD"/>
    <w:pPr>
      <w:spacing w:after="120"/>
    </w:pPr>
    <w:rPr>
      <w:rFonts w:cs="Mangal"/>
      <w:kern w:val="2"/>
      <w:szCs w:val="21"/>
    </w:rPr>
  </w:style>
  <w:style w:type="character" w:customStyle="1" w:styleId="TextoindependienteCar">
    <w:name w:val="Texto independiente Car"/>
    <w:basedOn w:val="Fuentedeprrafopredeter"/>
    <w:link w:val="Textoindependiente"/>
    <w:uiPriority w:val="99"/>
    <w:rsid w:val="00BF4DBD"/>
    <w:rPr>
      <w:rFonts w:ascii="Liberation Serif" w:eastAsia="WenQuanYi Micro Hei" w:hAnsi="Liberation Serif" w:cs="Mangal"/>
      <w:kern w:val="2"/>
      <w:sz w:val="24"/>
      <w:szCs w:val="21"/>
      <w:lang w:eastAsia="zh-CN" w:bidi="hi-IN"/>
    </w:rPr>
  </w:style>
  <w:style w:type="paragraph" w:customStyle="1" w:styleId="Textoindependiente31">
    <w:name w:val="Texto independiente 31"/>
    <w:basedOn w:val="Normal"/>
    <w:rsid w:val="00BF4DBD"/>
    <w:pPr>
      <w:widowControl/>
      <w:spacing w:after="120"/>
    </w:pPr>
    <w:rPr>
      <w:rFonts w:ascii="Times New Roman" w:eastAsia="Times New Roman" w:hAnsi="Times New Roman" w:cs="Times New Roman"/>
      <w:kern w:val="0"/>
      <w:sz w:val="16"/>
      <w:szCs w:val="16"/>
      <w:lang w:bidi="ar-SA"/>
    </w:rPr>
  </w:style>
  <w:style w:type="paragraph" w:styleId="Textodeglobo">
    <w:name w:val="Balloon Text"/>
    <w:basedOn w:val="Normal"/>
    <w:link w:val="TextodegloboCar"/>
    <w:uiPriority w:val="99"/>
    <w:semiHidden/>
    <w:unhideWhenUsed/>
    <w:rsid w:val="00BF4DBD"/>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BF4DBD"/>
    <w:rPr>
      <w:rFonts w:ascii="Segoe UI" w:eastAsia="WenQuanYi Micro Hei" w:hAnsi="Segoe UI" w:cs="Mangal"/>
      <w:kern w:val="1"/>
      <w:sz w:val="18"/>
      <w:szCs w:val="16"/>
      <w:lang w:eastAsia="zh-CN" w:bidi="hi-IN"/>
    </w:rPr>
  </w:style>
  <w:style w:type="character" w:customStyle="1" w:styleId="Ttulo1Car">
    <w:name w:val="Título 1 Car"/>
    <w:basedOn w:val="Fuentedeprrafopredeter"/>
    <w:link w:val="Ttulo1"/>
    <w:uiPriority w:val="9"/>
    <w:rsid w:val="0020597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20597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20597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20597D"/>
    <w:rPr>
      <w:rFonts w:eastAsiaTheme="minorEastAsia"/>
      <w:b/>
      <w:bCs/>
      <w:sz w:val="28"/>
      <w:szCs w:val="28"/>
      <w:lang w:val="en-US"/>
    </w:rPr>
  </w:style>
  <w:style w:type="character" w:customStyle="1" w:styleId="Ttulo5Car">
    <w:name w:val="Título 5 Car"/>
    <w:basedOn w:val="Fuentedeprrafopredeter"/>
    <w:link w:val="Ttulo5"/>
    <w:uiPriority w:val="9"/>
    <w:semiHidden/>
    <w:rsid w:val="0020597D"/>
    <w:rPr>
      <w:rFonts w:eastAsiaTheme="minorEastAsia"/>
      <w:b/>
      <w:bCs/>
      <w:i/>
      <w:iCs/>
      <w:sz w:val="26"/>
      <w:szCs w:val="26"/>
      <w:lang w:val="en-US"/>
    </w:rPr>
  </w:style>
  <w:style w:type="character" w:customStyle="1" w:styleId="Ttulo6Car">
    <w:name w:val="Título 6 Car"/>
    <w:basedOn w:val="Fuentedeprrafopredeter"/>
    <w:link w:val="Ttulo6"/>
    <w:rsid w:val="0020597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0597D"/>
    <w:rPr>
      <w:rFonts w:eastAsiaTheme="minorEastAsia"/>
      <w:sz w:val="24"/>
      <w:szCs w:val="24"/>
      <w:lang w:val="en-US"/>
    </w:rPr>
  </w:style>
  <w:style w:type="character" w:customStyle="1" w:styleId="Ttulo8Car">
    <w:name w:val="Título 8 Car"/>
    <w:basedOn w:val="Fuentedeprrafopredeter"/>
    <w:link w:val="Ttulo8"/>
    <w:uiPriority w:val="9"/>
    <w:semiHidden/>
    <w:rsid w:val="0020597D"/>
    <w:rPr>
      <w:rFonts w:eastAsiaTheme="minorEastAsia"/>
      <w:i/>
      <w:iCs/>
      <w:sz w:val="24"/>
      <w:szCs w:val="24"/>
      <w:lang w:val="en-US"/>
    </w:rPr>
  </w:style>
  <w:style w:type="character" w:customStyle="1" w:styleId="Ttulo9Car">
    <w:name w:val="Título 9 Car"/>
    <w:basedOn w:val="Fuentedeprrafopredeter"/>
    <w:link w:val="Ttulo9"/>
    <w:uiPriority w:val="9"/>
    <w:semiHidden/>
    <w:rsid w:val="0020597D"/>
    <w:rPr>
      <w:rFonts w:asciiTheme="majorHAnsi" w:eastAsiaTheme="majorEastAsia" w:hAnsiTheme="majorHAnsi" w:cstheme="majorBidi"/>
      <w:lang w:val="en-US"/>
    </w:rPr>
  </w:style>
  <w:style w:type="character" w:styleId="Textoennegrita">
    <w:name w:val="Strong"/>
    <w:basedOn w:val="Fuentedeprrafopredeter"/>
    <w:uiPriority w:val="22"/>
    <w:qFormat/>
    <w:rsid w:val="00733E05"/>
    <w:rPr>
      <w:b/>
      <w:bCs/>
    </w:rPr>
  </w:style>
  <w:style w:type="paragraph" w:styleId="Encabezado">
    <w:name w:val="header"/>
    <w:basedOn w:val="Normal"/>
    <w:link w:val="EncabezadoCar"/>
    <w:uiPriority w:val="99"/>
    <w:unhideWhenUsed/>
    <w:rsid w:val="00ED7DED"/>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ED7DED"/>
    <w:rPr>
      <w:rFonts w:ascii="Liberation Serif" w:eastAsia="WenQuanYi Micro Hei" w:hAnsi="Liberation Serif" w:cs="Mangal"/>
      <w:kern w:val="1"/>
      <w:sz w:val="24"/>
      <w:szCs w:val="21"/>
      <w:lang w:eastAsia="zh-CN" w:bidi="hi-IN"/>
    </w:rPr>
  </w:style>
  <w:style w:type="paragraph" w:styleId="Piedepgina">
    <w:name w:val="footer"/>
    <w:basedOn w:val="Normal"/>
    <w:link w:val="PiedepginaCar"/>
    <w:uiPriority w:val="99"/>
    <w:unhideWhenUsed/>
    <w:rsid w:val="00ED7DED"/>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ED7DED"/>
    <w:rPr>
      <w:rFonts w:ascii="Liberation Serif" w:eastAsia="WenQuanYi Micro Hei" w:hAnsi="Liberation Serif" w:cs="Mangal"/>
      <w:kern w:val="1"/>
      <w:sz w:val="24"/>
      <w:szCs w:val="21"/>
      <w:lang w:eastAsia="zh-CN" w:bidi="hi-IN"/>
    </w:rPr>
  </w:style>
  <w:style w:type="character" w:customStyle="1" w:styleId="highlight">
    <w:name w:val="highlight"/>
    <w:basedOn w:val="Fuentedeprrafopredeter"/>
    <w:rsid w:val="00D96CF4"/>
  </w:style>
  <w:style w:type="paragraph" w:styleId="NormalWeb">
    <w:name w:val="Normal (Web)"/>
    <w:basedOn w:val="Normal"/>
    <w:uiPriority w:val="99"/>
    <w:unhideWhenUsed/>
    <w:rsid w:val="00B007BE"/>
    <w:pPr>
      <w:widowControl/>
      <w:suppressAutoHyphens w:val="0"/>
      <w:spacing w:before="100" w:beforeAutospacing="1" w:after="100" w:afterAutospacing="1"/>
    </w:pPr>
    <w:rPr>
      <w:rFonts w:ascii="Times New Roman" w:eastAsia="Times New Roman" w:hAnsi="Times New Roman" w:cs="Times New Roman"/>
      <w:kern w:val="0"/>
      <w:lang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394579">
      <w:bodyDiv w:val="1"/>
      <w:marLeft w:val="0"/>
      <w:marRight w:val="0"/>
      <w:marTop w:val="0"/>
      <w:marBottom w:val="0"/>
      <w:divBdr>
        <w:top w:val="none" w:sz="0" w:space="0" w:color="auto"/>
        <w:left w:val="none" w:sz="0" w:space="0" w:color="auto"/>
        <w:bottom w:val="none" w:sz="0" w:space="0" w:color="auto"/>
        <w:right w:val="none" w:sz="0" w:space="0" w:color="auto"/>
      </w:divBdr>
    </w:div>
    <w:div w:id="324360712">
      <w:bodyDiv w:val="1"/>
      <w:marLeft w:val="0"/>
      <w:marRight w:val="0"/>
      <w:marTop w:val="0"/>
      <w:marBottom w:val="0"/>
      <w:divBdr>
        <w:top w:val="none" w:sz="0" w:space="0" w:color="auto"/>
        <w:left w:val="none" w:sz="0" w:space="0" w:color="auto"/>
        <w:bottom w:val="none" w:sz="0" w:space="0" w:color="auto"/>
        <w:right w:val="none" w:sz="0" w:space="0" w:color="auto"/>
      </w:divBdr>
    </w:div>
    <w:div w:id="363020469">
      <w:bodyDiv w:val="1"/>
      <w:marLeft w:val="0"/>
      <w:marRight w:val="0"/>
      <w:marTop w:val="0"/>
      <w:marBottom w:val="0"/>
      <w:divBdr>
        <w:top w:val="none" w:sz="0" w:space="0" w:color="auto"/>
        <w:left w:val="none" w:sz="0" w:space="0" w:color="auto"/>
        <w:bottom w:val="none" w:sz="0" w:space="0" w:color="auto"/>
        <w:right w:val="none" w:sz="0" w:space="0" w:color="auto"/>
      </w:divBdr>
    </w:div>
    <w:div w:id="419259290">
      <w:bodyDiv w:val="1"/>
      <w:marLeft w:val="0"/>
      <w:marRight w:val="0"/>
      <w:marTop w:val="0"/>
      <w:marBottom w:val="0"/>
      <w:divBdr>
        <w:top w:val="none" w:sz="0" w:space="0" w:color="auto"/>
        <w:left w:val="none" w:sz="0" w:space="0" w:color="auto"/>
        <w:bottom w:val="none" w:sz="0" w:space="0" w:color="auto"/>
        <w:right w:val="none" w:sz="0" w:space="0" w:color="auto"/>
      </w:divBdr>
    </w:div>
    <w:div w:id="459615408">
      <w:bodyDiv w:val="1"/>
      <w:marLeft w:val="0"/>
      <w:marRight w:val="0"/>
      <w:marTop w:val="0"/>
      <w:marBottom w:val="0"/>
      <w:divBdr>
        <w:top w:val="none" w:sz="0" w:space="0" w:color="auto"/>
        <w:left w:val="none" w:sz="0" w:space="0" w:color="auto"/>
        <w:bottom w:val="none" w:sz="0" w:space="0" w:color="auto"/>
        <w:right w:val="none" w:sz="0" w:space="0" w:color="auto"/>
      </w:divBdr>
    </w:div>
    <w:div w:id="484973095">
      <w:bodyDiv w:val="1"/>
      <w:marLeft w:val="0"/>
      <w:marRight w:val="0"/>
      <w:marTop w:val="0"/>
      <w:marBottom w:val="0"/>
      <w:divBdr>
        <w:top w:val="none" w:sz="0" w:space="0" w:color="auto"/>
        <w:left w:val="none" w:sz="0" w:space="0" w:color="auto"/>
        <w:bottom w:val="none" w:sz="0" w:space="0" w:color="auto"/>
        <w:right w:val="none" w:sz="0" w:space="0" w:color="auto"/>
      </w:divBdr>
    </w:div>
    <w:div w:id="673604565">
      <w:bodyDiv w:val="1"/>
      <w:marLeft w:val="0"/>
      <w:marRight w:val="0"/>
      <w:marTop w:val="0"/>
      <w:marBottom w:val="0"/>
      <w:divBdr>
        <w:top w:val="none" w:sz="0" w:space="0" w:color="auto"/>
        <w:left w:val="none" w:sz="0" w:space="0" w:color="auto"/>
        <w:bottom w:val="none" w:sz="0" w:space="0" w:color="auto"/>
        <w:right w:val="none" w:sz="0" w:space="0" w:color="auto"/>
      </w:divBdr>
    </w:div>
    <w:div w:id="963121368">
      <w:bodyDiv w:val="1"/>
      <w:marLeft w:val="0"/>
      <w:marRight w:val="0"/>
      <w:marTop w:val="0"/>
      <w:marBottom w:val="0"/>
      <w:divBdr>
        <w:top w:val="none" w:sz="0" w:space="0" w:color="auto"/>
        <w:left w:val="none" w:sz="0" w:space="0" w:color="auto"/>
        <w:bottom w:val="none" w:sz="0" w:space="0" w:color="auto"/>
        <w:right w:val="none" w:sz="0" w:space="0" w:color="auto"/>
      </w:divBdr>
    </w:div>
    <w:div w:id="1194072157">
      <w:bodyDiv w:val="1"/>
      <w:marLeft w:val="0"/>
      <w:marRight w:val="0"/>
      <w:marTop w:val="0"/>
      <w:marBottom w:val="0"/>
      <w:divBdr>
        <w:top w:val="none" w:sz="0" w:space="0" w:color="auto"/>
        <w:left w:val="none" w:sz="0" w:space="0" w:color="auto"/>
        <w:bottom w:val="none" w:sz="0" w:space="0" w:color="auto"/>
        <w:right w:val="none" w:sz="0" w:space="0" w:color="auto"/>
      </w:divBdr>
    </w:div>
    <w:div w:id="1229683039">
      <w:bodyDiv w:val="1"/>
      <w:marLeft w:val="0"/>
      <w:marRight w:val="0"/>
      <w:marTop w:val="0"/>
      <w:marBottom w:val="0"/>
      <w:divBdr>
        <w:top w:val="none" w:sz="0" w:space="0" w:color="auto"/>
        <w:left w:val="none" w:sz="0" w:space="0" w:color="auto"/>
        <w:bottom w:val="none" w:sz="0" w:space="0" w:color="auto"/>
        <w:right w:val="none" w:sz="0" w:space="0" w:color="auto"/>
      </w:divBdr>
    </w:div>
    <w:div w:id="1452893958">
      <w:bodyDiv w:val="1"/>
      <w:marLeft w:val="0"/>
      <w:marRight w:val="0"/>
      <w:marTop w:val="0"/>
      <w:marBottom w:val="0"/>
      <w:divBdr>
        <w:top w:val="none" w:sz="0" w:space="0" w:color="auto"/>
        <w:left w:val="none" w:sz="0" w:space="0" w:color="auto"/>
        <w:bottom w:val="none" w:sz="0" w:space="0" w:color="auto"/>
        <w:right w:val="none" w:sz="0" w:space="0" w:color="auto"/>
      </w:divBdr>
    </w:div>
    <w:div w:id="1706636722">
      <w:bodyDiv w:val="1"/>
      <w:marLeft w:val="0"/>
      <w:marRight w:val="0"/>
      <w:marTop w:val="0"/>
      <w:marBottom w:val="0"/>
      <w:divBdr>
        <w:top w:val="none" w:sz="0" w:space="0" w:color="auto"/>
        <w:left w:val="none" w:sz="0" w:space="0" w:color="auto"/>
        <w:bottom w:val="none" w:sz="0" w:space="0" w:color="auto"/>
        <w:right w:val="none" w:sz="0" w:space="0" w:color="auto"/>
      </w:divBdr>
    </w:div>
    <w:div w:id="1765686917">
      <w:bodyDiv w:val="1"/>
      <w:marLeft w:val="0"/>
      <w:marRight w:val="0"/>
      <w:marTop w:val="0"/>
      <w:marBottom w:val="0"/>
      <w:divBdr>
        <w:top w:val="none" w:sz="0" w:space="0" w:color="auto"/>
        <w:left w:val="none" w:sz="0" w:space="0" w:color="auto"/>
        <w:bottom w:val="none" w:sz="0" w:space="0" w:color="auto"/>
        <w:right w:val="none" w:sz="0" w:space="0" w:color="auto"/>
      </w:divBdr>
    </w:div>
    <w:div w:id="1854879255">
      <w:bodyDiv w:val="1"/>
      <w:marLeft w:val="0"/>
      <w:marRight w:val="0"/>
      <w:marTop w:val="0"/>
      <w:marBottom w:val="0"/>
      <w:divBdr>
        <w:top w:val="none" w:sz="0" w:space="0" w:color="auto"/>
        <w:left w:val="none" w:sz="0" w:space="0" w:color="auto"/>
        <w:bottom w:val="none" w:sz="0" w:space="0" w:color="auto"/>
        <w:right w:val="none" w:sz="0" w:space="0" w:color="auto"/>
      </w:divBdr>
    </w:div>
    <w:div w:id="1921133956">
      <w:bodyDiv w:val="1"/>
      <w:marLeft w:val="0"/>
      <w:marRight w:val="0"/>
      <w:marTop w:val="0"/>
      <w:marBottom w:val="0"/>
      <w:divBdr>
        <w:top w:val="none" w:sz="0" w:space="0" w:color="auto"/>
        <w:left w:val="none" w:sz="0" w:space="0" w:color="auto"/>
        <w:bottom w:val="none" w:sz="0" w:space="0" w:color="auto"/>
        <w:right w:val="none" w:sz="0" w:space="0" w:color="auto"/>
      </w:divBdr>
    </w:div>
    <w:div w:id="209585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7DAB5-76DF-4959-839B-E18CFDA04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3459</TotalTime>
  <Pages>10</Pages>
  <Words>3339</Words>
  <Characters>18365</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145</cp:revision>
  <cp:lastPrinted>2019-08-20T21:26:00Z</cp:lastPrinted>
  <dcterms:created xsi:type="dcterms:W3CDTF">2019-03-08T19:30:00Z</dcterms:created>
  <dcterms:modified xsi:type="dcterms:W3CDTF">2020-04-26T16:36:00Z</dcterms:modified>
</cp:coreProperties>
</file>