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B77" w:rsidRPr="00FF0092" w:rsidRDefault="00353EAA" w:rsidP="00840DC8">
      <w:pPr>
        <w:shd w:val="clear" w:color="auto" w:fill="FFFFFF" w:themeFill="background1"/>
        <w:autoSpaceDE w:val="0"/>
        <w:autoSpaceDN w:val="0"/>
        <w:adjustRightInd w:val="0"/>
        <w:snapToGrid w:val="0"/>
        <w:spacing w:line="300" w:lineRule="auto"/>
        <w:jc w:val="both"/>
        <w:rPr>
          <w:rFonts w:ascii="Batang" w:eastAsia="Batang" w:hAnsi="Batang" w:cs="Aharoni"/>
          <w:noProof/>
          <w:kern w:val="2"/>
          <w:lang w:eastAsia="es-ES"/>
        </w:rPr>
      </w:pPr>
      <w:r w:rsidRPr="00FF0092">
        <w:rPr>
          <w:rFonts w:ascii="Batang" w:eastAsia="Batang" w:hAnsi="Batang" w:cs="Aharoni" w:hint="eastAsia"/>
          <w:b/>
          <w:bCs/>
          <w:iCs/>
          <w:kern w:val="2"/>
        </w:rPr>
        <w:t>ACTA NÚMERO</w:t>
      </w:r>
      <w:r w:rsidRPr="00FF0092">
        <w:rPr>
          <w:rFonts w:ascii="Batang" w:eastAsia="Batang" w:hAnsi="Batang" w:cs="Aharoni"/>
          <w:b/>
          <w:bCs/>
          <w:iCs/>
          <w:kern w:val="2"/>
        </w:rPr>
        <w:t xml:space="preserve"> </w:t>
      </w:r>
      <w:r w:rsidR="00D0303D" w:rsidRPr="00FF0092">
        <w:rPr>
          <w:rFonts w:ascii="Batang" w:eastAsia="Batang" w:hAnsi="Batang" w:cs="Aharoni"/>
          <w:b/>
          <w:bCs/>
          <w:iCs/>
          <w:kern w:val="2"/>
        </w:rPr>
        <w:t>ONCE</w:t>
      </w:r>
      <w:r w:rsidRPr="00FF0092">
        <w:rPr>
          <w:rFonts w:ascii="Batang" w:eastAsia="Batang" w:hAnsi="Batang" w:cs="Aharoni" w:hint="eastAsia"/>
          <w:b/>
          <w:bCs/>
          <w:iCs/>
          <w:kern w:val="2"/>
        </w:rPr>
        <w:t xml:space="preserve">.- </w:t>
      </w:r>
      <w:r w:rsidRPr="00FF0092">
        <w:rPr>
          <w:rFonts w:ascii="Batang" w:eastAsia="Batang" w:hAnsi="Batang" w:cs="Aharoni" w:hint="eastAsia"/>
          <w:iCs/>
          <w:kern w:val="2"/>
        </w:rPr>
        <w:t>En la Alcaldía Municipal de Acajutla, Departamento de Sonsonate, a las ocho horas y treinta minutos del dí</w:t>
      </w:r>
      <w:r w:rsidR="00B80C92" w:rsidRPr="00FF0092">
        <w:rPr>
          <w:rFonts w:ascii="Batang" w:eastAsia="Batang" w:hAnsi="Batang" w:cs="Aharoni" w:hint="eastAsia"/>
          <w:iCs/>
          <w:kern w:val="2"/>
        </w:rPr>
        <w:t xml:space="preserve">a </w:t>
      </w:r>
      <w:r w:rsidR="00D0303D" w:rsidRPr="00FF0092">
        <w:rPr>
          <w:rFonts w:ascii="Batang" w:eastAsia="Batang" w:hAnsi="Batang" w:cs="Aharoni"/>
          <w:b/>
          <w:iCs/>
          <w:kern w:val="2"/>
        </w:rPr>
        <w:t>catorce</w:t>
      </w:r>
      <w:r w:rsidR="009245D2" w:rsidRPr="00FF0092">
        <w:rPr>
          <w:rFonts w:ascii="Batang" w:eastAsia="Batang" w:hAnsi="Batang" w:cs="Aharoni"/>
          <w:b/>
          <w:iCs/>
          <w:kern w:val="2"/>
        </w:rPr>
        <w:t xml:space="preserve"> </w:t>
      </w:r>
      <w:r w:rsidRPr="00FF0092">
        <w:rPr>
          <w:rFonts w:ascii="Batang" w:eastAsia="Batang" w:hAnsi="Batang" w:cs="Aharoni" w:hint="eastAsia"/>
          <w:b/>
          <w:bCs/>
          <w:iCs/>
          <w:kern w:val="2"/>
        </w:rPr>
        <w:t xml:space="preserve">del mes de </w:t>
      </w:r>
      <w:r w:rsidR="00B80C92" w:rsidRPr="00FF0092">
        <w:rPr>
          <w:rFonts w:ascii="Batang" w:eastAsia="Batang" w:hAnsi="Batang" w:cs="Aharoni"/>
          <w:b/>
          <w:bCs/>
          <w:iCs/>
          <w:kern w:val="2"/>
        </w:rPr>
        <w:t xml:space="preserve">Marzo </w:t>
      </w:r>
      <w:r w:rsidRPr="00FF0092">
        <w:rPr>
          <w:rFonts w:ascii="Batang" w:eastAsia="Batang" w:hAnsi="Batang" w:cs="Aharoni" w:hint="eastAsia"/>
          <w:b/>
          <w:bCs/>
          <w:iCs/>
          <w:kern w:val="2"/>
        </w:rPr>
        <w:t>del año dos mil dieci</w:t>
      </w:r>
      <w:r w:rsidRPr="00FF0092">
        <w:rPr>
          <w:rFonts w:ascii="Batang" w:eastAsia="Batang" w:hAnsi="Batang" w:cs="Aharoni"/>
          <w:b/>
          <w:bCs/>
          <w:iCs/>
          <w:kern w:val="2"/>
        </w:rPr>
        <w:t>nueve</w:t>
      </w:r>
      <w:r w:rsidRPr="00FF0092">
        <w:rPr>
          <w:rFonts w:ascii="Batang" w:eastAsia="Batang" w:hAnsi="Batang" w:cs="Aharoni" w:hint="eastAsia"/>
          <w:iCs/>
          <w:kern w:val="2"/>
        </w:rPr>
        <w:t xml:space="preserve">.- Siendo éstos el lugar, día y hora previamente señalados se </w:t>
      </w:r>
      <w:r w:rsidRPr="00FF0092">
        <w:rPr>
          <w:rFonts w:ascii="Batang" w:eastAsia="Batang" w:hAnsi="Batang" w:cs="Aharoni"/>
          <w:iCs/>
          <w:kern w:val="2"/>
        </w:rPr>
        <w:t>constituyó</w:t>
      </w:r>
      <w:r w:rsidRPr="00FF0092">
        <w:rPr>
          <w:rFonts w:ascii="Batang" w:eastAsia="Batang" w:hAnsi="Batang" w:cs="Aharoni" w:hint="eastAsia"/>
          <w:iCs/>
          <w:kern w:val="2"/>
        </w:rPr>
        <w:t xml:space="preserve"> en este lugar</w:t>
      </w:r>
      <w:r w:rsidRPr="00FF0092">
        <w:rPr>
          <w:rFonts w:ascii="Batang" w:eastAsia="Batang" w:hAnsi="Batang" w:cs="Aharoni" w:hint="eastAsia"/>
          <w:noProof/>
          <w:kern w:val="2"/>
          <w:lang w:eastAsia="es-ES"/>
        </w:rPr>
        <w:t xml:space="preserve"> el honorable </w:t>
      </w:r>
      <w:r w:rsidRPr="00FF0092">
        <w:rPr>
          <w:rFonts w:ascii="Batang" w:eastAsia="Batang" w:hAnsi="Batang" w:cs="Aharoni" w:hint="eastAsia"/>
          <w:b/>
          <w:noProof/>
          <w:kern w:val="2"/>
          <w:lang w:eastAsia="es-ES"/>
        </w:rPr>
        <w:t>CONCEJO MUNICIPAL DE ACAJUTLA</w:t>
      </w:r>
      <w:r w:rsidRPr="00FF0092">
        <w:rPr>
          <w:rFonts w:ascii="Batang" w:eastAsia="Batang" w:hAnsi="Batang" w:cs="Aharoni" w:hint="eastAsia"/>
          <w:noProof/>
          <w:kern w:val="2"/>
          <w:lang w:eastAsia="es-ES"/>
        </w:rPr>
        <w:t xml:space="preserve">, presidido por el señor Ricardo Alberto Zepeda Pineda, en su calidad de </w:t>
      </w:r>
      <w:r w:rsidRPr="00FF0092">
        <w:rPr>
          <w:rFonts w:ascii="Batang" w:eastAsia="Batang" w:hAnsi="Batang" w:cs="Aharoni" w:hint="eastAsia"/>
          <w:b/>
          <w:noProof/>
          <w:kern w:val="2"/>
          <w:lang w:eastAsia="es-ES"/>
        </w:rPr>
        <w:t>Alcalde Municipal</w:t>
      </w:r>
      <w:r w:rsidRPr="00FF0092">
        <w:rPr>
          <w:rFonts w:ascii="Batang" w:eastAsia="Batang" w:hAnsi="Batang" w:cs="Aharoni" w:hint="eastAsia"/>
          <w:noProof/>
          <w:kern w:val="2"/>
          <w:lang w:eastAsia="es-ES"/>
        </w:rPr>
        <w:t>, quien procedi</w:t>
      </w:r>
      <w:r w:rsidRPr="00FF0092">
        <w:rPr>
          <w:rFonts w:ascii="Batang" w:eastAsia="Batang" w:hAnsi="Batang" w:cs="Aharoni"/>
          <w:noProof/>
          <w:kern w:val="2"/>
          <w:lang w:eastAsia="es-ES"/>
        </w:rPr>
        <w:t>ó</w:t>
      </w:r>
      <w:r w:rsidRPr="00FF0092">
        <w:rPr>
          <w:rFonts w:ascii="Batang" w:eastAsia="Batang" w:hAnsi="Batang" w:cs="Aharoni" w:hint="eastAsia"/>
          <w:noProof/>
          <w:kern w:val="2"/>
          <w:lang w:eastAsia="es-ES"/>
        </w:rPr>
        <w:t xml:space="preserve"> a la comprobacion del quorum reglamentario habiéndose constatado la asistencia de la Licenciada Bersaty Esmeralda Pineda Ostorga, en su calidad de </w:t>
      </w:r>
      <w:r w:rsidRPr="00FF0092">
        <w:rPr>
          <w:rFonts w:ascii="Batang" w:eastAsia="Batang" w:hAnsi="Batang" w:cs="Aharoni" w:hint="eastAsia"/>
          <w:b/>
          <w:noProof/>
          <w:kern w:val="2"/>
          <w:lang w:eastAsia="es-ES"/>
        </w:rPr>
        <w:t>Sindica Municipal</w:t>
      </w:r>
      <w:r w:rsidRPr="00FF0092">
        <w:rPr>
          <w:rFonts w:ascii="Batang" w:eastAsia="Batang" w:hAnsi="Batang" w:cs="Aharoni" w:hint="eastAsia"/>
          <w:noProof/>
          <w:kern w:val="2"/>
          <w:lang w:eastAsia="es-ES"/>
        </w:rPr>
        <w:t xml:space="preserve">, y </w:t>
      </w:r>
      <w:r w:rsidR="0009447D" w:rsidRPr="00FF0092">
        <w:rPr>
          <w:rFonts w:ascii="Batang" w:eastAsia="Batang" w:hAnsi="Batang" w:cs="Aharoni"/>
          <w:noProof/>
          <w:kern w:val="2"/>
          <w:lang w:eastAsia="es-ES"/>
        </w:rPr>
        <w:t>la asistencia de lo</w:t>
      </w:r>
      <w:r w:rsidRPr="00FF0092">
        <w:rPr>
          <w:rFonts w:ascii="Batang" w:eastAsia="Batang" w:hAnsi="Batang" w:cs="Aharoni" w:hint="eastAsia"/>
          <w:noProof/>
          <w:kern w:val="2"/>
          <w:lang w:eastAsia="es-ES"/>
        </w:rPr>
        <w:t xml:space="preserve">s señores </w:t>
      </w:r>
      <w:r w:rsidRPr="00FF0092">
        <w:rPr>
          <w:rFonts w:ascii="Batang" w:eastAsia="Batang" w:hAnsi="Batang" w:cs="Aharoni" w:hint="eastAsia"/>
          <w:b/>
          <w:noProof/>
          <w:kern w:val="2"/>
          <w:lang w:eastAsia="es-ES"/>
        </w:rPr>
        <w:t>Regidores Propietarios:</w:t>
      </w:r>
      <w:r w:rsidR="003A7651">
        <w:rPr>
          <w:rFonts w:ascii="Batang" w:eastAsia="Batang" w:hAnsi="Batang" w:cs="Aharoni"/>
          <w:b/>
          <w:noProof/>
          <w:kern w:val="2"/>
          <w:lang w:eastAsia="es-ES"/>
        </w:rPr>
        <w:t xml:space="preserve">        </w:t>
      </w:r>
      <w:r w:rsidRPr="00FF0092">
        <w:rPr>
          <w:rFonts w:ascii="Batang" w:eastAsia="Batang" w:hAnsi="Batang" w:cs="Aharoni"/>
          <w:b/>
          <w:noProof/>
          <w:kern w:val="2"/>
          <w:lang w:eastAsia="es-ES"/>
        </w:rPr>
        <w:t xml:space="preserve"> </w:t>
      </w:r>
      <w:r w:rsidR="003A7651">
        <w:rPr>
          <w:rFonts w:ascii="Batang" w:eastAsia="Batang" w:hAnsi="Batang" w:cs="Aharoni"/>
          <w:b/>
          <w:noProof/>
          <w:kern w:val="2"/>
          <w:lang w:eastAsia="es-ES"/>
        </w:rPr>
        <w:t xml:space="preserve">    </w:t>
      </w:r>
      <w:r w:rsidRPr="00FF0092">
        <w:rPr>
          <w:rFonts w:ascii="Batang" w:eastAsia="Batang" w:hAnsi="Batang" w:cs="Aharoni" w:hint="eastAsia"/>
          <w:b/>
          <w:noProof/>
          <w:kern w:val="2"/>
          <w:lang w:eastAsia="es-ES"/>
        </w:rPr>
        <w:t>1º.</w:t>
      </w:r>
      <w:r w:rsidRPr="00FF0092">
        <w:rPr>
          <w:rFonts w:ascii="Batang" w:eastAsia="Batang" w:hAnsi="Batang" w:cs="Aharoni" w:hint="eastAsia"/>
          <w:noProof/>
          <w:kern w:val="2"/>
          <w:lang w:eastAsia="es-ES"/>
        </w:rPr>
        <w:t xml:space="preserve"> Marlene Beatriz Morán de Figueroa; </w:t>
      </w:r>
      <w:r w:rsidRPr="00FF0092">
        <w:rPr>
          <w:rFonts w:ascii="Batang" w:eastAsia="Batang" w:hAnsi="Batang" w:cs="Aharoni" w:hint="eastAsia"/>
          <w:b/>
          <w:noProof/>
          <w:kern w:val="2"/>
          <w:lang w:eastAsia="es-ES"/>
        </w:rPr>
        <w:t>2º.</w:t>
      </w:r>
      <w:r w:rsidRPr="00FF0092">
        <w:rPr>
          <w:rFonts w:ascii="Batang" w:eastAsia="Batang" w:hAnsi="Batang" w:cs="Aharoni" w:hint="eastAsia"/>
          <w:noProof/>
          <w:kern w:val="2"/>
          <w:lang w:eastAsia="es-ES"/>
        </w:rPr>
        <w:t xml:space="preserve"> Pedro Antonio Flores Esquivel; </w:t>
      </w:r>
      <w:r w:rsidRPr="00FF0092">
        <w:rPr>
          <w:rFonts w:ascii="Batang" w:eastAsia="Batang" w:hAnsi="Batang" w:cs="Aharoni" w:hint="eastAsia"/>
          <w:b/>
          <w:noProof/>
          <w:kern w:val="2"/>
          <w:lang w:eastAsia="es-ES"/>
        </w:rPr>
        <w:t>3º.</w:t>
      </w:r>
      <w:r w:rsidRPr="00FF0092">
        <w:rPr>
          <w:rFonts w:ascii="Batang" w:eastAsia="Batang" w:hAnsi="Batang" w:cs="Aharoni" w:hint="eastAsia"/>
          <w:noProof/>
          <w:kern w:val="2"/>
          <w:lang w:eastAsia="es-ES"/>
        </w:rPr>
        <w:t xml:space="preserve"> Oscar Zepeda Meléndez; </w:t>
      </w:r>
      <w:r w:rsidRPr="00FF0092">
        <w:rPr>
          <w:rFonts w:ascii="Batang" w:eastAsia="Batang" w:hAnsi="Batang" w:cs="Aharoni" w:hint="eastAsia"/>
          <w:b/>
          <w:noProof/>
          <w:kern w:val="2"/>
          <w:lang w:eastAsia="es-ES"/>
        </w:rPr>
        <w:t>4º.</w:t>
      </w:r>
      <w:r w:rsidRPr="00FF0092">
        <w:rPr>
          <w:rFonts w:ascii="Batang" w:eastAsia="Batang" w:hAnsi="Batang" w:cs="Aharoni" w:hint="eastAsia"/>
          <w:noProof/>
          <w:kern w:val="2"/>
          <w:lang w:eastAsia="es-ES"/>
        </w:rPr>
        <w:t xml:space="preserve"> Sirian Jeaneth Ramírez Escobar; y </w:t>
      </w:r>
      <w:r w:rsidRPr="00FF0092">
        <w:rPr>
          <w:rFonts w:ascii="Batang" w:eastAsia="Batang" w:hAnsi="Batang" w:cs="Aharoni" w:hint="eastAsia"/>
          <w:b/>
          <w:noProof/>
          <w:kern w:val="2"/>
          <w:lang w:eastAsia="es-ES"/>
        </w:rPr>
        <w:t>5º.</w:t>
      </w:r>
      <w:r w:rsidRPr="00FF0092">
        <w:rPr>
          <w:rFonts w:ascii="Batang" w:eastAsia="Batang" w:hAnsi="Batang" w:cs="Aharoni" w:hint="eastAsia"/>
          <w:noProof/>
          <w:kern w:val="2"/>
          <w:lang w:eastAsia="es-ES"/>
        </w:rPr>
        <w:t xml:space="preserve"> Geovany Alexander Martinez Cornejo; </w:t>
      </w:r>
      <w:r w:rsidRPr="00FF0092">
        <w:rPr>
          <w:rFonts w:ascii="Batang" w:eastAsia="Batang" w:hAnsi="Batang" w:cs="Aharoni" w:hint="eastAsia"/>
          <w:b/>
          <w:noProof/>
          <w:kern w:val="2"/>
          <w:lang w:eastAsia="es-ES"/>
        </w:rPr>
        <w:t>6º.</w:t>
      </w:r>
      <w:r w:rsidRPr="00FF0092">
        <w:rPr>
          <w:rFonts w:ascii="Batang" w:eastAsia="Batang" w:hAnsi="Batang" w:cs="Aharoni" w:hint="eastAsia"/>
          <w:noProof/>
          <w:kern w:val="2"/>
          <w:lang w:eastAsia="es-ES"/>
        </w:rPr>
        <w:t xml:space="preserve"> Reina Alicia Iglesias Ramírez;</w:t>
      </w:r>
      <w:r w:rsidRPr="00FF0092">
        <w:rPr>
          <w:rFonts w:ascii="Batang" w:eastAsia="Batang" w:hAnsi="Batang" w:cs="Aharoni"/>
          <w:noProof/>
          <w:kern w:val="2"/>
          <w:lang w:eastAsia="es-ES"/>
        </w:rPr>
        <w:t xml:space="preserve"> </w:t>
      </w:r>
      <w:r w:rsidRPr="00FF0092">
        <w:rPr>
          <w:rFonts w:ascii="Batang" w:eastAsia="Batang" w:hAnsi="Batang" w:cs="Aharoni" w:hint="eastAsia"/>
          <w:b/>
          <w:noProof/>
          <w:kern w:val="2"/>
          <w:lang w:eastAsia="es-ES"/>
        </w:rPr>
        <w:t>7º.</w:t>
      </w:r>
      <w:r w:rsidRPr="00FF0092">
        <w:rPr>
          <w:rFonts w:ascii="Batang" w:eastAsia="Batang" w:hAnsi="Batang" w:cs="Aharoni" w:hint="eastAsia"/>
          <w:noProof/>
          <w:kern w:val="2"/>
          <w:lang w:eastAsia="es-ES"/>
        </w:rPr>
        <w:t xml:space="preserve"> José Emiliano Caravantes Anzora;</w:t>
      </w:r>
      <w:r w:rsidRPr="00FF0092">
        <w:rPr>
          <w:rFonts w:ascii="Batang" w:eastAsia="Batang" w:hAnsi="Batang" w:cs="Aharoni"/>
          <w:noProof/>
          <w:kern w:val="2"/>
          <w:lang w:eastAsia="es-ES"/>
        </w:rPr>
        <w:t xml:space="preserve"> </w:t>
      </w:r>
      <w:r w:rsidRPr="00FF0092">
        <w:rPr>
          <w:rFonts w:ascii="Batang" w:eastAsia="Batang" w:hAnsi="Batang" w:cs="Aharoni" w:hint="eastAsia"/>
          <w:b/>
          <w:noProof/>
          <w:kern w:val="2"/>
          <w:lang w:eastAsia="es-ES"/>
        </w:rPr>
        <w:t>8º.</w:t>
      </w:r>
      <w:r w:rsidRPr="00FF0092">
        <w:rPr>
          <w:rFonts w:ascii="Batang" w:eastAsia="Batang" w:hAnsi="Batang" w:cs="Aharoni" w:hint="eastAsia"/>
          <w:noProof/>
          <w:kern w:val="2"/>
          <w:lang w:eastAsia="es-ES"/>
        </w:rPr>
        <w:t xml:space="preserve"> Darío Ernesto Guadrón Ágreda; </w:t>
      </w:r>
      <w:r w:rsidRPr="00FF0092">
        <w:rPr>
          <w:rFonts w:ascii="Batang" w:eastAsia="Batang" w:hAnsi="Batang" w:cs="Aharoni" w:hint="eastAsia"/>
          <w:b/>
          <w:noProof/>
          <w:kern w:val="2"/>
          <w:lang w:eastAsia="es-ES"/>
        </w:rPr>
        <w:t>9º.</w:t>
      </w:r>
      <w:r w:rsidRPr="00FF0092">
        <w:rPr>
          <w:rFonts w:ascii="Batang" w:eastAsia="Batang" w:hAnsi="Batang" w:cs="Aharoni" w:hint="eastAsia"/>
          <w:noProof/>
          <w:kern w:val="2"/>
          <w:lang w:eastAsia="es-ES"/>
        </w:rPr>
        <w:t xml:space="preserve"> José Luis Escobar Ortìz; y</w:t>
      </w:r>
      <w:r w:rsidRPr="00FF0092">
        <w:rPr>
          <w:rFonts w:ascii="Batang" w:eastAsia="Batang" w:hAnsi="Batang" w:cs="Aharoni"/>
          <w:noProof/>
          <w:kern w:val="2"/>
          <w:lang w:eastAsia="es-ES"/>
        </w:rPr>
        <w:t xml:space="preserve"> </w:t>
      </w:r>
      <w:r w:rsidRPr="00FF0092">
        <w:rPr>
          <w:rFonts w:ascii="Batang" w:eastAsia="Batang" w:hAnsi="Batang" w:cs="Aharoni" w:hint="eastAsia"/>
          <w:b/>
          <w:noProof/>
          <w:kern w:val="2"/>
          <w:lang w:eastAsia="es-ES"/>
        </w:rPr>
        <w:t>10º.</w:t>
      </w:r>
      <w:r w:rsidRPr="00FF0092">
        <w:rPr>
          <w:rFonts w:ascii="Batang" w:eastAsia="Batang" w:hAnsi="Batang" w:cs="Aharoni" w:hint="eastAsia"/>
          <w:noProof/>
          <w:kern w:val="2"/>
          <w:lang w:eastAsia="es-ES"/>
        </w:rPr>
        <w:t xml:space="preserve"> Hugo Antonio Calderón Arriola; y </w:t>
      </w:r>
      <w:r w:rsidR="0009447D" w:rsidRPr="00FF0092">
        <w:rPr>
          <w:rFonts w:ascii="Batang" w:eastAsia="Batang" w:hAnsi="Batang" w:cs="Aharoni"/>
          <w:noProof/>
          <w:kern w:val="2"/>
          <w:lang w:eastAsia="es-ES"/>
        </w:rPr>
        <w:t xml:space="preserve">contando con la asistencia de los señores </w:t>
      </w:r>
      <w:r w:rsidRPr="00FF0092">
        <w:rPr>
          <w:rFonts w:ascii="Batang" w:eastAsia="Batang" w:hAnsi="Batang" w:cs="Aharoni" w:hint="eastAsia"/>
          <w:b/>
          <w:noProof/>
          <w:kern w:val="2"/>
          <w:lang w:eastAsia="es-ES"/>
        </w:rPr>
        <w:t>Regidores Suplentes: 1º.</w:t>
      </w:r>
      <w:r w:rsidRPr="00FF0092">
        <w:rPr>
          <w:rFonts w:ascii="Batang" w:eastAsia="Batang" w:hAnsi="Batang" w:cs="Aharoni" w:hint="eastAsia"/>
          <w:noProof/>
          <w:kern w:val="2"/>
          <w:lang w:eastAsia="es-ES"/>
        </w:rPr>
        <w:t xml:space="preserve"> José Boris Ventura Rivas;</w:t>
      </w:r>
      <w:r w:rsidRPr="00FF0092">
        <w:rPr>
          <w:rFonts w:ascii="Batang" w:eastAsia="Batang" w:hAnsi="Batang" w:cs="Aharoni"/>
          <w:noProof/>
          <w:kern w:val="2"/>
          <w:lang w:eastAsia="es-ES"/>
        </w:rPr>
        <w:t xml:space="preserve"> </w:t>
      </w:r>
      <w:r w:rsidRPr="00FF0092">
        <w:rPr>
          <w:rFonts w:ascii="Batang" w:eastAsia="Batang" w:hAnsi="Batang" w:cs="Aharoni" w:hint="eastAsia"/>
          <w:b/>
          <w:noProof/>
          <w:kern w:val="2"/>
          <w:lang w:eastAsia="es-ES"/>
        </w:rPr>
        <w:t>2º.</w:t>
      </w:r>
      <w:r w:rsidRPr="00FF0092">
        <w:rPr>
          <w:rFonts w:ascii="Batang" w:eastAsia="Batang" w:hAnsi="Batang" w:cs="Aharoni" w:hint="eastAsia"/>
          <w:noProof/>
          <w:kern w:val="2"/>
          <w:lang w:eastAsia="es-ES"/>
        </w:rPr>
        <w:t xml:space="preserve"> Lic</w:t>
      </w:r>
      <w:r w:rsidR="0009447D" w:rsidRPr="00FF0092">
        <w:rPr>
          <w:rFonts w:ascii="Batang" w:eastAsia="Batang" w:hAnsi="Batang" w:cs="Aharoni"/>
          <w:noProof/>
          <w:kern w:val="2"/>
          <w:lang w:eastAsia="es-ES"/>
        </w:rPr>
        <w:t>encia</w:t>
      </w:r>
      <w:r w:rsidRPr="00FF0092">
        <w:rPr>
          <w:rFonts w:ascii="Batang" w:eastAsia="Batang" w:hAnsi="Batang" w:cs="Aharoni" w:hint="eastAsia"/>
          <w:noProof/>
          <w:kern w:val="2"/>
          <w:lang w:eastAsia="es-ES"/>
        </w:rPr>
        <w:t>da Evelyn Mariela Melgar Ruiz;</w:t>
      </w:r>
      <w:r w:rsidRPr="00FF0092">
        <w:rPr>
          <w:rFonts w:ascii="Batang" w:eastAsia="Batang" w:hAnsi="Batang" w:cs="Aharoni"/>
          <w:noProof/>
          <w:kern w:val="2"/>
          <w:lang w:eastAsia="es-ES"/>
        </w:rPr>
        <w:t xml:space="preserve"> y </w:t>
      </w:r>
      <w:r w:rsidRPr="00FF0092">
        <w:rPr>
          <w:rFonts w:ascii="Batang" w:eastAsia="Batang" w:hAnsi="Batang" w:cs="Aharoni" w:hint="eastAsia"/>
          <w:b/>
          <w:noProof/>
          <w:kern w:val="2"/>
          <w:lang w:eastAsia="es-ES"/>
        </w:rPr>
        <w:t>3º.</w:t>
      </w:r>
      <w:r w:rsidRPr="00FF0092">
        <w:rPr>
          <w:rFonts w:ascii="Batang" w:eastAsia="Batang" w:hAnsi="Batang" w:cs="Aharoni" w:hint="eastAsia"/>
          <w:noProof/>
          <w:kern w:val="2"/>
          <w:lang w:eastAsia="es-ES"/>
        </w:rPr>
        <w:t xml:space="preserve"> Wilber Hernán  Soriano  Mena</w:t>
      </w:r>
      <w:r w:rsidRPr="00FF0092">
        <w:rPr>
          <w:rFonts w:ascii="Batang" w:eastAsia="Batang" w:hAnsi="Batang" w:cs="Aharoni"/>
          <w:noProof/>
          <w:kern w:val="2"/>
          <w:lang w:eastAsia="es-ES"/>
        </w:rPr>
        <w:t xml:space="preserve">.- Comprobado el quorum reglamentario, el Señor Alcalde Municipal sometió a </w:t>
      </w:r>
      <w:r w:rsidRPr="00FF0092">
        <w:rPr>
          <w:rFonts w:ascii="Batang" w:eastAsia="Batang" w:hAnsi="Batang" w:cs="Aharoni" w:hint="eastAsia"/>
          <w:noProof/>
          <w:kern w:val="2"/>
          <w:lang w:eastAsia="es-ES"/>
        </w:rPr>
        <w:t>aprobaci</w:t>
      </w:r>
      <w:r w:rsidRPr="00FF0092">
        <w:rPr>
          <w:rFonts w:ascii="Batang" w:eastAsia="Batang" w:hAnsi="Batang" w:cs="Aharoni"/>
          <w:noProof/>
          <w:kern w:val="2"/>
          <w:lang w:eastAsia="es-ES"/>
        </w:rPr>
        <w:t>ó</w:t>
      </w:r>
      <w:r w:rsidRPr="00FF0092">
        <w:rPr>
          <w:rFonts w:ascii="Batang" w:eastAsia="Batang" w:hAnsi="Batang" w:cs="Aharoni" w:hint="eastAsia"/>
          <w:noProof/>
          <w:kern w:val="2"/>
          <w:lang w:eastAsia="es-ES"/>
        </w:rPr>
        <w:t>n la agenda del d</w:t>
      </w:r>
      <w:r w:rsidRPr="00FF0092">
        <w:rPr>
          <w:rFonts w:ascii="Batang" w:eastAsia="Batang" w:hAnsi="Batang" w:cs="Aharoni"/>
          <w:noProof/>
          <w:kern w:val="2"/>
          <w:lang w:eastAsia="es-ES"/>
        </w:rPr>
        <w:t>í</w:t>
      </w:r>
      <w:r w:rsidRPr="00FF0092">
        <w:rPr>
          <w:rFonts w:ascii="Batang" w:eastAsia="Batang" w:hAnsi="Batang" w:cs="Aharoni" w:hint="eastAsia"/>
          <w:noProof/>
          <w:kern w:val="2"/>
          <w:lang w:eastAsia="es-ES"/>
        </w:rPr>
        <w:t xml:space="preserve">a, y </w:t>
      </w:r>
      <w:r w:rsidRPr="00FF0092">
        <w:rPr>
          <w:rFonts w:ascii="Batang" w:eastAsia="Batang" w:hAnsi="Batang" w:cs="Aharoni"/>
          <w:noProof/>
          <w:kern w:val="2"/>
          <w:lang w:eastAsia="es-ES"/>
        </w:rPr>
        <w:t>ordenó</w:t>
      </w:r>
      <w:r w:rsidRPr="00FF0092">
        <w:rPr>
          <w:rFonts w:ascii="Batang" w:eastAsia="Batang" w:hAnsi="Batang" w:cs="Aharoni" w:hint="eastAsia"/>
          <w:noProof/>
          <w:kern w:val="2"/>
          <w:lang w:eastAsia="es-ES"/>
        </w:rPr>
        <w:t xml:space="preserve"> </w:t>
      </w:r>
      <w:r w:rsidRPr="00FF0092">
        <w:rPr>
          <w:rFonts w:ascii="Batang" w:eastAsia="Batang" w:hAnsi="Batang" w:cs="Aharoni"/>
          <w:noProof/>
          <w:kern w:val="2"/>
          <w:lang w:eastAsia="es-ES"/>
        </w:rPr>
        <w:t>que se procediera a l</w:t>
      </w:r>
      <w:r w:rsidRPr="00FF0092">
        <w:rPr>
          <w:rFonts w:ascii="Batang" w:eastAsia="Batang" w:hAnsi="Batang" w:cs="Aharoni" w:hint="eastAsia"/>
          <w:noProof/>
          <w:kern w:val="2"/>
          <w:lang w:eastAsia="es-ES"/>
        </w:rPr>
        <w:t xml:space="preserve">a lectura del acta anterior, las cuales fueron aprobadas en </w:t>
      </w:r>
      <w:r w:rsidRPr="00FF0092">
        <w:rPr>
          <w:rFonts w:ascii="Batang" w:eastAsia="Batang" w:hAnsi="Batang" w:cs="Aharoni"/>
          <w:noProof/>
          <w:kern w:val="2"/>
          <w:lang w:eastAsia="es-ES"/>
        </w:rPr>
        <w:t xml:space="preserve"> </w:t>
      </w:r>
      <w:r w:rsidRPr="00FF0092">
        <w:rPr>
          <w:rFonts w:ascii="Batang" w:eastAsia="Batang" w:hAnsi="Batang" w:cs="Aharoni" w:hint="eastAsia"/>
          <w:noProof/>
          <w:kern w:val="2"/>
          <w:lang w:eastAsia="es-ES"/>
        </w:rPr>
        <w:t xml:space="preserve">todas </w:t>
      </w:r>
      <w:r w:rsidRPr="00FF0092">
        <w:rPr>
          <w:rFonts w:ascii="Batang" w:eastAsia="Batang" w:hAnsi="Batang" w:cs="Aharoni"/>
          <w:noProof/>
          <w:kern w:val="2"/>
          <w:lang w:eastAsia="es-ES"/>
        </w:rPr>
        <w:t xml:space="preserve"> </w:t>
      </w:r>
      <w:r w:rsidRPr="00FF0092">
        <w:rPr>
          <w:rFonts w:ascii="Batang" w:eastAsia="Batang" w:hAnsi="Batang" w:cs="Aharoni" w:hint="eastAsia"/>
          <w:noProof/>
          <w:kern w:val="2"/>
          <w:lang w:eastAsia="es-ES"/>
        </w:rPr>
        <w:t xml:space="preserve">sus </w:t>
      </w:r>
      <w:r w:rsidRPr="00FF0092">
        <w:rPr>
          <w:rFonts w:ascii="Batang" w:eastAsia="Batang" w:hAnsi="Batang" w:cs="Aharoni"/>
          <w:noProof/>
          <w:kern w:val="2"/>
          <w:lang w:eastAsia="es-ES"/>
        </w:rPr>
        <w:t xml:space="preserve"> </w:t>
      </w:r>
      <w:r w:rsidRPr="00FF0092">
        <w:rPr>
          <w:rFonts w:ascii="Batang" w:eastAsia="Batang" w:hAnsi="Batang" w:cs="Aharoni" w:hint="eastAsia"/>
          <w:noProof/>
          <w:kern w:val="2"/>
          <w:lang w:eastAsia="es-ES"/>
        </w:rPr>
        <w:t>partes.-</w:t>
      </w:r>
      <w:r w:rsidR="00C55B77" w:rsidRPr="00FF0092">
        <w:rPr>
          <w:rFonts w:ascii="Batang" w:eastAsia="Batang" w:hAnsi="Batang" w:cs="Aharoni"/>
          <w:noProof/>
          <w:kern w:val="2"/>
          <w:lang w:eastAsia="es-ES"/>
        </w:rPr>
        <w:t>--</w:t>
      </w:r>
    </w:p>
    <w:p w:rsidR="00D0303D" w:rsidRPr="00FF0092" w:rsidRDefault="00D0303D" w:rsidP="00840DC8">
      <w:pPr>
        <w:shd w:val="clear" w:color="auto" w:fill="FFFFFF" w:themeFill="background1"/>
        <w:autoSpaceDE w:val="0"/>
        <w:autoSpaceDN w:val="0"/>
        <w:adjustRightInd w:val="0"/>
        <w:snapToGrid w:val="0"/>
        <w:spacing w:line="300" w:lineRule="auto"/>
        <w:jc w:val="both"/>
        <w:rPr>
          <w:rFonts w:ascii="Batang" w:eastAsia="Batang" w:hAnsi="Batang" w:cs="Arial"/>
        </w:rPr>
      </w:pPr>
      <w:r w:rsidRPr="00FF0092">
        <w:rPr>
          <w:rFonts w:ascii="Batang" w:eastAsia="Batang" w:hAnsi="Batang"/>
          <w:b/>
          <w:noProof/>
          <w:lang w:eastAsia="es-ES"/>
        </w:rPr>
        <w:t>ACUERDO NÚMERO UNO.-</w:t>
      </w:r>
      <w:r w:rsidRPr="00FF0092">
        <w:rPr>
          <w:rFonts w:ascii="Batang" w:eastAsia="Batang" w:hAnsi="Batang"/>
          <w:noProof/>
          <w:lang w:eastAsia="es-ES"/>
        </w:rPr>
        <w:t xml:space="preserve"> El Concejo Municipal de Acajutla, Departamento de Sonsonate, en uso de las facultades que le confiere </w:t>
      </w:r>
      <w:r w:rsidRPr="00FF0092">
        <w:rPr>
          <w:rFonts w:ascii="Batang" w:eastAsia="Batang" w:hAnsi="Batang" w:cs="Arial"/>
          <w:iCs/>
          <w:lang w:val="es-MX"/>
        </w:rPr>
        <w:t>el Código Municipal</w:t>
      </w:r>
      <w:r w:rsidRPr="00FF0092">
        <w:rPr>
          <w:rFonts w:ascii="Batang" w:eastAsia="Batang" w:hAnsi="Batang" w:cs="Arial"/>
        </w:rPr>
        <w:t xml:space="preserve">, y </w:t>
      </w:r>
      <w:r w:rsidR="000C3C07" w:rsidRPr="00FF0092">
        <w:rPr>
          <w:rFonts w:ascii="Batang" w:eastAsia="Batang" w:hAnsi="Batang" w:cs="Arial"/>
        </w:rPr>
        <w:t xml:space="preserve">vista la solicitud de pobladores de la Colonia La Esmeralda del Cantón </w:t>
      </w:r>
      <w:r w:rsidR="00BF2334">
        <w:rPr>
          <w:rFonts w:ascii="Batang" w:eastAsia="Batang" w:hAnsi="Batang" w:cs="Arial"/>
        </w:rPr>
        <w:t xml:space="preserve">San Julián </w:t>
      </w:r>
      <w:r w:rsidR="000C3C07" w:rsidRPr="00FF0092">
        <w:rPr>
          <w:rFonts w:ascii="Batang" w:eastAsia="Batang" w:hAnsi="Batang" w:cs="Arial"/>
        </w:rPr>
        <w:t xml:space="preserve">de esta jurisdicción, respaldada por la Directiva de la ADESCO de aquella comunidad, relativa a que se instalen dos lámparas del servicio de alumbrado público en aquél sector; y </w:t>
      </w:r>
      <w:r w:rsidRPr="00FF0092">
        <w:rPr>
          <w:rFonts w:ascii="Batang" w:eastAsia="Batang" w:hAnsi="Batang" w:cs="Arial"/>
          <w:b/>
        </w:rPr>
        <w:t>CONSIDERANDO:</w:t>
      </w:r>
      <w:r w:rsidRPr="00FF0092">
        <w:rPr>
          <w:rFonts w:ascii="Batang" w:eastAsia="Batang" w:hAnsi="Batang" w:cs="Arial"/>
        </w:rPr>
        <w:t xml:space="preserve"> Que </w:t>
      </w:r>
      <w:r w:rsidR="000C3C07" w:rsidRPr="00FF0092">
        <w:rPr>
          <w:rFonts w:ascii="Batang" w:eastAsia="Batang" w:hAnsi="Batang" w:cs="Arial"/>
        </w:rPr>
        <w:t xml:space="preserve">personal de la Unidad de Administración Tributaria Municipal (UATM) y de la Unidad de Servicios Públicos oportunamente realizaron la inspección en el lugar, determinando la factibilidad de prestar el servicio solicitado, mientras que personal de la Unidad de Promoción Social, al realizar la respectiva Consulta Ciudadana, pudo constatar que los pobladores aledaños al sector están informados de la solicitud, y enterados de los costos de la prestación del servicio, están en la disponibilidad de pagar las tasas correspondientes; en consecuencia, esta Municipalidad </w:t>
      </w:r>
      <w:r w:rsidRPr="00FF0092">
        <w:rPr>
          <w:rFonts w:ascii="Batang" w:eastAsia="Batang" w:hAnsi="Batang" w:cs="Arial"/>
          <w:b/>
        </w:rPr>
        <w:t xml:space="preserve">por unanimidad ACUERDA: </w:t>
      </w:r>
      <w:r w:rsidRPr="00FF0092">
        <w:rPr>
          <w:rFonts w:ascii="Batang" w:eastAsia="Batang" w:hAnsi="Batang" w:cs="Arial"/>
        </w:rPr>
        <w:t xml:space="preserve">Autorizar </w:t>
      </w:r>
      <w:r w:rsidR="000C3C07" w:rsidRPr="00FF0092">
        <w:rPr>
          <w:rFonts w:ascii="Batang" w:eastAsia="Batang" w:hAnsi="Batang" w:cs="Arial"/>
        </w:rPr>
        <w:t xml:space="preserve">prestación del servicio de </w:t>
      </w:r>
      <w:r w:rsidRPr="00FF0092">
        <w:rPr>
          <w:rFonts w:ascii="Batang" w:eastAsia="Batang" w:hAnsi="Batang" w:cs="Arial"/>
        </w:rPr>
        <w:t xml:space="preserve">alumbrado público, al interior de la </w:t>
      </w:r>
      <w:r w:rsidR="000C3C07" w:rsidRPr="00FF0092">
        <w:rPr>
          <w:rFonts w:ascii="Batang" w:eastAsia="Batang" w:hAnsi="Batang" w:cs="Arial"/>
        </w:rPr>
        <w:t xml:space="preserve">Colonia La Esmeralda del Cantón </w:t>
      </w:r>
      <w:r w:rsidR="00BF2334">
        <w:rPr>
          <w:rFonts w:ascii="Batang" w:eastAsia="Batang" w:hAnsi="Batang" w:cs="Arial"/>
        </w:rPr>
        <w:t xml:space="preserve">San Julián </w:t>
      </w:r>
      <w:r w:rsidR="000C3C07" w:rsidRPr="00FF0092">
        <w:rPr>
          <w:rFonts w:ascii="Batang" w:eastAsia="Batang" w:hAnsi="Batang" w:cs="Arial"/>
        </w:rPr>
        <w:t xml:space="preserve">de esta jurisdicción; y al efecto, facultar a la Unidad de Servicios Públicos para que </w:t>
      </w:r>
      <w:r w:rsidR="000C3C07" w:rsidRPr="00FF0092">
        <w:rPr>
          <w:rFonts w:ascii="Batang" w:eastAsia="Batang" w:hAnsi="Batang" w:cs="Arial"/>
        </w:rPr>
        <w:lastRenderedPageBreak/>
        <w:t>proceda a la instalación de dos lámparas</w:t>
      </w:r>
      <w:r w:rsidR="001F7A55" w:rsidRPr="00FF0092">
        <w:rPr>
          <w:rFonts w:ascii="Batang" w:eastAsia="Batang" w:hAnsi="Batang" w:cs="Arial"/>
        </w:rPr>
        <w:t>; y requerir a la Unidad de Administración Tributaria Municipal (UATM) que proceda a la calificación de los usuarios directos.</w:t>
      </w:r>
      <w:r w:rsidRPr="00FF0092">
        <w:rPr>
          <w:rFonts w:ascii="Batang" w:eastAsia="Batang" w:hAnsi="Batang" w:cs="Arial"/>
        </w:rPr>
        <w:t>-</w:t>
      </w:r>
      <w:r w:rsidR="00887A94" w:rsidRPr="00FF0092">
        <w:rPr>
          <w:rFonts w:ascii="Batang" w:eastAsia="Batang" w:hAnsi="Batang" w:cs="Arial"/>
        </w:rPr>
        <w:t xml:space="preserve"> Certifíquese.---</w:t>
      </w:r>
      <w:r w:rsidR="00BF2334">
        <w:rPr>
          <w:rFonts w:ascii="Batang" w:eastAsia="Batang" w:hAnsi="Batang" w:cs="Arial"/>
        </w:rPr>
        <w:t>-</w:t>
      </w:r>
      <w:r w:rsidR="00887A94" w:rsidRPr="00FF0092">
        <w:rPr>
          <w:rFonts w:ascii="Batang" w:eastAsia="Batang" w:hAnsi="Batang" w:cs="Arial"/>
        </w:rPr>
        <w:t>------------</w:t>
      </w:r>
      <w:r w:rsidR="001F7A55" w:rsidRPr="00FF0092">
        <w:rPr>
          <w:rFonts w:ascii="Batang" w:eastAsia="Batang" w:hAnsi="Batang" w:cs="Arial"/>
        </w:rPr>
        <w:t>--</w:t>
      </w:r>
      <w:r w:rsidR="00BF2334">
        <w:rPr>
          <w:rFonts w:ascii="Batang" w:eastAsia="Batang" w:hAnsi="Batang" w:cs="Arial"/>
        </w:rPr>
        <w:t>------------------</w:t>
      </w:r>
      <w:r w:rsidR="001F7A55" w:rsidRPr="00FF0092">
        <w:rPr>
          <w:rFonts w:ascii="Batang" w:eastAsia="Batang" w:hAnsi="Batang" w:cs="Arial"/>
        </w:rPr>
        <w:t>--</w:t>
      </w:r>
      <w:r w:rsidR="003A7651">
        <w:rPr>
          <w:rFonts w:ascii="Batang" w:eastAsia="Batang" w:hAnsi="Batang" w:cs="Arial"/>
        </w:rPr>
        <w:t>----------------</w:t>
      </w:r>
      <w:r w:rsidRPr="00FF0092">
        <w:rPr>
          <w:rFonts w:ascii="Batang" w:eastAsia="Batang" w:hAnsi="Batang"/>
          <w:b/>
          <w:noProof/>
          <w:lang w:eastAsia="es-ES"/>
        </w:rPr>
        <w:t>ACUERDO NÚMERO DOS.-</w:t>
      </w:r>
      <w:r w:rsidRPr="00FF0092">
        <w:rPr>
          <w:rFonts w:ascii="Batang" w:eastAsia="Batang" w:hAnsi="Batang"/>
          <w:noProof/>
          <w:lang w:eastAsia="es-ES"/>
        </w:rPr>
        <w:t xml:space="preserve"> El Concejo Municipal de Acajutla, Departamento de Sonsonate, en uso de las facultades que le confiere </w:t>
      </w:r>
      <w:r w:rsidRPr="00FF0092">
        <w:rPr>
          <w:rFonts w:ascii="Batang" w:eastAsia="Batang" w:hAnsi="Batang" w:cs="Arial"/>
          <w:iCs/>
          <w:lang w:val="es-MX"/>
        </w:rPr>
        <w:t>el Código Municipal</w:t>
      </w:r>
      <w:r w:rsidRPr="00FF0092">
        <w:rPr>
          <w:rFonts w:ascii="Batang" w:eastAsia="Batang" w:hAnsi="Batang" w:cs="Arial"/>
        </w:rPr>
        <w:t xml:space="preserve">, y </w:t>
      </w:r>
      <w:r w:rsidRPr="00FF0092">
        <w:rPr>
          <w:rFonts w:ascii="Batang" w:eastAsia="Batang" w:hAnsi="Batang" w:cs="Arial"/>
          <w:b/>
        </w:rPr>
        <w:t>CONSIDERANDO:</w:t>
      </w:r>
      <w:r w:rsidRPr="00FF0092">
        <w:rPr>
          <w:rFonts w:ascii="Batang" w:eastAsia="Batang" w:hAnsi="Batang" w:cs="Arial"/>
        </w:rPr>
        <w:t xml:space="preserve"> Que</w:t>
      </w:r>
      <w:r w:rsidR="00C45115" w:rsidRPr="00FF0092">
        <w:rPr>
          <w:rFonts w:ascii="Batang" w:eastAsia="Batang" w:hAnsi="Batang" w:cs="Arial"/>
        </w:rPr>
        <w:t xml:space="preserve"> el responsable de la Sección de Registro y Control Tributario de la Unidad de Administración Tributaria de esta Alcaldía Municipal (UATM) informa que la Sociedad Banco Atlántida El Salvador, S. A., ha presentado la información contable y financiera (Estados financieros al 31 de Diciembre de 2018) requerida para la determinación de la obligación tributaria correspondiente al ejercicio fiscal 2019; y al efecto, comunican al pleno que a finales de la administración anterior, específicamente en el mes de Abril de 2018, la referida Sociedad </w:t>
      </w:r>
      <w:r w:rsidR="00CB03CC">
        <w:rPr>
          <w:rFonts w:ascii="Batang" w:eastAsia="Batang" w:hAnsi="Batang" w:cs="Arial"/>
        </w:rPr>
        <w:t xml:space="preserve">con fecha 09 de Abril de 2018 </w:t>
      </w:r>
      <w:r w:rsidR="00C45115" w:rsidRPr="00FF0092">
        <w:rPr>
          <w:rFonts w:ascii="Batang" w:eastAsia="Batang" w:hAnsi="Batang" w:cs="Arial"/>
        </w:rPr>
        <w:t xml:space="preserve">interpuso un Recurso de Apelación contra la determinación de la obligación tributaria correspondiente al ejercicio fiscal 2018, razón por la cual requieren que –previo a determinar el monto de los impuestos a pagar por el referido Banco durante el año 2019- se haga saber a la Unidad de Administración Tributaria de esta Alcaldía Municipal (UATM) la resolución proveída en el referido expediente; </w:t>
      </w:r>
      <w:r w:rsidR="000C3C07" w:rsidRPr="00FF0092">
        <w:rPr>
          <w:rFonts w:ascii="Batang" w:eastAsia="Batang" w:hAnsi="Batang" w:cs="Arial"/>
        </w:rPr>
        <w:t xml:space="preserve">en consecuencia, esta Municipalidad </w:t>
      </w:r>
      <w:r w:rsidRPr="00FF0092">
        <w:rPr>
          <w:rFonts w:ascii="Batang" w:eastAsia="Batang" w:hAnsi="Batang" w:cs="Arial"/>
          <w:b/>
        </w:rPr>
        <w:t xml:space="preserve">por unanimidad ACUERDA: </w:t>
      </w:r>
      <w:r w:rsidRPr="00FF0092">
        <w:rPr>
          <w:rFonts w:ascii="Batang" w:eastAsia="Batang" w:hAnsi="Batang" w:cs="Arial"/>
        </w:rPr>
        <w:t>Requerir al Lic. Armando Antonio Rugamas García que, en su calidad de Asesor  Municipal</w:t>
      </w:r>
      <w:r w:rsidR="00C45115" w:rsidRPr="00FF0092">
        <w:rPr>
          <w:rFonts w:ascii="Batang" w:eastAsia="Batang" w:hAnsi="Batang" w:cs="Arial"/>
        </w:rPr>
        <w:t xml:space="preserve">, informe al pleno si efectivamente se inició y tramitó </w:t>
      </w:r>
      <w:r w:rsidRPr="00FF0092">
        <w:rPr>
          <w:rFonts w:ascii="Batang" w:eastAsia="Batang" w:hAnsi="Batang" w:cs="Arial"/>
          <w:b/>
        </w:rPr>
        <w:t>Recurso de Apelación</w:t>
      </w:r>
      <w:r w:rsidRPr="00FF0092">
        <w:rPr>
          <w:rFonts w:ascii="Batang" w:eastAsia="Batang" w:hAnsi="Batang" w:cs="Arial"/>
        </w:rPr>
        <w:t xml:space="preserve"> </w:t>
      </w:r>
      <w:r w:rsidR="00C45115" w:rsidRPr="00FF0092">
        <w:rPr>
          <w:rFonts w:ascii="Batang" w:eastAsia="Batang" w:hAnsi="Batang" w:cs="Arial"/>
        </w:rPr>
        <w:t xml:space="preserve">alguno que haya sido interpuesto </w:t>
      </w:r>
      <w:r w:rsidRPr="00FF0092">
        <w:rPr>
          <w:rFonts w:ascii="Batang" w:eastAsia="Batang" w:hAnsi="Batang" w:cs="Arial"/>
        </w:rPr>
        <w:t xml:space="preserve">por la </w:t>
      </w:r>
      <w:r w:rsidRPr="00FF0092">
        <w:rPr>
          <w:rFonts w:ascii="Batang" w:eastAsia="Batang" w:hAnsi="Batang" w:cs="Arial"/>
          <w:b/>
        </w:rPr>
        <w:t>Sociedad Banco Atlántida El Salvador, S. A</w:t>
      </w:r>
      <w:r w:rsidRPr="00FF0092">
        <w:rPr>
          <w:rFonts w:ascii="Batang" w:eastAsia="Batang" w:hAnsi="Batang" w:cs="Arial"/>
        </w:rPr>
        <w:t>., contra la determinación de la obligación tributaria correspondiente al ejercicio fiscal 2018</w:t>
      </w:r>
      <w:r w:rsidR="00C45115" w:rsidRPr="00FF0092">
        <w:rPr>
          <w:rFonts w:ascii="Batang" w:eastAsia="Batang" w:hAnsi="Batang" w:cs="Arial"/>
        </w:rPr>
        <w:t>, y en caso afirmativo informe sobre el estado del expediente respectivo, y formule el dictamen correspondiente.</w:t>
      </w:r>
      <w:r w:rsidRPr="00FF0092">
        <w:rPr>
          <w:rFonts w:ascii="Batang" w:eastAsia="Batang" w:hAnsi="Batang" w:cs="Arial"/>
        </w:rPr>
        <w:t>-</w:t>
      </w:r>
      <w:r w:rsidR="00887A94" w:rsidRPr="00FF0092">
        <w:rPr>
          <w:rFonts w:ascii="Batang" w:eastAsia="Batang" w:hAnsi="Batang" w:cs="Arial"/>
        </w:rPr>
        <w:t xml:space="preserve"> Certifíquese.-</w:t>
      </w:r>
      <w:r w:rsidRPr="00FF0092">
        <w:rPr>
          <w:rFonts w:ascii="Batang" w:eastAsia="Batang" w:hAnsi="Batang" w:cs="Arial"/>
        </w:rPr>
        <w:t>------------</w:t>
      </w:r>
      <w:r w:rsidR="00C45115" w:rsidRPr="00FF0092">
        <w:rPr>
          <w:rFonts w:ascii="Batang" w:eastAsia="Batang" w:hAnsi="Batang" w:cs="Arial"/>
        </w:rPr>
        <w:t>--------------------</w:t>
      </w:r>
    </w:p>
    <w:p w:rsidR="00D0303D" w:rsidRPr="00FF0092" w:rsidRDefault="00F47682" w:rsidP="00840DC8">
      <w:pPr>
        <w:shd w:val="clear" w:color="auto" w:fill="FFFFFF" w:themeFill="background1"/>
        <w:spacing w:line="300" w:lineRule="auto"/>
        <w:jc w:val="both"/>
        <w:rPr>
          <w:rFonts w:ascii="Batang" w:eastAsia="Batang" w:hAnsi="Batang" w:cs="Arial"/>
          <w:iCs/>
        </w:rPr>
      </w:pPr>
      <w:r w:rsidRPr="00FF0092">
        <w:rPr>
          <w:rFonts w:ascii="Batang" w:eastAsia="Batang" w:hAnsi="Batang" w:cs="Aharoni"/>
          <w:b/>
          <w:noProof/>
          <w:lang w:eastAsia="es-ES"/>
        </w:rPr>
        <w:t>ACUERDO NÚMERO TRES.-</w:t>
      </w:r>
      <w:r w:rsidRPr="00FF0092">
        <w:rPr>
          <w:rFonts w:ascii="Batang" w:eastAsia="Batang" w:hAnsi="Batang" w:cs="Aharoni"/>
          <w:noProof/>
          <w:lang w:eastAsia="es-ES"/>
        </w:rPr>
        <w:t xml:space="preserve"> El Concejo Municipal de Acajutla, Departamento de Sonsonate, en uso de las facultades que le confiere </w:t>
      </w:r>
      <w:r w:rsidRPr="00FF0092">
        <w:rPr>
          <w:rFonts w:ascii="Batang" w:eastAsia="Batang" w:hAnsi="Batang" w:cs="Aharoni"/>
          <w:iCs/>
          <w:lang w:val="es-MX"/>
        </w:rPr>
        <w:t xml:space="preserve">el Código Municipal, y </w:t>
      </w:r>
      <w:r w:rsidRPr="00FF0092">
        <w:rPr>
          <w:rFonts w:ascii="Batang" w:eastAsia="Batang" w:hAnsi="Batang" w:cs="Aharoni"/>
          <w:b/>
          <w:iCs/>
          <w:lang w:val="es-MX"/>
        </w:rPr>
        <w:t>CONSIDERANDO:</w:t>
      </w:r>
      <w:r w:rsidRPr="00FF0092">
        <w:rPr>
          <w:rFonts w:ascii="Batang" w:eastAsia="Batang" w:hAnsi="Batang" w:cs="Aharoni"/>
          <w:iCs/>
          <w:lang w:val="es-MX"/>
        </w:rPr>
        <w:t xml:space="preserve"> </w:t>
      </w:r>
      <w:r w:rsidRPr="00FF0092">
        <w:rPr>
          <w:rFonts w:ascii="Batang" w:eastAsia="Batang" w:hAnsi="Batang" w:cs="Aharoni"/>
          <w:b/>
          <w:iCs/>
          <w:lang w:val="es-MX"/>
        </w:rPr>
        <w:t>I)</w:t>
      </w:r>
      <w:r w:rsidRPr="00FF0092">
        <w:rPr>
          <w:rFonts w:ascii="Batang" w:eastAsia="Batang" w:hAnsi="Batang" w:cs="Aharoni"/>
          <w:iCs/>
          <w:lang w:val="es-MX"/>
        </w:rPr>
        <w:t xml:space="preserve"> Que el señor</w:t>
      </w:r>
      <w:r w:rsidR="00840DC8">
        <w:rPr>
          <w:rFonts w:ascii="Batang" w:eastAsia="Batang" w:hAnsi="Batang" w:cs="Aharoni"/>
          <w:iCs/>
          <w:lang w:val="es-MX"/>
        </w:rPr>
        <w:t xml:space="preserve"> </w:t>
      </w:r>
      <w:r w:rsidR="00840DC8">
        <w:rPr>
          <w:rFonts w:ascii="Batang" w:eastAsia="Batang" w:hAnsi="Batang" w:cs="Arial" w:hint="eastAsia"/>
          <w:highlight w:val="yellow"/>
          <w:shd w:val="clear" w:color="auto" w:fill="FFFFFF"/>
        </w:rPr>
        <w:t>--------------</w:t>
      </w:r>
      <w:r w:rsidRPr="00FF0092">
        <w:rPr>
          <w:rFonts w:ascii="Batang" w:eastAsia="Batang" w:hAnsi="Batang" w:cs="Arial"/>
        </w:rPr>
        <w:t xml:space="preserve">, mayor de edad, </w:t>
      </w:r>
      <w:r w:rsidR="00CB03CC">
        <w:rPr>
          <w:rFonts w:ascii="Batang" w:eastAsia="Batang" w:hAnsi="Batang" w:cs="Arial"/>
        </w:rPr>
        <w:t>Estudiante</w:t>
      </w:r>
      <w:r w:rsidRPr="00FF0092">
        <w:rPr>
          <w:rFonts w:ascii="Batang" w:eastAsia="Batang" w:hAnsi="Batang" w:cs="Arial"/>
        </w:rPr>
        <w:t xml:space="preserve">, de este domicilio, en el ejercicio de sus derechos ciudadanos, ha solicitado licencia para la </w:t>
      </w:r>
      <w:r w:rsidRPr="00FF0092">
        <w:rPr>
          <w:rFonts w:ascii="Batang" w:eastAsia="Batang" w:hAnsi="Batang" w:cs="Arial"/>
          <w:b/>
        </w:rPr>
        <w:t>venta de bebidas alcohólicas</w:t>
      </w:r>
      <w:r w:rsidRPr="00FF0092">
        <w:rPr>
          <w:rFonts w:ascii="Batang" w:eastAsia="Batang" w:hAnsi="Batang" w:cs="Arial"/>
        </w:rPr>
        <w:t xml:space="preserve"> durante el corriente año, en un inmueble </w:t>
      </w:r>
      <w:r w:rsidR="00CB03CC">
        <w:rPr>
          <w:rFonts w:ascii="Batang" w:eastAsia="Batang" w:hAnsi="Batang" w:cs="Arial"/>
        </w:rPr>
        <w:t xml:space="preserve">marcado como Lote No. 85 de la Parcelación </w:t>
      </w:r>
      <w:r w:rsidRPr="00FF0092">
        <w:rPr>
          <w:rFonts w:ascii="Batang" w:eastAsia="Batang" w:hAnsi="Batang" w:cs="Arial"/>
        </w:rPr>
        <w:t xml:space="preserve">Costa Azul, </w:t>
      </w:r>
      <w:r w:rsidR="001D14C1">
        <w:rPr>
          <w:rFonts w:ascii="Batang" w:eastAsia="Batang" w:hAnsi="Batang" w:cs="Arial"/>
        </w:rPr>
        <w:t xml:space="preserve">propiedad del señor Nelson Ernesto Cabrera Guardado, ubicado en el </w:t>
      </w:r>
      <w:r w:rsidR="00CB03CC">
        <w:rPr>
          <w:rFonts w:ascii="Batang" w:eastAsia="Batang" w:hAnsi="Batang" w:cs="Arial"/>
        </w:rPr>
        <w:t xml:space="preserve">Caserío Costa Azul, </w:t>
      </w:r>
      <w:r w:rsidRPr="00FF0092">
        <w:rPr>
          <w:rFonts w:ascii="Batang" w:eastAsia="Batang" w:hAnsi="Batang" w:cs="Arial"/>
        </w:rPr>
        <w:t xml:space="preserve">Cantón Metalío de esta jurisdicción, lugar en el que pretende poner el expendio respectivo; y </w:t>
      </w:r>
      <w:r w:rsidRPr="00FF0092">
        <w:rPr>
          <w:rFonts w:ascii="Batang" w:eastAsia="Batang" w:hAnsi="Batang" w:cs="Arial"/>
          <w:b/>
        </w:rPr>
        <w:t>II)</w:t>
      </w:r>
      <w:r w:rsidRPr="00FF0092">
        <w:rPr>
          <w:rFonts w:ascii="Batang" w:eastAsia="Batang" w:hAnsi="Batang" w:cs="Arial"/>
        </w:rPr>
        <w:t xml:space="preserve"> Que este </w:t>
      </w:r>
      <w:r w:rsidRPr="00FF0092">
        <w:rPr>
          <w:rFonts w:ascii="Batang" w:eastAsia="Batang" w:hAnsi="Batang" w:cs="Arial"/>
        </w:rPr>
        <w:lastRenderedPageBreak/>
        <w:t xml:space="preserve">tipo de negocios es proclive a generar </w:t>
      </w:r>
      <w:r w:rsidRPr="00FF0092">
        <w:rPr>
          <w:rFonts w:ascii="Batang" w:eastAsia="Batang" w:hAnsi="Batang"/>
        </w:rPr>
        <w:t>conductas que pudieren ser lesivas a la convivencia ciudadana, por lo cual previo a pronunciarse sobre esta clase de peticiones, la Municipalidad acostumbra abocarse al Principio de Participación Ciudadana</w:t>
      </w:r>
      <w:r w:rsidRPr="00FF0092">
        <w:rPr>
          <w:rFonts w:ascii="Batang" w:eastAsia="Batang" w:hAnsi="Batang" w:cs="Arial"/>
        </w:rPr>
        <w:t xml:space="preserve"> contenido en el literal “e)” del Art. 3 de la </w:t>
      </w:r>
      <w:r w:rsidRPr="00FF0092">
        <w:rPr>
          <w:rFonts w:ascii="Batang" w:eastAsia="Batang" w:hAnsi="Batang"/>
          <w:b/>
        </w:rPr>
        <w:t>LEY MARCO PARA LA CONVIVENCIA CIUDADANA Y CONTRAVENCIONES ADMINISTRATIVAS</w:t>
      </w:r>
      <w:r w:rsidRPr="00FF0092">
        <w:rPr>
          <w:rFonts w:ascii="Batang" w:eastAsia="Batang" w:hAnsi="Batang"/>
        </w:rPr>
        <w:t xml:space="preserve">; dicho Principio estatuye el Proceso mediante el cual la sociedad civil interactúa y se relaciona con las estructuras gubernamentales para garantizar el cumplimiento de las </w:t>
      </w:r>
      <w:r w:rsidRPr="00FF0092">
        <w:rPr>
          <w:rFonts w:ascii="Batang" w:eastAsia="Batang" w:hAnsi="Batang" w:cs="Arial"/>
        </w:rPr>
        <w:t xml:space="preserve">normas de convivencia de la localidad. marco dentro del cual, además de la inspección de técnicos de la Unidad de Administración Tributaria Municipal, delegados de la Unidad de Promoción Social y Participación Ciudadana realizan </w:t>
      </w:r>
      <w:r w:rsidRPr="00FF0092">
        <w:rPr>
          <w:rFonts w:ascii="Batang" w:eastAsia="Batang" w:hAnsi="Batang" w:cs="Aharoni"/>
          <w:iCs/>
          <w:lang w:val="es-MX"/>
        </w:rPr>
        <w:t>consultas o entrevistas realizadas a los pobladores de la comunidad</w:t>
      </w:r>
      <w:r w:rsidRPr="00FF0092">
        <w:rPr>
          <w:rFonts w:ascii="Batang" w:eastAsia="Batang" w:hAnsi="Batang" w:cs="Arial"/>
        </w:rPr>
        <w:t xml:space="preserve"> donde se pretende desarrollar aquella clase de actividades; y </w:t>
      </w:r>
      <w:r w:rsidRPr="00FF0092">
        <w:rPr>
          <w:rFonts w:ascii="Batang" w:eastAsia="Batang" w:hAnsi="Batang" w:cs="Arial"/>
          <w:b/>
        </w:rPr>
        <w:t>III)</w:t>
      </w:r>
      <w:r w:rsidRPr="00FF0092">
        <w:rPr>
          <w:rFonts w:ascii="Batang" w:eastAsia="Batang" w:hAnsi="Batang" w:cs="Arial"/>
        </w:rPr>
        <w:t xml:space="preserve"> Que en el informe de la Unidad de Promoción Social y Participación Ciudadana consta que</w:t>
      </w:r>
      <w:r w:rsidRPr="00FF0092">
        <w:rPr>
          <w:rFonts w:ascii="Batang" w:eastAsia="Batang" w:hAnsi="Batang" w:cs="Aharoni"/>
          <w:iCs/>
          <w:lang w:val="es-MX"/>
        </w:rPr>
        <w:t xml:space="preserve"> un alto porcentaje pobladores de aquella comunidad, principalmente vecinos inmediatos al inmueble donde el señor </w:t>
      </w:r>
      <w:r w:rsidR="00840DC8">
        <w:rPr>
          <w:rFonts w:ascii="Batang" w:eastAsia="Batang" w:hAnsi="Batang" w:cs="Arial" w:hint="eastAsia"/>
          <w:highlight w:val="yellow"/>
          <w:shd w:val="clear" w:color="auto" w:fill="FFFFFF"/>
        </w:rPr>
        <w:t>--------------</w:t>
      </w:r>
      <w:r w:rsidRPr="00FF0092">
        <w:rPr>
          <w:rFonts w:ascii="Batang" w:eastAsia="Batang" w:hAnsi="Batang" w:cs="Arial"/>
        </w:rPr>
        <w:t xml:space="preserve">pretende instalar dicho negocio </w:t>
      </w:r>
      <w:r w:rsidRPr="00FF0092">
        <w:rPr>
          <w:rFonts w:ascii="Batang" w:eastAsia="Batang" w:hAnsi="Batang" w:cs="Aharoni"/>
          <w:iCs/>
          <w:lang w:val="es-MX"/>
        </w:rPr>
        <w:t xml:space="preserve">no están de acuerdo con la instalación de </w:t>
      </w:r>
      <w:r w:rsidRPr="00FF0092">
        <w:rPr>
          <w:rFonts w:ascii="Batang" w:eastAsia="Batang" w:hAnsi="Batang" w:cs="Arial"/>
        </w:rPr>
        <w:t>la venta de bebidas alcohólicas</w:t>
      </w:r>
      <w:r w:rsidRPr="00FF0092">
        <w:rPr>
          <w:rFonts w:ascii="Batang" w:eastAsia="Batang" w:hAnsi="Batang" w:cs="Aharoni"/>
          <w:iCs/>
          <w:lang w:val="es-MX"/>
        </w:rPr>
        <w:t xml:space="preserve">; en consecuencia, y a fin de contribuir al </w:t>
      </w:r>
      <w:r w:rsidRPr="00FF0092">
        <w:rPr>
          <w:rFonts w:ascii="Batang" w:eastAsia="Batang" w:hAnsi="Batang"/>
        </w:rPr>
        <w:t xml:space="preserve">cumplimiento de las </w:t>
      </w:r>
      <w:r w:rsidRPr="00FF0092">
        <w:rPr>
          <w:rFonts w:ascii="Batang" w:eastAsia="Batang" w:hAnsi="Batang" w:cs="Arial"/>
        </w:rPr>
        <w:t xml:space="preserve">normas de convivencia de la localidad, </w:t>
      </w:r>
      <w:r w:rsidRPr="00FF0092">
        <w:rPr>
          <w:rFonts w:ascii="Batang" w:eastAsia="Batang" w:hAnsi="Batang" w:cs="Aharoni"/>
          <w:iCs/>
          <w:lang w:val="es-MX"/>
        </w:rPr>
        <w:t xml:space="preserve">esta Municipalidad </w:t>
      </w:r>
      <w:r w:rsidRPr="00FF0092">
        <w:rPr>
          <w:rFonts w:ascii="Batang" w:eastAsia="Batang" w:hAnsi="Batang" w:cs="Aharoni"/>
          <w:b/>
          <w:iCs/>
          <w:lang w:val="es-MX"/>
        </w:rPr>
        <w:t xml:space="preserve">por unanimidad ACUERDA: </w:t>
      </w:r>
      <w:r w:rsidRPr="00FF0092">
        <w:rPr>
          <w:rFonts w:ascii="Batang" w:eastAsia="Batang" w:hAnsi="Batang" w:cs="Aharoni"/>
          <w:iCs/>
          <w:lang w:val="es-MX"/>
        </w:rPr>
        <w:t xml:space="preserve">Denegar la solicitud del </w:t>
      </w:r>
      <w:r w:rsidRPr="00FF0092">
        <w:rPr>
          <w:rFonts w:ascii="Batang" w:eastAsia="Batang" w:hAnsi="Batang" w:cs="Arial"/>
        </w:rPr>
        <w:t>señor</w:t>
      </w:r>
      <w:r w:rsidR="00840DC8">
        <w:rPr>
          <w:rFonts w:ascii="Batang" w:eastAsia="Batang" w:hAnsi="Batang" w:cs="Arial"/>
        </w:rPr>
        <w:t xml:space="preserve"> </w:t>
      </w:r>
      <w:r w:rsidR="00840DC8">
        <w:rPr>
          <w:rFonts w:ascii="Batang" w:eastAsia="Batang" w:hAnsi="Batang" w:cs="Arial" w:hint="eastAsia"/>
          <w:highlight w:val="yellow"/>
          <w:shd w:val="clear" w:color="auto" w:fill="FFFFFF"/>
        </w:rPr>
        <w:t>--------------</w:t>
      </w:r>
      <w:r w:rsidRPr="00FF0092">
        <w:rPr>
          <w:rFonts w:ascii="Batang" w:eastAsia="Batang" w:hAnsi="Batang" w:cs="Arial"/>
        </w:rPr>
        <w:t>, de generales antes descritas, y por ende, no concederle licencia para la venta de bebidas alcohólicas</w:t>
      </w:r>
      <w:r w:rsidR="00CB03CC">
        <w:rPr>
          <w:rFonts w:ascii="Batang" w:eastAsia="Batang" w:hAnsi="Batang" w:cs="Arial"/>
        </w:rPr>
        <w:t xml:space="preserve">, que el interesado pretende instalar en El Lote No. 85 de la Parcelación </w:t>
      </w:r>
      <w:r w:rsidR="00CB03CC" w:rsidRPr="00FF0092">
        <w:rPr>
          <w:rFonts w:ascii="Batang" w:eastAsia="Batang" w:hAnsi="Batang" w:cs="Arial"/>
        </w:rPr>
        <w:t xml:space="preserve">Costa Azul, </w:t>
      </w:r>
      <w:r w:rsidR="00CB03CC">
        <w:rPr>
          <w:rFonts w:ascii="Batang" w:eastAsia="Batang" w:hAnsi="Batang" w:cs="Arial"/>
        </w:rPr>
        <w:t>propiedad del señor</w:t>
      </w:r>
      <w:r w:rsidR="00840DC8">
        <w:rPr>
          <w:rFonts w:ascii="Batang" w:eastAsia="Batang" w:hAnsi="Batang" w:cs="Arial"/>
        </w:rPr>
        <w:t xml:space="preserve"> </w:t>
      </w:r>
      <w:r w:rsidR="00840DC8">
        <w:rPr>
          <w:rFonts w:ascii="Batang" w:eastAsia="Batang" w:hAnsi="Batang" w:cs="Arial" w:hint="eastAsia"/>
          <w:highlight w:val="yellow"/>
          <w:shd w:val="clear" w:color="auto" w:fill="FFFFFF"/>
        </w:rPr>
        <w:t>--------------</w:t>
      </w:r>
      <w:r w:rsidR="00CB03CC">
        <w:rPr>
          <w:rFonts w:ascii="Batang" w:eastAsia="Batang" w:hAnsi="Batang" w:cs="Arial"/>
        </w:rPr>
        <w:t xml:space="preserve">, ubicado en el Caserío Costa Azul, </w:t>
      </w:r>
      <w:r w:rsidR="00CB03CC" w:rsidRPr="00FF0092">
        <w:rPr>
          <w:rFonts w:ascii="Batang" w:eastAsia="Batang" w:hAnsi="Batang" w:cs="Arial"/>
        </w:rPr>
        <w:t>Cant</w:t>
      </w:r>
      <w:r w:rsidR="00CB03CC">
        <w:rPr>
          <w:rFonts w:ascii="Batang" w:eastAsia="Batang" w:hAnsi="Batang" w:cs="Arial"/>
        </w:rPr>
        <w:t>ón Metalío de esta jurisdicción</w:t>
      </w:r>
      <w:r w:rsidRPr="00FF0092">
        <w:rPr>
          <w:rFonts w:ascii="Batang" w:eastAsia="Batang" w:hAnsi="Batang" w:cs="Arial"/>
        </w:rPr>
        <w:t>.- Certifíquese.-</w:t>
      </w:r>
      <w:r w:rsidR="00210AFB" w:rsidRPr="00FF0092">
        <w:rPr>
          <w:rFonts w:ascii="Batang" w:eastAsia="Batang" w:hAnsi="Batang" w:cs="Arial"/>
          <w:iCs/>
        </w:rPr>
        <w:t>------</w:t>
      </w:r>
      <w:r w:rsidR="00CB03CC">
        <w:rPr>
          <w:rFonts w:ascii="Batang" w:eastAsia="Batang" w:hAnsi="Batang" w:cs="Arial"/>
          <w:iCs/>
        </w:rPr>
        <w:t>----------</w:t>
      </w:r>
      <w:r w:rsidR="00210AFB" w:rsidRPr="00FF0092">
        <w:rPr>
          <w:rFonts w:ascii="Batang" w:eastAsia="Batang" w:hAnsi="Batang" w:cs="Arial"/>
          <w:iCs/>
        </w:rPr>
        <w:t>-------</w:t>
      </w:r>
      <w:r w:rsidR="00840DC8">
        <w:rPr>
          <w:rFonts w:ascii="Batang" w:eastAsia="Batang" w:hAnsi="Batang" w:cs="Arial"/>
        </w:rPr>
        <w:t>--</w:t>
      </w:r>
    </w:p>
    <w:p w:rsidR="00D0303D" w:rsidRPr="00FF0092" w:rsidRDefault="00D0303D" w:rsidP="00840DC8">
      <w:pPr>
        <w:shd w:val="clear" w:color="auto" w:fill="FFFFFF" w:themeFill="background1"/>
        <w:tabs>
          <w:tab w:val="left" w:pos="822"/>
        </w:tabs>
        <w:autoSpaceDE w:val="0"/>
        <w:autoSpaceDN w:val="0"/>
        <w:adjustRightInd w:val="0"/>
        <w:snapToGrid w:val="0"/>
        <w:spacing w:line="300" w:lineRule="auto"/>
        <w:jc w:val="both"/>
        <w:rPr>
          <w:rFonts w:ascii="Batang" w:eastAsia="Batang" w:hAnsi="Batang" w:cs="Arial"/>
        </w:rPr>
      </w:pPr>
      <w:r w:rsidRPr="00FF0092">
        <w:rPr>
          <w:rFonts w:ascii="Batang" w:eastAsia="Batang" w:hAnsi="Batang"/>
          <w:b/>
          <w:noProof/>
          <w:lang w:eastAsia="es-ES"/>
        </w:rPr>
        <w:t>ACUERDO NÚMERO CUATRO.-</w:t>
      </w:r>
      <w:r w:rsidRPr="00FF0092">
        <w:rPr>
          <w:rFonts w:ascii="Batang" w:eastAsia="Batang" w:hAnsi="Batang"/>
          <w:noProof/>
          <w:lang w:eastAsia="es-ES"/>
        </w:rPr>
        <w:t xml:space="preserve"> El Concejo Municipal de Acajutla, Departamento de Sonsonate, en uso de las facultades que le confiere </w:t>
      </w:r>
      <w:r w:rsidRPr="00FF0092">
        <w:rPr>
          <w:rFonts w:ascii="Batang" w:eastAsia="Batang" w:hAnsi="Batang" w:cs="Arial"/>
          <w:iCs/>
          <w:lang w:val="es-MX"/>
        </w:rPr>
        <w:t>el Código Municipal</w:t>
      </w:r>
      <w:r w:rsidRPr="00FF0092">
        <w:rPr>
          <w:rFonts w:ascii="Batang" w:eastAsia="Batang" w:hAnsi="Batang" w:cs="Arial"/>
        </w:rPr>
        <w:t xml:space="preserve">, y </w:t>
      </w:r>
      <w:r w:rsidR="00210AFB" w:rsidRPr="00FF0092">
        <w:rPr>
          <w:rFonts w:ascii="Batang" w:eastAsia="Batang" w:hAnsi="Batang" w:cs="Arial"/>
        </w:rPr>
        <w:t xml:space="preserve">la Ley de Adquisiciones y Contrataciones de la Administración Pública, y su Reglamento esta Municipalidad </w:t>
      </w:r>
      <w:r w:rsidRPr="00FF0092">
        <w:rPr>
          <w:rFonts w:ascii="Batang" w:eastAsia="Batang" w:hAnsi="Batang" w:cs="Arial"/>
          <w:b/>
        </w:rPr>
        <w:t xml:space="preserve">por unanimidad ACUERDA: </w:t>
      </w:r>
      <w:r w:rsidRPr="00FF0092">
        <w:rPr>
          <w:rFonts w:ascii="Batang" w:eastAsia="Batang" w:hAnsi="Batang" w:cs="Arial"/>
        </w:rPr>
        <w:t>Adjudicar a la Arq</w:t>
      </w:r>
      <w:r w:rsidR="00210AFB" w:rsidRPr="00FF0092">
        <w:rPr>
          <w:rFonts w:ascii="Batang" w:eastAsia="Batang" w:hAnsi="Batang" w:cs="Arial"/>
        </w:rPr>
        <w:t>uitecta</w:t>
      </w:r>
      <w:r w:rsidR="00840DC8">
        <w:rPr>
          <w:rFonts w:ascii="Batang" w:eastAsia="Batang" w:hAnsi="Batang" w:cs="Arial"/>
        </w:rPr>
        <w:t xml:space="preserve"> </w:t>
      </w:r>
      <w:r w:rsidR="00840DC8">
        <w:rPr>
          <w:rFonts w:ascii="Batang" w:eastAsia="Batang" w:hAnsi="Batang" w:cs="Arial" w:hint="eastAsia"/>
          <w:highlight w:val="yellow"/>
          <w:shd w:val="clear" w:color="auto" w:fill="FFFFFF"/>
        </w:rPr>
        <w:t>--------------</w:t>
      </w:r>
      <w:r w:rsidRPr="00FF0092">
        <w:rPr>
          <w:rFonts w:ascii="Batang" w:eastAsia="Batang" w:hAnsi="Batang" w:cs="Arial"/>
        </w:rPr>
        <w:t xml:space="preserve">, por la suma de </w:t>
      </w:r>
      <w:r w:rsidR="00210AFB" w:rsidRPr="00FF0092">
        <w:rPr>
          <w:rFonts w:ascii="Batang" w:eastAsia="Batang" w:hAnsi="Batang" w:cs="Arial"/>
        </w:rPr>
        <w:t>Dos mil cuatrocientos 00/100 Dólares (</w:t>
      </w:r>
      <w:r w:rsidRPr="00FF0092">
        <w:rPr>
          <w:rFonts w:ascii="Batang" w:eastAsia="Batang" w:hAnsi="Batang" w:cs="Arial"/>
        </w:rPr>
        <w:t>$ 2,400.00</w:t>
      </w:r>
      <w:r w:rsidR="00210AFB" w:rsidRPr="00FF0092">
        <w:rPr>
          <w:rFonts w:ascii="Batang" w:eastAsia="Batang" w:hAnsi="Batang" w:cs="Arial"/>
        </w:rPr>
        <w:t>)</w:t>
      </w:r>
      <w:r w:rsidRPr="00FF0092">
        <w:rPr>
          <w:rFonts w:ascii="Batang" w:eastAsia="Batang" w:hAnsi="Batang" w:cs="Arial"/>
        </w:rPr>
        <w:t xml:space="preserve"> la </w:t>
      </w:r>
      <w:r w:rsidRPr="00FF0092">
        <w:rPr>
          <w:rFonts w:ascii="Batang" w:eastAsia="Batang" w:hAnsi="Batang" w:cs="Arial"/>
          <w:b/>
        </w:rPr>
        <w:t xml:space="preserve">formulación de la Carpeta Técnica </w:t>
      </w:r>
      <w:r w:rsidRPr="00FF0092">
        <w:rPr>
          <w:rFonts w:ascii="Batang" w:eastAsia="Batang" w:hAnsi="Batang" w:cs="Arial"/>
        </w:rPr>
        <w:t>del Proyecto “Construcción de caja puente en calle al faro, Comunidad Los Cóbanos”</w:t>
      </w:r>
      <w:r w:rsidR="00210AFB" w:rsidRPr="00FF0092">
        <w:rPr>
          <w:rFonts w:ascii="Batang" w:eastAsia="Batang" w:hAnsi="Batang" w:cs="Arial"/>
        </w:rPr>
        <w:t>, a financiarse con</w:t>
      </w:r>
      <w:r w:rsidR="00210AFB" w:rsidRPr="00FF0092">
        <w:rPr>
          <w:rFonts w:ascii="Batang" w:eastAsia="Batang" w:hAnsi="Batang" w:cs="Aharoni"/>
          <w:iCs/>
        </w:rPr>
        <w:t xml:space="preserve"> FODES 75%; y al efecto, facultar a la Tesorería Municipal de esta ciudad para que erogue dicha cantidad de los recursos FODES 75%, con cargo al rubro “Estudios Técnicos y de Formulación”, a favor de</w:t>
      </w:r>
      <w:r w:rsidR="00210AFB" w:rsidRPr="00FF0092">
        <w:rPr>
          <w:rFonts w:ascii="Batang" w:eastAsia="Batang" w:hAnsi="Batang" w:cs="Arial"/>
        </w:rPr>
        <w:t xml:space="preserve"> la Arquitecta</w:t>
      </w:r>
      <w:r w:rsidR="00840DC8">
        <w:rPr>
          <w:rFonts w:ascii="Batang" w:eastAsia="Batang" w:hAnsi="Batang" w:cs="Arial"/>
        </w:rPr>
        <w:t xml:space="preserve"> </w:t>
      </w:r>
      <w:r w:rsidR="00840DC8">
        <w:rPr>
          <w:rFonts w:ascii="Batang" w:eastAsia="Batang" w:hAnsi="Batang" w:cs="Arial" w:hint="eastAsia"/>
          <w:highlight w:val="yellow"/>
          <w:shd w:val="clear" w:color="auto" w:fill="FFFFFF"/>
        </w:rPr>
        <w:t>--------------</w:t>
      </w:r>
      <w:r w:rsidR="00210AFB" w:rsidRPr="00FF0092">
        <w:rPr>
          <w:rFonts w:ascii="Batang" w:eastAsia="Batang" w:hAnsi="Batang" w:cs="Arial"/>
        </w:rPr>
        <w:t>,</w:t>
      </w:r>
      <w:r w:rsidR="00210AFB" w:rsidRPr="00FF0092">
        <w:rPr>
          <w:rFonts w:ascii="Batang" w:eastAsia="Batang" w:hAnsi="Batang" w:cs="Aharoni"/>
          <w:iCs/>
        </w:rPr>
        <w:t xml:space="preserve"> en concepto de honorarios por servicios profesionales </w:t>
      </w:r>
      <w:r w:rsidR="00210AFB" w:rsidRPr="00FF0092">
        <w:rPr>
          <w:rFonts w:ascii="Batang" w:eastAsia="Batang" w:hAnsi="Batang" w:cs="Aharoni"/>
          <w:iCs/>
        </w:rPr>
        <w:lastRenderedPageBreak/>
        <w:t>de formulación del referido instrumento técnicos; estos gastos se comprobarán en la forma que establece el Art. 86 del Código Municipal.- Certifíquese.-------------</w:t>
      </w:r>
    </w:p>
    <w:p w:rsidR="00D0303D" w:rsidRPr="00840DC8" w:rsidRDefault="00876766" w:rsidP="00840DC8">
      <w:pPr>
        <w:shd w:val="clear" w:color="auto" w:fill="FFFFFF" w:themeFill="background1"/>
        <w:tabs>
          <w:tab w:val="left" w:pos="822"/>
        </w:tabs>
        <w:autoSpaceDE w:val="0"/>
        <w:autoSpaceDN w:val="0"/>
        <w:adjustRightInd w:val="0"/>
        <w:snapToGrid w:val="0"/>
        <w:spacing w:line="300" w:lineRule="auto"/>
        <w:jc w:val="both"/>
        <w:rPr>
          <w:rFonts w:ascii="Batang" w:eastAsia="Batang" w:hAnsi="Batang"/>
          <w:b/>
          <w:noProof/>
          <w:lang w:eastAsia="es-ES"/>
        </w:rPr>
      </w:pPr>
      <w:r w:rsidRPr="00FF0092">
        <w:rPr>
          <w:rFonts w:ascii="Batang" w:eastAsia="Batang" w:hAnsi="Batang" w:cs="Aharoni"/>
          <w:b/>
          <w:noProof/>
          <w:lang w:eastAsia="es-ES"/>
        </w:rPr>
        <w:t>ACUERDO NÚMERO CINCO.-</w:t>
      </w:r>
      <w:r w:rsidRPr="00FF0092">
        <w:rPr>
          <w:rFonts w:ascii="Batang" w:eastAsia="Batang" w:hAnsi="Batang" w:cs="Aharoni"/>
          <w:noProof/>
          <w:lang w:eastAsia="es-ES"/>
        </w:rPr>
        <w:t xml:space="preserve"> El Concejo Municipal de Acajutla, Departamento de Sonsonate, en uso de las facultades que le confiere </w:t>
      </w:r>
      <w:r w:rsidRPr="00FF0092">
        <w:rPr>
          <w:rFonts w:ascii="Batang" w:eastAsia="Batang" w:hAnsi="Batang" w:cs="Aharoni"/>
          <w:iCs/>
          <w:lang w:val="es-MX"/>
        </w:rPr>
        <w:t xml:space="preserve">el Código Municipal, y la Ley de Creación del Fondo para el Desarrollo Económico y Social de los Municipios, y su Reglamento, y </w:t>
      </w:r>
      <w:r w:rsidRPr="00FF0092">
        <w:rPr>
          <w:rFonts w:ascii="Batang" w:eastAsia="Batang" w:hAnsi="Batang" w:cs="Aharoni"/>
          <w:b/>
          <w:iCs/>
          <w:lang w:val="es-MX"/>
        </w:rPr>
        <w:t>CONSIDERANDO:</w:t>
      </w:r>
      <w:r w:rsidRPr="00FF0092">
        <w:rPr>
          <w:rFonts w:ascii="Batang" w:eastAsia="Batang" w:hAnsi="Batang" w:cs="Aharoni"/>
          <w:iCs/>
          <w:lang w:val="es-MX"/>
        </w:rPr>
        <w:t xml:space="preserve"> </w:t>
      </w:r>
      <w:r w:rsidRPr="00FF0092">
        <w:rPr>
          <w:rFonts w:ascii="Batang" w:eastAsia="Batang" w:hAnsi="Batang" w:cs="Aharoni"/>
          <w:b/>
          <w:iCs/>
          <w:lang w:val="es-MX"/>
        </w:rPr>
        <w:t xml:space="preserve">I) </w:t>
      </w:r>
      <w:r w:rsidRPr="00FF0092">
        <w:rPr>
          <w:rFonts w:ascii="Batang" w:eastAsia="Batang" w:hAnsi="Batang" w:cs="Aharoni"/>
          <w:iCs/>
          <w:lang w:val="es-MX"/>
        </w:rPr>
        <w:t xml:space="preserve">Que de conformidad al Numeral 25 del Art. 4 del Código Municipal compete al Municipio la </w:t>
      </w:r>
      <w:r w:rsidRPr="00FF0092">
        <w:rPr>
          <w:rFonts w:ascii="Batang" w:eastAsia="Batang" w:hAnsi="Batang" w:cs="Aharoni"/>
          <w:b/>
          <w:iCs/>
          <w:lang w:val="es-MX"/>
        </w:rPr>
        <w:t>“Planificación, ejecución y mantenimiento de obras de servicios básico que beneficien al Municipio”</w:t>
      </w:r>
      <w:r w:rsidRPr="00FF0092">
        <w:rPr>
          <w:rFonts w:ascii="Batang" w:eastAsia="Batang" w:hAnsi="Batang" w:cs="Aharoni"/>
          <w:iCs/>
          <w:lang w:val="es-MX"/>
        </w:rPr>
        <w:t xml:space="preserve">; mientras que de conformidad al Numeral 5 del Art. 31 del Código Municipal es obligación del Concejo </w:t>
      </w:r>
      <w:r w:rsidRPr="00FF0092">
        <w:rPr>
          <w:rFonts w:ascii="Batang" w:eastAsia="Batang" w:hAnsi="Batang" w:cs="Aharoni"/>
          <w:b/>
          <w:iCs/>
          <w:lang w:val="es-MX"/>
        </w:rPr>
        <w:t>“Construir las obras necesarias para el mejoramiento y el progreso de la comunidad</w:t>
      </w:r>
      <w:r w:rsidRPr="00FF0092">
        <w:rPr>
          <w:rFonts w:ascii="Batang" w:eastAsia="Batang" w:hAnsi="Batang" w:cs="Aharoni"/>
          <w:iCs/>
          <w:lang w:val="es-MX"/>
        </w:rPr>
        <w:t xml:space="preserve">”; en consecuencia, </w:t>
      </w:r>
      <w:r w:rsidRPr="00FF0092">
        <w:rPr>
          <w:rFonts w:ascii="Batang" w:eastAsia="Batang" w:hAnsi="Batang" w:cs="Arial"/>
          <w:lang w:eastAsia="es-ES"/>
        </w:rPr>
        <w:t xml:space="preserve">esta Municipalidad </w:t>
      </w:r>
      <w:r w:rsidRPr="00FF0092">
        <w:rPr>
          <w:rFonts w:ascii="Batang" w:eastAsia="Batang" w:hAnsi="Batang" w:cs="Aharoni"/>
          <w:b/>
          <w:iCs/>
          <w:lang w:val="es-MX"/>
        </w:rPr>
        <w:t xml:space="preserve">por unanimidad ACUERDA: </w:t>
      </w:r>
      <w:r w:rsidRPr="00FF0092">
        <w:rPr>
          <w:rFonts w:ascii="Batang" w:eastAsia="Batang" w:hAnsi="Batang" w:cs="Arial"/>
        </w:rPr>
        <w:t xml:space="preserve">Priorizar el diseño y ejecución del </w:t>
      </w:r>
      <w:r w:rsidRPr="001D14C1">
        <w:rPr>
          <w:rFonts w:ascii="Batang" w:eastAsia="Batang" w:hAnsi="Batang" w:cs="Arial"/>
        </w:rPr>
        <w:t>Proyecto</w:t>
      </w:r>
      <w:r w:rsidRPr="00FF0092">
        <w:rPr>
          <w:rFonts w:ascii="Batang" w:eastAsia="Batang" w:hAnsi="Batang" w:cs="Arial"/>
          <w:b/>
        </w:rPr>
        <w:t xml:space="preserve"> “Pavimentación asfáltica de un tramo de calle en </w:t>
      </w:r>
      <w:r w:rsidR="001D14C1">
        <w:rPr>
          <w:rFonts w:ascii="Batang" w:eastAsia="Batang" w:hAnsi="Batang" w:cs="Arial"/>
          <w:b/>
        </w:rPr>
        <w:t>Avenida Prof. José Luis Donis, Barrio El Campamento</w:t>
      </w:r>
      <w:r w:rsidR="001D14C1" w:rsidRPr="001D14C1">
        <w:rPr>
          <w:rFonts w:ascii="Batang" w:eastAsia="Batang" w:hAnsi="Batang" w:cs="Arial"/>
        </w:rPr>
        <w:t>,</w:t>
      </w:r>
      <w:r w:rsidR="001D14C1">
        <w:rPr>
          <w:rFonts w:ascii="Batang" w:eastAsia="Batang" w:hAnsi="Batang" w:cs="Arial"/>
          <w:b/>
        </w:rPr>
        <w:t xml:space="preserve"> </w:t>
      </w:r>
      <w:r w:rsidRPr="001D14C1">
        <w:rPr>
          <w:rFonts w:ascii="Batang" w:eastAsia="Batang" w:hAnsi="Batang" w:cs="Arial"/>
        </w:rPr>
        <w:t>M</w:t>
      </w:r>
      <w:r w:rsidR="001D14C1" w:rsidRPr="001D14C1">
        <w:rPr>
          <w:rFonts w:ascii="Batang" w:eastAsia="Batang" w:hAnsi="Batang" w:cs="Arial"/>
        </w:rPr>
        <w:t>unicipio de Acajutla, Depto. d</w:t>
      </w:r>
      <w:r w:rsidRPr="001D14C1">
        <w:rPr>
          <w:rFonts w:ascii="Batang" w:eastAsia="Batang" w:hAnsi="Batang" w:cs="Arial"/>
        </w:rPr>
        <w:t>e Sonsonate”,</w:t>
      </w:r>
      <w:r w:rsidRPr="00FF0092">
        <w:rPr>
          <w:rFonts w:ascii="Batang" w:eastAsia="Batang" w:hAnsi="Batang" w:cs="Arial"/>
        </w:rPr>
        <w:t xml:space="preserve"> a financiarse con recursos </w:t>
      </w:r>
      <w:r w:rsidRPr="00FF0092">
        <w:rPr>
          <w:rFonts w:ascii="Batang" w:eastAsia="Batang" w:hAnsi="Batang" w:cs="Aharoni"/>
          <w:iCs/>
          <w:lang w:val="es-MX"/>
        </w:rPr>
        <w:t>Fondo para el Desarrollo Económico y Social de los Municipios</w:t>
      </w:r>
      <w:r w:rsidRPr="00FF0092">
        <w:rPr>
          <w:rFonts w:ascii="Batang" w:eastAsia="Batang" w:hAnsi="Batang" w:cs="Arial"/>
        </w:rPr>
        <w:t xml:space="preserve"> (FODES) 75%; y al efecto, se faculta al Señor Alcalde Municipal para que, por medio de la Unidad respectiva proceda a la identificación, selección y contratación de servicios profesionales de formulación de Carpetas Técnicas  de infraestructura vial, y oportunamente las presente ante este pleno para efectos de aprobación de las mismas.- Certifíquese.---------------------------------</w:t>
      </w:r>
      <w:r w:rsidR="00D0303D" w:rsidRPr="00FF0092">
        <w:rPr>
          <w:rFonts w:ascii="Batang" w:eastAsia="Batang" w:hAnsi="Batang"/>
          <w:b/>
          <w:noProof/>
          <w:lang w:eastAsia="es-ES"/>
        </w:rPr>
        <w:t>ACUERDO NÚMERO SEIS.-</w:t>
      </w:r>
      <w:r w:rsidR="00D0303D" w:rsidRPr="00FF0092">
        <w:rPr>
          <w:rFonts w:ascii="Batang" w:eastAsia="Batang" w:hAnsi="Batang"/>
          <w:noProof/>
          <w:lang w:eastAsia="es-ES"/>
        </w:rPr>
        <w:t xml:space="preserve"> El Concejo Municipal de Acajutla, Departamento de Sonsonate, en uso de las facultades que le confiere </w:t>
      </w:r>
      <w:r w:rsidR="00D0303D" w:rsidRPr="00FF0092">
        <w:rPr>
          <w:rFonts w:ascii="Batang" w:eastAsia="Batang" w:hAnsi="Batang" w:cs="Arial"/>
          <w:iCs/>
          <w:lang w:val="es-MX"/>
        </w:rPr>
        <w:t>el Código Municipal</w:t>
      </w:r>
      <w:r w:rsidR="00D0303D" w:rsidRPr="00FF0092">
        <w:rPr>
          <w:rFonts w:ascii="Batang" w:eastAsia="Batang" w:hAnsi="Batang" w:cs="Arial"/>
        </w:rPr>
        <w:t xml:space="preserve">, y </w:t>
      </w:r>
      <w:r w:rsidR="00D0303D" w:rsidRPr="00FF0092">
        <w:rPr>
          <w:rFonts w:ascii="Batang" w:eastAsia="Batang" w:hAnsi="Batang" w:cs="Arial"/>
          <w:b/>
        </w:rPr>
        <w:t xml:space="preserve">CONSIDERANDO: </w:t>
      </w:r>
      <w:r w:rsidR="00464373" w:rsidRPr="00FF0092">
        <w:rPr>
          <w:rFonts w:ascii="Batang" w:eastAsia="Batang" w:hAnsi="Batang" w:cs="Arial"/>
          <w:b/>
        </w:rPr>
        <w:t>I)</w:t>
      </w:r>
      <w:r w:rsidR="00464373" w:rsidRPr="00FF0092">
        <w:rPr>
          <w:rFonts w:ascii="Batang" w:eastAsia="Batang" w:hAnsi="Batang" w:cs="Arial"/>
        </w:rPr>
        <w:t xml:space="preserve"> </w:t>
      </w:r>
      <w:r w:rsidR="00D0303D" w:rsidRPr="00FF0092">
        <w:rPr>
          <w:rFonts w:ascii="Batang" w:eastAsia="Batang" w:hAnsi="Batang" w:cs="Arial"/>
        </w:rPr>
        <w:t xml:space="preserve">Que </w:t>
      </w:r>
      <w:r w:rsidR="005A32DA" w:rsidRPr="00FF0092">
        <w:rPr>
          <w:rFonts w:ascii="Batang" w:eastAsia="Batang" w:hAnsi="Batang" w:cs="Arial"/>
        </w:rPr>
        <w:t>l</w:t>
      </w:r>
      <w:r w:rsidR="005A32DA" w:rsidRPr="00FF0092">
        <w:rPr>
          <w:rFonts w:ascii="Batang" w:eastAsia="Batang" w:hAnsi="Batang"/>
        </w:rPr>
        <w:t xml:space="preserve">a Fundación Maquilishuatl (FUMA) es una institución privada, apolítica, no lucrativa ni religiosa de servicio humanitario, cuyo accionar se basa en el principio de solidaridad humana, que para el acompañamiento de comunidades de pobreza y extrema pobreza, es subsidiada por la cooperación internacional, por fondos descentralizados del Estado salvadoreño, por ingresos propios de la Fundación, y de los aportes comunitarios en forma de subsidio horizontal; </w:t>
      </w:r>
      <w:r w:rsidR="00464373" w:rsidRPr="00FF0092">
        <w:rPr>
          <w:rFonts w:ascii="Batang" w:eastAsia="Batang" w:hAnsi="Batang"/>
        </w:rPr>
        <w:t>contexto dentro del cual</w:t>
      </w:r>
      <w:r w:rsidR="005A32DA" w:rsidRPr="00FF0092">
        <w:rPr>
          <w:rFonts w:ascii="Batang" w:eastAsia="Batang" w:hAnsi="Batang"/>
        </w:rPr>
        <w:t xml:space="preserve"> la Fundación Maquilishuatl (FUMA)</w:t>
      </w:r>
      <w:r w:rsidR="00464373" w:rsidRPr="00FF0092">
        <w:rPr>
          <w:rFonts w:ascii="Batang" w:eastAsia="Batang" w:hAnsi="Batang"/>
        </w:rPr>
        <w:t xml:space="preserve">, requiere que esta Municipalidad le acompañe en la gestión de </w:t>
      </w:r>
      <w:r w:rsidR="00464373" w:rsidRPr="00FF0092">
        <w:rPr>
          <w:rFonts w:ascii="Batang" w:eastAsia="Batang" w:hAnsi="Batang" w:cs="Arial"/>
        </w:rPr>
        <w:t xml:space="preserve">apoyo financiero que solicitará a la Agencia Andaluza de Cooperación Internacional de Desarrollo; </w:t>
      </w:r>
      <w:r w:rsidR="00464373" w:rsidRPr="001D14C1">
        <w:rPr>
          <w:rFonts w:ascii="Batang" w:eastAsia="Batang" w:hAnsi="Batang"/>
          <w:b/>
        </w:rPr>
        <w:t>II)</w:t>
      </w:r>
      <w:r w:rsidR="00464373" w:rsidRPr="00FF0092">
        <w:rPr>
          <w:rFonts w:ascii="Batang" w:eastAsia="Batang" w:hAnsi="Batang"/>
        </w:rPr>
        <w:t xml:space="preserve"> Que de conformidad al Numeral 29 del Art. 4 del Código Municipal </w:t>
      </w:r>
      <w:r w:rsidR="005A32DA" w:rsidRPr="00FF0092">
        <w:rPr>
          <w:rFonts w:ascii="Batang" w:eastAsia="Batang" w:hAnsi="Batang" w:cs="Arial"/>
        </w:rPr>
        <w:t xml:space="preserve">compete al Municipio la promoción y desarrollo de programas y actividades destinadas a fortalecer la equidad </w:t>
      </w:r>
      <w:r w:rsidR="005A32DA" w:rsidRPr="00FF0092">
        <w:rPr>
          <w:rFonts w:ascii="Batang" w:eastAsia="Batang" w:hAnsi="Batang" w:cs="Arial"/>
        </w:rPr>
        <w:lastRenderedPageBreak/>
        <w:t>de género</w:t>
      </w:r>
      <w:r w:rsidR="00464373" w:rsidRPr="00FF0092">
        <w:rPr>
          <w:rFonts w:ascii="Batang" w:eastAsia="Batang" w:hAnsi="Batang" w:cs="Arial"/>
        </w:rPr>
        <w:t>, dentro de los cuales se encuentra el fomento de la prevención de la violencia sexual en la niñez y la adolescencia en el Municipio</w:t>
      </w:r>
      <w:r w:rsidR="005A32DA" w:rsidRPr="00FF0092">
        <w:rPr>
          <w:rFonts w:ascii="Batang" w:eastAsia="Batang" w:hAnsi="Batang" w:cs="Arial"/>
        </w:rPr>
        <w:t xml:space="preserve">; </w:t>
      </w:r>
      <w:r w:rsidR="000C3C07" w:rsidRPr="00FF0092">
        <w:rPr>
          <w:rFonts w:ascii="Batang" w:eastAsia="Batang" w:hAnsi="Batang" w:cs="Arial"/>
        </w:rPr>
        <w:t xml:space="preserve">en consecuencia, esta Municipalidad </w:t>
      </w:r>
      <w:r w:rsidR="00D0303D" w:rsidRPr="00FF0092">
        <w:rPr>
          <w:rFonts w:ascii="Batang" w:eastAsia="Batang" w:hAnsi="Batang" w:cs="Arial"/>
        </w:rPr>
        <w:t xml:space="preserve">por unanimidad </w:t>
      </w:r>
      <w:r w:rsidR="00D0303D" w:rsidRPr="00FF0092">
        <w:rPr>
          <w:rFonts w:ascii="Batang" w:eastAsia="Batang" w:hAnsi="Batang" w:cs="Arial"/>
          <w:b/>
        </w:rPr>
        <w:t>ACUERDA:</w:t>
      </w:r>
      <w:r w:rsidR="00D0303D" w:rsidRPr="00FF0092">
        <w:rPr>
          <w:rFonts w:ascii="Batang" w:eastAsia="Batang" w:hAnsi="Batang" w:cs="Arial"/>
        </w:rPr>
        <w:t xml:space="preserve"> A</w:t>
      </w:r>
      <w:r w:rsidR="00464373" w:rsidRPr="00FF0092">
        <w:rPr>
          <w:rFonts w:ascii="Batang" w:eastAsia="Batang" w:hAnsi="Batang" w:cs="Arial"/>
        </w:rPr>
        <w:t xml:space="preserve">compañar la Fundación Maquilishuatl (FUMA) en la </w:t>
      </w:r>
      <w:r w:rsidR="00D0303D" w:rsidRPr="00FF0092">
        <w:rPr>
          <w:rFonts w:ascii="Batang" w:eastAsia="Batang" w:hAnsi="Batang" w:cs="Arial"/>
        </w:rPr>
        <w:t xml:space="preserve">solicitud de apoyo financiero dirigida a la Agencia Andaluza de Cooperación Internacional de Desarrollo, a través de Asociación por la Paz y el Desarrollo, para la ejecución del Proyecto “Fomentando la prevención de la violencia sexual en la niñez y la adolescencia en </w:t>
      </w:r>
      <w:r w:rsidR="00464373" w:rsidRPr="00FF0092">
        <w:rPr>
          <w:rFonts w:ascii="Batang" w:eastAsia="Batang" w:hAnsi="Batang" w:cs="Arial"/>
        </w:rPr>
        <w:t xml:space="preserve">los Municipios de </w:t>
      </w:r>
      <w:r w:rsidR="00D0303D" w:rsidRPr="00FF0092">
        <w:rPr>
          <w:rFonts w:ascii="Batang" w:eastAsia="Batang" w:hAnsi="Batang" w:cs="Arial"/>
        </w:rPr>
        <w:t>Acajutla, Nahuilingo, Nahuizalco, Santa Catarina</w:t>
      </w:r>
      <w:r w:rsidR="00464373" w:rsidRPr="00FF0092">
        <w:rPr>
          <w:rFonts w:ascii="Batang" w:eastAsia="Batang" w:hAnsi="Batang" w:cs="Arial"/>
        </w:rPr>
        <w:t>, todos del Departamento de Sonsonate: y al efecto, facultar al Alcalde Municipal para que formalice la solicitud respectiva</w:t>
      </w:r>
      <w:r w:rsidR="00D0303D" w:rsidRPr="00FF0092">
        <w:rPr>
          <w:rFonts w:ascii="Batang" w:eastAsia="Batang" w:hAnsi="Batang" w:cs="Arial"/>
        </w:rPr>
        <w:t>.-</w:t>
      </w:r>
      <w:r w:rsidR="00887A94" w:rsidRPr="00FF0092">
        <w:rPr>
          <w:rFonts w:ascii="Batang" w:eastAsia="Batang" w:hAnsi="Batang" w:cs="Arial"/>
        </w:rPr>
        <w:t xml:space="preserve"> Certifíquese.-</w:t>
      </w:r>
      <w:r w:rsidR="00D0303D" w:rsidRPr="00FF0092">
        <w:rPr>
          <w:rFonts w:ascii="Batang" w:eastAsia="Batang" w:hAnsi="Batang" w:cs="Arial"/>
        </w:rPr>
        <w:t>--------------------</w:t>
      </w:r>
      <w:r w:rsidR="00464373" w:rsidRPr="00FF0092">
        <w:rPr>
          <w:rFonts w:ascii="Batang" w:eastAsia="Batang" w:hAnsi="Batang" w:cs="Arial"/>
        </w:rPr>
        <w:t>---------------------------------</w:t>
      </w:r>
      <w:r w:rsidR="00D0303D" w:rsidRPr="00FF0092">
        <w:rPr>
          <w:rFonts w:ascii="Batang" w:eastAsia="Batang" w:hAnsi="Batang"/>
          <w:b/>
          <w:noProof/>
          <w:lang w:eastAsia="es-ES"/>
        </w:rPr>
        <w:t>ACUERDO NÚMERO SIETE.-</w:t>
      </w:r>
      <w:r w:rsidR="00D0303D" w:rsidRPr="00FF0092">
        <w:rPr>
          <w:rFonts w:ascii="Batang" w:eastAsia="Batang" w:hAnsi="Batang"/>
          <w:noProof/>
          <w:lang w:eastAsia="es-ES"/>
        </w:rPr>
        <w:t xml:space="preserve"> El Concejo Municipal de Acajutla, Departamento de Sonsonate, en uso de las facultades que le confiere </w:t>
      </w:r>
      <w:r w:rsidR="00D0303D" w:rsidRPr="00FF0092">
        <w:rPr>
          <w:rFonts w:ascii="Batang" w:eastAsia="Batang" w:hAnsi="Batang" w:cs="Arial"/>
          <w:iCs/>
          <w:lang w:val="es-MX"/>
        </w:rPr>
        <w:t>el Código Municipal</w:t>
      </w:r>
      <w:r w:rsidR="00D0303D" w:rsidRPr="00FF0092">
        <w:rPr>
          <w:rFonts w:ascii="Batang" w:eastAsia="Batang" w:hAnsi="Batang" w:cs="Arial"/>
        </w:rPr>
        <w:t xml:space="preserve">, y </w:t>
      </w:r>
      <w:r w:rsidRPr="00FF0092">
        <w:rPr>
          <w:rFonts w:ascii="Batang" w:eastAsia="Batang" w:hAnsi="Batang" w:cs="Aharoni"/>
          <w:iCs/>
          <w:lang w:val="es-MX"/>
        </w:rPr>
        <w:t xml:space="preserve">la Ley de Creación del Fondo para el Desarrollo Económico y Social de los Municipios, y su Reglamento, y </w:t>
      </w:r>
      <w:r w:rsidR="00D0303D" w:rsidRPr="00FF0092">
        <w:rPr>
          <w:rFonts w:ascii="Batang" w:eastAsia="Batang" w:hAnsi="Batang" w:cs="Arial"/>
          <w:b/>
        </w:rPr>
        <w:t>CONSIDERANDO:</w:t>
      </w:r>
      <w:r w:rsidR="00D0303D" w:rsidRPr="00FF0092">
        <w:rPr>
          <w:rFonts w:ascii="Batang" w:eastAsia="Batang" w:hAnsi="Batang" w:cs="Arial"/>
        </w:rPr>
        <w:t xml:space="preserve"> Que </w:t>
      </w:r>
      <w:r w:rsidRPr="00FF0092">
        <w:rPr>
          <w:rFonts w:ascii="Batang" w:eastAsia="Batang" w:hAnsi="Batang" w:cs="Arial"/>
        </w:rPr>
        <w:t xml:space="preserve">por medio de Acuerdo No. 09 inserto en el Acta Municipal No. 10 de fecha 07 de Marzo de 2019, se priorizó el diseño y ejecución del Programa </w:t>
      </w:r>
      <w:r w:rsidR="00005A8A">
        <w:rPr>
          <w:rFonts w:ascii="Batang" w:eastAsia="Batang" w:hAnsi="Batang" w:cs="Arial" w:hint="eastAsia"/>
          <w:b/>
        </w:rPr>
        <w:t xml:space="preserve">“Fomento a la </w:t>
      </w:r>
      <w:r w:rsidR="00005A8A">
        <w:rPr>
          <w:rFonts w:ascii="Batang" w:eastAsia="Batang" w:hAnsi="Batang" w:cs="Arial"/>
          <w:b/>
        </w:rPr>
        <w:t>producción</w:t>
      </w:r>
      <w:r w:rsidR="00005A8A">
        <w:rPr>
          <w:rFonts w:ascii="Batang" w:eastAsia="Batang" w:hAnsi="Batang" w:cs="Arial" w:hint="eastAsia"/>
          <w:b/>
        </w:rPr>
        <w:t xml:space="preserve"> agrícola en el Municipio de Acajutla, Departamento de Sonsonate”</w:t>
      </w:r>
      <w:r w:rsidR="00005A8A">
        <w:rPr>
          <w:rFonts w:ascii="Batang" w:eastAsia="Batang" w:hAnsi="Batang" w:cs="Arial" w:hint="eastAsia"/>
          <w:iCs/>
          <w:lang w:val="es-MX"/>
        </w:rPr>
        <w:t xml:space="preserve">, </w:t>
      </w:r>
      <w:r w:rsidRPr="00FF0092">
        <w:rPr>
          <w:rFonts w:ascii="Batang" w:eastAsia="Batang" w:hAnsi="Batang" w:cs="Arial"/>
        </w:rPr>
        <w:t xml:space="preserve">mientras que por medio de Acuerdo No. 10 de la misma fecha se autorizó la apertura de la respectiva Cuenta Corriente Bancaria, facultando la erogación de los recursos aprobados, y ordenando someter a Licitación Pública Nacional la adquisición de los insumos agrícolas; </w:t>
      </w:r>
      <w:r w:rsidR="000C3C07" w:rsidRPr="00FF0092">
        <w:rPr>
          <w:rFonts w:ascii="Batang" w:eastAsia="Batang" w:hAnsi="Batang" w:cs="Arial"/>
        </w:rPr>
        <w:t xml:space="preserve">en consecuencia, esta Municipalidad </w:t>
      </w:r>
      <w:r w:rsidR="00D0303D" w:rsidRPr="00FF0092">
        <w:rPr>
          <w:rFonts w:ascii="Batang" w:eastAsia="Batang" w:hAnsi="Batang" w:cs="Arial"/>
          <w:b/>
        </w:rPr>
        <w:t xml:space="preserve">por unanimidad ACUERDA: </w:t>
      </w:r>
      <w:r w:rsidR="00D0303D" w:rsidRPr="00FF0092">
        <w:rPr>
          <w:rFonts w:ascii="Batang" w:eastAsia="Batang" w:hAnsi="Batang" w:cs="Arial"/>
        </w:rPr>
        <w:t xml:space="preserve">Aprobar la Carpeta Técnica del Programa </w:t>
      </w:r>
      <w:r w:rsidR="00005A8A">
        <w:rPr>
          <w:rFonts w:ascii="Batang" w:eastAsia="Batang" w:hAnsi="Batang" w:cs="Arial" w:hint="eastAsia"/>
          <w:b/>
        </w:rPr>
        <w:t xml:space="preserve">“Fomento a la </w:t>
      </w:r>
      <w:r w:rsidR="00005A8A">
        <w:rPr>
          <w:rFonts w:ascii="Batang" w:eastAsia="Batang" w:hAnsi="Batang" w:cs="Arial"/>
          <w:b/>
        </w:rPr>
        <w:t>producción</w:t>
      </w:r>
      <w:r w:rsidR="00005A8A">
        <w:rPr>
          <w:rFonts w:ascii="Batang" w:eastAsia="Batang" w:hAnsi="Batang" w:cs="Arial" w:hint="eastAsia"/>
          <w:b/>
        </w:rPr>
        <w:t xml:space="preserve"> agrícola en el Municipio de Acajutla, Departamento de Sonsonate”</w:t>
      </w:r>
      <w:r w:rsidR="00005A8A">
        <w:rPr>
          <w:rFonts w:ascii="Batang" w:eastAsia="Batang" w:hAnsi="Batang" w:cs="Arial" w:hint="eastAsia"/>
          <w:iCs/>
          <w:lang w:val="es-MX"/>
        </w:rPr>
        <w:t xml:space="preserve">, </w:t>
      </w:r>
      <w:r w:rsidR="00D0303D" w:rsidRPr="00FF0092">
        <w:rPr>
          <w:rFonts w:ascii="Batang" w:eastAsia="Batang" w:hAnsi="Batang" w:cs="Arial"/>
        </w:rPr>
        <w:t xml:space="preserve">hasta por un monto de </w:t>
      </w:r>
      <w:r w:rsidRPr="00FF0092">
        <w:rPr>
          <w:rFonts w:ascii="Batang" w:eastAsia="Batang" w:hAnsi="Batang" w:cs="Arial"/>
        </w:rPr>
        <w:t>Trescientos mil 00/100 Dólares (</w:t>
      </w:r>
      <w:r w:rsidR="00D0303D" w:rsidRPr="00FF0092">
        <w:rPr>
          <w:rFonts w:ascii="Batang" w:eastAsia="Batang" w:hAnsi="Batang" w:cs="Arial"/>
        </w:rPr>
        <w:t>$ 300,000.00</w:t>
      </w:r>
      <w:r w:rsidRPr="00FF0092">
        <w:rPr>
          <w:rFonts w:ascii="Batang" w:eastAsia="Batang" w:hAnsi="Batang" w:cs="Arial"/>
        </w:rPr>
        <w:t>)</w:t>
      </w:r>
      <w:r w:rsidR="00D0303D" w:rsidRPr="00FF0092">
        <w:rPr>
          <w:rFonts w:ascii="Batang" w:eastAsia="Batang" w:hAnsi="Batang" w:cs="Arial"/>
        </w:rPr>
        <w:t xml:space="preserve"> para la compra de insumos agrícolas, gastos de logística de distribución y servicios de transportes y arrendamiento de maquinaria.-</w:t>
      </w:r>
      <w:r w:rsidR="00887A94" w:rsidRPr="00FF0092">
        <w:rPr>
          <w:rFonts w:ascii="Batang" w:eastAsia="Batang" w:hAnsi="Batang" w:cs="Arial"/>
        </w:rPr>
        <w:t xml:space="preserve"> Certifíquese.-</w:t>
      </w:r>
      <w:r w:rsidR="00D0303D" w:rsidRPr="00FF0092">
        <w:rPr>
          <w:rFonts w:ascii="Batang" w:eastAsia="Batang" w:hAnsi="Batang" w:cs="Arial"/>
        </w:rPr>
        <w:t>------- ------------</w:t>
      </w:r>
      <w:r w:rsidR="00005A8A">
        <w:rPr>
          <w:rFonts w:ascii="Batang" w:eastAsia="Batang" w:hAnsi="Batang" w:cs="Arial"/>
        </w:rPr>
        <w:t>----------</w:t>
      </w:r>
    </w:p>
    <w:p w:rsidR="00D0303D" w:rsidRPr="00FF0092" w:rsidRDefault="00D0303D" w:rsidP="00840DC8">
      <w:pPr>
        <w:shd w:val="clear" w:color="auto" w:fill="FFFFFF" w:themeFill="background1"/>
        <w:autoSpaceDE w:val="0"/>
        <w:autoSpaceDN w:val="0"/>
        <w:adjustRightInd w:val="0"/>
        <w:snapToGrid w:val="0"/>
        <w:spacing w:line="300" w:lineRule="auto"/>
        <w:jc w:val="both"/>
        <w:rPr>
          <w:rFonts w:ascii="Batang" w:eastAsia="Batang" w:hAnsi="Batang" w:cs="Arial"/>
        </w:rPr>
      </w:pPr>
      <w:r w:rsidRPr="00FF0092">
        <w:rPr>
          <w:rFonts w:ascii="Batang" w:eastAsia="Batang" w:hAnsi="Batang"/>
          <w:b/>
          <w:noProof/>
          <w:lang w:eastAsia="es-ES"/>
        </w:rPr>
        <w:t>ACUERDO NÚMERO OCHO.-</w:t>
      </w:r>
      <w:r w:rsidRPr="00FF0092">
        <w:rPr>
          <w:rFonts w:ascii="Batang" w:eastAsia="Batang" w:hAnsi="Batang"/>
          <w:noProof/>
          <w:lang w:eastAsia="es-ES"/>
        </w:rPr>
        <w:t xml:space="preserve"> El Concejo Municipal de Acajutla, Departamento de Sonsonate, en uso de las facultades que le confiere </w:t>
      </w:r>
      <w:r w:rsidRPr="00FF0092">
        <w:rPr>
          <w:rFonts w:ascii="Batang" w:eastAsia="Batang" w:hAnsi="Batang" w:cs="Arial"/>
          <w:iCs/>
          <w:lang w:val="es-MX"/>
        </w:rPr>
        <w:t>el Código Municipal</w:t>
      </w:r>
      <w:r w:rsidRPr="00FF0092">
        <w:rPr>
          <w:rFonts w:ascii="Batang" w:eastAsia="Batang" w:hAnsi="Batang" w:cs="Arial"/>
        </w:rPr>
        <w:t xml:space="preserve">, y </w:t>
      </w:r>
      <w:r w:rsidR="00876766" w:rsidRPr="00FF0092">
        <w:rPr>
          <w:rFonts w:ascii="Batang" w:eastAsia="Batang" w:hAnsi="Batang" w:cs="Aharoni"/>
          <w:iCs/>
          <w:lang w:val="es-MX"/>
        </w:rPr>
        <w:t xml:space="preserve">la Ley de Creación del Fondo para el Desarrollo Económico y Social de los Municipios, y su Reglamento, y </w:t>
      </w:r>
      <w:r w:rsidRPr="00FF0092">
        <w:rPr>
          <w:rFonts w:ascii="Batang" w:eastAsia="Batang" w:hAnsi="Batang" w:cs="Arial"/>
          <w:b/>
        </w:rPr>
        <w:t>CONSIDERANDO:</w:t>
      </w:r>
      <w:r w:rsidRPr="00FF0092">
        <w:rPr>
          <w:rFonts w:ascii="Batang" w:eastAsia="Batang" w:hAnsi="Batang" w:cs="Arial"/>
        </w:rPr>
        <w:t xml:space="preserve"> Que </w:t>
      </w:r>
      <w:r w:rsidR="00876766" w:rsidRPr="00FF0092">
        <w:rPr>
          <w:rFonts w:ascii="Batang" w:eastAsia="Batang" w:hAnsi="Batang" w:cs="Arial"/>
        </w:rPr>
        <w:t>por medio de Acuerdo No. 09 inserto en el Acta Municipal No. 10 de fecha 07 de Marzo de 2019, se priorizó el diseño y ejecución del Programa</w:t>
      </w:r>
      <w:r w:rsidR="00005A8A">
        <w:rPr>
          <w:rFonts w:ascii="Batang" w:eastAsia="Batang" w:hAnsi="Batang" w:cs="Arial" w:hint="eastAsia"/>
          <w:b/>
        </w:rPr>
        <w:t xml:space="preserve">“Fomento a la </w:t>
      </w:r>
      <w:r w:rsidR="00005A8A">
        <w:rPr>
          <w:rFonts w:ascii="Batang" w:eastAsia="Batang" w:hAnsi="Batang" w:cs="Arial"/>
          <w:b/>
        </w:rPr>
        <w:t>producción</w:t>
      </w:r>
      <w:r w:rsidR="00005A8A">
        <w:rPr>
          <w:rFonts w:ascii="Batang" w:eastAsia="Batang" w:hAnsi="Batang" w:cs="Arial" w:hint="eastAsia"/>
          <w:b/>
        </w:rPr>
        <w:t xml:space="preserve"> agrícola en el Municipio de Acajutla, Departamento de Sonsonate”</w:t>
      </w:r>
      <w:r w:rsidR="00005A8A">
        <w:rPr>
          <w:rFonts w:ascii="Batang" w:eastAsia="Batang" w:hAnsi="Batang" w:cs="Arial" w:hint="eastAsia"/>
          <w:iCs/>
          <w:lang w:val="es-MX"/>
        </w:rPr>
        <w:t>,</w:t>
      </w:r>
      <w:r w:rsidR="00876766" w:rsidRPr="00FF0092">
        <w:rPr>
          <w:rFonts w:ascii="Batang" w:eastAsia="Batang" w:hAnsi="Batang" w:cs="Arial"/>
        </w:rPr>
        <w:t xml:space="preserve">, mientras que por medio de Acuerdo No. 10 de la </w:t>
      </w:r>
      <w:r w:rsidR="00876766" w:rsidRPr="00FF0092">
        <w:rPr>
          <w:rFonts w:ascii="Batang" w:eastAsia="Batang" w:hAnsi="Batang" w:cs="Arial"/>
        </w:rPr>
        <w:lastRenderedPageBreak/>
        <w:t xml:space="preserve">misma fecha se autorizó la apertura de la respectiva Cuenta Corriente Bancaria, facultando la erogación de los recursos aprobados, y ordenando someter a Licitación Pública Nacional la adquisición de los insumos agrícolas; </w:t>
      </w:r>
      <w:r w:rsidR="000C3C07" w:rsidRPr="00FF0092">
        <w:rPr>
          <w:rFonts w:ascii="Batang" w:eastAsia="Batang" w:hAnsi="Batang" w:cs="Arial"/>
        </w:rPr>
        <w:t xml:space="preserve">en consecuencia, esta Municipalidad </w:t>
      </w:r>
      <w:r w:rsidRPr="00FF0092">
        <w:rPr>
          <w:rFonts w:ascii="Batang" w:eastAsia="Batang" w:hAnsi="Batang" w:cs="Arial"/>
          <w:b/>
        </w:rPr>
        <w:t xml:space="preserve">por unanimidad ACUERDA: </w:t>
      </w:r>
      <w:r w:rsidR="001C0653" w:rsidRPr="00FF0092">
        <w:rPr>
          <w:rFonts w:ascii="Batang" w:eastAsia="Batang" w:hAnsi="Batang" w:cs="Arial"/>
          <w:b/>
        </w:rPr>
        <w:t xml:space="preserve">1) </w:t>
      </w:r>
      <w:r w:rsidRPr="00FF0092">
        <w:rPr>
          <w:rFonts w:ascii="Batang" w:eastAsia="Batang" w:hAnsi="Batang" w:cs="Arial"/>
        </w:rPr>
        <w:t xml:space="preserve">Aprobar las Bases de Licitación Programa </w:t>
      </w:r>
      <w:r w:rsidR="00005A8A">
        <w:rPr>
          <w:rFonts w:ascii="Batang" w:eastAsia="Batang" w:hAnsi="Batang" w:cs="Arial" w:hint="eastAsia"/>
          <w:b/>
        </w:rPr>
        <w:t xml:space="preserve">“Fomento a la </w:t>
      </w:r>
      <w:r w:rsidR="00005A8A">
        <w:rPr>
          <w:rFonts w:ascii="Batang" w:eastAsia="Batang" w:hAnsi="Batang" w:cs="Arial"/>
          <w:b/>
        </w:rPr>
        <w:t>producción</w:t>
      </w:r>
      <w:r w:rsidR="00005A8A">
        <w:rPr>
          <w:rFonts w:ascii="Batang" w:eastAsia="Batang" w:hAnsi="Batang" w:cs="Arial" w:hint="eastAsia"/>
          <w:b/>
        </w:rPr>
        <w:t xml:space="preserve"> agrícola en el Municipio de Acajutla, Departamento de Sonsonate”</w:t>
      </w:r>
      <w:r w:rsidR="00005A8A">
        <w:rPr>
          <w:rFonts w:ascii="Batang" w:eastAsia="Batang" w:hAnsi="Batang" w:cs="Arial" w:hint="eastAsia"/>
          <w:iCs/>
          <w:lang w:val="es-MX"/>
        </w:rPr>
        <w:t xml:space="preserve">, </w:t>
      </w:r>
      <w:r w:rsidR="00876766" w:rsidRPr="00FF0092">
        <w:rPr>
          <w:rFonts w:ascii="Batang" w:eastAsia="Batang" w:hAnsi="Batang"/>
        </w:rPr>
        <w:t>y con el propósito de provocar mayor competencia entre personas naturales y jurídicas, con suficiente capacidad técnica y económica para el suministro de los insumos agrícolas, la Unidad de Adquisiciones y Contrataciones Institucionales (UACI) deberá publicar en uno de los periódicos de mayor circulación nacional, los carteles de invitación a licitar, y publicar el Sistema Electrónico de Compras de El Salvador (COMPRASAL), la información que facilite la participación de la mayor cantidad de proveedores</w:t>
      </w:r>
      <w:r w:rsidR="001C0653" w:rsidRPr="00FF0092">
        <w:rPr>
          <w:rFonts w:ascii="Batang" w:eastAsia="Batang" w:hAnsi="Batang"/>
        </w:rPr>
        <w:t xml:space="preserve">; </w:t>
      </w:r>
      <w:r w:rsidR="001C0653" w:rsidRPr="00FF0092">
        <w:rPr>
          <w:rFonts w:ascii="Batang" w:eastAsia="Batang" w:hAnsi="Batang"/>
          <w:b/>
        </w:rPr>
        <w:t>2)</w:t>
      </w:r>
      <w:r w:rsidR="001C0653" w:rsidRPr="00FF0092">
        <w:rPr>
          <w:rFonts w:ascii="Batang" w:eastAsia="Batang" w:hAnsi="Batang"/>
        </w:rPr>
        <w:t xml:space="preserve"> </w:t>
      </w:r>
      <w:r w:rsidR="001C0653" w:rsidRPr="00FF0092">
        <w:rPr>
          <w:rFonts w:ascii="Batang" w:eastAsia="Batang" w:hAnsi="Batang" w:cs="Arial"/>
          <w:iCs/>
        </w:rPr>
        <w:t xml:space="preserve">Crear la </w:t>
      </w:r>
      <w:r w:rsidR="001C0653" w:rsidRPr="00FF0092">
        <w:rPr>
          <w:rFonts w:ascii="Batang" w:eastAsia="Batang" w:hAnsi="Batang" w:cs="Arial"/>
          <w:b/>
          <w:iCs/>
        </w:rPr>
        <w:t>Comisión Técnica Municipal de Apertura de sobres y Evaluación de Ofertas</w:t>
      </w:r>
      <w:r w:rsidR="001C0653" w:rsidRPr="00FF0092">
        <w:rPr>
          <w:rFonts w:ascii="Batang" w:eastAsia="Batang" w:hAnsi="Batang" w:cs="Arial"/>
          <w:iCs/>
        </w:rPr>
        <w:t xml:space="preserve"> de la Licitación Pública </w:t>
      </w:r>
      <w:r w:rsidR="00005A8A">
        <w:rPr>
          <w:rFonts w:ascii="Batang" w:eastAsia="Batang" w:hAnsi="Batang" w:cs="Arial" w:hint="eastAsia"/>
          <w:b/>
        </w:rPr>
        <w:t xml:space="preserve">“Fomento a la </w:t>
      </w:r>
      <w:r w:rsidR="00005A8A">
        <w:rPr>
          <w:rFonts w:ascii="Batang" w:eastAsia="Batang" w:hAnsi="Batang" w:cs="Arial"/>
          <w:b/>
        </w:rPr>
        <w:t>producción</w:t>
      </w:r>
      <w:r w:rsidR="00005A8A">
        <w:rPr>
          <w:rFonts w:ascii="Batang" w:eastAsia="Batang" w:hAnsi="Batang" w:cs="Arial" w:hint="eastAsia"/>
          <w:b/>
        </w:rPr>
        <w:t xml:space="preserve"> agrícola en el Municipio de Acajutla, Departamento de Sonsonate”</w:t>
      </w:r>
      <w:r w:rsidR="001C0653" w:rsidRPr="00FF0092">
        <w:rPr>
          <w:rFonts w:ascii="Batang" w:eastAsia="Batang" w:hAnsi="Batang" w:cs="Arial"/>
          <w:iCs/>
        </w:rPr>
        <w:t xml:space="preserve">; y al efecto, nombrar como miembros de la misma a las siguientes personas: </w:t>
      </w:r>
      <w:r w:rsidR="00A338C4" w:rsidRPr="00FF0092">
        <w:rPr>
          <w:rFonts w:ascii="Batang" w:eastAsia="Batang" w:hAnsi="Batang" w:cs="Arial"/>
          <w:b/>
          <w:iCs/>
        </w:rPr>
        <w:t>i</w:t>
      </w:r>
      <w:r w:rsidR="001C0653" w:rsidRPr="00FF0092">
        <w:rPr>
          <w:rFonts w:ascii="Batang" w:eastAsia="Batang" w:hAnsi="Batang" w:cs="Arial"/>
          <w:b/>
          <w:iCs/>
        </w:rPr>
        <w:t xml:space="preserve">. </w:t>
      </w:r>
      <w:r w:rsidR="001C0653" w:rsidRPr="00FF0092">
        <w:rPr>
          <w:rFonts w:ascii="Batang" w:eastAsia="Batang" w:hAnsi="Batang" w:cs="Arial"/>
          <w:iCs/>
        </w:rPr>
        <w:t xml:space="preserve">Como analistas financieros los señores Lic. </w:t>
      </w:r>
      <w:r w:rsidR="00840DC8">
        <w:rPr>
          <w:rFonts w:ascii="Batang" w:eastAsia="Batang" w:hAnsi="Batang" w:cs="Arial" w:hint="eastAsia"/>
          <w:highlight w:val="yellow"/>
          <w:shd w:val="clear" w:color="auto" w:fill="FFFFFF"/>
        </w:rPr>
        <w:t>--------------</w:t>
      </w:r>
      <w:r w:rsidR="00840DC8" w:rsidRPr="00FF0092">
        <w:rPr>
          <w:rFonts w:ascii="Batang" w:eastAsia="Batang" w:hAnsi="Batang" w:cs="Arial"/>
          <w:iCs/>
        </w:rPr>
        <w:t xml:space="preserve"> </w:t>
      </w:r>
      <w:r w:rsidR="001C0653" w:rsidRPr="00FF0092">
        <w:rPr>
          <w:rFonts w:ascii="Batang" w:eastAsia="Batang" w:hAnsi="Batang" w:cs="Arial"/>
          <w:iCs/>
        </w:rPr>
        <w:t xml:space="preserve">(Tesorero Municipal) y señora </w:t>
      </w:r>
      <w:r w:rsidR="00840DC8">
        <w:rPr>
          <w:rFonts w:ascii="Batang" w:eastAsia="Batang" w:hAnsi="Batang" w:cs="Arial" w:hint="eastAsia"/>
          <w:highlight w:val="yellow"/>
          <w:shd w:val="clear" w:color="auto" w:fill="FFFFFF"/>
        </w:rPr>
        <w:t>--------------</w:t>
      </w:r>
      <w:r w:rsidR="00840DC8" w:rsidRPr="00FF0092">
        <w:rPr>
          <w:rFonts w:ascii="Batang" w:eastAsia="Batang" w:hAnsi="Batang" w:cs="Arial"/>
          <w:iCs/>
        </w:rPr>
        <w:t xml:space="preserve"> </w:t>
      </w:r>
      <w:r w:rsidR="001C0653" w:rsidRPr="00FF0092">
        <w:rPr>
          <w:rFonts w:ascii="Batang" w:eastAsia="Batang" w:hAnsi="Batang" w:cs="Arial"/>
          <w:iCs/>
        </w:rPr>
        <w:t xml:space="preserve">(Contadora Municipal); </w:t>
      </w:r>
      <w:r w:rsidR="00A338C4" w:rsidRPr="00FF0092">
        <w:rPr>
          <w:rFonts w:ascii="Batang" w:eastAsia="Batang" w:hAnsi="Batang" w:cs="Arial"/>
          <w:b/>
          <w:iCs/>
        </w:rPr>
        <w:t>ii</w:t>
      </w:r>
      <w:r w:rsidR="001C0653" w:rsidRPr="00FF0092">
        <w:rPr>
          <w:rFonts w:ascii="Batang" w:eastAsia="Batang" w:hAnsi="Batang" w:cs="Arial"/>
          <w:b/>
          <w:iCs/>
        </w:rPr>
        <w:t>.</w:t>
      </w:r>
      <w:r w:rsidR="001C0653" w:rsidRPr="00FF0092">
        <w:rPr>
          <w:rFonts w:ascii="Batang" w:eastAsia="Batang" w:hAnsi="Batang" w:cs="Arial"/>
          <w:iCs/>
        </w:rPr>
        <w:t xml:space="preserve"> Como experto en los procesos al Ing. Jesús Ernesto Romero (Encargado de Proyectos y Desarrollo Urbano); y </w:t>
      </w:r>
      <w:r w:rsidR="00A338C4" w:rsidRPr="00FF0092">
        <w:rPr>
          <w:rFonts w:ascii="Batang" w:eastAsia="Batang" w:hAnsi="Batang" w:cs="Arial"/>
          <w:b/>
          <w:iCs/>
        </w:rPr>
        <w:t>iii</w:t>
      </w:r>
      <w:r w:rsidR="001C0653" w:rsidRPr="00FF0092">
        <w:rPr>
          <w:rFonts w:ascii="Batang" w:eastAsia="Batang" w:hAnsi="Batang" w:cs="Arial"/>
          <w:b/>
          <w:iCs/>
        </w:rPr>
        <w:t>.</w:t>
      </w:r>
      <w:r w:rsidR="001C0653" w:rsidRPr="00FF0092">
        <w:rPr>
          <w:rFonts w:ascii="Batang" w:eastAsia="Batang" w:hAnsi="Batang" w:cs="Arial"/>
          <w:iCs/>
        </w:rPr>
        <w:t xml:space="preserve"> Como analista jurídico al Lic. </w:t>
      </w:r>
      <w:r w:rsidR="00840DC8">
        <w:rPr>
          <w:rFonts w:ascii="Batang" w:eastAsia="Batang" w:hAnsi="Batang" w:cs="Arial" w:hint="eastAsia"/>
          <w:highlight w:val="yellow"/>
          <w:shd w:val="clear" w:color="auto" w:fill="FFFFFF"/>
        </w:rPr>
        <w:t>--------------</w:t>
      </w:r>
      <w:r w:rsidR="00840DC8" w:rsidRPr="00FF0092">
        <w:rPr>
          <w:rFonts w:ascii="Batang" w:eastAsia="Batang" w:hAnsi="Batang" w:cs="Arial"/>
          <w:iCs/>
        </w:rPr>
        <w:t xml:space="preserve"> </w:t>
      </w:r>
      <w:r w:rsidR="001C0653" w:rsidRPr="00FF0092">
        <w:rPr>
          <w:rFonts w:ascii="Batang" w:eastAsia="Batang" w:hAnsi="Batang" w:cs="Arial"/>
          <w:iCs/>
        </w:rPr>
        <w:t>(Asesor jurídico), quienes deberán proceder a la evaluación de las ofertas en cuanto a calidad y precio, y oportunamente someter a conocimiento de este pleno la recomendación respectiva para los efectos de adjudicación y contratación de la oferta que más convenga a los intereses del Municipio.- Esta Comisión será asistidos por la Licda</w:t>
      </w:r>
      <w:r w:rsidR="00D12369">
        <w:rPr>
          <w:rFonts w:ascii="Batang" w:eastAsia="Batang" w:hAnsi="Batang" w:cs="Arial"/>
          <w:iCs/>
        </w:rPr>
        <w:t>.</w:t>
      </w:r>
      <w:r w:rsidR="001C0653" w:rsidRPr="00FF0092">
        <w:rPr>
          <w:rFonts w:ascii="Batang" w:eastAsia="Batang" w:hAnsi="Batang" w:cs="Arial"/>
          <w:iCs/>
        </w:rPr>
        <w:t xml:space="preserve"> </w:t>
      </w:r>
      <w:r w:rsidR="00840DC8">
        <w:rPr>
          <w:rFonts w:ascii="Batang" w:eastAsia="Batang" w:hAnsi="Batang" w:cs="Arial" w:hint="eastAsia"/>
          <w:highlight w:val="yellow"/>
          <w:shd w:val="clear" w:color="auto" w:fill="FFFFFF"/>
        </w:rPr>
        <w:t>--------------</w:t>
      </w:r>
      <w:r w:rsidR="00840DC8" w:rsidRPr="00FF0092">
        <w:rPr>
          <w:rFonts w:ascii="Batang" w:eastAsia="Batang" w:hAnsi="Batang" w:cs="Arial"/>
          <w:iCs/>
        </w:rPr>
        <w:t xml:space="preserve"> </w:t>
      </w:r>
      <w:r w:rsidR="001C0653" w:rsidRPr="00FF0092">
        <w:rPr>
          <w:rFonts w:ascii="Batang" w:eastAsia="Batang" w:hAnsi="Batang" w:cs="Arial"/>
          <w:iCs/>
        </w:rPr>
        <w:t>(</w:t>
      </w:r>
      <w:r w:rsidR="00840DC8">
        <w:rPr>
          <w:rFonts w:ascii="Batang" w:eastAsia="Batang" w:hAnsi="Batang" w:cs="Arial"/>
          <w:iCs/>
        </w:rPr>
        <w:t xml:space="preserve"> </w:t>
      </w:r>
      <w:r w:rsidR="001C0653" w:rsidRPr="00FF0092">
        <w:rPr>
          <w:rFonts w:ascii="Batang" w:eastAsia="Batang" w:hAnsi="Batang" w:cs="Arial"/>
          <w:iCs/>
        </w:rPr>
        <w:t xml:space="preserve">Sindica </w:t>
      </w:r>
      <w:r w:rsidR="00840DC8">
        <w:rPr>
          <w:rFonts w:ascii="Batang" w:eastAsia="Batang" w:hAnsi="Batang" w:cs="Arial"/>
          <w:iCs/>
        </w:rPr>
        <w:t xml:space="preserve"> </w:t>
      </w:r>
      <w:r w:rsidR="001C0653" w:rsidRPr="00FF0092">
        <w:rPr>
          <w:rFonts w:ascii="Batang" w:eastAsia="Batang" w:hAnsi="Batang" w:cs="Arial"/>
          <w:iCs/>
        </w:rPr>
        <w:t xml:space="preserve">Municipal), </w:t>
      </w:r>
      <w:r w:rsidR="00840DC8">
        <w:rPr>
          <w:rFonts w:ascii="Batang" w:eastAsia="Batang" w:hAnsi="Batang" w:cs="Arial"/>
          <w:iCs/>
        </w:rPr>
        <w:t xml:space="preserve"> </w:t>
      </w:r>
      <w:r w:rsidR="001C0653" w:rsidRPr="00FF0092">
        <w:rPr>
          <w:rFonts w:ascii="Batang" w:eastAsia="Batang" w:hAnsi="Batang" w:cs="Arial"/>
          <w:iCs/>
        </w:rPr>
        <w:t xml:space="preserve">y </w:t>
      </w:r>
      <w:r w:rsidR="00840DC8">
        <w:rPr>
          <w:rFonts w:ascii="Batang" w:eastAsia="Batang" w:hAnsi="Batang" w:cs="Arial"/>
          <w:iCs/>
        </w:rPr>
        <w:t xml:space="preserve"> </w:t>
      </w:r>
      <w:r w:rsidR="001C0653" w:rsidRPr="00FF0092">
        <w:rPr>
          <w:rFonts w:ascii="Batang" w:eastAsia="Batang" w:hAnsi="Batang" w:cs="Arial"/>
          <w:iCs/>
        </w:rPr>
        <w:t xml:space="preserve">por </w:t>
      </w:r>
      <w:r w:rsidR="00840DC8">
        <w:rPr>
          <w:rFonts w:ascii="Batang" w:eastAsia="Batang" w:hAnsi="Batang" w:cs="Arial"/>
          <w:iCs/>
        </w:rPr>
        <w:t xml:space="preserve"> </w:t>
      </w:r>
      <w:r w:rsidR="001C0653" w:rsidRPr="00FF0092">
        <w:rPr>
          <w:rFonts w:ascii="Batang" w:eastAsia="Batang" w:hAnsi="Batang" w:cs="Arial"/>
          <w:iCs/>
        </w:rPr>
        <w:t>el Lic</w:t>
      </w:r>
      <w:r w:rsidR="00D12369">
        <w:rPr>
          <w:rFonts w:ascii="Batang" w:eastAsia="Batang" w:hAnsi="Batang" w:cs="Arial"/>
          <w:iCs/>
        </w:rPr>
        <w:t>.</w:t>
      </w:r>
      <w:r w:rsidR="001C0653" w:rsidRPr="00FF0092">
        <w:rPr>
          <w:rFonts w:ascii="Batang" w:eastAsia="Batang" w:hAnsi="Batang" w:cs="Arial"/>
          <w:iCs/>
        </w:rPr>
        <w:t xml:space="preserve"> </w:t>
      </w:r>
      <w:r w:rsidR="00840DC8">
        <w:rPr>
          <w:rFonts w:ascii="Batang" w:eastAsia="Batang" w:hAnsi="Batang" w:cs="Arial" w:hint="eastAsia"/>
          <w:highlight w:val="yellow"/>
          <w:shd w:val="clear" w:color="auto" w:fill="FFFFFF"/>
        </w:rPr>
        <w:t>--</w:t>
      </w:r>
      <w:r w:rsidR="00840DC8">
        <w:rPr>
          <w:rFonts w:ascii="Batang" w:eastAsia="Batang" w:hAnsi="Batang" w:cs="Arial"/>
          <w:highlight w:val="yellow"/>
          <w:shd w:val="clear" w:color="auto" w:fill="FFFFFF"/>
        </w:rPr>
        <w:t>----</w:t>
      </w:r>
      <w:r w:rsidR="00840DC8">
        <w:rPr>
          <w:rFonts w:ascii="Batang" w:eastAsia="Batang" w:hAnsi="Batang" w:cs="Arial" w:hint="eastAsia"/>
          <w:highlight w:val="yellow"/>
          <w:shd w:val="clear" w:color="auto" w:fill="FFFFFF"/>
        </w:rPr>
        <w:t>------------</w:t>
      </w:r>
      <w:r w:rsidR="00840DC8" w:rsidRPr="00FF0092">
        <w:rPr>
          <w:rFonts w:ascii="Batang" w:eastAsia="Batang" w:hAnsi="Batang" w:cs="Arial"/>
          <w:iCs/>
        </w:rPr>
        <w:t xml:space="preserve"> </w:t>
      </w:r>
      <w:r w:rsidR="001C0653" w:rsidRPr="00FF0092">
        <w:rPr>
          <w:rFonts w:ascii="Batang" w:eastAsia="Batang" w:hAnsi="Batang" w:cs="Arial"/>
          <w:iCs/>
        </w:rPr>
        <w:t xml:space="preserve">(Jefe de la UACI); </w:t>
      </w:r>
      <w:r w:rsidR="00840DC8">
        <w:rPr>
          <w:rFonts w:ascii="Batang" w:eastAsia="Batang" w:hAnsi="Batang" w:cs="Arial"/>
          <w:iCs/>
        </w:rPr>
        <w:t xml:space="preserve"> </w:t>
      </w:r>
      <w:r w:rsidR="001C0653" w:rsidRPr="00FF0092">
        <w:rPr>
          <w:rFonts w:ascii="Batang" w:eastAsia="Batang" w:hAnsi="Batang" w:cs="Arial"/>
          <w:iCs/>
        </w:rPr>
        <w:t xml:space="preserve">y </w:t>
      </w:r>
      <w:r w:rsidR="00840DC8">
        <w:rPr>
          <w:rFonts w:ascii="Batang" w:eastAsia="Batang" w:hAnsi="Batang" w:cs="Arial"/>
          <w:iCs/>
        </w:rPr>
        <w:t xml:space="preserve"> </w:t>
      </w:r>
      <w:r w:rsidR="001C0653" w:rsidRPr="00FF0092">
        <w:rPr>
          <w:rFonts w:ascii="Batang" w:eastAsia="Batang" w:hAnsi="Batang" w:cs="Arial"/>
          <w:b/>
          <w:iCs/>
        </w:rPr>
        <w:t>3)</w:t>
      </w:r>
      <w:r w:rsidR="001C0653" w:rsidRPr="00FF0092">
        <w:rPr>
          <w:rFonts w:ascii="Batang" w:eastAsia="Batang" w:hAnsi="Batang" w:cs="Arial"/>
          <w:iCs/>
        </w:rPr>
        <w:t xml:space="preserve"> </w:t>
      </w:r>
      <w:r w:rsidRPr="00FF0092">
        <w:rPr>
          <w:rFonts w:ascii="Batang" w:eastAsia="Batang" w:hAnsi="Batang" w:cs="Arial"/>
        </w:rPr>
        <w:t>Nombrar al señor</w:t>
      </w:r>
      <w:r w:rsidR="00840DC8">
        <w:rPr>
          <w:rFonts w:ascii="Batang" w:eastAsia="Batang" w:hAnsi="Batang" w:cs="Arial"/>
        </w:rPr>
        <w:t xml:space="preserve"> ----------</w:t>
      </w:r>
      <w:r w:rsidR="00840DC8">
        <w:rPr>
          <w:rFonts w:ascii="Batang" w:eastAsia="Batang" w:hAnsi="Batang" w:cs="Arial" w:hint="eastAsia"/>
          <w:highlight w:val="yellow"/>
          <w:shd w:val="clear" w:color="auto" w:fill="FFFFFF"/>
        </w:rPr>
        <w:t>-----------</w:t>
      </w:r>
      <w:r w:rsidRPr="00FF0092">
        <w:rPr>
          <w:rFonts w:ascii="Batang" w:eastAsia="Batang" w:hAnsi="Batang" w:cs="Arial"/>
        </w:rPr>
        <w:t>como Administrador de Contratos.-</w:t>
      </w:r>
      <w:r w:rsidR="00887A94" w:rsidRPr="00FF0092">
        <w:rPr>
          <w:rFonts w:ascii="Batang" w:eastAsia="Batang" w:hAnsi="Batang" w:cs="Arial"/>
        </w:rPr>
        <w:t xml:space="preserve"> Certifíquese.-</w:t>
      </w:r>
      <w:r w:rsidRPr="00FF0092">
        <w:rPr>
          <w:rFonts w:ascii="Batang" w:eastAsia="Batang" w:hAnsi="Batang" w:cs="Arial"/>
        </w:rPr>
        <w:t>------------</w:t>
      </w:r>
      <w:r w:rsidR="00840DC8">
        <w:rPr>
          <w:rFonts w:ascii="Batang" w:eastAsia="Batang" w:hAnsi="Batang" w:cs="Arial"/>
        </w:rPr>
        <w:t>---------------------------------------</w:t>
      </w:r>
      <w:r w:rsidRPr="00FF0092">
        <w:rPr>
          <w:rFonts w:ascii="Batang" w:eastAsia="Batang" w:hAnsi="Batang" w:cs="Arial"/>
        </w:rPr>
        <w:t>-</w:t>
      </w:r>
    </w:p>
    <w:p w:rsidR="00A338C4" w:rsidRPr="00FF0092" w:rsidRDefault="00D0303D" w:rsidP="00840DC8">
      <w:pPr>
        <w:shd w:val="clear" w:color="auto" w:fill="FFFFFF" w:themeFill="background1"/>
        <w:autoSpaceDE w:val="0"/>
        <w:autoSpaceDN w:val="0"/>
        <w:adjustRightInd w:val="0"/>
        <w:snapToGrid w:val="0"/>
        <w:spacing w:line="300" w:lineRule="auto"/>
        <w:jc w:val="both"/>
        <w:rPr>
          <w:rFonts w:ascii="Batang" w:eastAsia="Batang" w:hAnsi="Batang" w:cs="Arial"/>
          <w:iCs/>
        </w:rPr>
      </w:pPr>
      <w:r w:rsidRPr="00FF0092">
        <w:rPr>
          <w:rFonts w:ascii="Batang" w:eastAsia="Batang" w:hAnsi="Batang"/>
          <w:b/>
          <w:noProof/>
          <w:lang w:eastAsia="es-ES"/>
        </w:rPr>
        <w:t>ACUERDO NÚMERO NUEVE.-</w:t>
      </w:r>
      <w:r w:rsidRPr="00FF0092">
        <w:rPr>
          <w:rFonts w:ascii="Batang" w:eastAsia="Batang" w:hAnsi="Batang"/>
          <w:noProof/>
          <w:lang w:eastAsia="es-ES"/>
        </w:rPr>
        <w:t xml:space="preserve"> </w:t>
      </w:r>
      <w:r w:rsidR="00A338C4" w:rsidRPr="00FF0092">
        <w:rPr>
          <w:rFonts w:ascii="Batang" w:eastAsia="Batang" w:hAnsi="Batang"/>
          <w:noProof/>
          <w:lang w:eastAsia="es-ES"/>
        </w:rPr>
        <w:t xml:space="preserve">El Concejo Municipal de Acajutla, Departamento de Sonsonate, en uso de las facultades que le confiere </w:t>
      </w:r>
      <w:r w:rsidR="00A338C4" w:rsidRPr="00FF0092">
        <w:rPr>
          <w:rFonts w:ascii="Batang" w:eastAsia="Batang" w:hAnsi="Batang" w:cs="Arial"/>
          <w:iCs/>
          <w:lang w:val="es-MX"/>
        </w:rPr>
        <w:t>el Numeral 23 del Art. 23 y Art. 119 del Código Municipal es cuanto es de su competencia la facultad de “Conceder la personalidad jurídica a las asociaciones comunales”</w:t>
      </w:r>
      <w:r w:rsidR="00A338C4" w:rsidRPr="00FF0092">
        <w:rPr>
          <w:rFonts w:ascii="Batang" w:eastAsia="Batang" w:hAnsi="Batang" w:cs="Arial"/>
        </w:rPr>
        <w:t xml:space="preserve">, y vistos los Estatutos de la </w:t>
      </w:r>
      <w:r w:rsidR="00A338C4" w:rsidRPr="00FF0092">
        <w:rPr>
          <w:rFonts w:ascii="Batang" w:eastAsia="Batang" w:hAnsi="Batang" w:cs="Arial"/>
          <w:b/>
        </w:rPr>
        <w:t>Asociación Comunitaria Marino Costera y Protectora de la Flora y Fauna del Cantón Metalío</w:t>
      </w:r>
      <w:r w:rsidR="00A338C4" w:rsidRPr="00FF0092">
        <w:rPr>
          <w:rFonts w:ascii="Batang" w:eastAsia="Batang" w:hAnsi="Batang" w:cs="Arial"/>
        </w:rPr>
        <w:t xml:space="preserve">, Municipio de Acajutla, </w:t>
      </w:r>
      <w:r w:rsidR="00A338C4" w:rsidRPr="00FF0092">
        <w:rPr>
          <w:rFonts w:ascii="Batang" w:eastAsia="Batang" w:hAnsi="Batang" w:cs="Arial"/>
          <w:iCs/>
        </w:rPr>
        <w:t>de este domicilio, que se abrevia “</w:t>
      </w:r>
      <w:r w:rsidR="00A338C4" w:rsidRPr="00FF0092">
        <w:rPr>
          <w:rFonts w:ascii="Batang" w:eastAsia="Batang" w:hAnsi="Batang" w:cs="Arial"/>
        </w:rPr>
        <w:t>ASPROFEMA</w:t>
      </w:r>
      <w:r w:rsidR="00A338C4" w:rsidRPr="00FF0092">
        <w:rPr>
          <w:rFonts w:ascii="Batang" w:eastAsia="Batang" w:hAnsi="Batang" w:cs="Arial"/>
          <w:iCs/>
        </w:rPr>
        <w:t xml:space="preserve">”, que </w:t>
      </w:r>
      <w:r w:rsidR="00A338C4" w:rsidRPr="00FF0092">
        <w:rPr>
          <w:rFonts w:ascii="Batang" w:eastAsia="Batang" w:hAnsi="Batang" w:cs="Arial"/>
          <w:iCs/>
        </w:rPr>
        <w:lastRenderedPageBreak/>
        <w:t xml:space="preserve">constan de </w:t>
      </w:r>
      <w:r w:rsidR="00805176">
        <w:rPr>
          <w:rFonts w:ascii="Batang" w:eastAsia="Batang" w:hAnsi="Batang" w:cs="Arial"/>
          <w:iCs/>
        </w:rPr>
        <w:t>44</w:t>
      </w:r>
      <w:r w:rsidR="00A338C4" w:rsidRPr="00FF0092">
        <w:rPr>
          <w:rFonts w:ascii="Batang" w:eastAsia="Batang" w:hAnsi="Batang" w:cs="Arial"/>
          <w:iCs/>
        </w:rPr>
        <w:t xml:space="preserve"> Artículos, y no encontrando en ellos ninguna disposición contraria a la ley, al orden público y a las buenas costumbres, esta Municipalidad </w:t>
      </w:r>
      <w:r w:rsidR="00A338C4" w:rsidRPr="00FF0092">
        <w:rPr>
          <w:rFonts w:ascii="Batang" w:eastAsia="Batang" w:hAnsi="Batang" w:cs="Arial"/>
          <w:b/>
        </w:rPr>
        <w:t xml:space="preserve">por unanimidad ACUERDA: </w:t>
      </w:r>
      <w:r w:rsidR="00A338C4" w:rsidRPr="00FF0092">
        <w:rPr>
          <w:rFonts w:ascii="Batang" w:eastAsia="Batang" w:hAnsi="Batang" w:cs="Arial"/>
          <w:iCs/>
        </w:rPr>
        <w:t xml:space="preserve">Aprobar los Estatutos de la </w:t>
      </w:r>
      <w:r w:rsidR="00A338C4" w:rsidRPr="00FF0092">
        <w:rPr>
          <w:rFonts w:ascii="Batang" w:eastAsia="Batang" w:hAnsi="Batang" w:cs="Arial"/>
          <w:b/>
        </w:rPr>
        <w:t>Asociación Comunitaria Marino Costera y Protectora de la Flora y Fauna del Cantón Metalío</w:t>
      </w:r>
      <w:r w:rsidR="00A338C4" w:rsidRPr="00FF0092">
        <w:rPr>
          <w:rFonts w:ascii="Batang" w:eastAsia="Batang" w:hAnsi="Batang" w:cs="Arial"/>
        </w:rPr>
        <w:t>, Municipio de Acajutla”</w:t>
      </w:r>
      <w:r w:rsidR="00A338C4" w:rsidRPr="00FF0092">
        <w:rPr>
          <w:rFonts w:ascii="Batang" w:eastAsia="Batang" w:hAnsi="Batang" w:cs="Arial"/>
          <w:iCs/>
        </w:rPr>
        <w:t>, que se abrevia “</w:t>
      </w:r>
      <w:r w:rsidR="00A338C4" w:rsidRPr="00FF0092">
        <w:rPr>
          <w:rFonts w:ascii="Batang" w:eastAsia="Batang" w:hAnsi="Batang" w:cs="Arial"/>
        </w:rPr>
        <w:t>ASPROFEMA</w:t>
      </w:r>
      <w:r w:rsidR="00A338C4" w:rsidRPr="00FF0092">
        <w:rPr>
          <w:rFonts w:ascii="Batang" w:eastAsia="Batang" w:hAnsi="Batang" w:cs="Arial"/>
          <w:iCs/>
        </w:rPr>
        <w:t>”, de este domicilio, y conferirle la calidad de persona jurídica. Publíquense en el Diario Oficial de la República,  los Estatutos de la referida Asociación de Desarrollo Comunal (ADESCO), juntamente con una certificación literal del presente Acuerdo.- Certifíquese.----------------------</w:t>
      </w:r>
      <w:r w:rsidR="00842EE0" w:rsidRPr="00FF0092">
        <w:rPr>
          <w:rFonts w:ascii="Batang" w:eastAsia="Batang" w:hAnsi="Batang" w:cs="Arial"/>
          <w:iCs/>
        </w:rPr>
        <w:t>--------------</w:t>
      </w:r>
    </w:p>
    <w:p w:rsidR="00887A94" w:rsidRPr="00FF0092" w:rsidRDefault="00FF0092" w:rsidP="00840DC8">
      <w:pPr>
        <w:spacing w:line="300" w:lineRule="auto"/>
        <w:jc w:val="both"/>
        <w:rPr>
          <w:rFonts w:ascii="Batang" w:eastAsia="Batang" w:hAnsi="Batang" w:cs="Arial"/>
        </w:rPr>
      </w:pPr>
      <w:r w:rsidRPr="00FF0092">
        <w:rPr>
          <w:rFonts w:ascii="Batang" w:eastAsia="Batang" w:hAnsi="Batang"/>
          <w:b/>
          <w:noProof/>
          <w:lang w:eastAsia="es-ES"/>
        </w:rPr>
        <w:t>A</w:t>
      </w:r>
      <w:r w:rsidR="00D0303D" w:rsidRPr="00FF0092">
        <w:rPr>
          <w:rFonts w:ascii="Batang" w:eastAsia="Batang" w:hAnsi="Batang"/>
          <w:b/>
          <w:noProof/>
          <w:lang w:eastAsia="es-ES"/>
        </w:rPr>
        <w:t>CUERDO NÚMERO DIEZ.-</w:t>
      </w:r>
      <w:r w:rsidR="00D0303D" w:rsidRPr="00FF0092">
        <w:rPr>
          <w:rFonts w:ascii="Batang" w:eastAsia="Batang" w:hAnsi="Batang"/>
          <w:noProof/>
          <w:lang w:eastAsia="es-ES"/>
        </w:rPr>
        <w:t xml:space="preserve"> El Concejo Municipal de Acajutla, Departamento de Sonsonate, en uso de las facultades que le confiere </w:t>
      </w:r>
      <w:r w:rsidR="00D0303D" w:rsidRPr="00FF0092">
        <w:rPr>
          <w:rFonts w:ascii="Batang" w:eastAsia="Batang" w:hAnsi="Batang" w:cs="Arial"/>
          <w:iCs/>
          <w:lang w:val="es-MX"/>
        </w:rPr>
        <w:t>el Código Municipal</w:t>
      </w:r>
      <w:r w:rsidR="00D0303D" w:rsidRPr="00FF0092">
        <w:rPr>
          <w:rFonts w:ascii="Batang" w:eastAsia="Batang" w:hAnsi="Batang" w:cs="Arial"/>
        </w:rPr>
        <w:t xml:space="preserve">, y </w:t>
      </w:r>
      <w:r w:rsidR="00D0303D" w:rsidRPr="00FF0092">
        <w:rPr>
          <w:rFonts w:ascii="Batang" w:eastAsia="Batang" w:hAnsi="Batang" w:cs="Arial"/>
          <w:b/>
        </w:rPr>
        <w:t>CONSIDERANDO:</w:t>
      </w:r>
      <w:r w:rsidR="00D0303D" w:rsidRPr="00FF0092">
        <w:rPr>
          <w:rFonts w:ascii="Batang" w:eastAsia="Batang" w:hAnsi="Batang" w:cs="Arial"/>
        </w:rPr>
        <w:t xml:space="preserve"> </w:t>
      </w:r>
      <w:r w:rsidRPr="00FF0092">
        <w:rPr>
          <w:rFonts w:ascii="Batang" w:eastAsia="Batang" w:hAnsi="Batang" w:cs="Arial"/>
          <w:b/>
        </w:rPr>
        <w:t>I)</w:t>
      </w:r>
      <w:r w:rsidRPr="00FF0092">
        <w:rPr>
          <w:rFonts w:ascii="Batang" w:eastAsia="Batang" w:hAnsi="Batang" w:cs="Arial"/>
        </w:rPr>
        <w:t xml:space="preserve"> </w:t>
      </w:r>
      <w:r w:rsidRPr="00FF0092">
        <w:rPr>
          <w:rFonts w:ascii="Batang" w:eastAsia="Batang" w:hAnsi="Batang"/>
        </w:rPr>
        <w:t xml:space="preserve">Que de conformidad a las Normas Técnicas de Control Interno se deben establecer por medio de documentos, las políticas y procedimientos para proteger y conservar los activos institucionales, principalmente los más vulnerables, lo que implica regular el cargo, resguardo, traslado y descargo; </w:t>
      </w:r>
      <w:r w:rsidRPr="00FF0092">
        <w:rPr>
          <w:rFonts w:ascii="Batang" w:eastAsia="Batang" w:hAnsi="Batang"/>
          <w:b/>
        </w:rPr>
        <w:t>II)</w:t>
      </w:r>
      <w:r w:rsidRPr="00FF0092">
        <w:rPr>
          <w:rFonts w:ascii="Batang" w:eastAsia="Batang" w:hAnsi="Batang" w:cs="Arial"/>
        </w:rPr>
        <w:t xml:space="preserve"> </w:t>
      </w:r>
      <w:r w:rsidR="00D0303D" w:rsidRPr="00FF0092">
        <w:rPr>
          <w:rFonts w:ascii="Batang" w:eastAsia="Batang" w:hAnsi="Batang" w:cs="Arial"/>
        </w:rPr>
        <w:t xml:space="preserve">Que </w:t>
      </w:r>
      <w:r w:rsidRPr="00FF0092">
        <w:rPr>
          <w:rFonts w:ascii="Batang" w:eastAsia="Batang" w:hAnsi="Batang"/>
        </w:rPr>
        <w:t xml:space="preserve">para la salvaguarda de todos los bienes muebles que posee la Alcaldía Municipal de Acajutla, es necesario contar con un instrumento técnico y normativo para el registro y control por parte de aquellos servidores de esta entidad que los tengan a su disposición; </w:t>
      </w:r>
      <w:r w:rsidR="000C3C07" w:rsidRPr="00FF0092">
        <w:rPr>
          <w:rFonts w:ascii="Batang" w:eastAsia="Batang" w:hAnsi="Batang" w:cs="Arial"/>
        </w:rPr>
        <w:t xml:space="preserve">en consecuencia, </w:t>
      </w:r>
      <w:r w:rsidRPr="00FF0092">
        <w:rPr>
          <w:rFonts w:ascii="Batang" w:eastAsia="Batang" w:hAnsi="Batang" w:cs="Arial"/>
        </w:rPr>
        <w:t xml:space="preserve">y con base en lo dispuesto en </w:t>
      </w:r>
      <w:r w:rsidRPr="00FF0092">
        <w:rPr>
          <w:rFonts w:ascii="Batang" w:eastAsia="Batang" w:hAnsi="Batang"/>
        </w:rPr>
        <w:t xml:space="preserve">el Numeral 4 del Art. 30 y el Numeral 1 del Art. 31 del Código Municipal, </w:t>
      </w:r>
      <w:r w:rsidR="000C3C07" w:rsidRPr="00FF0092">
        <w:rPr>
          <w:rFonts w:ascii="Batang" w:eastAsia="Batang" w:hAnsi="Batang" w:cs="Arial"/>
        </w:rPr>
        <w:t xml:space="preserve">esta Municipalidad </w:t>
      </w:r>
      <w:r w:rsidR="00D0303D" w:rsidRPr="00FF0092">
        <w:rPr>
          <w:rFonts w:ascii="Batang" w:eastAsia="Batang" w:hAnsi="Batang" w:cs="Arial"/>
          <w:b/>
        </w:rPr>
        <w:t xml:space="preserve">por unanimidad ACUERDA: </w:t>
      </w:r>
      <w:r w:rsidR="00D0303D" w:rsidRPr="00FF0092">
        <w:rPr>
          <w:rFonts w:ascii="Batang" w:eastAsia="Batang" w:hAnsi="Batang" w:cs="Arial"/>
        </w:rPr>
        <w:t xml:space="preserve">Aprobar el </w:t>
      </w:r>
      <w:r w:rsidR="00D0303D" w:rsidRPr="00FF0092">
        <w:rPr>
          <w:rFonts w:ascii="Batang" w:eastAsia="Batang" w:hAnsi="Batang" w:cs="Arial"/>
          <w:b/>
        </w:rPr>
        <w:t>“</w:t>
      </w:r>
      <w:r w:rsidR="00D0303D" w:rsidRPr="00FF0092">
        <w:rPr>
          <w:rFonts w:ascii="Batang" w:eastAsia="Batang" w:hAnsi="Batang"/>
          <w:b/>
        </w:rPr>
        <w:t>Instructivo para el Sistema de Registro y Control de Bienes Muebles de la Alcaldía Municipal de Acajutla”</w:t>
      </w:r>
      <w:r w:rsidR="00D0303D" w:rsidRPr="00FF0092">
        <w:rPr>
          <w:rFonts w:ascii="Batang" w:eastAsia="Batang" w:hAnsi="Batang"/>
        </w:rPr>
        <w:t xml:space="preserve">, el cual </w:t>
      </w:r>
      <w:r w:rsidRPr="00FF0092">
        <w:rPr>
          <w:rFonts w:ascii="Batang" w:eastAsia="Batang" w:hAnsi="Batang"/>
        </w:rPr>
        <w:t xml:space="preserve">consta de 31 Artículos, y </w:t>
      </w:r>
      <w:r w:rsidR="00D0303D" w:rsidRPr="00FF0092">
        <w:rPr>
          <w:rFonts w:ascii="Batang" w:eastAsia="Batang" w:hAnsi="Batang"/>
        </w:rPr>
        <w:t xml:space="preserve">entrará en vigencia a partir del día uno de Mayo del </w:t>
      </w:r>
      <w:r w:rsidRPr="00FF0092">
        <w:rPr>
          <w:rFonts w:ascii="Batang" w:eastAsia="Batang" w:hAnsi="Batang"/>
        </w:rPr>
        <w:t>corriente año</w:t>
      </w:r>
      <w:r w:rsidR="00D0303D" w:rsidRPr="00FF0092">
        <w:rPr>
          <w:rFonts w:ascii="Batang" w:eastAsia="Batang" w:hAnsi="Batang"/>
        </w:rPr>
        <w:t>, previa divulgación a Jefes y Encargados de Unidades</w:t>
      </w:r>
      <w:r w:rsidR="00D12369">
        <w:rPr>
          <w:rFonts w:ascii="Batang" w:eastAsia="Batang" w:hAnsi="Batang"/>
        </w:rPr>
        <w:t xml:space="preserve"> Administrativas y Operativas</w:t>
      </w:r>
      <w:r w:rsidR="00D0303D" w:rsidRPr="00FF0092">
        <w:rPr>
          <w:rFonts w:ascii="Batang" w:eastAsia="Batang" w:hAnsi="Batang"/>
        </w:rPr>
        <w:t>.</w:t>
      </w:r>
      <w:r w:rsidR="00887A94" w:rsidRPr="00FF0092">
        <w:rPr>
          <w:rFonts w:ascii="Batang" w:eastAsia="Batang" w:hAnsi="Batang"/>
        </w:rPr>
        <w:t xml:space="preserve">- </w:t>
      </w:r>
      <w:r w:rsidR="00887A94" w:rsidRPr="00FF0092">
        <w:rPr>
          <w:rFonts w:ascii="Batang" w:eastAsia="Batang" w:hAnsi="Batang" w:cs="Arial"/>
        </w:rPr>
        <w:t>Certifíquese.-</w:t>
      </w:r>
      <w:r w:rsidRPr="00FF0092">
        <w:rPr>
          <w:rFonts w:ascii="Batang" w:eastAsia="Batang" w:hAnsi="Batang" w:cs="Arial"/>
        </w:rPr>
        <w:t>----------</w:t>
      </w:r>
    </w:p>
    <w:p w:rsidR="00D0303D" w:rsidRPr="00FF0092" w:rsidRDefault="00D0303D" w:rsidP="00840DC8">
      <w:pPr>
        <w:shd w:val="clear" w:color="auto" w:fill="FFFFFF" w:themeFill="background1"/>
        <w:autoSpaceDE w:val="0"/>
        <w:autoSpaceDN w:val="0"/>
        <w:adjustRightInd w:val="0"/>
        <w:snapToGrid w:val="0"/>
        <w:spacing w:line="300" w:lineRule="auto"/>
        <w:jc w:val="both"/>
        <w:rPr>
          <w:rFonts w:ascii="Batang" w:eastAsia="Batang" w:hAnsi="Batang" w:cs="Arial"/>
        </w:rPr>
      </w:pPr>
      <w:r w:rsidRPr="00FF0092">
        <w:rPr>
          <w:rFonts w:ascii="Batang" w:eastAsia="Batang" w:hAnsi="Batang"/>
          <w:b/>
          <w:noProof/>
          <w:lang w:eastAsia="es-ES"/>
        </w:rPr>
        <w:t>ACUERDO NÚMERO ONCE.-</w:t>
      </w:r>
      <w:r w:rsidRPr="00FF0092">
        <w:rPr>
          <w:rFonts w:ascii="Batang" w:eastAsia="Batang" w:hAnsi="Batang"/>
          <w:noProof/>
          <w:lang w:eastAsia="es-ES"/>
        </w:rPr>
        <w:t xml:space="preserve"> El Concejo Municipal de Acajutla, Departamento de Sonsonate, en uso de las facultades que le confiere </w:t>
      </w:r>
      <w:r w:rsidRPr="00FF0092">
        <w:rPr>
          <w:rFonts w:ascii="Batang" w:eastAsia="Batang" w:hAnsi="Batang" w:cs="Arial"/>
          <w:iCs/>
          <w:lang w:val="es-MX"/>
        </w:rPr>
        <w:t>el Código Municipal</w:t>
      </w:r>
      <w:r w:rsidRPr="00FF0092">
        <w:rPr>
          <w:rFonts w:ascii="Batang" w:eastAsia="Batang" w:hAnsi="Batang" w:cs="Arial"/>
        </w:rPr>
        <w:t xml:space="preserve">, y </w:t>
      </w:r>
      <w:r w:rsidR="00FF0092">
        <w:rPr>
          <w:rFonts w:ascii="Batang" w:eastAsia="Batang" w:hAnsi="Batang" w:cs="Arial"/>
        </w:rPr>
        <w:t xml:space="preserve">vista la correspondencia procedente de la Sociedad Energía del Pacífico, Ltda. de C. V., </w:t>
      </w:r>
      <w:r w:rsidR="00D12369">
        <w:rPr>
          <w:rFonts w:ascii="Batang" w:eastAsia="Batang" w:hAnsi="Batang" w:cs="Arial"/>
        </w:rPr>
        <w:t xml:space="preserve">quien con relación a la suspensión administrativa de la ejecución del Proyecto “Construcción de red de alcantarillado y Planta de Tratamiento de Aguas Residuales del Cantón </w:t>
      </w:r>
      <w:r w:rsidR="00840DC8">
        <w:rPr>
          <w:rFonts w:ascii="Batang" w:eastAsia="Batang" w:hAnsi="Batang" w:cs="Arial"/>
        </w:rPr>
        <w:t>Metalío</w:t>
      </w:r>
      <w:r w:rsidR="00D12369">
        <w:rPr>
          <w:rFonts w:ascii="Batang" w:eastAsia="Batang" w:hAnsi="Batang" w:cs="Arial"/>
        </w:rPr>
        <w:t xml:space="preserve">, Municipio de Acajutla, Departamento de Sonsonate”, durante el período del 06 al 23 de Marzo de 2019, </w:t>
      </w:r>
      <w:r w:rsidR="00011374">
        <w:rPr>
          <w:rFonts w:ascii="Batang" w:eastAsia="Batang" w:hAnsi="Batang" w:cs="Arial"/>
        </w:rPr>
        <w:t>requiere la emisión de un pronunciamiento de este pleno respecto de tres asuntos de su interés</w:t>
      </w:r>
      <w:r w:rsidR="00D12369">
        <w:rPr>
          <w:rFonts w:ascii="Batang" w:eastAsia="Batang" w:hAnsi="Batang" w:cs="Arial"/>
        </w:rPr>
        <w:t xml:space="preserve"> </w:t>
      </w:r>
      <w:r w:rsidR="0029766D">
        <w:rPr>
          <w:rFonts w:ascii="Batang" w:eastAsia="Batang" w:hAnsi="Batang" w:cs="Arial"/>
        </w:rPr>
        <w:t>que en la presente resolución se abordarán</w:t>
      </w:r>
      <w:r w:rsidR="00011374">
        <w:rPr>
          <w:rFonts w:ascii="Batang" w:eastAsia="Batang" w:hAnsi="Batang" w:cs="Arial"/>
        </w:rPr>
        <w:t xml:space="preserve">; </w:t>
      </w:r>
      <w:r w:rsidR="000C3C07" w:rsidRPr="00FF0092">
        <w:rPr>
          <w:rFonts w:ascii="Batang" w:eastAsia="Batang" w:hAnsi="Batang" w:cs="Arial"/>
        </w:rPr>
        <w:t xml:space="preserve">en consecuencia, esta Municipalidad </w:t>
      </w:r>
      <w:r w:rsidRPr="00FF0092">
        <w:rPr>
          <w:rFonts w:ascii="Batang" w:eastAsia="Batang" w:hAnsi="Batang" w:cs="Arial"/>
          <w:b/>
        </w:rPr>
        <w:t xml:space="preserve">por unanimidad ACUERDA: </w:t>
      </w:r>
      <w:r w:rsidR="0029766D">
        <w:rPr>
          <w:rFonts w:ascii="Batang" w:eastAsia="Batang" w:hAnsi="Batang" w:cs="Arial"/>
          <w:b/>
        </w:rPr>
        <w:t xml:space="preserve">            </w:t>
      </w:r>
      <w:r w:rsidR="00011374">
        <w:rPr>
          <w:rFonts w:ascii="Batang" w:eastAsia="Batang" w:hAnsi="Batang" w:cs="Arial"/>
          <w:b/>
        </w:rPr>
        <w:lastRenderedPageBreak/>
        <w:t xml:space="preserve">1) </w:t>
      </w:r>
      <w:r w:rsidR="0029766D" w:rsidRPr="00FF0092">
        <w:rPr>
          <w:rFonts w:ascii="Batang" w:eastAsia="Batang" w:hAnsi="Batang" w:cs="Arial"/>
        </w:rPr>
        <w:t xml:space="preserve">Asumir el compromiso de poner a disposición del realizador del Proyecto, </w:t>
      </w:r>
      <w:r w:rsidR="0029766D" w:rsidRPr="0029766D">
        <w:rPr>
          <w:rFonts w:ascii="Batang" w:eastAsia="Batang" w:hAnsi="Batang" w:cs="Arial"/>
        </w:rPr>
        <w:t>a partir del día 25 de Marzo de 2019</w:t>
      </w:r>
      <w:r w:rsidR="0029766D" w:rsidRPr="00FF0092">
        <w:rPr>
          <w:rFonts w:ascii="Batang" w:eastAsia="Batang" w:hAnsi="Batang" w:cs="Arial"/>
        </w:rPr>
        <w:t xml:space="preserve">, el terreno donde se construirá la “Planta de </w:t>
      </w:r>
      <w:r w:rsidR="0029766D">
        <w:rPr>
          <w:rFonts w:ascii="Batang" w:eastAsia="Batang" w:hAnsi="Batang" w:cs="Arial"/>
        </w:rPr>
        <w:t>Tratamiento de Aguas Residuales</w:t>
      </w:r>
      <w:r w:rsidR="0029766D" w:rsidRPr="00FF0092">
        <w:rPr>
          <w:rFonts w:ascii="Batang" w:eastAsia="Batang" w:hAnsi="Batang" w:cs="Arial"/>
        </w:rPr>
        <w:t>”</w:t>
      </w:r>
      <w:r w:rsidR="0029766D">
        <w:rPr>
          <w:rFonts w:ascii="Batang" w:eastAsia="Batang" w:hAnsi="Batang" w:cs="Arial"/>
        </w:rPr>
        <w:t xml:space="preserve">;  </w:t>
      </w:r>
      <w:r w:rsidR="00011374">
        <w:rPr>
          <w:rFonts w:ascii="Batang" w:eastAsia="Batang" w:hAnsi="Batang" w:cs="Arial"/>
          <w:b/>
        </w:rPr>
        <w:t xml:space="preserve">2) </w:t>
      </w:r>
      <w:r w:rsidR="0029766D" w:rsidRPr="0029766D">
        <w:rPr>
          <w:rFonts w:ascii="Batang" w:eastAsia="Batang" w:hAnsi="Batang" w:cs="Arial"/>
        </w:rPr>
        <w:t>Aceptar que para ejecutar la obra en el tiempo previamente programad</w:t>
      </w:r>
      <w:r w:rsidR="0029766D">
        <w:rPr>
          <w:rFonts w:ascii="Batang" w:eastAsia="Batang" w:hAnsi="Batang" w:cs="Arial"/>
        </w:rPr>
        <w:t>o, EDP reforzará con Veinte mil 00/100 Dólares ($ 20,000.00) adicionales que se financiarán del total de recursos que,</w:t>
      </w:r>
      <w:r w:rsidR="0029766D" w:rsidRPr="0029766D">
        <w:rPr>
          <w:rFonts w:ascii="Batang" w:eastAsia="Batang" w:hAnsi="Batang" w:cs="Arial"/>
        </w:rPr>
        <w:t xml:space="preserve"> </w:t>
      </w:r>
      <w:r w:rsidR="0029766D">
        <w:rPr>
          <w:rFonts w:ascii="Batang" w:eastAsia="Batang" w:hAnsi="Batang" w:cs="Arial"/>
        </w:rPr>
        <w:t xml:space="preserve">de conformidad al contrato de abastecimiento de energía eléctrica supervisado por la SIGET, le corresponden al Municipio de Acajutla, en concepto de responsabilidad social empresarial, que supervisa el FISDL; y </w:t>
      </w:r>
      <w:r w:rsidR="00011374">
        <w:rPr>
          <w:rFonts w:ascii="Batang" w:eastAsia="Batang" w:hAnsi="Batang" w:cs="Arial"/>
          <w:b/>
        </w:rPr>
        <w:t>3)</w:t>
      </w:r>
      <w:r w:rsidR="0029766D">
        <w:rPr>
          <w:rFonts w:ascii="Batang" w:eastAsia="Batang" w:hAnsi="Batang" w:cs="Arial"/>
          <w:b/>
        </w:rPr>
        <w:t xml:space="preserve"> </w:t>
      </w:r>
      <w:r w:rsidR="0029766D">
        <w:rPr>
          <w:rFonts w:ascii="Batang" w:eastAsia="Batang" w:hAnsi="Batang" w:cs="Arial"/>
        </w:rPr>
        <w:t>Procurar que en lo sucesivo no se presenten obstáculos que dificulten el proceso constructivo, salvo casos fortuitos o de fuerza mayor</w:t>
      </w:r>
      <w:r w:rsidR="00396CBC">
        <w:rPr>
          <w:rFonts w:ascii="Batang" w:eastAsia="Batang" w:hAnsi="Batang" w:cs="Arial"/>
        </w:rPr>
        <w:t>, que pongan en riesgo la ejecución y entrega del mencionado proyecto en el período 2018-2019</w:t>
      </w:r>
      <w:r w:rsidRPr="00FF0092">
        <w:rPr>
          <w:rFonts w:ascii="Batang" w:eastAsia="Batang" w:hAnsi="Batang" w:cs="Arial"/>
        </w:rPr>
        <w:t>.-</w:t>
      </w:r>
      <w:r w:rsidR="00887A94" w:rsidRPr="00FF0092">
        <w:rPr>
          <w:rFonts w:ascii="Batang" w:eastAsia="Batang" w:hAnsi="Batang" w:cs="Arial"/>
        </w:rPr>
        <w:t xml:space="preserve"> Certifíquese.-</w:t>
      </w:r>
      <w:r w:rsidRPr="00FF0092">
        <w:rPr>
          <w:rFonts w:ascii="Batang" w:eastAsia="Batang" w:hAnsi="Batang" w:cs="Arial"/>
        </w:rPr>
        <w:t>----------</w:t>
      </w:r>
      <w:r w:rsidR="00011374">
        <w:rPr>
          <w:rFonts w:ascii="Batang" w:eastAsia="Batang" w:hAnsi="Batang" w:cs="Arial"/>
        </w:rPr>
        <w:t>-----</w:t>
      </w:r>
      <w:r w:rsidR="00396CBC">
        <w:rPr>
          <w:rFonts w:ascii="Batang" w:eastAsia="Batang" w:hAnsi="Batang" w:cs="Arial"/>
        </w:rPr>
        <w:t>---------------</w:t>
      </w:r>
      <w:r w:rsidR="00011374">
        <w:rPr>
          <w:rFonts w:ascii="Batang" w:eastAsia="Batang" w:hAnsi="Batang" w:cs="Arial"/>
        </w:rPr>
        <w:t>-----</w:t>
      </w:r>
      <w:r w:rsidRPr="00FF0092">
        <w:rPr>
          <w:rFonts w:ascii="Batang" w:eastAsia="Batang" w:hAnsi="Batang" w:cs="Arial"/>
        </w:rPr>
        <w:t>--------</w:t>
      </w:r>
    </w:p>
    <w:p w:rsidR="00D0303D" w:rsidRPr="00FF0092" w:rsidRDefault="00D0303D" w:rsidP="00840DC8">
      <w:pPr>
        <w:shd w:val="clear" w:color="auto" w:fill="FFFFFF" w:themeFill="background1"/>
        <w:autoSpaceDE w:val="0"/>
        <w:autoSpaceDN w:val="0"/>
        <w:adjustRightInd w:val="0"/>
        <w:snapToGrid w:val="0"/>
        <w:spacing w:line="300" w:lineRule="auto"/>
        <w:jc w:val="both"/>
        <w:rPr>
          <w:rFonts w:ascii="Batang" w:eastAsia="Batang" w:hAnsi="Batang" w:cs="Arial"/>
        </w:rPr>
      </w:pPr>
      <w:r w:rsidRPr="00FF0092">
        <w:rPr>
          <w:rFonts w:ascii="Batang" w:eastAsia="Batang" w:hAnsi="Batang"/>
          <w:b/>
          <w:noProof/>
          <w:lang w:eastAsia="es-ES"/>
        </w:rPr>
        <w:t>ACUERDO NÚMERO DOCE.-</w:t>
      </w:r>
      <w:r w:rsidRPr="00FF0092">
        <w:rPr>
          <w:rFonts w:ascii="Batang" w:eastAsia="Batang" w:hAnsi="Batang"/>
          <w:noProof/>
          <w:lang w:eastAsia="es-ES"/>
        </w:rPr>
        <w:t xml:space="preserve"> El Concejo Municipal de Acajutla, Departamento de Sonsonate, en uso de las facultades que le confiere </w:t>
      </w:r>
      <w:r w:rsidRPr="00FF0092">
        <w:rPr>
          <w:rFonts w:ascii="Batang" w:eastAsia="Batang" w:hAnsi="Batang" w:cs="Arial"/>
          <w:iCs/>
          <w:lang w:val="es-MX"/>
        </w:rPr>
        <w:t>el Código Municipal</w:t>
      </w:r>
      <w:r w:rsidRPr="00FF0092">
        <w:rPr>
          <w:rFonts w:ascii="Batang" w:eastAsia="Batang" w:hAnsi="Batang" w:cs="Arial"/>
        </w:rPr>
        <w:t xml:space="preserve">, y </w:t>
      </w:r>
      <w:r w:rsidR="00011374">
        <w:rPr>
          <w:rFonts w:ascii="Batang" w:eastAsia="Batang" w:hAnsi="Batang" w:cs="Arial"/>
        </w:rPr>
        <w:t xml:space="preserve">vista la correspondencia suscrita </w:t>
      </w:r>
      <w:r w:rsidR="00011374" w:rsidRPr="00FF0092">
        <w:rPr>
          <w:rFonts w:ascii="Batang" w:eastAsia="Batang" w:hAnsi="Batang" w:cs="Arial"/>
        </w:rPr>
        <w:t>por el representante del Fondo de Población de la Naciones Unidas (UNFPA)</w:t>
      </w:r>
      <w:r w:rsidR="00011374">
        <w:rPr>
          <w:rFonts w:ascii="Batang" w:eastAsia="Batang" w:hAnsi="Batang" w:cs="Arial"/>
        </w:rPr>
        <w:t xml:space="preserve">, </w:t>
      </w:r>
      <w:r w:rsidR="00396CBC">
        <w:rPr>
          <w:rFonts w:ascii="Batang" w:eastAsia="Batang" w:hAnsi="Batang" w:cs="Arial"/>
        </w:rPr>
        <w:t xml:space="preserve">quien en el marco del Proyecto </w:t>
      </w:r>
      <w:r w:rsidR="00396CBC" w:rsidRPr="00396CBC">
        <w:rPr>
          <w:rFonts w:ascii="Batang" w:eastAsia="Batang" w:hAnsi="Batang" w:cs="Arial"/>
          <w:b/>
        </w:rPr>
        <w:t>“Protección de Niñas y Adolescentes ante la violencia sexual, el embarazo y uniones tempranas”</w:t>
      </w:r>
      <w:r w:rsidR="00396CBC">
        <w:rPr>
          <w:rFonts w:ascii="Batang" w:eastAsia="Batang" w:hAnsi="Batang" w:cs="Arial"/>
        </w:rPr>
        <w:t xml:space="preserve">, </w:t>
      </w:r>
      <w:r w:rsidR="00011374">
        <w:rPr>
          <w:rFonts w:ascii="Batang" w:eastAsia="Batang" w:hAnsi="Batang" w:cs="Arial"/>
        </w:rPr>
        <w:t xml:space="preserve">pone a disposición de esta Alcaldía Municipal, </w:t>
      </w:r>
      <w:r w:rsidR="00011374" w:rsidRPr="00FF0092">
        <w:rPr>
          <w:rFonts w:ascii="Batang" w:eastAsia="Batang" w:hAnsi="Batang" w:cs="Arial"/>
        </w:rPr>
        <w:t>la donación de equipo informático usado</w:t>
      </w:r>
      <w:r w:rsidR="00011374">
        <w:rPr>
          <w:rFonts w:ascii="Batang" w:eastAsia="Batang" w:hAnsi="Batang" w:cs="Arial"/>
        </w:rPr>
        <w:t xml:space="preserve"> para ser asignado </w:t>
      </w:r>
      <w:r w:rsidR="00396CBC">
        <w:rPr>
          <w:rFonts w:ascii="Batang" w:eastAsia="Batang" w:hAnsi="Batang" w:cs="Arial"/>
        </w:rPr>
        <w:t xml:space="preserve">exclusivamente </w:t>
      </w:r>
      <w:r w:rsidR="00011374" w:rsidRPr="00FF0092">
        <w:rPr>
          <w:rFonts w:ascii="Batang" w:eastAsia="Batang" w:hAnsi="Batang" w:cs="Arial"/>
        </w:rPr>
        <w:t>al Registro Local del Estado Familiar</w:t>
      </w:r>
      <w:r w:rsidR="00011374">
        <w:rPr>
          <w:rFonts w:ascii="Batang" w:eastAsia="Batang" w:hAnsi="Batang" w:cs="Arial"/>
        </w:rPr>
        <w:t xml:space="preserve">; </w:t>
      </w:r>
      <w:r w:rsidR="000C3C07" w:rsidRPr="00FF0092">
        <w:rPr>
          <w:rFonts w:ascii="Batang" w:eastAsia="Batang" w:hAnsi="Batang" w:cs="Arial"/>
        </w:rPr>
        <w:t xml:space="preserve">en consecuencia, esta Municipalidad </w:t>
      </w:r>
      <w:r w:rsidRPr="00FF0092">
        <w:rPr>
          <w:rFonts w:ascii="Batang" w:eastAsia="Batang" w:hAnsi="Batang" w:cs="Arial"/>
          <w:b/>
        </w:rPr>
        <w:t xml:space="preserve">por unanimidad ACUERDA: </w:t>
      </w:r>
      <w:r w:rsidRPr="00FF0092">
        <w:rPr>
          <w:rFonts w:ascii="Batang" w:eastAsia="Batang" w:hAnsi="Batang" w:cs="Arial"/>
        </w:rPr>
        <w:t>Aceptar la donación de equipo informático usado (Dos computadoras: una portátil y una de escritorio, y un impresor) transferidos por el representante del Fondo de Población de la Naciones Unidas (UNFPA) para ser asignadas al Reg</w:t>
      </w:r>
      <w:r w:rsidR="00011374">
        <w:rPr>
          <w:rFonts w:ascii="Batang" w:eastAsia="Batang" w:hAnsi="Batang" w:cs="Arial"/>
        </w:rPr>
        <w:t>istro Local del Estado Familiar; al efecto, se faculta al Alcalde Municipal para que requiera la formalización de la donación y la entrega del equipo informático antes descrito.</w:t>
      </w:r>
      <w:r w:rsidRPr="00FF0092">
        <w:rPr>
          <w:rFonts w:ascii="Batang" w:eastAsia="Batang" w:hAnsi="Batang" w:cs="Arial"/>
        </w:rPr>
        <w:t>-</w:t>
      </w:r>
      <w:r w:rsidR="00887A94" w:rsidRPr="00FF0092">
        <w:rPr>
          <w:rFonts w:ascii="Batang" w:eastAsia="Batang" w:hAnsi="Batang" w:cs="Arial"/>
        </w:rPr>
        <w:t xml:space="preserve"> Certifíquese.</w:t>
      </w:r>
      <w:r w:rsidRPr="00FF0092">
        <w:rPr>
          <w:rFonts w:ascii="Batang" w:eastAsia="Batang" w:hAnsi="Batang" w:cs="Arial"/>
        </w:rPr>
        <w:t>------------------</w:t>
      </w:r>
    </w:p>
    <w:p w:rsidR="00005A8A" w:rsidRDefault="0050511E" w:rsidP="00840DC8">
      <w:pPr>
        <w:shd w:val="clear" w:color="auto" w:fill="FFFFFF" w:themeFill="background1"/>
        <w:tabs>
          <w:tab w:val="left" w:pos="822"/>
        </w:tabs>
        <w:autoSpaceDE w:val="0"/>
        <w:autoSpaceDN w:val="0"/>
        <w:adjustRightInd w:val="0"/>
        <w:snapToGrid w:val="0"/>
        <w:spacing w:line="300" w:lineRule="auto"/>
        <w:jc w:val="both"/>
        <w:rPr>
          <w:rFonts w:ascii="Batang" w:eastAsia="Batang" w:hAnsi="Batang" w:cs="Arial"/>
        </w:rPr>
      </w:pPr>
      <w:r>
        <w:rPr>
          <w:rFonts w:ascii="Batang" w:eastAsia="Batang" w:hAnsi="Batang" w:cs="Aharoni"/>
          <w:b/>
          <w:noProof/>
          <w:lang w:eastAsia="es-ES"/>
        </w:rPr>
        <w:t>ACUERDO NÚMERO TRECE</w:t>
      </w:r>
      <w:r w:rsidR="00005A8A" w:rsidRPr="00FF0092">
        <w:rPr>
          <w:rFonts w:ascii="Batang" w:eastAsia="Batang" w:hAnsi="Batang" w:cs="Aharoni"/>
          <w:b/>
          <w:noProof/>
          <w:lang w:eastAsia="es-ES"/>
        </w:rPr>
        <w:t>.-</w:t>
      </w:r>
      <w:r w:rsidR="00005A8A" w:rsidRPr="00FF0092">
        <w:rPr>
          <w:rFonts w:ascii="Batang" w:eastAsia="Batang" w:hAnsi="Batang" w:cs="Aharoni"/>
          <w:noProof/>
          <w:lang w:eastAsia="es-ES"/>
        </w:rPr>
        <w:t xml:space="preserve"> El Concejo Municipal de Acajutla, Departamento de Sonsonate, en uso de las facultades que le confiere</w:t>
      </w:r>
      <w:r>
        <w:rPr>
          <w:rFonts w:ascii="Batang" w:eastAsia="Batang" w:hAnsi="Batang" w:cs="Aharoni"/>
          <w:noProof/>
          <w:lang w:eastAsia="es-ES"/>
        </w:rPr>
        <w:t xml:space="preserve"> el </w:t>
      </w:r>
      <w:r>
        <w:rPr>
          <w:rFonts w:ascii="Batang" w:eastAsia="Batang" w:hAnsi="Batang" w:cs="Aharoni"/>
          <w:iCs/>
          <w:lang w:val="es-MX"/>
        </w:rPr>
        <w:t>Código Municipal, y la Ley del FODES</w:t>
      </w:r>
      <w:r w:rsidR="00005A8A" w:rsidRPr="00FF0092">
        <w:rPr>
          <w:rFonts w:ascii="Batang" w:eastAsia="Batang" w:hAnsi="Batang" w:cs="Aharoni"/>
          <w:iCs/>
          <w:lang w:val="es-MX"/>
        </w:rPr>
        <w:t xml:space="preserve">, y su Reglamento, </w:t>
      </w:r>
      <w:r w:rsidR="00005A8A" w:rsidRPr="00FF0092">
        <w:rPr>
          <w:rFonts w:ascii="Batang" w:eastAsia="Batang" w:hAnsi="Batang" w:cs="Aharoni"/>
          <w:b/>
          <w:iCs/>
          <w:lang w:val="es-MX"/>
        </w:rPr>
        <w:t xml:space="preserve">por unanimidad ACUERDA: </w:t>
      </w:r>
      <w:r w:rsidR="00005A8A" w:rsidRPr="00FF0092">
        <w:rPr>
          <w:rFonts w:ascii="Batang" w:eastAsia="Batang" w:hAnsi="Batang" w:cs="Arial"/>
        </w:rPr>
        <w:t xml:space="preserve">Priorizar </w:t>
      </w:r>
      <w:r>
        <w:rPr>
          <w:rFonts w:ascii="Batang" w:eastAsia="Batang" w:hAnsi="Batang" w:cs="Arial"/>
        </w:rPr>
        <w:t xml:space="preserve">la </w:t>
      </w:r>
      <w:r w:rsidRPr="0050511E">
        <w:rPr>
          <w:rFonts w:ascii="Batang" w:eastAsia="Batang" w:hAnsi="Batang" w:cs="Arial"/>
        </w:rPr>
        <w:t>construcción de mejoras en el</w:t>
      </w:r>
      <w:r>
        <w:rPr>
          <w:rFonts w:ascii="Batang" w:eastAsia="Batang" w:hAnsi="Batang" w:cs="Arial"/>
          <w:b/>
        </w:rPr>
        <w:t xml:space="preserve"> sitio turístico “Majagua”</w:t>
      </w:r>
      <w:r w:rsidRPr="0050511E">
        <w:rPr>
          <w:rFonts w:ascii="Batang" w:eastAsia="Batang" w:hAnsi="Batang" w:cs="Arial"/>
        </w:rPr>
        <w:t xml:space="preserve">, en el Barrio Las Peñas de esta ciudad, </w:t>
      </w:r>
      <w:r w:rsidR="00005A8A" w:rsidRPr="00FF0092">
        <w:rPr>
          <w:rFonts w:ascii="Batang" w:eastAsia="Batang" w:hAnsi="Batang" w:cs="Arial"/>
        </w:rPr>
        <w:t xml:space="preserve">a financiarse con recursos </w:t>
      </w:r>
      <w:r w:rsidR="00005A8A" w:rsidRPr="00FF0092">
        <w:rPr>
          <w:rFonts w:ascii="Batang" w:eastAsia="Batang" w:hAnsi="Batang" w:cs="Aharoni"/>
          <w:iCs/>
          <w:lang w:val="es-MX"/>
        </w:rPr>
        <w:t>Fondo para el Desarrollo Económico y Social de los Municipios</w:t>
      </w:r>
      <w:r w:rsidR="00005A8A" w:rsidRPr="00FF0092">
        <w:rPr>
          <w:rFonts w:ascii="Batang" w:eastAsia="Batang" w:hAnsi="Batang" w:cs="Arial"/>
        </w:rPr>
        <w:t xml:space="preserve"> (FODES) 75%; y al efecto, se faculta al Señor Alcalde Municipal para que, por medio de la Unidad respectiva proceda a la identificación, selección y contratación de servicios </w:t>
      </w:r>
      <w:r>
        <w:rPr>
          <w:rFonts w:ascii="Batang" w:eastAsia="Batang" w:hAnsi="Batang" w:cs="Arial"/>
        </w:rPr>
        <w:t xml:space="preserve">profesionales de formulación de la </w:t>
      </w:r>
      <w:r w:rsidR="00005A8A" w:rsidRPr="00FF0092">
        <w:rPr>
          <w:rFonts w:ascii="Batang" w:eastAsia="Batang" w:hAnsi="Batang" w:cs="Arial"/>
        </w:rPr>
        <w:t xml:space="preserve">Carpeta Técnica, y </w:t>
      </w:r>
      <w:r w:rsidR="00005A8A" w:rsidRPr="00FF0092">
        <w:rPr>
          <w:rFonts w:ascii="Batang" w:eastAsia="Batang" w:hAnsi="Batang" w:cs="Arial"/>
        </w:rPr>
        <w:lastRenderedPageBreak/>
        <w:t>oportunamente la presente ante este pleno para efectos de aprobación</w:t>
      </w:r>
      <w:r>
        <w:rPr>
          <w:rFonts w:ascii="Batang" w:eastAsia="Batang" w:hAnsi="Batang" w:cs="Arial"/>
        </w:rPr>
        <w:t>.</w:t>
      </w:r>
      <w:r w:rsidR="00005A8A" w:rsidRPr="00FF0092">
        <w:rPr>
          <w:rFonts w:ascii="Batang" w:eastAsia="Batang" w:hAnsi="Batang" w:cs="Arial"/>
        </w:rPr>
        <w:t>- Certifíquese.-</w:t>
      </w:r>
      <w:r>
        <w:rPr>
          <w:rFonts w:ascii="Batang" w:eastAsia="Batang" w:hAnsi="Batang" w:cs="Arial"/>
        </w:rPr>
        <w:t>-----------------------------------------------------</w:t>
      </w:r>
    </w:p>
    <w:p w:rsidR="00F351AB" w:rsidRPr="00F351AB" w:rsidRDefault="00F351AB" w:rsidP="00840DC8">
      <w:pPr>
        <w:spacing w:line="300" w:lineRule="auto"/>
        <w:jc w:val="both"/>
        <w:rPr>
          <w:rFonts w:ascii="Batang" w:eastAsia="Batang" w:hAnsi="Batang" w:cs="Arial"/>
        </w:rPr>
      </w:pPr>
      <w:r w:rsidRPr="00F351AB">
        <w:rPr>
          <w:rFonts w:ascii="Batang" w:eastAsia="Batang" w:hAnsi="Batang" w:cs="Aharoni" w:hint="eastAsia"/>
          <w:b/>
          <w:iCs/>
        </w:rPr>
        <w:t xml:space="preserve">ACUERDO NÚMERO </w:t>
      </w:r>
      <w:r>
        <w:rPr>
          <w:rFonts w:ascii="Batang" w:eastAsia="Batang" w:hAnsi="Batang" w:cs="Aharoni"/>
          <w:b/>
          <w:iCs/>
        </w:rPr>
        <w:t>CATORCE</w:t>
      </w:r>
      <w:r w:rsidRPr="00F351AB">
        <w:rPr>
          <w:rFonts w:ascii="Batang" w:eastAsia="Batang" w:hAnsi="Batang" w:cs="Aharoni" w:hint="eastAsia"/>
          <w:b/>
          <w:iCs/>
        </w:rPr>
        <w:t>.-</w:t>
      </w:r>
      <w:r w:rsidRPr="00F351AB">
        <w:rPr>
          <w:rFonts w:ascii="Batang" w:eastAsia="Batang" w:hAnsi="Batang" w:cs="Aharoni" w:hint="eastAsia"/>
          <w:iCs/>
        </w:rPr>
        <w:t xml:space="preserve"> El Concejo Municipal de Acajutla, Departamento de Sonsonate, en uso de las facultades que </w:t>
      </w:r>
      <w:r w:rsidRPr="00F351AB">
        <w:rPr>
          <w:rFonts w:ascii="Batang" w:eastAsia="Batang" w:hAnsi="Batang" w:cs="Aharoni"/>
          <w:iCs/>
        </w:rPr>
        <w:t xml:space="preserve">le </w:t>
      </w:r>
      <w:r w:rsidRPr="00F351AB">
        <w:rPr>
          <w:rFonts w:ascii="Batang" w:eastAsia="Batang" w:hAnsi="Batang" w:hint="eastAsia"/>
          <w:noProof/>
          <w:lang w:eastAsia="es-ES"/>
        </w:rPr>
        <w:t>confiere</w:t>
      </w:r>
      <w:r w:rsidRPr="00F351AB">
        <w:rPr>
          <w:rFonts w:ascii="Batang" w:eastAsia="Batang" w:hAnsi="Batang"/>
          <w:noProof/>
          <w:lang w:eastAsia="es-ES"/>
        </w:rPr>
        <w:t xml:space="preserve"> </w:t>
      </w:r>
      <w:r w:rsidRPr="00F351AB">
        <w:rPr>
          <w:rFonts w:ascii="Batang" w:eastAsia="Batang" w:hAnsi="Batang" w:hint="eastAsia"/>
          <w:noProof/>
          <w:lang w:eastAsia="es-ES"/>
        </w:rPr>
        <w:t xml:space="preserve"> </w:t>
      </w:r>
      <w:r w:rsidRPr="00F351AB">
        <w:rPr>
          <w:rFonts w:ascii="Batang" w:eastAsia="Batang" w:hAnsi="Batang" w:hint="eastAsia"/>
          <w:spacing w:val="11"/>
        </w:rPr>
        <w:t xml:space="preserve">el Código Municipal, y </w:t>
      </w:r>
      <w:r w:rsidRPr="00F351AB">
        <w:rPr>
          <w:rFonts w:ascii="Batang" w:eastAsia="Batang" w:hAnsi="Batang" w:hint="eastAsia"/>
          <w:b/>
          <w:spacing w:val="11"/>
        </w:rPr>
        <w:t xml:space="preserve">CONSIDERANDO: I) </w:t>
      </w:r>
      <w:r w:rsidRPr="00F351AB">
        <w:rPr>
          <w:rFonts w:ascii="Batang" w:eastAsia="Batang" w:hAnsi="Batang"/>
        </w:rPr>
        <w:t xml:space="preserve">Que dentro de los programas del Gobierno Central para la prevención de la violencia se encuentra el </w:t>
      </w:r>
      <w:r w:rsidRPr="00F351AB">
        <w:rPr>
          <w:rFonts w:ascii="Batang" w:eastAsia="Batang" w:hAnsi="Batang"/>
          <w:b/>
        </w:rPr>
        <w:t>Plan “El Salvador Seguro”</w:t>
      </w:r>
      <w:r w:rsidRPr="00F351AB">
        <w:rPr>
          <w:rFonts w:ascii="Batang" w:eastAsia="Batang" w:hAnsi="Batang"/>
        </w:rPr>
        <w:t xml:space="preserve">, que es una iniciativa del </w:t>
      </w:r>
      <w:r w:rsidRPr="00F351AB">
        <w:rPr>
          <w:rFonts w:ascii="Batang" w:eastAsia="Batang" w:hAnsi="Batang"/>
          <w:b/>
        </w:rPr>
        <w:t>Consejo Nacional de Seguridad y Convivencia Ciudadana (CNSCC)</w:t>
      </w:r>
      <w:r w:rsidRPr="00F351AB">
        <w:rPr>
          <w:rFonts w:ascii="Batang" w:eastAsia="Batang" w:hAnsi="Batang"/>
        </w:rPr>
        <w:t xml:space="preserve">, y que cuenta con el apoyo de diversas instituciones gubernamentales, y cooperantes internacionales como la Unión Europea, quienes están ejecutando diferentes programas y proyectos de beneficio para las comunidades; </w:t>
      </w:r>
      <w:r w:rsidRPr="00F351AB">
        <w:rPr>
          <w:rFonts w:ascii="Batang" w:eastAsia="Batang" w:hAnsi="Batang"/>
          <w:b/>
        </w:rPr>
        <w:t>II)</w:t>
      </w:r>
      <w:r w:rsidRPr="00F351AB">
        <w:rPr>
          <w:rFonts w:ascii="Batang" w:eastAsia="Batang" w:hAnsi="Batang"/>
        </w:rPr>
        <w:t xml:space="preserve"> </w:t>
      </w:r>
      <w:r w:rsidRPr="00F351AB">
        <w:rPr>
          <w:rFonts w:ascii="Batang" w:eastAsia="Batang" w:hAnsi="Batang" w:hint="eastAsia"/>
          <w:spacing w:val="11"/>
        </w:rPr>
        <w:t>Que</w:t>
      </w:r>
      <w:r w:rsidRPr="00F351AB">
        <w:rPr>
          <w:rFonts w:ascii="Batang" w:eastAsia="Batang" w:hAnsi="Batang"/>
          <w:spacing w:val="11"/>
        </w:rPr>
        <w:t xml:space="preserve"> una de las instituciones gubernamentales a que se refiere el párrafo que antecede, es </w:t>
      </w:r>
      <w:r w:rsidRPr="00F351AB">
        <w:rPr>
          <w:rFonts w:ascii="Batang" w:eastAsia="Batang" w:hAnsi="Batang"/>
        </w:rPr>
        <w:t xml:space="preserve">la </w:t>
      </w:r>
      <w:r w:rsidRPr="00F351AB">
        <w:rPr>
          <w:rFonts w:ascii="Batang" w:eastAsia="Batang" w:hAnsi="Batang"/>
          <w:b/>
        </w:rPr>
        <w:t>Dirección General de Prevención de la Violencia y Cultura de Paz (PREPAZ)</w:t>
      </w:r>
      <w:r w:rsidRPr="00F351AB">
        <w:rPr>
          <w:rFonts w:ascii="Batang" w:eastAsia="Batang" w:hAnsi="Batang"/>
        </w:rPr>
        <w:t xml:space="preserve">, dependencia del Ministerio de Justicia y Seguridad Pública que, a fin de promover la sana convivencia ciudadana en los espacios públicos, ejecuta medidas y componentes institucionales enfocados a rescatar, incrementar y mejorar dichos lugares mediante obras de construcción y/o remodelación, convirtiéndolos en espacios dinámicos y seguros; y </w:t>
      </w:r>
      <w:r w:rsidRPr="00F351AB">
        <w:rPr>
          <w:rFonts w:ascii="Batang" w:eastAsia="Batang" w:hAnsi="Batang"/>
          <w:b/>
        </w:rPr>
        <w:t>III)</w:t>
      </w:r>
      <w:r w:rsidRPr="00F351AB">
        <w:rPr>
          <w:rFonts w:ascii="Batang" w:eastAsia="Batang" w:hAnsi="Batang"/>
        </w:rPr>
        <w:t xml:space="preserve"> Que en el Parque Cristóbal Alemán Alas , o Parque Botánico de Acajutla se vuelve necesaria la ampliación de la cancha de Basquetbol, la construcción de la respectiva estructura techada y construcción de graderíos para los espectadores, y adicionalmente mejorar el área de juegos mecánicos infantiles en el sector aledaño a la referida cancha, con todo lo cual indudablemente ese espacio público –que es el principal punto de encuentro de las familias acajutlenses- estará en mejores condiciones para la realización de actividades de prevención de la violencia, contribuyendo así a la promoción de la </w:t>
      </w:r>
      <w:r w:rsidRPr="00F351AB">
        <w:rPr>
          <w:rFonts w:ascii="Batang" w:eastAsia="Batang" w:hAnsi="Batang"/>
          <w:b/>
        </w:rPr>
        <w:t>sana convivencia ciudadana</w:t>
      </w:r>
      <w:r w:rsidRPr="00F351AB">
        <w:rPr>
          <w:rFonts w:ascii="Batang" w:eastAsia="Batang" w:hAnsi="Batang"/>
        </w:rPr>
        <w:t xml:space="preserve">, y de la cultura de paz; en consecuencia, esta Municipalidad </w:t>
      </w:r>
      <w:r>
        <w:rPr>
          <w:rFonts w:ascii="Batang" w:eastAsia="Batang" w:hAnsi="Batang"/>
          <w:b/>
          <w:spacing w:val="11"/>
        </w:rPr>
        <w:t>por unanimidad ACUERDA:</w:t>
      </w:r>
      <w:r w:rsidRPr="00F351AB">
        <w:rPr>
          <w:rFonts w:ascii="Batang" w:eastAsia="Batang" w:hAnsi="Batang"/>
          <w:b/>
          <w:spacing w:val="11"/>
        </w:rPr>
        <w:t xml:space="preserve">1) </w:t>
      </w:r>
      <w:r w:rsidRPr="00F351AB">
        <w:rPr>
          <w:rFonts w:ascii="Batang" w:eastAsia="Batang" w:hAnsi="Batang" w:cs="Arial"/>
        </w:rPr>
        <w:t xml:space="preserve">Declarar de interés social el diseño y ejecución del Proyecto </w:t>
      </w:r>
      <w:r w:rsidRPr="00F351AB">
        <w:rPr>
          <w:rFonts w:ascii="Batang" w:eastAsia="Batang" w:hAnsi="Batang" w:cs="Arial"/>
          <w:b/>
        </w:rPr>
        <w:t xml:space="preserve">“Mejoramiento </w:t>
      </w:r>
      <w:r w:rsidR="00614A5B">
        <w:rPr>
          <w:rFonts w:ascii="Batang" w:eastAsia="Batang" w:hAnsi="Batang" w:cs="Arial"/>
          <w:b/>
        </w:rPr>
        <w:t xml:space="preserve">del </w:t>
      </w:r>
      <w:r w:rsidRPr="00F351AB">
        <w:rPr>
          <w:rFonts w:ascii="Batang" w:eastAsia="Batang" w:hAnsi="Batang"/>
          <w:b/>
        </w:rPr>
        <w:t>Parque Cristóbal Alemán Alas</w:t>
      </w:r>
      <w:r w:rsidRPr="00F351AB">
        <w:rPr>
          <w:rFonts w:ascii="Batang" w:eastAsia="Batang" w:hAnsi="Batang" w:cs="Arial"/>
          <w:b/>
        </w:rPr>
        <w:t>, Municipio de Acajutla, Departamento de Sonsonate”</w:t>
      </w:r>
      <w:r w:rsidRPr="00F351AB">
        <w:rPr>
          <w:rFonts w:ascii="Batang" w:eastAsia="Batang" w:hAnsi="Batang" w:cs="Arial"/>
        </w:rPr>
        <w:t xml:space="preserve">, ya que en el referido espacio se realizarán e </w:t>
      </w:r>
      <w:r w:rsidRPr="00F351AB">
        <w:rPr>
          <w:rFonts w:ascii="Batang" w:eastAsia="Batang" w:hAnsi="Batang"/>
        </w:rPr>
        <w:t xml:space="preserve">actividades que contribuyan a la promoción de la </w:t>
      </w:r>
      <w:r w:rsidRPr="00F351AB">
        <w:rPr>
          <w:rFonts w:ascii="Batang" w:eastAsia="Batang" w:hAnsi="Batang"/>
          <w:b/>
        </w:rPr>
        <w:t>sana convivencia ciudadana</w:t>
      </w:r>
      <w:r w:rsidRPr="00F351AB">
        <w:rPr>
          <w:rFonts w:ascii="Batang" w:eastAsia="Batang" w:hAnsi="Batang"/>
        </w:rPr>
        <w:t xml:space="preserve">, y la cultura de paz en nuestro Municipio; </w:t>
      </w:r>
      <w:r w:rsidRPr="00F351AB">
        <w:rPr>
          <w:rFonts w:ascii="Batang" w:eastAsia="Batang" w:hAnsi="Batang"/>
          <w:b/>
        </w:rPr>
        <w:t>2)</w:t>
      </w:r>
      <w:r w:rsidRPr="00F351AB">
        <w:rPr>
          <w:rFonts w:ascii="Batang" w:eastAsia="Batang" w:hAnsi="Batang"/>
        </w:rPr>
        <w:t xml:space="preserve"> Aportar en concepto de </w:t>
      </w:r>
      <w:r w:rsidRPr="00F351AB">
        <w:rPr>
          <w:rFonts w:ascii="Batang" w:eastAsia="Batang" w:hAnsi="Batang" w:cs="Arial"/>
        </w:rPr>
        <w:t xml:space="preserve">contrapartida municipal el pago de servicios profesionales de formulación de la respectiva Carpeta Técnica, y la designación del Jefe de la Unidad de Proyectos de esta institución, para la supervisión de la ejecución física y financiera </w:t>
      </w:r>
      <w:r w:rsidRPr="00F351AB">
        <w:rPr>
          <w:rFonts w:ascii="Batang" w:eastAsia="Batang" w:hAnsi="Batang" w:cs="Arial"/>
        </w:rPr>
        <w:lastRenderedPageBreak/>
        <w:t xml:space="preserve">de las obras civiles; y  </w:t>
      </w:r>
      <w:r w:rsidRPr="00F351AB">
        <w:rPr>
          <w:rFonts w:ascii="Batang" w:eastAsia="Batang" w:hAnsi="Batang" w:cs="Arial"/>
          <w:b/>
        </w:rPr>
        <w:t>3)</w:t>
      </w:r>
      <w:r w:rsidRPr="00F351AB">
        <w:rPr>
          <w:rFonts w:ascii="Batang" w:eastAsia="Batang" w:hAnsi="Batang"/>
        </w:rPr>
        <w:t xml:space="preserve"> </w:t>
      </w:r>
      <w:r w:rsidRPr="00F351AB">
        <w:rPr>
          <w:rFonts w:ascii="Batang" w:eastAsia="Batang" w:hAnsi="Batang" w:cs="Arial" w:hint="eastAsia"/>
        </w:rPr>
        <w:t xml:space="preserve">Autorizar al </w:t>
      </w:r>
      <w:r w:rsidRPr="00F351AB">
        <w:rPr>
          <w:rFonts w:ascii="Batang" w:eastAsia="Batang" w:hAnsi="Batang" w:cs="Arial"/>
        </w:rPr>
        <w:t>s</w:t>
      </w:r>
      <w:r w:rsidRPr="00F351AB">
        <w:rPr>
          <w:rFonts w:ascii="Batang" w:eastAsia="Batang" w:hAnsi="Batang" w:cs="Arial" w:hint="eastAsia"/>
        </w:rPr>
        <w:t>eñor</w:t>
      </w:r>
      <w:r w:rsidRPr="00F351AB">
        <w:rPr>
          <w:rFonts w:ascii="Batang" w:eastAsia="Batang" w:hAnsi="Batang" w:cs="Arial"/>
        </w:rPr>
        <w:t xml:space="preserve"> </w:t>
      </w:r>
      <w:r w:rsidR="00840DC8">
        <w:rPr>
          <w:rFonts w:ascii="Batang" w:eastAsia="Batang" w:hAnsi="Batang" w:cs="Arial" w:hint="eastAsia"/>
          <w:highlight w:val="yellow"/>
          <w:shd w:val="clear" w:color="auto" w:fill="FFFFFF"/>
        </w:rPr>
        <w:t>--------------</w:t>
      </w:r>
      <w:r w:rsidR="00840DC8">
        <w:rPr>
          <w:rFonts w:ascii="Batang" w:eastAsia="Batang" w:hAnsi="Batang" w:cs="Arial"/>
          <w:shd w:val="clear" w:color="auto" w:fill="FFFFFF"/>
        </w:rPr>
        <w:t xml:space="preserve"> </w:t>
      </w:r>
      <w:r w:rsidRPr="00F351AB">
        <w:rPr>
          <w:rFonts w:ascii="Batang" w:eastAsia="Batang" w:hAnsi="Batang" w:cs="Arial"/>
        </w:rPr>
        <w:t>para que, en su calidad</w:t>
      </w:r>
      <w:r w:rsidRPr="00F351AB">
        <w:rPr>
          <w:rFonts w:ascii="Batang" w:eastAsia="Batang" w:hAnsi="Batang" w:cs="Arial" w:hint="eastAsia"/>
        </w:rPr>
        <w:t xml:space="preserve"> Alcalde Municipal </w:t>
      </w:r>
      <w:r w:rsidRPr="00F351AB">
        <w:rPr>
          <w:rFonts w:ascii="Batang" w:eastAsia="Batang" w:hAnsi="Batang" w:cs="Arial"/>
        </w:rPr>
        <w:t>de esta ciudad, y actuando en nombre y representación de este pleno, g</w:t>
      </w:r>
      <w:r w:rsidRPr="00F351AB">
        <w:rPr>
          <w:rFonts w:ascii="Batang" w:eastAsia="Batang" w:hAnsi="Batang" w:cs="Arial" w:hint="eastAsia"/>
        </w:rPr>
        <w:t>estion</w:t>
      </w:r>
      <w:r w:rsidRPr="00F351AB">
        <w:rPr>
          <w:rFonts w:ascii="Batang" w:eastAsia="Batang" w:hAnsi="Batang" w:cs="Arial"/>
        </w:rPr>
        <w:t xml:space="preserve">e </w:t>
      </w:r>
      <w:r w:rsidRPr="00F351AB">
        <w:rPr>
          <w:rFonts w:ascii="Batang" w:eastAsia="Batang" w:hAnsi="Batang" w:cs="Arial" w:hint="eastAsia"/>
        </w:rPr>
        <w:t>a través del Ministerio de Justicia</w:t>
      </w:r>
      <w:r w:rsidRPr="00F351AB">
        <w:rPr>
          <w:rFonts w:ascii="Batang" w:eastAsia="Batang" w:hAnsi="Batang"/>
        </w:rPr>
        <w:t xml:space="preserve"> y Seguridad Pública de El Salvador</w:t>
      </w:r>
      <w:r w:rsidRPr="00F351AB">
        <w:rPr>
          <w:rFonts w:ascii="Batang" w:eastAsia="Batang" w:hAnsi="Batang" w:cs="Arial" w:hint="eastAsia"/>
        </w:rPr>
        <w:t>, fondos de la Unión Europea para la ejecución del Proyecto</w:t>
      </w:r>
      <w:r w:rsidRPr="00F351AB">
        <w:rPr>
          <w:rFonts w:ascii="Batang" w:eastAsia="Batang" w:hAnsi="Batang" w:cs="Arial"/>
        </w:rPr>
        <w:t xml:space="preserve"> </w:t>
      </w:r>
      <w:r w:rsidRPr="00F351AB">
        <w:rPr>
          <w:rFonts w:ascii="Batang" w:eastAsia="Batang" w:hAnsi="Batang" w:cs="Arial"/>
          <w:b/>
        </w:rPr>
        <w:t xml:space="preserve">“Mejoramiento </w:t>
      </w:r>
      <w:r w:rsidR="00614A5B">
        <w:rPr>
          <w:rFonts w:ascii="Batang" w:eastAsia="Batang" w:hAnsi="Batang" w:cs="Arial"/>
          <w:b/>
        </w:rPr>
        <w:t xml:space="preserve">del </w:t>
      </w:r>
      <w:r w:rsidRPr="00F351AB">
        <w:rPr>
          <w:rFonts w:ascii="Batang" w:eastAsia="Batang" w:hAnsi="Batang"/>
          <w:b/>
        </w:rPr>
        <w:t>Parque Cristóbal Alemán Alas</w:t>
      </w:r>
      <w:r w:rsidRPr="00F351AB">
        <w:rPr>
          <w:rFonts w:ascii="Batang" w:eastAsia="Batang" w:hAnsi="Batang" w:cs="Arial"/>
          <w:b/>
        </w:rPr>
        <w:t>, Municipio de Acajutla, Departamento de Sonsonate”</w:t>
      </w:r>
      <w:r w:rsidRPr="00F351AB">
        <w:rPr>
          <w:rFonts w:ascii="Batang" w:eastAsia="Batang" w:hAnsi="Batang" w:cs="Arial"/>
        </w:rPr>
        <w:t xml:space="preserve">, consistente en la </w:t>
      </w:r>
      <w:r w:rsidRPr="00F351AB">
        <w:rPr>
          <w:rFonts w:ascii="Batang" w:eastAsia="Batang" w:hAnsi="Batang"/>
        </w:rPr>
        <w:t>ampliación de la cancha de Basquetbol, la construcción de la respectiva estructura techada y construcción de graderíos para los espectadores, y adicionalmente mejorar el área de juegos mecánicos infantiles en el sector aledaño a la referida cancha</w:t>
      </w:r>
      <w:r w:rsidRPr="00F351AB">
        <w:rPr>
          <w:rFonts w:ascii="Batang" w:eastAsia="Batang" w:hAnsi="Batang" w:cs="Arial" w:hint="eastAsia"/>
        </w:rPr>
        <w:t>.</w:t>
      </w:r>
      <w:r w:rsidRPr="00F351AB">
        <w:rPr>
          <w:rFonts w:ascii="Batang" w:eastAsia="Batang" w:hAnsi="Batang" w:cs="Arial"/>
        </w:rPr>
        <w:t>- Certifíquese.---</w:t>
      </w:r>
      <w:r w:rsidR="00614A5B">
        <w:rPr>
          <w:rFonts w:ascii="Batang" w:eastAsia="Batang" w:hAnsi="Batang" w:cs="Arial"/>
        </w:rPr>
        <w:t>--</w:t>
      </w:r>
      <w:r w:rsidRPr="00F351AB">
        <w:rPr>
          <w:rFonts w:ascii="Batang" w:eastAsia="Batang" w:hAnsi="Batang" w:cs="Arial"/>
          <w:b/>
        </w:rPr>
        <w:t>VARIOS:</w:t>
      </w:r>
      <w:r w:rsidRPr="00F351AB">
        <w:rPr>
          <w:rFonts w:ascii="Batang" w:eastAsia="Batang" w:hAnsi="Batang" w:cs="Arial"/>
        </w:rPr>
        <w:t xml:space="preserve"> La señora </w:t>
      </w:r>
      <w:r w:rsidR="00840DC8">
        <w:rPr>
          <w:rFonts w:ascii="Batang" w:eastAsia="Batang" w:hAnsi="Batang" w:cs="Arial"/>
        </w:rPr>
        <w:t xml:space="preserve"> </w:t>
      </w:r>
      <w:r w:rsidR="00840DC8">
        <w:rPr>
          <w:rFonts w:ascii="Batang" w:eastAsia="Batang" w:hAnsi="Batang" w:cs="Arial" w:hint="eastAsia"/>
          <w:highlight w:val="yellow"/>
          <w:shd w:val="clear" w:color="auto" w:fill="FFFFFF"/>
        </w:rPr>
        <w:t>--------------</w:t>
      </w:r>
      <w:r w:rsidR="00840DC8" w:rsidRPr="00F351AB">
        <w:rPr>
          <w:rFonts w:ascii="Batang" w:eastAsia="Batang" w:hAnsi="Batang"/>
        </w:rPr>
        <w:t xml:space="preserve"> </w:t>
      </w:r>
      <w:r w:rsidRPr="00F351AB">
        <w:rPr>
          <w:rFonts w:ascii="Batang" w:eastAsia="Batang" w:hAnsi="Batang"/>
        </w:rPr>
        <w:t>(1ª. Reg. Prop.), informa que la Unidad de Turismo y Cultura, con el acompañamiento de pequeños emprendedores locales, principalmente aquellos que se dedican a la prestación de servicios turísticos ha organizado el  “Festival de Verano 2019”, a desarrollarse en Playa Los Almendros, a partir de las 10 am., del día Domingo 21 de Abril, consistente en colocación de ventas de artesanías y gastronomía, y realización juegos recreativos y concursos. Al efecto, oportunamente se solicitará al Ministerio del Medio Ambiente y Recursos Naturales el permiso respectivo.- También informa que la Unidad de Turismo y Cultura, en compañía de otros grupo de  pequeños emprendedores, principalmente aquellos que se dedican a la prestación de servicios turísticos, ha organizado el Festival de Verano 2019, a desarrollarse en la Calle principal, frente a la Capitanía de Puerto, en el Barrio La Playa de esta ciudad, a partir de 09:00 am, del día Sábado 20 de Abril de 2019, consistente en colocación de tarima y mobiliario para presentaciones artísticas. Al efecto, oportunamente se solicitará al Viceministerio de Transportes, Oficina Regional Occidental (Santa Ana), el permiso respectivo.-----</w:t>
      </w:r>
      <w:r w:rsidR="00840DC8">
        <w:rPr>
          <w:rFonts w:ascii="Batang" w:eastAsia="Batang" w:hAnsi="Batang"/>
        </w:rPr>
        <w:t>------------------------------------------</w:t>
      </w:r>
    </w:p>
    <w:p w:rsidR="00840DC8" w:rsidRDefault="00840DC8" w:rsidP="00840DC8">
      <w:pPr>
        <w:shd w:val="clear" w:color="auto" w:fill="FFFFFF" w:themeFill="background1"/>
        <w:autoSpaceDE w:val="0"/>
        <w:autoSpaceDN w:val="0"/>
        <w:adjustRightInd w:val="0"/>
        <w:snapToGrid w:val="0"/>
        <w:spacing w:line="300" w:lineRule="auto"/>
        <w:jc w:val="both"/>
        <w:rPr>
          <w:rFonts w:ascii="Batang" w:eastAsia="Batang" w:hAnsi="Batang" w:cs="Mangal"/>
        </w:rPr>
      </w:pPr>
    </w:p>
    <w:p w:rsidR="00840DC8" w:rsidRDefault="00840DC8" w:rsidP="00840DC8">
      <w:pPr>
        <w:shd w:val="clear" w:color="auto" w:fill="FFFFFF" w:themeFill="background1"/>
        <w:autoSpaceDE w:val="0"/>
        <w:autoSpaceDN w:val="0"/>
        <w:adjustRightInd w:val="0"/>
        <w:snapToGrid w:val="0"/>
        <w:spacing w:line="300" w:lineRule="auto"/>
        <w:jc w:val="both"/>
        <w:rPr>
          <w:rFonts w:ascii="Batang" w:eastAsia="Batang" w:hAnsi="Batang" w:cs="Mangal"/>
        </w:rPr>
      </w:pPr>
    </w:p>
    <w:p w:rsidR="00840DC8" w:rsidRDefault="00840DC8" w:rsidP="00840DC8">
      <w:pPr>
        <w:shd w:val="clear" w:color="auto" w:fill="FFFFFF" w:themeFill="background1"/>
        <w:autoSpaceDE w:val="0"/>
        <w:autoSpaceDN w:val="0"/>
        <w:adjustRightInd w:val="0"/>
        <w:snapToGrid w:val="0"/>
        <w:spacing w:line="300" w:lineRule="auto"/>
        <w:jc w:val="both"/>
        <w:rPr>
          <w:rFonts w:ascii="Batang" w:eastAsia="Batang" w:hAnsi="Batang" w:cs="Mangal"/>
        </w:rPr>
      </w:pPr>
    </w:p>
    <w:p w:rsidR="00840DC8" w:rsidRDefault="00840DC8" w:rsidP="00840DC8">
      <w:pPr>
        <w:shd w:val="clear" w:color="auto" w:fill="FFFFFF" w:themeFill="background1"/>
        <w:autoSpaceDE w:val="0"/>
        <w:autoSpaceDN w:val="0"/>
        <w:adjustRightInd w:val="0"/>
        <w:snapToGrid w:val="0"/>
        <w:spacing w:line="300" w:lineRule="auto"/>
        <w:jc w:val="both"/>
        <w:rPr>
          <w:rFonts w:ascii="Batang" w:eastAsia="Batang" w:hAnsi="Batang" w:cs="Mangal"/>
        </w:rPr>
      </w:pPr>
    </w:p>
    <w:p w:rsidR="00840DC8" w:rsidRDefault="00840DC8" w:rsidP="00840DC8">
      <w:pPr>
        <w:shd w:val="clear" w:color="auto" w:fill="FFFFFF" w:themeFill="background1"/>
        <w:autoSpaceDE w:val="0"/>
        <w:autoSpaceDN w:val="0"/>
        <w:adjustRightInd w:val="0"/>
        <w:snapToGrid w:val="0"/>
        <w:spacing w:line="300" w:lineRule="auto"/>
        <w:jc w:val="both"/>
        <w:rPr>
          <w:rFonts w:ascii="Batang" w:eastAsia="Batang" w:hAnsi="Batang" w:cs="Mangal"/>
        </w:rPr>
      </w:pPr>
    </w:p>
    <w:p w:rsidR="00840DC8" w:rsidRDefault="00840DC8" w:rsidP="00840DC8">
      <w:pPr>
        <w:shd w:val="clear" w:color="auto" w:fill="FFFFFF" w:themeFill="background1"/>
        <w:autoSpaceDE w:val="0"/>
        <w:autoSpaceDN w:val="0"/>
        <w:adjustRightInd w:val="0"/>
        <w:snapToGrid w:val="0"/>
        <w:spacing w:line="300" w:lineRule="auto"/>
        <w:jc w:val="both"/>
        <w:rPr>
          <w:rFonts w:ascii="Batang" w:eastAsia="Batang" w:hAnsi="Batang" w:cs="Mangal"/>
        </w:rPr>
      </w:pPr>
    </w:p>
    <w:p w:rsidR="00840DC8" w:rsidRDefault="00840DC8" w:rsidP="00840DC8">
      <w:pPr>
        <w:shd w:val="clear" w:color="auto" w:fill="FFFFFF" w:themeFill="background1"/>
        <w:autoSpaceDE w:val="0"/>
        <w:autoSpaceDN w:val="0"/>
        <w:adjustRightInd w:val="0"/>
        <w:snapToGrid w:val="0"/>
        <w:spacing w:line="300" w:lineRule="auto"/>
        <w:jc w:val="both"/>
        <w:rPr>
          <w:rFonts w:ascii="Batang" w:eastAsia="Batang" w:hAnsi="Batang" w:cs="Mangal"/>
        </w:rPr>
      </w:pPr>
    </w:p>
    <w:p w:rsidR="00840DC8" w:rsidRDefault="00840DC8" w:rsidP="00840DC8">
      <w:pPr>
        <w:shd w:val="clear" w:color="auto" w:fill="FFFFFF" w:themeFill="background1"/>
        <w:autoSpaceDE w:val="0"/>
        <w:autoSpaceDN w:val="0"/>
        <w:adjustRightInd w:val="0"/>
        <w:snapToGrid w:val="0"/>
        <w:spacing w:line="300" w:lineRule="auto"/>
        <w:jc w:val="both"/>
        <w:rPr>
          <w:rFonts w:ascii="Batang" w:eastAsia="Batang" w:hAnsi="Batang" w:cs="Mangal"/>
        </w:rPr>
      </w:pPr>
    </w:p>
    <w:p w:rsidR="00E90B2E" w:rsidRPr="002F0378" w:rsidRDefault="00E90B2E" w:rsidP="00840DC8">
      <w:pPr>
        <w:shd w:val="clear" w:color="auto" w:fill="FFFFFF" w:themeFill="background1"/>
        <w:autoSpaceDE w:val="0"/>
        <w:autoSpaceDN w:val="0"/>
        <w:adjustRightInd w:val="0"/>
        <w:snapToGrid w:val="0"/>
        <w:spacing w:line="300" w:lineRule="auto"/>
        <w:jc w:val="both"/>
        <w:rPr>
          <w:rFonts w:ascii="Batang" w:eastAsia="Batang" w:hAnsi="Batang" w:cs="Aharoni"/>
          <w:noProof/>
          <w:lang w:eastAsia="es-ES"/>
        </w:rPr>
      </w:pPr>
      <w:r w:rsidRPr="002F0378">
        <w:rPr>
          <w:rFonts w:ascii="Batang" w:eastAsia="Batang" w:hAnsi="Batang" w:cs="Mangal" w:hint="eastAsia"/>
        </w:rPr>
        <w:lastRenderedPageBreak/>
        <w:t xml:space="preserve">Y </w:t>
      </w:r>
      <w:r w:rsidRPr="002F0378">
        <w:rPr>
          <w:rFonts w:ascii="Batang" w:eastAsia="Batang" w:hAnsi="Batang" w:cs="Mangal" w:hint="eastAsia"/>
          <w:bCs/>
        </w:rPr>
        <w:t>no</w:t>
      </w:r>
      <w:r w:rsidRPr="002F0378">
        <w:rPr>
          <w:rFonts w:ascii="Batang" w:eastAsia="Batang" w:hAnsi="Batang" w:cs="Mangal" w:hint="eastAsia"/>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2F0378" w:rsidRPr="002F0378" w:rsidTr="00746D3E">
        <w:trPr>
          <w:trHeight w:val="818"/>
        </w:trPr>
        <w:tc>
          <w:tcPr>
            <w:tcW w:w="4820" w:type="dxa"/>
          </w:tcPr>
          <w:p w:rsidR="00E90B2E" w:rsidRPr="002F0378" w:rsidRDefault="00E90B2E" w:rsidP="00840DC8">
            <w:pPr>
              <w:autoSpaceDE w:val="0"/>
              <w:spacing w:line="300" w:lineRule="auto"/>
              <w:jc w:val="both"/>
              <w:rPr>
                <w:rFonts w:ascii="Batang" w:eastAsia="Batang" w:hAnsi="Batang" w:cs="Arial"/>
                <w:iCs/>
                <w:sz w:val="20"/>
                <w:szCs w:val="20"/>
              </w:rPr>
            </w:pPr>
          </w:p>
          <w:p w:rsidR="00E90B2E" w:rsidRPr="002F0378" w:rsidRDefault="00E90B2E" w:rsidP="00840DC8">
            <w:pPr>
              <w:autoSpaceDE w:val="0"/>
              <w:spacing w:line="300" w:lineRule="auto"/>
              <w:jc w:val="both"/>
              <w:rPr>
                <w:rFonts w:ascii="Batang" w:eastAsia="Batang" w:hAnsi="Batang" w:cs="Arial"/>
                <w:iCs/>
                <w:sz w:val="20"/>
                <w:szCs w:val="20"/>
              </w:rPr>
            </w:pPr>
          </w:p>
          <w:p w:rsidR="00E90B2E" w:rsidRPr="002F0378" w:rsidRDefault="00E90B2E" w:rsidP="00840DC8">
            <w:pPr>
              <w:autoSpaceDE w:val="0"/>
              <w:spacing w:line="300" w:lineRule="auto"/>
              <w:jc w:val="both"/>
              <w:rPr>
                <w:rFonts w:ascii="Batang" w:eastAsia="Batang" w:hAnsi="Batang" w:cs="Arial"/>
                <w:iCs/>
                <w:sz w:val="20"/>
                <w:szCs w:val="20"/>
              </w:rPr>
            </w:pPr>
          </w:p>
          <w:p w:rsidR="00E90B2E" w:rsidRPr="002F0378" w:rsidRDefault="00E90B2E" w:rsidP="00840DC8">
            <w:pPr>
              <w:autoSpaceDE w:val="0"/>
              <w:spacing w:line="300" w:lineRule="auto"/>
              <w:jc w:val="both"/>
              <w:rPr>
                <w:rFonts w:ascii="Batang" w:eastAsia="Batang" w:hAnsi="Batang" w:cs="Arial"/>
                <w:iCs/>
                <w:sz w:val="20"/>
                <w:szCs w:val="20"/>
              </w:rPr>
            </w:pPr>
          </w:p>
          <w:p w:rsidR="00E90B2E" w:rsidRPr="002F0378" w:rsidRDefault="00E90B2E" w:rsidP="00840DC8">
            <w:pPr>
              <w:autoSpaceDE w:val="0"/>
              <w:spacing w:line="300" w:lineRule="auto"/>
              <w:jc w:val="both"/>
              <w:rPr>
                <w:rFonts w:ascii="Batang" w:eastAsia="Batang" w:hAnsi="Batang" w:cs="Arial"/>
                <w:b/>
                <w:iCs/>
                <w:sz w:val="20"/>
                <w:szCs w:val="20"/>
              </w:rPr>
            </w:pPr>
            <w:r w:rsidRPr="002F0378">
              <w:rPr>
                <w:rFonts w:ascii="Batang" w:eastAsia="Batang" w:hAnsi="Batang" w:hint="eastAsia"/>
                <w:b/>
                <w:noProof/>
                <w:sz w:val="20"/>
                <w:szCs w:val="20"/>
                <w:lang w:eastAsia="es-ES"/>
              </w:rPr>
              <w:t>Sr. Ricardo Alberto Zepeda Pineda.</w:t>
            </w:r>
          </w:p>
          <w:p w:rsidR="00E90B2E" w:rsidRPr="002F0378" w:rsidRDefault="00E90B2E" w:rsidP="00840DC8">
            <w:pPr>
              <w:autoSpaceDE w:val="0"/>
              <w:spacing w:line="300" w:lineRule="auto"/>
              <w:jc w:val="both"/>
              <w:rPr>
                <w:rFonts w:ascii="Batang" w:eastAsia="Batang" w:hAnsi="Batang" w:cs="Arial"/>
                <w:iCs/>
                <w:sz w:val="20"/>
                <w:szCs w:val="20"/>
              </w:rPr>
            </w:pPr>
            <w:r w:rsidRPr="002F0378">
              <w:rPr>
                <w:rFonts w:ascii="Batang" w:eastAsia="Batang" w:hAnsi="Batang" w:cs="Arial" w:hint="eastAsia"/>
                <w:iCs/>
                <w:sz w:val="20"/>
                <w:szCs w:val="20"/>
              </w:rPr>
              <w:t>Alcalde Municipal.</w:t>
            </w:r>
          </w:p>
        </w:tc>
        <w:tc>
          <w:tcPr>
            <w:tcW w:w="4529" w:type="dxa"/>
          </w:tcPr>
          <w:p w:rsidR="00E90B2E" w:rsidRPr="002F0378" w:rsidRDefault="00E90B2E" w:rsidP="00840DC8">
            <w:pPr>
              <w:autoSpaceDE w:val="0"/>
              <w:spacing w:line="300" w:lineRule="auto"/>
              <w:jc w:val="both"/>
              <w:rPr>
                <w:rFonts w:ascii="Batang" w:eastAsia="Batang" w:hAnsi="Batang" w:cs="Arial"/>
                <w:iCs/>
                <w:sz w:val="20"/>
                <w:szCs w:val="20"/>
              </w:rPr>
            </w:pPr>
          </w:p>
          <w:p w:rsidR="00E90B2E" w:rsidRPr="002F0378" w:rsidRDefault="00E90B2E" w:rsidP="00840DC8">
            <w:pPr>
              <w:autoSpaceDE w:val="0"/>
              <w:spacing w:line="300" w:lineRule="auto"/>
              <w:jc w:val="both"/>
              <w:rPr>
                <w:rFonts w:ascii="Batang" w:eastAsia="Batang" w:hAnsi="Batang"/>
                <w:b/>
                <w:noProof/>
                <w:sz w:val="20"/>
                <w:szCs w:val="20"/>
                <w:lang w:eastAsia="es-ES"/>
              </w:rPr>
            </w:pPr>
          </w:p>
          <w:p w:rsidR="00E90B2E" w:rsidRPr="002F0378" w:rsidRDefault="00E90B2E" w:rsidP="00840DC8">
            <w:pPr>
              <w:autoSpaceDE w:val="0"/>
              <w:spacing w:line="300" w:lineRule="auto"/>
              <w:jc w:val="both"/>
              <w:rPr>
                <w:rFonts w:ascii="Batang" w:eastAsia="Batang" w:hAnsi="Batang"/>
                <w:b/>
                <w:noProof/>
                <w:sz w:val="20"/>
                <w:szCs w:val="20"/>
                <w:lang w:eastAsia="es-ES"/>
              </w:rPr>
            </w:pPr>
          </w:p>
          <w:p w:rsidR="00E90B2E" w:rsidRPr="002F0378" w:rsidRDefault="00E90B2E" w:rsidP="00840DC8">
            <w:pPr>
              <w:autoSpaceDE w:val="0"/>
              <w:spacing w:line="300" w:lineRule="auto"/>
              <w:jc w:val="both"/>
              <w:rPr>
                <w:rFonts w:ascii="Batang" w:eastAsia="Batang" w:hAnsi="Batang"/>
                <w:b/>
                <w:noProof/>
                <w:sz w:val="20"/>
                <w:szCs w:val="20"/>
                <w:lang w:eastAsia="es-ES"/>
              </w:rPr>
            </w:pPr>
          </w:p>
          <w:p w:rsidR="00E90B2E" w:rsidRPr="002F0378" w:rsidRDefault="00E90B2E" w:rsidP="00840DC8">
            <w:pPr>
              <w:autoSpaceDE w:val="0"/>
              <w:spacing w:line="300" w:lineRule="auto"/>
              <w:jc w:val="both"/>
              <w:rPr>
                <w:rFonts w:ascii="Batang" w:eastAsia="Batang" w:hAnsi="Batang" w:cs="Arial"/>
                <w:b/>
                <w:iCs/>
                <w:sz w:val="20"/>
                <w:szCs w:val="20"/>
              </w:rPr>
            </w:pPr>
            <w:r w:rsidRPr="002F0378">
              <w:rPr>
                <w:rFonts w:ascii="Batang" w:eastAsia="Batang" w:hAnsi="Batang" w:hint="eastAsia"/>
                <w:b/>
                <w:noProof/>
                <w:sz w:val="20"/>
                <w:szCs w:val="20"/>
                <w:lang w:eastAsia="es-ES"/>
              </w:rPr>
              <w:t>Licda. Bersaty Esmeralda Pineda Ostorga.</w:t>
            </w:r>
          </w:p>
          <w:p w:rsidR="00E90B2E" w:rsidRPr="002F0378" w:rsidRDefault="00E90B2E" w:rsidP="00840DC8">
            <w:pPr>
              <w:autoSpaceDE w:val="0"/>
              <w:spacing w:line="300" w:lineRule="auto"/>
              <w:jc w:val="both"/>
              <w:rPr>
                <w:rFonts w:ascii="Batang" w:eastAsia="Batang" w:hAnsi="Batang" w:cs="Arial"/>
                <w:iCs/>
                <w:sz w:val="20"/>
                <w:szCs w:val="20"/>
              </w:rPr>
            </w:pPr>
            <w:r w:rsidRPr="002F0378">
              <w:rPr>
                <w:rFonts w:ascii="Batang" w:eastAsia="Batang" w:hAnsi="Batang" w:cs="Arial" w:hint="eastAsia"/>
                <w:iCs/>
                <w:sz w:val="20"/>
                <w:szCs w:val="20"/>
              </w:rPr>
              <w:t>Sí</w:t>
            </w:r>
            <w:r w:rsidR="00746D3E" w:rsidRPr="002F0378">
              <w:rPr>
                <w:rFonts w:ascii="Batang" w:eastAsia="Batang" w:hAnsi="Batang" w:cs="Arial" w:hint="eastAsia"/>
                <w:iCs/>
                <w:sz w:val="20"/>
                <w:szCs w:val="20"/>
              </w:rPr>
              <w:t>ndica</w:t>
            </w:r>
            <w:r w:rsidRPr="002F0378">
              <w:rPr>
                <w:rFonts w:ascii="Batang" w:eastAsia="Batang" w:hAnsi="Batang" w:cs="Arial" w:hint="eastAsia"/>
                <w:iCs/>
                <w:sz w:val="20"/>
                <w:szCs w:val="20"/>
              </w:rPr>
              <w:t xml:space="preserve"> Municipal.</w:t>
            </w:r>
          </w:p>
        </w:tc>
      </w:tr>
      <w:tr w:rsidR="002F0378" w:rsidRPr="002F0378" w:rsidTr="00746D3E">
        <w:tc>
          <w:tcPr>
            <w:tcW w:w="4820" w:type="dxa"/>
          </w:tcPr>
          <w:p w:rsidR="00E90B2E" w:rsidRPr="002F0378" w:rsidRDefault="00E90B2E" w:rsidP="00840DC8">
            <w:pPr>
              <w:autoSpaceDE w:val="0"/>
              <w:spacing w:line="300" w:lineRule="auto"/>
              <w:jc w:val="both"/>
              <w:rPr>
                <w:rFonts w:ascii="Batang" w:eastAsia="Batang" w:hAnsi="Batang"/>
                <w:noProof/>
                <w:sz w:val="20"/>
                <w:szCs w:val="20"/>
                <w:lang w:eastAsia="es-ES"/>
              </w:rPr>
            </w:pPr>
          </w:p>
          <w:p w:rsidR="00E90B2E" w:rsidRPr="002F0378" w:rsidRDefault="00E90B2E" w:rsidP="00840DC8">
            <w:pPr>
              <w:autoSpaceDE w:val="0"/>
              <w:spacing w:line="300" w:lineRule="auto"/>
              <w:jc w:val="both"/>
              <w:rPr>
                <w:rFonts w:ascii="Batang" w:eastAsia="Batang" w:hAnsi="Batang"/>
                <w:noProof/>
                <w:sz w:val="20"/>
                <w:szCs w:val="20"/>
                <w:lang w:eastAsia="es-ES"/>
              </w:rPr>
            </w:pPr>
          </w:p>
          <w:p w:rsidR="00E90B2E" w:rsidRPr="002F0378" w:rsidRDefault="00E90B2E" w:rsidP="00840DC8">
            <w:pPr>
              <w:autoSpaceDE w:val="0"/>
              <w:spacing w:line="300" w:lineRule="auto"/>
              <w:jc w:val="both"/>
              <w:rPr>
                <w:rFonts w:ascii="Batang" w:eastAsia="Batang" w:hAnsi="Batang"/>
                <w:noProof/>
                <w:sz w:val="20"/>
                <w:szCs w:val="20"/>
                <w:lang w:eastAsia="es-ES"/>
              </w:rPr>
            </w:pPr>
          </w:p>
          <w:p w:rsidR="00E90B2E" w:rsidRPr="002F0378" w:rsidRDefault="00E90B2E" w:rsidP="00840DC8">
            <w:pPr>
              <w:autoSpaceDE w:val="0"/>
              <w:spacing w:line="300" w:lineRule="auto"/>
              <w:jc w:val="both"/>
              <w:rPr>
                <w:rFonts w:ascii="Batang" w:eastAsia="Batang" w:hAnsi="Batang"/>
                <w:noProof/>
                <w:sz w:val="20"/>
                <w:szCs w:val="20"/>
                <w:lang w:eastAsia="es-ES"/>
              </w:rPr>
            </w:pPr>
          </w:p>
          <w:p w:rsidR="00E90B2E" w:rsidRPr="002F0378" w:rsidRDefault="00E90B2E" w:rsidP="00840DC8">
            <w:pPr>
              <w:autoSpaceDE w:val="0"/>
              <w:spacing w:line="300" w:lineRule="auto"/>
              <w:jc w:val="both"/>
              <w:rPr>
                <w:rFonts w:ascii="Batang" w:eastAsia="Batang" w:hAnsi="Batang" w:cs="Arial"/>
                <w:b/>
                <w:iCs/>
                <w:sz w:val="20"/>
                <w:szCs w:val="20"/>
              </w:rPr>
            </w:pPr>
            <w:r w:rsidRPr="002F0378">
              <w:rPr>
                <w:rFonts w:ascii="Batang" w:eastAsia="Batang" w:hAnsi="Batang" w:hint="eastAsia"/>
                <w:b/>
                <w:noProof/>
                <w:sz w:val="20"/>
                <w:szCs w:val="20"/>
                <w:lang w:eastAsia="es-ES"/>
              </w:rPr>
              <w:t>Sra. Marlene Beatriz Morán de Figueroa.</w:t>
            </w:r>
          </w:p>
          <w:p w:rsidR="00E90B2E" w:rsidRPr="002F0378" w:rsidRDefault="00E90B2E" w:rsidP="00840DC8">
            <w:pPr>
              <w:autoSpaceDE w:val="0"/>
              <w:spacing w:line="300" w:lineRule="auto"/>
              <w:jc w:val="both"/>
              <w:rPr>
                <w:rFonts w:ascii="Batang" w:eastAsia="Batang" w:hAnsi="Batang" w:cs="Arial"/>
                <w:iCs/>
                <w:sz w:val="20"/>
                <w:szCs w:val="20"/>
              </w:rPr>
            </w:pPr>
            <w:r w:rsidRPr="002F0378">
              <w:rPr>
                <w:rFonts w:ascii="Batang" w:eastAsia="Batang" w:hAnsi="Batang" w:cs="Arial" w:hint="eastAsia"/>
                <w:iCs/>
                <w:sz w:val="20"/>
                <w:szCs w:val="20"/>
              </w:rPr>
              <w:t>Primer Regidora Propietaria.</w:t>
            </w:r>
          </w:p>
        </w:tc>
        <w:tc>
          <w:tcPr>
            <w:tcW w:w="4529" w:type="dxa"/>
          </w:tcPr>
          <w:p w:rsidR="00E90B2E" w:rsidRPr="002F0378" w:rsidRDefault="00E90B2E" w:rsidP="00840DC8">
            <w:pPr>
              <w:autoSpaceDE w:val="0"/>
              <w:spacing w:line="300" w:lineRule="auto"/>
              <w:jc w:val="both"/>
              <w:rPr>
                <w:rFonts w:ascii="Batang" w:eastAsia="Batang" w:hAnsi="Batang"/>
                <w:b/>
                <w:noProof/>
                <w:sz w:val="20"/>
                <w:szCs w:val="20"/>
                <w:lang w:eastAsia="es-ES"/>
              </w:rPr>
            </w:pPr>
          </w:p>
          <w:p w:rsidR="00E90B2E" w:rsidRPr="002F0378" w:rsidRDefault="00E90B2E" w:rsidP="00840DC8">
            <w:pPr>
              <w:autoSpaceDE w:val="0"/>
              <w:spacing w:line="300" w:lineRule="auto"/>
              <w:jc w:val="both"/>
              <w:rPr>
                <w:rFonts w:ascii="Batang" w:eastAsia="Batang" w:hAnsi="Batang"/>
                <w:b/>
                <w:noProof/>
                <w:sz w:val="20"/>
                <w:szCs w:val="20"/>
                <w:lang w:eastAsia="es-ES"/>
              </w:rPr>
            </w:pPr>
            <w:bookmarkStart w:id="0" w:name="_GoBack"/>
            <w:bookmarkEnd w:id="0"/>
          </w:p>
          <w:p w:rsidR="00E90B2E" w:rsidRPr="002F0378" w:rsidRDefault="00E90B2E" w:rsidP="00840DC8">
            <w:pPr>
              <w:autoSpaceDE w:val="0"/>
              <w:spacing w:line="300" w:lineRule="auto"/>
              <w:jc w:val="both"/>
              <w:rPr>
                <w:rFonts w:ascii="Batang" w:eastAsia="Batang" w:hAnsi="Batang"/>
                <w:b/>
                <w:noProof/>
                <w:sz w:val="20"/>
                <w:szCs w:val="20"/>
                <w:lang w:eastAsia="es-ES"/>
              </w:rPr>
            </w:pPr>
          </w:p>
          <w:p w:rsidR="00E90B2E" w:rsidRPr="002F0378" w:rsidRDefault="00E90B2E" w:rsidP="00840DC8">
            <w:pPr>
              <w:autoSpaceDE w:val="0"/>
              <w:spacing w:line="300" w:lineRule="auto"/>
              <w:jc w:val="both"/>
              <w:rPr>
                <w:rFonts w:ascii="Batang" w:eastAsia="Batang" w:hAnsi="Batang"/>
                <w:b/>
                <w:noProof/>
                <w:sz w:val="20"/>
                <w:szCs w:val="20"/>
                <w:lang w:eastAsia="es-ES"/>
              </w:rPr>
            </w:pPr>
          </w:p>
          <w:p w:rsidR="00E90B2E" w:rsidRPr="002F0378" w:rsidRDefault="00E90B2E" w:rsidP="00840DC8">
            <w:pPr>
              <w:autoSpaceDE w:val="0"/>
              <w:spacing w:line="300" w:lineRule="auto"/>
              <w:jc w:val="both"/>
              <w:rPr>
                <w:rFonts w:ascii="Batang" w:eastAsia="Batang" w:hAnsi="Batang" w:cs="Arial"/>
                <w:iCs/>
                <w:sz w:val="20"/>
                <w:szCs w:val="20"/>
              </w:rPr>
            </w:pPr>
            <w:r w:rsidRPr="002F0378">
              <w:rPr>
                <w:rFonts w:ascii="Batang" w:eastAsia="Batang" w:hAnsi="Batang" w:hint="eastAsia"/>
                <w:b/>
                <w:noProof/>
                <w:sz w:val="20"/>
                <w:szCs w:val="20"/>
                <w:lang w:eastAsia="es-ES"/>
              </w:rPr>
              <w:t>Sr. Pedro Antonio Flores Esquivel.</w:t>
            </w:r>
          </w:p>
          <w:p w:rsidR="00E90B2E" w:rsidRPr="002F0378" w:rsidRDefault="00E90B2E" w:rsidP="00840DC8">
            <w:pPr>
              <w:autoSpaceDE w:val="0"/>
              <w:spacing w:line="300" w:lineRule="auto"/>
              <w:jc w:val="both"/>
              <w:rPr>
                <w:rFonts w:ascii="Batang" w:eastAsia="Batang" w:hAnsi="Batang" w:cs="Arial"/>
                <w:iCs/>
                <w:sz w:val="20"/>
                <w:szCs w:val="20"/>
              </w:rPr>
            </w:pPr>
            <w:r w:rsidRPr="002F0378">
              <w:rPr>
                <w:rFonts w:ascii="Batang" w:eastAsia="Batang" w:hAnsi="Batang" w:cs="Arial" w:hint="eastAsia"/>
                <w:iCs/>
                <w:sz w:val="20"/>
                <w:szCs w:val="20"/>
              </w:rPr>
              <w:t>Segundo Regidor Propietario.</w:t>
            </w:r>
          </w:p>
        </w:tc>
      </w:tr>
      <w:tr w:rsidR="002F0378" w:rsidRPr="002F0378" w:rsidTr="00746D3E">
        <w:tc>
          <w:tcPr>
            <w:tcW w:w="4820" w:type="dxa"/>
          </w:tcPr>
          <w:p w:rsidR="00E90B2E" w:rsidRPr="002F0378" w:rsidRDefault="00E90B2E" w:rsidP="00840DC8">
            <w:pPr>
              <w:autoSpaceDE w:val="0"/>
              <w:spacing w:line="300" w:lineRule="auto"/>
              <w:jc w:val="both"/>
              <w:rPr>
                <w:rFonts w:ascii="Batang" w:eastAsia="Batang" w:hAnsi="Batang"/>
                <w:noProof/>
                <w:sz w:val="20"/>
                <w:szCs w:val="20"/>
                <w:lang w:eastAsia="es-ES"/>
              </w:rPr>
            </w:pPr>
          </w:p>
          <w:p w:rsidR="00E90B2E" w:rsidRPr="002F0378" w:rsidRDefault="00E90B2E" w:rsidP="00840DC8">
            <w:pPr>
              <w:autoSpaceDE w:val="0"/>
              <w:spacing w:line="300" w:lineRule="auto"/>
              <w:jc w:val="both"/>
              <w:rPr>
                <w:rFonts w:ascii="Batang" w:eastAsia="Batang" w:hAnsi="Batang"/>
                <w:noProof/>
                <w:sz w:val="20"/>
                <w:szCs w:val="20"/>
                <w:lang w:eastAsia="es-ES"/>
              </w:rPr>
            </w:pPr>
          </w:p>
          <w:p w:rsidR="00E90B2E" w:rsidRPr="002F0378" w:rsidRDefault="00E90B2E" w:rsidP="00840DC8">
            <w:pPr>
              <w:autoSpaceDE w:val="0"/>
              <w:spacing w:line="300" w:lineRule="auto"/>
              <w:jc w:val="both"/>
              <w:rPr>
                <w:rFonts w:ascii="Batang" w:eastAsia="Batang" w:hAnsi="Batang"/>
                <w:noProof/>
                <w:sz w:val="20"/>
                <w:szCs w:val="20"/>
                <w:lang w:eastAsia="es-ES"/>
              </w:rPr>
            </w:pPr>
          </w:p>
          <w:p w:rsidR="00E90B2E" w:rsidRPr="002F0378" w:rsidRDefault="00E90B2E" w:rsidP="00840DC8">
            <w:pPr>
              <w:autoSpaceDE w:val="0"/>
              <w:spacing w:line="300" w:lineRule="auto"/>
              <w:jc w:val="both"/>
              <w:rPr>
                <w:rFonts w:ascii="Batang" w:eastAsia="Batang" w:hAnsi="Batang"/>
                <w:noProof/>
                <w:sz w:val="20"/>
                <w:szCs w:val="20"/>
                <w:lang w:eastAsia="es-ES"/>
              </w:rPr>
            </w:pPr>
          </w:p>
          <w:p w:rsidR="00E90B2E" w:rsidRPr="002F0378" w:rsidRDefault="00E90B2E" w:rsidP="00840DC8">
            <w:pPr>
              <w:autoSpaceDE w:val="0"/>
              <w:spacing w:line="300" w:lineRule="auto"/>
              <w:jc w:val="both"/>
              <w:rPr>
                <w:rFonts w:ascii="Batang" w:eastAsia="Batang" w:hAnsi="Batang" w:cs="Arial"/>
                <w:b/>
                <w:iCs/>
                <w:sz w:val="20"/>
                <w:szCs w:val="20"/>
              </w:rPr>
            </w:pPr>
            <w:r w:rsidRPr="002F0378">
              <w:rPr>
                <w:rFonts w:ascii="Batang" w:eastAsia="Batang" w:hAnsi="Batang" w:hint="eastAsia"/>
                <w:b/>
                <w:noProof/>
                <w:sz w:val="20"/>
                <w:szCs w:val="20"/>
                <w:lang w:eastAsia="es-ES"/>
              </w:rPr>
              <w:t>Sr. Oscar Zepeda Melendez.</w:t>
            </w:r>
          </w:p>
          <w:p w:rsidR="00E90B2E" w:rsidRPr="002F0378" w:rsidRDefault="00E90B2E" w:rsidP="00840DC8">
            <w:pPr>
              <w:autoSpaceDE w:val="0"/>
              <w:spacing w:line="300" w:lineRule="auto"/>
              <w:jc w:val="both"/>
              <w:rPr>
                <w:rFonts w:ascii="Batang" w:eastAsia="Batang" w:hAnsi="Batang" w:cs="Arial"/>
                <w:iCs/>
                <w:sz w:val="20"/>
                <w:szCs w:val="20"/>
              </w:rPr>
            </w:pPr>
            <w:r w:rsidRPr="002F0378">
              <w:rPr>
                <w:rFonts w:ascii="Batang" w:eastAsia="Batang" w:hAnsi="Batang" w:cs="Arial" w:hint="eastAsia"/>
                <w:iCs/>
                <w:sz w:val="20"/>
                <w:szCs w:val="20"/>
              </w:rPr>
              <w:t>Tercer Regidor Propietario.</w:t>
            </w:r>
          </w:p>
        </w:tc>
        <w:tc>
          <w:tcPr>
            <w:tcW w:w="4529" w:type="dxa"/>
          </w:tcPr>
          <w:p w:rsidR="00E90B2E" w:rsidRPr="002F0378" w:rsidRDefault="00E90B2E" w:rsidP="00840DC8">
            <w:pPr>
              <w:autoSpaceDE w:val="0"/>
              <w:spacing w:line="300" w:lineRule="auto"/>
              <w:jc w:val="both"/>
              <w:rPr>
                <w:rFonts w:ascii="Batang" w:eastAsia="Batang" w:hAnsi="Batang"/>
                <w:b/>
                <w:noProof/>
                <w:sz w:val="20"/>
                <w:szCs w:val="20"/>
                <w:lang w:eastAsia="es-ES"/>
              </w:rPr>
            </w:pPr>
          </w:p>
          <w:p w:rsidR="00E90B2E" w:rsidRPr="002F0378" w:rsidRDefault="00E90B2E" w:rsidP="00840DC8">
            <w:pPr>
              <w:autoSpaceDE w:val="0"/>
              <w:spacing w:line="300" w:lineRule="auto"/>
              <w:jc w:val="both"/>
              <w:rPr>
                <w:rFonts w:ascii="Batang" w:eastAsia="Batang" w:hAnsi="Batang"/>
                <w:b/>
                <w:noProof/>
                <w:sz w:val="20"/>
                <w:szCs w:val="20"/>
                <w:lang w:eastAsia="es-ES"/>
              </w:rPr>
            </w:pPr>
          </w:p>
          <w:p w:rsidR="00E90B2E" w:rsidRPr="002F0378" w:rsidRDefault="00E90B2E" w:rsidP="00840DC8">
            <w:pPr>
              <w:autoSpaceDE w:val="0"/>
              <w:spacing w:line="300" w:lineRule="auto"/>
              <w:jc w:val="both"/>
              <w:rPr>
                <w:rFonts w:ascii="Batang" w:eastAsia="Batang" w:hAnsi="Batang"/>
                <w:b/>
                <w:noProof/>
                <w:sz w:val="20"/>
                <w:szCs w:val="20"/>
                <w:lang w:eastAsia="es-ES"/>
              </w:rPr>
            </w:pPr>
          </w:p>
          <w:p w:rsidR="00E90B2E" w:rsidRPr="002F0378" w:rsidRDefault="00E90B2E" w:rsidP="00840DC8">
            <w:pPr>
              <w:autoSpaceDE w:val="0"/>
              <w:spacing w:line="300" w:lineRule="auto"/>
              <w:jc w:val="both"/>
              <w:rPr>
                <w:rFonts w:ascii="Batang" w:eastAsia="Batang" w:hAnsi="Batang"/>
                <w:b/>
                <w:noProof/>
                <w:sz w:val="20"/>
                <w:szCs w:val="20"/>
                <w:lang w:eastAsia="es-ES"/>
              </w:rPr>
            </w:pPr>
          </w:p>
          <w:p w:rsidR="00E90B2E" w:rsidRPr="002F0378" w:rsidRDefault="00E90B2E" w:rsidP="00840DC8">
            <w:pPr>
              <w:autoSpaceDE w:val="0"/>
              <w:spacing w:line="300" w:lineRule="auto"/>
              <w:jc w:val="both"/>
              <w:rPr>
                <w:rFonts w:ascii="Batang" w:eastAsia="Batang" w:hAnsi="Batang" w:cs="Arial"/>
                <w:iCs/>
                <w:sz w:val="20"/>
                <w:szCs w:val="20"/>
              </w:rPr>
            </w:pPr>
            <w:r w:rsidRPr="002F0378">
              <w:rPr>
                <w:rFonts w:ascii="Batang" w:eastAsia="Batang" w:hAnsi="Batang"/>
                <w:b/>
                <w:noProof/>
                <w:sz w:val="20"/>
                <w:szCs w:val="20"/>
                <w:lang w:eastAsia="es-ES"/>
              </w:rPr>
              <w:t xml:space="preserve">Sra. </w:t>
            </w:r>
            <w:r w:rsidRPr="002F0378">
              <w:rPr>
                <w:rFonts w:ascii="Batang" w:eastAsia="Batang" w:hAnsi="Batang" w:hint="eastAsia"/>
                <w:b/>
                <w:noProof/>
                <w:sz w:val="20"/>
                <w:szCs w:val="20"/>
                <w:lang w:eastAsia="es-ES"/>
              </w:rPr>
              <w:t>Sirian Jeaneth Ramírez Escobar.</w:t>
            </w:r>
          </w:p>
          <w:p w:rsidR="00E90B2E" w:rsidRPr="002F0378" w:rsidRDefault="00E90B2E" w:rsidP="00840DC8">
            <w:pPr>
              <w:autoSpaceDE w:val="0"/>
              <w:spacing w:line="300" w:lineRule="auto"/>
              <w:jc w:val="both"/>
              <w:rPr>
                <w:rFonts w:ascii="Batang" w:eastAsia="Batang" w:hAnsi="Batang" w:cs="Arial"/>
                <w:iCs/>
                <w:sz w:val="20"/>
                <w:szCs w:val="20"/>
              </w:rPr>
            </w:pPr>
            <w:r w:rsidRPr="002F0378">
              <w:rPr>
                <w:rFonts w:ascii="Batang" w:eastAsia="Batang" w:hAnsi="Batang" w:cs="Arial" w:hint="eastAsia"/>
                <w:iCs/>
                <w:sz w:val="20"/>
                <w:szCs w:val="20"/>
              </w:rPr>
              <w:t>Cuarta Regidora Propietaria.</w:t>
            </w:r>
          </w:p>
        </w:tc>
      </w:tr>
      <w:tr w:rsidR="002F0378" w:rsidRPr="002F0378" w:rsidTr="00746D3E">
        <w:tc>
          <w:tcPr>
            <w:tcW w:w="4820" w:type="dxa"/>
          </w:tcPr>
          <w:p w:rsidR="00E90B2E" w:rsidRPr="002F0378" w:rsidRDefault="00E90B2E" w:rsidP="00840DC8">
            <w:pPr>
              <w:autoSpaceDE w:val="0"/>
              <w:spacing w:line="300" w:lineRule="auto"/>
              <w:jc w:val="both"/>
              <w:rPr>
                <w:rFonts w:ascii="Batang" w:eastAsia="Batang" w:hAnsi="Batang"/>
                <w:noProof/>
                <w:sz w:val="20"/>
                <w:szCs w:val="20"/>
                <w:lang w:eastAsia="es-ES"/>
              </w:rPr>
            </w:pPr>
          </w:p>
          <w:p w:rsidR="00E90B2E" w:rsidRPr="002F0378" w:rsidRDefault="00E90B2E" w:rsidP="00840DC8">
            <w:pPr>
              <w:autoSpaceDE w:val="0"/>
              <w:spacing w:line="300" w:lineRule="auto"/>
              <w:jc w:val="both"/>
              <w:rPr>
                <w:rFonts w:ascii="Batang" w:eastAsia="Batang" w:hAnsi="Batang"/>
                <w:noProof/>
                <w:sz w:val="20"/>
                <w:szCs w:val="20"/>
                <w:lang w:eastAsia="es-ES"/>
              </w:rPr>
            </w:pPr>
          </w:p>
          <w:p w:rsidR="00E90B2E" w:rsidRPr="002F0378" w:rsidRDefault="00E90B2E" w:rsidP="00840DC8">
            <w:pPr>
              <w:autoSpaceDE w:val="0"/>
              <w:spacing w:line="300" w:lineRule="auto"/>
              <w:jc w:val="both"/>
              <w:rPr>
                <w:rFonts w:ascii="Batang" w:eastAsia="Batang" w:hAnsi="Batang"/>
                <w:noProof/>
                <w:sz w:val="20"/>
                <w:szCs w:val="20"/>
                <w:lang w:eastAsia="es-ES"/>
              </w:rPr>
            </w:pPr>
          </w:p>
          <w:p w:rsidR="00E90B2E" w:rsidRPr="002F0378" w:rsidRDefault="00E90B2E" w:rsidP="00840DC8">
            <w:pPr>
              <w:autoSpaceDE w:val="0"/>
              <w:spacing w:line="300" w:lineRule="auto"/>
              <w:jc w:val="both"/>
              <w:rPr>
                <w:rFonts w:ascii="Batang" w:eastAsia="Batang" w:hAnsi="Batang"/>
                <w:noProof/>
                <w:sz w:val="20"/>
                <w:szCs w:val="20"/>
                <w:lang w:eastAsia="es-ES"/>
              </w:rPr>
            </w:pPr>
          </w:p>
          <w:p w:rsidR="00E90B2E" w:rsidRPr="002F0378" w:rsidRDefault="00E90B2E" w:rsidP="00840DC8">
            <w:pPr>
              <w:autoSpaceDE w:val="0"/>
              <w:spacing w:line="300" w:lineRule="auto"/>
              <w:jc w:val="both"/>
              <w:rPr>
                <w:rFonts w:ascii="Batang" w:eastAsia="Batang" w:hAnsi="Batang" w:cs="Arial"/>
                <w:b/>
                <w:iCs/>
                <w:sz w:val="20"/>
                <w:szCs w:val="20"/>
              </w:rPr>
            </w:pPr>
            <w:r w:rsidRPr="002F0378">
              <w:rPr>
                <w:rFonts w:ascii="Batang" w:eastAsia="Batang" w:hAnsi="Batang" w:hint="eastAsia"/>
                <w:b/>
                <w:noProof/>
                <w:sz w:val="20"/>
                <w:szCs w:val="20"/>
                <w:lang w:eastAsia="es-ES"/>
              </w:rPr>
              <w:t>Sr. Geovany Alexander Martinez Cornejo.</w:t>
            </w:r>
          </w:p>
          <w:p w:rsidR="00E90B2E" w:rsidRPr="002F0378" w:rsidRDefault="00E90B2E" w:rsidP="00840DC8">
            <w:pPr>
              <w:autoSpaceDE w:val="0"/>
              <w:spacing w:line="300" w:lineRule="auto"/>
              <w:jc w:val="both"/>
              <w:rPr>
                <w:rFonts w:ascii="Batang" w:eastAsia="Batang" w:hAnsi="Batang" w:cs="Arial"/>
                <w:iCs/>
                <w:sz w:val="20"/>
                <w:szCs w:val="20"/>
              </w:rPr>
            </w:pPr>
            <w:r w:rsidRPr="002F0378">
              <w:rPr>
                <w:rFonts w:ascii="Batang" w:eastAsia="Batang" w:hAnsi="Batang" w:cs="Arial" w:hint="eastAsia"/>
                <w:iCs/>
                <w:sz w:val="20"/>
                <w:szCs w:val="20"/>
              </w:rPr>
              <w:t>Quinto Regidor Propietario.</w:t>
            </w:r>
          </w:p>
        </w:tc>
        <w:tc>
          <w:tcPr>
            <w:tcW w:w="4529" w:type="dxa"/>
          </w:tcPr>
          <w:p w:rsidR="00E90B2E" w:rsidRPr="002F0378" w:rsidRDefault="00E90B2E" w:rsidP="00840DC8">
            <w:pPr>
              <w:autoSpaceDE w:val="0"/>
              <w:spacing w:line="300" w:lineRule="auto"/>
              <w:jc w:val="both"/>
              <w:rPr>
                <w:rFonts w:ascii="Batang" w:eastAsia="Batang" w:hAnsi="Batang"/>
                <w:b/>
                <w:noProof/>
                <w:sz w:val="20"/>
                <w:szCs w:val="20"/>
                <w:lang w:eastAsia="es-ES"/>
              </w:rPr>
            </w:pPr>
          </w:p>
          <w:p w:rsidR="00E90B2E" w:rsidRPr="002F0378" w:rsidRDefault="00E90B2E" w:rsidP="00840DC8">
            <w:pPr>
              <w:autoSpaceDE w:val="0"/>
              <w:spacing w:line="300" w:lineRule="auto"/>
              <w:jc w:val="both"/>
              <w:rPr>
                <w:rFonts w:ascii="Batang" w:eastAsia="Batang" w:hAnsi="Batang"/>
                <w:b/>
                <w:noProof/>
                <w:sz w:val="20"/>
                <w:szCs w:val="20"/>
                <w:lang w:eastAsia="es-ES"/>
              </w:rPr>
            </w:pPr>
          </w:p>
          <w:p w:rsidR="00E90B2E" w:rsidRPr="002F0378" w:rsidRDefault="00E90B2E" w:rsidP="00840DC8">
            <w:pPr>
              <w:autoSpaceDE w:val="0"/>
              <w:spacing w:line="300" w:lineRule="auto"/>
              <w:jc w:val="both"/>
              <w:rPr>
                <w:rFonts w:ascii="Batang" w:eastAsia="Batang" w:hAnsi="Batang"/>
                <w:b/>
                <w:noProof/>
                <w:sz w:val="20"/>
                <w:szCs w:val="20"/>
                <w:lang w:eastAsia="es-ES"/>
              </w:rPr>
            </w:pPr>
          </w:p>
          <w:p w:rsidR="00E90B2E" w:rsidRPr="002F0378" w:rsidRDefault="00E90B2E" w:rsidP="00840DC8">
            <w:pPr>
              <w:autoSpaceDE w:val="0"/>
              <w:spacing w:line="300" w:lineRule="auto"/>
              <w:jc w:val="both"/>
              <w:rPr>
                <w:rFonts w:ascii="Batang" w:eastAsia="Batang" w:hAnsi="Batang"/>
                <w:b/>
                <w:noProof/>
                <w:sz w:val="20"/>
                <w:szCs w:val="20"/>
                <w:lang w:eastAsia="es-ES"/>
              </w:rPr>
            </w:pPr>
          </w:p>
          <w:p w:rsidR="00E90B2E" w:rsidRPr="002F0378" w:rsidRDefault="00E90B2E" w:rsidP="00840DC8">
            <w:pPr>
              <w:autoSpaceDE w:val="0"/>
              <w:spacing w:line="300" w:lineRule="auto"/>
              <w:jc w:val="both"/>
              <w:rPr>
                <w:rFonts w:ascii="Batang" w:eastAsia="Batang" w:hAnsi="Batang" w:cs="Arial"/>
                <w:iCs/>
                <w:sz w:val="20"/>
                <w:szCs w:val="20"/>
              </w:rPr>
            </w:pPr>
            <w:r w:rsidRPr="002F0378">
              <w:rPr>
                <w:rFonts w:ascii="Batang" w:eastAsia="Batang" w:hAnsi="Batang" w:hint="eastAsia"/>
                <w:b/>
                <w:noProof/>
                <w:sz w:val="20"/>
                <w:szCs w:val="20"/>
                <w:lang w:eastAsia="es-ES"/>
              </w:rPr>
              <w:t>Srita. Reina Alicia Iglesias Ramírez.</w:t>
            </w:r>
          </w:p>
          <w:p w:rsidR="00E90B2E" w:rsidRPr="002F0378" w:rsidRDefault="00E90B2E" w:rsidP="00840DC8">
            <w:pPr>
              <w:autoSpaceDE w:val="0"/>
              <w:spacing w:line="300" w:lineRule="auto"/>
              <w:jc w:val="both"/>
              <w:rPr>
                <w:rFonts w:ascii="Batang" w:eastAsia="Batang" w:hAnsi="Batang" w:cs="Arial"/>
                <w:iCs/>
                <w:sz w:val="20"/>
                <w:szCs w:val="20"/>
              </w:rPr>
            </w:pPr>
            <w:r w:rsidRPr="002F0378">
              <w:rPr>
                <w:rFonts w:ascii="Batang" w:eastAsia="Batang" w:hAnsi="Batang" w:cs="Arial" w:hint="eastAsia"/>
                <w:iCs/>
                <w:sz w:val="20"/>
                <w:szCs w:val="20"/>
              </w:rPr>
              <w:t>Sexta Regidora Propietaria.</w:t>
            </w:r>
          </w:p>
        </w:tc>
      </w:tr>
      <w:tr w:rsidR="002F0378" w:rsidRPr="002F0378" w:rsidTr="00746D3E">
        <w:tc>
          <w:tcPr>
            <w:tcW w:w="4820" w:type="dxa"/>
          </w:tcPr>
          <w:p w:rsidR="00E90B2E" w:rsidRPr="002F0378" w:rsidRDefault="00E90B2E" w:rsidP="00840DC8">
            <w:pPr>
              <w:autoSpaceDE w:val="0"/>
              <w:spacing w:line="300" w:lineRule="auto"/>
              <w:jc w:val="both"/>
              <w:rPr>
                <w:rFonts w:ascii="Batang" w:eastAsia="Batang" w:hAnsi="Batang"/>
                <w:noProof/>
                <w:sz w:val="20"/>
                <w:szCs w:val="20"/>
                <w:lang w:eastAsia="es-ES"/>
              </w:rPr>
            </w:pPr>
          </w:p>
          <w:p w:rsidR="00E90B2E" w:rsidRPr="002F0378" w:rsidRDefault="00E90B2E" w:rsidP="00840DC8">
            <w:pPr>
              <w:autoSpaceDE w:val="0"/>
              <w:spacing w:line="300" w:lineRule="auto"/>
              <w:jc w:val="both"/>
              <w:rPr>
                <w:rFonts w:ascii="Batang" w:eastAsia="Batang" w:hAnsi="Batang"/>
                <w:noProof/>
                <w:sz w:val="20"/>
                <w:szCs w:val="20"/>
                <w:lang w:eastAsia="es-ES"/>
              </w:rPr>
            </w:pPr>
          </w:p>
          <w:p w:rsidR="00E90B2E" w:rsidRPr="002F0378" w:rsidRDefault="00E90B2E" w:rsidP="00840DC8">
            <w:pPr>
              <w:autoSpaceDE w:val="0"/>
              <w:spacing w:line="300" w:lineRule="auto"/>
              <w:jc w:val="both"/>
              <w:rPr>
                <w:rFonts w:ascii="Batang" w:eastAsia="Batang" w:hAnsi="Batang"/>
                <w:noProof/>
                <w:sz w:val="20"/>
                <w:szCs w:val="20"/>
                <w:lang w:eastAsia="es-ES"/>
              </w:rPr>
            </w:pPr>
          </w:p>
          <w:p w:rsidR="00E90B2E" w:rsidRPr="002F0378" w:rsidRDefault="00E90B2E" w:rsidP="00840DC8">
            <w:pPr>
              <w:autoSpaceDE w:val="0"/>
              <w:spacing w:line="300" w:lineRule="auto"/>
              <w:jc w:val="both"/>
              <w:rPr>
                <w:rFonts w:ascii="Batang" w:eastAsia="Batang" w:hAnsi="Batang"/>
                <w:noProof/>
                <w:sz w:val="20"/>
                <w:szCs w:val="20"/>
                <w:lang w:eastAsia="es-ES"/>
              </w:rPr>
            </w:pPr>
          </w:p>
          <w:p w:rsidR="00E90B2E" w:rsidRPr="002F0378" w:rsidRDefault="00E90B2E" w:rsidP="00840DC8">
            <w:pPr>
              <w:autoSpaceDE w:val="0"/>
              <w:spacing w:line="300" w:lineRule="auto"/>
              <w:jc w:val="both"/>
              <w:rPr>
                <w:rFonts w:ascii="Batang" w:eastAsia="Batang" w:hAnsi="Batang" w:cs="Arial"/>
                <w:b/>
                <w:iCs/>
                <w:sz w:val="20"/>
                <w:szCs w:val="20"/>
              </w:rPr>
            </w:pPr>
            <w:r w:rsidRPr="002F0378">
              <w:rPr>
                <w:rFonts w:ascii="Batang" w:eastAsia="Batang" w:hAnsi="Batang" w:hint="eastAsia"/>
                <w:b/>
                <w:noProof/>
                <w:sz w:val="20"/>
                <w:szCs w:val="20"/>
                <w:lang w:eastAsia="es-ES"/>
              </w:rPr>
              <w:t>Sr. José Emiliano Caravantes Anzora.</w:t>
            </w:r>
          </w:p>
          <w:p w:rsidR="00E90B2E" w:rsidRPr="002F0378" w:rsidRDefault="00E90B2E" w:rsidP="00840DC8">
            <w:pPr>
              <w:autoSpaceDE w:val="0"/>
              <w:spacing w:line="300" w:lineRule="auto"/>
              <w:jc w:val="both"/>
              <w:rPr>
                <w:rFonts w:ascii="Batang" w:eastAsia="Batang" w:hAnsi="Batang" w:cs="Arial"/>
                <w:iCs/>
                <w:sz w:val="20"/>
                <w:szCs w:val="20"/>
              </w:rPr>
            </w:pPr>
            <w:r w:rsidRPr="002F0378">
              <w:rPr>
                <w:rFonts w:ascii="Batang" w:eastAsia="Batang" w:hAnsi="Batang" w:cs="Arial" w:hint="eastAsia"/>
                <w:iCs/>
                <w:sz w:val="20"/>
                <w:szCs w:val="20"/>
              </w:rPr>
              <w:t>Séptimo Regidor Propietario.</w:t>
            </w:r>
          </w:p>
        </w:tc>
        <w:tc>
          <w:tcPr>
            <w:tcW w:w="4529" w:type="dxa"/>
          </w:tcPr>
          <w:p w:rsidR="00E90B2E" w:rsidRPr="002F0378" w:rsidRDefault="00E90B2E" w:rsidP="00840DC8">
            <w:pPr>
              <w:autoSpaceDE w:val="0"/>
              <w:spacing w:line="300" w:lineRule="auto"/>
              <w:jc w:val="both"/>
              <w:rPr>
                <w:rFonts w:ascii="Batang" w:eastAsia="Batang" w:hAnsi="Batang"/>
                <w:b/>
                <w:noProof/>
                <w:sz w:val="20"/>
                <w:szCs w:val="20"/>
                <w:lang w:eastAsia="es-ES"/>
              </w:rPr>
            </w:pPr>
          </w:p>
          <w:p w:rsidR="00E90B2E" w:rsidRPr="002F0378" w:rsidRDefault="00E90B2E" w:rsidP="00840DC8">
            <w:pPr>
              <w:autoSpaceDE w:val="0"/>
              <w:spacing w:line="300" w:lineRule="auto"/>
              <w:jc w:val="both"/>
              <w:rPr>
                <w:rFonts w:ascii="Batang" w:eastAsia="Batang" w:hAnsi="Batang"/>
                <w:b/>
                <w:noProof/>
                <w:sz w:val="20"/>
                <w:szCs w:val="20"/>
                <w:lang w:eastAsia="es-ES"/>
              </w:rPr>
            </w:pPr>
          </w:p>
          <w:p w:rsidR="00E90B2E" w:rsidRPr="002F0378" w:rsidRDefault="00E90B2E" w:rsidP="00840DC8">
            <w:pPr>
              <w:autoSpaceDE w:val="0"/>
              <w:spacing w:line="300" w:lineRule="auto"/>
              <w:jc w:val="both"/>
              <w:rPr>
                <w:rFonts w:ascii="Batang" w:eastAsia="Batang" w:hAnsi="Batang"/>
                <w:b/>
                <w:noProof/>
                <w:sz w:val="20"/>
                <w:szCs w:val="20"/>
                <w:lang w:eastAsia="es-ES"/>
              </w:rPr>
            </w:pPr>
          </w:p>
          <w:p w:rsidR="00E90B2E" w:rsidRPr="002F0378" w:rsidRDefault="00E90B2E" w:rsidP="00840DC8">
            <w:pPr>
              <w:autoSpaceDE w:val="0"/>
              <w:spacing w:line="300" w:lineRule="auto"/>
              <w:jc w:val="both"/>
              <w:rPr>
                <w:rFonts w:ascii="Batang" w:eastAsia="Batang" w:hAnsi="Batang"/>
                <w:b/>
                <w:noProof/>
                <w:sz w:val="20"/>
                <w:szCs w:val="20"/>
                <w:lang w:eastAsia="es-ES"/>
              </w:rPr>
            </w:pPr>
          </w:p>
          <w:p w:rsidR="00E90B2E" w:rsidRPr="002F0378" w:rsidRDefault="00E90B2E" w:rsidP="00840DC8">
            <w:pPr>
              <w:autoSpaceDE w:val="0"/>
              <w:spacing w:line="300" w:lineRule="auto"/>
              <w:jc w:val="both"/>
              <w:rPr>
                <w:rFonts w:ascii="Batang" w:eastAsia="Batang" w:hAnsi="Batang" w:cs="Arial"/>
                <w:iCs/>
                <w:sz w:val="20"/>
                <w:szCs w:val="20"/>
              </w:rPr>
            </w:pPr>
            <w:r w:rsidRPr="002F0378">
              <w:rPr>
                <w:rFonts w:ascii="Batang" w:eastAsia="Batang" w:hAnsi="Batang" w:hint="eastAsia"/>
                <w:b/>
                <w:noProof/>
                <w:sz w:val="20"/>
                <w:szCs w:val="20"/>
                <w:lang w:eastAsia="es-ES"/>
              </w:rPr>
              <w:t>Sr. Darío Ernesto Guadrón Ágreda.</w:t>
            </w:r>
          </w:p>
          <w:p w:rsidR="00E90B2E" w:rsidRPr="002F0378" w:rsidRDefault="00E90B2E" w:rsidP="00840DC8">
            <w:pPr>
              <w:autoSpaceDE w:val="0"/>
              <w:spacing w:line="300" w:lineRule="auto"/>
              <w:jc w:val="both"/>
              <w:rPr>
                <w:rFonts w:ascii="Batang" w:eastAsia="Batang" w:hAnsi="Batang" w:cs="Arial"/>
                <w:iCs/>
                <w:sz w:val="20"/>
                <w:szCs w:val="20"/>
              </w:rPr>
            </w:pPr>
            <w:r w:rsidRPr="002F0378">
              <w:rPr>
                <w:rFonts w:ascii="Batang" w:eastAsia="Batang" w:hAnsi="Batang" w:cs="Arial" w:hint="eastAsia"/>
                <w:iCs/>
                <w:sz w:val="20"/>
                <w:szCs w:val="20"/>
              </w:rPr>
              <w:t>Octavo Regidor Propietario.</w:t>
            </w:r>
          </w:p>
        </w:tc>
      </w:tr>
      <w:tr w:rsidR="002F0378" w:rsidRPr="002F0378" w:rsidTr="00746D3E">
        <w:tc>
          <w:tcPr>
            <w:tcW w:w="4820" w:type="dxa"/>
          </w:tcPr>
          <w:p w:rsidR="00E90B2E" w:rsidRPr="002F0378" w:rsidRDefault="00E90B2E" w:rsidP="00840DC8">
            <w:pPr>
              <w:autoSpaceDE w:val="0"/>
              <w:spacing w:line="300" w:lineRule="auto"/>
              <w:jc w:val="both"/>
              <w:rPr>
                <w:rFonts w:ascii="Batang" w:eastAsia="Batang" w:hAnsi="Batang"/>
                <w:noProof/>
                <w:sz w:val="20"/>
                <w:szCs w:val="20"/>
                <w:lang w:eastAsia="es-ES"/>
              </w:rPr>
            </w:pPr>
          </w:p>
          <w:p w:rsidR="00E90B2E" w:rsidRPr="002F0378" w:rsidRDefault="00E90B2E" w:rsidP="00840DC8">
            <w:pPr>
              <w:autoSpaceDE w:val="0"/>
              <w:spacing w:line="300" w:lineRule="auto"/>
              <w:jc w:val="both"/>
              <w:rPr>
                <w:rFonts w:ascii="Batang" w:eastAsia="Batang" w:hAnsi="Batang"/>
                <w:noProof/>
                <w:sz w:val="20"/>
                <w:szCs w:val="20"/>
                <w:lang w:eastAsia="es-ES"/>
              </w:rPr>
            </w:pPr>
          </w:p>
          <w:p w:rsidR="00E90B2E" w:rsidRPr="002F0378" w:rsidRDefault="00E90B2E" w:rsidP="00840DC8">
            <w:pPr>
              <w:autoSpaceDE w:val="0"/>
              <w:spacing w:line="300" w:lineRule="auto"/>
              <w:jc w:val="both"/>
              <w:rPr>
                <w:rFonts w:ascii="Batang" w:eastAsia="Batang" w:hAnsi="Batang"/>
                <w:noProof/>
                <w:sz w:val="20"/>
                <w:szCs w:val="20"/>
                <w:lang w:eastAsia="es-ES"/>
              </w:rPr>
            </w:pPr>
          </w:p>
          <w:p w:rsidR="00E90B2E" w:rsidRPr="002F0378" w:rsidRDefault="00E90B2E" w:rsidP="00840DC8">
            <w:pPr>
              <w:autoSpaceDE w:val="0"/>
              <w:spacing w:line="300" w:lineRule="auto"/>
              <w:jc w:val="both"/>
              <w:rPr>
                <w:rFonts w:ascii="Batang" w:eastAsia="Batang" w:hAnsi="Batang"/>
                <w:noProof/>
                <w:sz w:val="20"/>
                <w:szCs w:val="20"/>
                <w:lang w:eastAsia="es-ES"/>
              </w:rPr>
            </w:pPr>
          </w:p>
          <w:p w:rsidR="00E90B2E" w:rsidRPr="002F0378" w:rsidRDefault="00E90B2E" w:rsidP="00840DC8">
            <w:pPr>
              <w:autoSpaceDE w:val="0"/>
              <w:spacing w:line="300" w:lineRule="auto"/>
              <w:jc w:val="both"/>
              <w:rPr>
                <w:rFonts w:ascii="Batang" w:eastAsia="Batang" w:hAnsi="Batang" w:cs="Arial"/>
                <w:b/>
                <w:iCs/>
                <w:sz w:val="20"/>
                <w:szCs w:val="20"/>
              </w:rPr>
            </w:pPr>
            <w:r w:rsidRPr="002F0378">
              <w:rPr>
                <w:rFonts w:ascii="Batang" w:eastAsia="Batang" w:hAnsi="Batang" w:hint="eastAsia"/>
                <w:b/>
                <w:noProof/>
                <w:sz w:val="20"/>
                <w:szCs w:val="20"/>
                <w:lang w:eastAsia="es-ES"/>
              </w:rPr>
              <w:t>Sr. José Luis Escobar Ortìz.</w:t>
            </w:r>
          </w:p>
          <w:p w:rsidR="00E90B2E" w:rsidRPr="002F0378" w:rsidRDefault="00E90B2E" w:rsidP="00840DC8">
            <w:pPr>
              <w:autoSpaceDE w:val="0"/>
              <w:spacing w:line="300" w:lineRule="auto"/>
              <w:jc w:val="both"/>
              <w:rPr>
                <w:rFonts w:ascii="Batang" w:eastAsia="Batang" w:hAnsi="Batang" w:cs="Arial"/>
                <w:iCs/>
                <w:sz w:val="20"/>
                <w:szCs w:val="20"/>
              </w:rPr>
            </w:pPr>
            <w:r w:rsidRPr="002F0378">
              <w:rPr>
                <w:rFonts w:ascii="Batang" w:eastAsia="Batang" w:hAnsi="Batang" w:cs="Arial" w:hint="eastAsia"/>
                <w:iCs/>
                <w:sz w:val="20"/>
                <w:szCs w:val="20"/>
              </w:rPr>
              <w:t>Noveno Regidor Propietario.</w:t>
            </w:r>
          </w:p>
        </w:tc>
        <w:tc>
          <w:tcPr>
            <w:tcW w:w="4529" w:type="dxa"/>
          </w:tcPr>
          <w:p w:rsidR="00E90B2E" w:rsidRPr="002F0378" w:rsidRDefault="00E90B2E" w:rsidP="00840DC8">
            <w:pPr>
              <w:autoSpaceDE w:val="0"/>
              <w:spacing w:line="300" w:lineRule="auto"/>
              <w:jc w:val="both"/>
              <w:rPr>
                <w:rFonts w:ascii="Batang" w:eastAsia="Batang" w:hAnsi="Batang"/>
                <w:b/>
                <w:noProof/>
                <w:sz w:val="20"/>
                <w:szCs w:val="20"/>
                <w:lang w:eastAsia="es-ES"/>
              </w:rPr>
            </w:pPr>
          </w:p>
          <w:p w:rsidR="00E90B2E" w:rsidRPr="002F0378" w:rsidRDefault="00E90B2E" w:rsidP="00840DC8">
            <w:pPr>
              <w:autoSpaceDE w:val="0"/>
              <w:spacing w:line="300" w:lineRule="auto"/>
              <w:jc w:val="both"/>
              <w:rPr>
                <w:rFonts w:ascii="Batang" w:eastAsia="Batang" w:hAnsi="Batang"/>
                <w:b/>
                <w:noProof/>
                <w:sz w:val="20"/>
                <w:szCs w:val="20"/>
                <w:lang w:eastAsia="es-ES"/>
              </w:rPr>
            </w:pPr>
          </w:p>
          <w:p w:rsidR="00E90B2E" w:rsidRPr="002F0378" w:rsidRDefault="00E90B2E" w:rsidP="00840DC8">
            <w:pPr>
              <w:autoSpaceDE w:val="0"/>
              <w:spacing w:line="300" w:lineRule="auto"/>
              <w:jc w:val="both"/>
              <w:rPr>
                <w:rFonts w:ascii="Batang" w:eastAsia="Batang" w:hAnsi="Batang"/>
                <w:b/>
                <w:noProof/>
                <w:sz w:val="20"/>
                <w:szCs w:val="20"/>
                <w:lang w:eastAsia="es-ES"/>
              </w:rPr>
            </w:pPr>
          </w:p>
          <w:p w:rsidR="00E90B2E" w:rsidRPr="002F0378" w:rsidRDefault="00E90B2E" w:rsidP="00840DC8">
            <w:pPr>
              <w:autoSpaceDE w:val="0"/>
              <w:spacing w:line="300" w:lineRule="auto"/>
              <w:jc w:val="both"/>
              <w:rPr>
                <w:rFonts w:ascii="Batang" w:eastAsia="Batang" w:hAnsi="Batang"/>
                <w:b/>
                <w:noProof/>
                <w:sz w:val="20"/>
                <w:szCs w:val="20"/>
                <w:lang w:eastAsia="es-ES"/>
              </w:rPr>
            </w:pPr>
          </w:p>
          <w:p w:rsidR="00E90B2E" w:rsidRPr="002F0378" w:rsidRDefault="00E90B2E" w:rsidP="00840DC8">
            <w:pPr>
              <w:autoSpaceDE w:val="0"/>
              <w:spacing w:line="300" w:lineRule="auto"/>
              <w:jc w:val="both"/>
              <w:rPr>
                <w:rFonts w:ascii="Batang" w:eastAsia="Batang" w:hAnsi="Batang" w:cs="Arial"/>
                <w:iCs/>
                <w:sz w:val="20"/>
                <w:szCs w:val="20"/>
              </w:rPr>
            </w:pPr>
            <w:r w:rsidRPr="002F0378">
              <w:rPr>
                <w:rFonts w:ascii="Batang" w:eastAsia="Batang" w:hAnsi="Batang" w:hint="eastAsia"/>
                <w:b/>
                <w:noProof/>
                <w:sz w:val="20"/>
                <w:szCs w:val="20"/>
                <w:lang w:eastAsia="es-ES"/>
              </w:rPr>
              <w:t>Sr. Hugo Antonio Calderón Arriola.</w:t>
            </w:r>
          </w:p>
          <w:p w:rsidR="00E90B2E" w:rsidRPr="002F0378" w:rsidRDefault="00E90B2E" w:rsidP="00840DC8">
            <w:pPr>
              <w:autoSpaceDE w:val="0"/>
              <w:spacing w:line="300" w:lineRule="auto"/>
              <w:jc w:val="both"/>
              <w:rPr>
                <w:rFonts w:ascii="Batang" w:eastAsia="Batang" w:hAnsi="Batang" w:cs="Arial"/>
                <w:iCs/>
                <w:sz w:val="20"/>
                <w:szCs w:val="20"/>
              </w:rPr>
            </w:pPr>
            <w:r w:rsidRPr="002F0378">
              <w:rPr>
                <w:rFonts w:ascii="Batang" w:eastAsia="Batang" w:hAnsi="Batang" w:cs="Arial" w:hint="eastAsia"/>
                <w:iCs/>
                <w:sz w:val="20"/>
                <w:szCs w:val="20"/>
              </w:rPr>
              <w:t>Décimo Regidor Propietario.</w:t>
            </w:r>
          </w:p>
        </w:tc>
      </w:tr>
      <w:tr w:rsidR="002F0378" w:rsidRPr="002F0378" w:rsidTr="00746D3E">
        <w:tc>
          <w:tcPr>
            <w:tcW w:w="4820" w:type="dxa"/>
          </w:tcPr>
          <w:p w:rsidR="00E90B2E" w:rsidRPr="002F0378" w:rsidRDefault="00E90B2E" w:rsidP="00840DC8">
            <w:pPr>
              <w:autoSpaceDE w:val="0"/>
              <w:spacing w:line="300" w:lineRule="auto"/>
              <w:jc w:val="both"/>
              <w:rPr>
                <w:rFonts w:ascii="Batang" w:eastAsia="Batang" w:hAnsi="Batang"/>
                <w:noProof/>
                <w:sz w:val="20"/>
                <w:szCs w:val="20"/>
                <w:lang w:eastAsia="es-ES"/>
              </w:rPr>
            </w:pPr>
          </w:p>
          <w:p w:rsidR="00E90B2E" w:rsidRPr="002F0378" w:rsidRDefault="00E90B2E" w:rsidP="00840DC8">
            <w:pPr>
              <w:autoSpaceDE w:val="0"/>
              <w:spacing w:line="300" w:lineRule="auto"/>
              <w:jc w:val="both"/>
              <w:rPr>
                <w:rFonts w:ascii="Batang" w:eastAsia="Batang" w:hAnsi="Batang"/>
                <w:noProof/>
                <w:sz w:val="20"/>
                <w:szCs w:val="20"/>
                <w:lang w:eastAsia="es-ES"/>
              </w:rPr>
            </w:pPr>
          </w:p>
          <w:p w:rsidR="00E90B2E" w:rsidRPr="002F0378" w:rsidRDefault="00E90B2E" w:rsidP="00840DC8">
            <w:pPr>
              <w:autoSpaceDE w:val="0"/>
              <w:spacing w:line="300" w:lineRule="auto"/>
              <w:jc w:val="both"/>
              <w:rPr>
                <w:rFonts w:ascii="Batang" w:eastAsia="Batang" w:hAnsi="Batang"/>
                <w:noProof/>
                <w:sz w:val="20"/>
                <w:szCs w:val="20"/>
                <w:lang w:eastAsia="es-ES"/>
              </w:rPr>
            </w:pPr>
          </w:p>
          <w:p w:rsidR="00E90B2E" w:rsidRPr="002F0378" w:rsidRDefault="00E90B2E" w:rsidP="00840DC8">
            <w:pPr>
              <w:autoSpaceDE w:val="0"/>
              <w:spacing w:line="300" w:lineRule="auto"/>
              <w:jc w:val="both"/>
              <w:rPr>
                <w:rFonts w:ascii="Batang" w:eastAsia="Batang" w:hAnsi="Batang" w:cs="Arial"/>
                <w:b/>
                <w:iCs/>
                <w:sz w:val="20"/>
                <w:szCs w:val="20"/>
              </w:rPr>
            </w:pPr>
            <w:r w:rsidRPr="002F0378">
              <w:rPr>
                <w:rFonts w:ascii="Batang" w:eastAsia="Batang" w:hAnsi="Batang" w:hint="eastAsia"/>
                <w:b/>
                <w:noProof/>
                <w:sz w:val="20"/>
                <w:szCs w:val="20"/>
                <w:lang w:eastAsia="es-ES"/>
              </w:rPr>
              <w:t>Sr. José Boris Ventura Rivas.</w:t>
            </w:r>
          </w:p>
          <w:p w:rsidR="00E90B2E" w:rsidRPr="002F0378" w:rsidRDefault="00E90B2E" w:rsidP="00840DC8">
            <w:pPr>
              <w:autoSpaceDE w:val="0"/>
              <w:spacing w:line="300" w:lineRule="auto"/>
              <w:jc w:val="both"/>
              <w:rPr>
                <w:rFonts w:ascii="Batang" w:eastAsia="Batang" w:hAnsi="Batang" w:cs="Arial"/>
                <w:iCs/>
                <w:sz w:val="20"/>
                <w:szCs w:val="20"/>
              </w:rPr>
            </w:pPr>
            <w:r w:rsidRPr="002F0378">
              <w:rPr>
                <w:rFonts w:ascii="Batang" w:eastAsia="Batang" w:hAnsi="Batang" w:cs="Arial" w:hint="eastAsia"/>
                <w:iCs/>
                <w:sz w:val="20"/>
                <w:szCs w:val="20"/>
              </w:rPr>
              <w:t>Primer Regidor Suplente.</w:t>
            </w:r>
          </w:p>
        </w:tc>
        <w:tc>
          <w:tcPr>
            <w:tcW w:w="4529" w:type="dxa"/>
          </w:tcPr>
          <w:p w:rsidR="00E90B2E" w:rsidRPr="002F0378" w:rsidRDefault="00E90B2E" w:rsidP="00840DC8">
            <w:pPr>
              <w:autoSpaceDE w:val="0"/>
              <w:spacing w:line="300" w:lineRule="auto"/>
              <w:jc w:val="both"/>
              <w:rPr>
                <w:rFonts w:ascii="Batang" w:eastAsia="Batang" w:hAnsi="Batang"/>
                <w:b/>
                <w:noProof/>
                <w:sz w:val="20"/>
                <w:szCs w:val="20"/>
                <w:lang w:eastAsia="es-ES"/>
              </w:rPr>
            </w:pPr>
          </w:p>
          <w:p w:rsidR="00E90B2E" w:rsidRPr="002F0378" w:rsidRDefault="00E90B2E" w:rsidP="00840DC8">
            <w:pPr>
              <w:autoSpaceDE w:val="0"/>
              <w:spacing w:line="300" w:lineRule="auto"/>
              <w:jc w:val="both"/>
              <w:rPr>
                <w:rFonts w:ascii="Batang" w:eastAsia="Batang" w:hAnsi="Batang"/>
                <w:b/>
                <w:noProof/>
                <w:sz w:val="20"/>
                <w:szCs w:val="20"/>
                <w:lang w:eastAsia="es-ES"/>
              </w:rPr>
            </w:pPr>
          </w:p>
          <w:p w:rsidR="00E90B2E" w:rsidRPr="002F0378" w:rsidRDefault="00E90B2E" w:rsidP="00840DC8">
            <w:pPr>
              <w:autoSpaceDE w:val="0"/>
              <w:spacing w:line="300" w:lineRule="auto"/>
              <w:jc w:val="both"/>
              <w:rPr>
                <w:rFonts w:ascii="Batang" w:eastAsia="Batang" w:hAnsi="Batang"/>
                <w:b/>
                <w:noProof/>
                <w:sz w:val="20"/>
                <w:szCs w:val="20"/>
                <w:lang w:eastAsia="es-ES"/>
              </w:rPr>
            </w:pPr>
          </w:p>
          <w:p w:rsidR="00E90B2E" w:rsidRPr="002F0378" w:rsidRDefault="00E90B2E" w:rsidP="00840DC8">
            <w:pPr>
              <w:autoSpaceDE w:val="0"/>
              <w:spacing w:line="300" w:lineRule="auto"/>
              <w:jc w:val="both"/>
              <w:rPr>
                <w:rFonts w:ascii="Batang" w:eastAsia="Batang" w:hAnsi="Batang" w:cs="Arial"/>
                <w:iCs/>
                <w:sz w:val="20"/>
                <w:szCs w:val="20"/>
              </w:rPr>
            </w:pPr>
            <w:r w:rsidRPr="002F0378">
              <w:rPr>
                <w:rFonts w:ascii="Batang" w:eastAsia="Batang" w:hAnsi="Batang" w:hint="eastAsia"/>
                <w:b/>
                <w:noProof/>
                <w:sz w:val="20"/>
                <w:szCs w:val="20"/>
                <w:lang w:eastAsia="es-ES"/>
              </w:rPr>
              <w:t>Licda. Evelyn Mariela Melgar Ruiz.</w:t>
            </w:r>
          </w:p>
          <w:p w:rsidR="00E90B2E" w:rsidRPr="002F0378" w:rsidRDefault="00E90B2E" w:rsidP="00840DC8">
            <w:pPr>
              <w:autoSpaceDE w:val="0"/>
              <w:spacing w:line="300" w:lineRule="auto"/>
              <w:jc w:val="both"/>
              <w:rPr>
                <w:rFonts w:ascii="Batang" w:eastAsia="Batang" w:hAnsi="Batang" w:cs="Arial"/>
                <w:iCs/>
                <w:sz w:val="20"/>
                <w:szCs w:val="20"/>
              </w:rPr>
            </w:pPr>
            <w:r w:rsidRPr="002F0378">
              <w:rPr>
                <w:rFonts w:ascii="Batang" w:eastAsia="Batang" w:hAnsi="Batang" w:cs="Arial" w:hint="eastAsia"/>
                <w:iCs/>
                <w:sz w:val="20"/>
                <w:szCs w:val="20"/>
              </w:rPr>
              <w:t>Segunda Regidora Suplente.</w:t>
            </w:r>
          </w:p>
        </w:tc>
      </w:tr>
      <w:tr w:rsidR="002F0378" w:rsidRPr="002F0378" w:rsidTr="00746D3E">
        <w:tc>
          <w:tcPr>
            <w:tcW w:w="4820" w:type="dxa"/>
          </w:tcPr>
          <w:p w:rsidR="00E90B2E" w:rsidRPr="002F0378" w:rsidRDefault="00E90B2E" w:rsidP="00840DC8">
            <w:pPr>
              <w:autoSpaceDE w:val="0"/>
              <w:spacing w:line="300" w:lineRule="auto"/>
              <w:jc w:val="both"/>
              <w:rPr>
                <w:rFonts w:ascii="Batang" w:eastAsia="Batang" w:hAnsi="Batang"/>
                <w:noProof/>
                <w:sz w:val="20"/>
                <w:szCs w:val="20"/>
                <w:lang w:eastAsia="es-ES"/>
              </w:rPr>
            </w:pPr>
          </w:p>
          <w:p w:rsidR="00E90B2E" w:rsidRPr="002F0378" w:rsidRDefault="00E90B2E" w:rsidP="00840DC8">
            <w:pPr>
              <w:spacing w:line="300" w:lineRule="auto"/>
              <w:rPr>
                <w:rFonts w:ascii="Batang" w:eastAsia="Batang" w:hAnsi="Batang"/>
                <w:noProof/>
                <w:sz w:val="20"/>
                <w:szCs w:val="20"/>
                <w:lang w:eastAsia="es-ES"/>
              </w:rPr>
            </w:pPr>
          </w:p>
          <w:p w:rsidR="00E90B2E" w:rsidRPr="002F0378" w:rsidRDefault="00E90B2E" w:rsidP="00840DC8">
            <w:pPr>
              <w:spacing w:line="300" w:lineRule="auto"/>
              <w:rPr>
                <w:rFonts w:ascii="Batang" w:eastAsia="Batang" w:hAnsi="Batang"/>
                <w:noProof/>
                <w:sz w:val="20"/>
                <w:szCs w:val="20"/>
                <w:lang w:eastAsia="es-ES"/>
              </w:rPr>
            </w:pPr>
          </w:p>
          <w:p w:rsidR="00E90B2E" w:rsidRPr="002F0378" w:rsidRDefault="00E90B2E" w:rsidP="00840DC8">
            <w:pPr>
              <w:autoSpaceDE w:val="0"/>
              <w:spacing w:line="300" w:lineRule="auto"/>
              <w:jc w:val="both"/>
              <w:rPr>
                <w:rFonts w:ascii="Batang" w:eastAsia="Batang" w:hAnsi="Batang" w:cs="Arial"/>
                <w:b/>
                <w:iCs/>
                <w:sz w:val="20"/>
                <w:szCs w:val="20"/>
              </w:rPr>
            </w:pPr>
            <w:r w:rsidRPr="002F0378">
              <w:rPr>
                <w:rFonts w:ascii="Batang" w:eastAsia="Batang" w:hAnsi="Batang" w:hint="eastAsia"/>
                <w:b/>
                <w:noProof/>
                <w:sz w:val="20"/>
                <w:szCs w:val="20"/>
                <w:lang w:eastAsia="es-ES"/>
              </w:rPr>
              <w:t>Sr. Wilber Hernán Soriano Mena.</w:t>
            </w:r>
          </w:p>
          <w:p w:rsidR="00E90B2E" w:rsidRPr="002F0378" w:rsidRDefault="00E90B2E" w:rsidP="00840DC8">
            <w:pPr>
              <w:autoSpaceDE w:val="0"/>
              <w:spacing w:line="300" w:lineRule="auto"/>
              <w:jc w:val="both"/>
              <w:rPr>
                <w:rFonts w:ascii="Batang" w:eastAsia="Batang" w:hAnsi="Batang" w:cs="Arial"/>
                <w:iCs/>
                <w:sz w:val="20"/>
                <w:szCs w:val="20"/>
              </w:rPr>
            </w:pPr>
            <w:r w:rsidRPr="002F0378">
              <w:rPr>
                <w:rFonts w:ascii="Batang" w:eastAsia="Batang" w:hAnsi="Batang" w:cs="Arial" w:hint="eastAsia"/>
                <w:iCs/>
                <w:sz w:val="20"/>
                <w:szCs w:val="20"/>
              </w:rPr>
              <w:t>Tercer Regidor Suplente.</w:t>
            </w:r>
          </w:p>
        </w:tc>
        <w:tc>
          <w:tcPr>
            <w:tcW w:w="4529" w:type="dxa"/>
          </w:tcPr>
          <w:p w:rsidR="00E90B2E" w:rsidRPr="002F0378" w:rsidRDefault="00E90B2E" w:rsidP="00840DC8">
            <w:pPr>
              <w:autoSpaceDE w:val="0"/>
              <w:spacing w:line="300" w:lineRule="auto"/>
              <w:jc w:val="both"/>
              <w:rPr>
                <w:rFonts w:ascii="Batang" w:eastAsia="Batang" w:hAnsi="Batang"/>
                <w:b/>
                <w:noProof/>
                <w:sz w:val="20"/>
                <w:szCs w:val="20"/>
                <w:lang w:eastAsia="es-ES"/>
              </w:rPr>
            </w:pPr>
          </w:p>
          <w:p w:rsidR="00E90B2E" w:rsidRPr="002F0378" w:rsidRDefault="00E90B2E" w:rsidP="00840DC8">
            <w:pPr>
              <w:autoSpaceDE w:val="0"/>
              <w:spacing w:line="300" w:lineRule="auto"/>
              <w:jc w:val="both"/>
              <w:rPr>
                <w:rFonts w:ascii="Batang" w:eastAsia="Batang" w:hAnsi="Batang"/>
                <w:b/>
                <w:noProof/>
                <w:sz w:val="20"/>
                <w:szCs w:val="20"/>
                <w:lang w:eastAsia="es-ES"/>
              </w:rPr>
            </w:pPr>
          </w:p>
          <w:p w:rsidR="00E90B2E" w:rsidRPr="002F0378" w:rsidRDefault="00E90B2E" w:rsidP="00840DC8">
            <w:pPr>
              <w:autoSpaceDE w:val="0"/>
              <w:spacing w:line="300" w:lineRule="auto"/>
              <w:rPr>
                <w:rFonts w:ascii="Batang" w:eastAsia="Batang" w:hAnsi="Batang"/>
                <w:b/>
                <w:noProof/>
                <w:sz w:val="20"/>
                <w:szCs w:val="20"/>
                <w:lang w:eastAsia="es-ES"/>
              </w:rPr>
            </w:pPr>
          </w:p>
          <w:p w:rsidR="00E90B2E" w:rsidRPr="002F0378" w:rsidRDefault="00E90B2E" w:rsidP="00840DC8">
            <w:pPr>
              <w:autoSpaceDE w:val="0"/>
              <w:spacing w:line="300" w:lineRule="auto"/>
              <w:rPr>
                <w:rFonts w:ascii="Batang" w:eastAsia="Batang" w:hAnsi="Batang"/>
                <w:b/>
                <w:noProof/>
                <w:sz w:val="20"/>
                <w:szCs w:val="20"/>
                <w:lang w:eastAsia="es-ES"/>
              </w:rPr>
            </w:pPr>
            <w:r w:rsidRPr="002F0378">
              <w:rPr>
                <w:rFonts w:ascii="Batang" w:eastAsia="Batang" w:hAnsi="Batang"/>
                <w:b/>
                <w:noProof/>
                <w:sz w:val="20"/>
                <w:szCs w:val="20"/>
                <w:lang w:eastAsia="es-ES"/>
              </w:rPr>
              <w:t xml:space="preserve"> </w:t>
            </w:r>
            <w:r w:rsidRPr="002F0378">
              <w:rPr>
                <w:rFonts w:ascii="Batang" w:eastAsia="Batang" w:hAnsi="Batang" w:hint="eastAsia"/>
                <w:b/>
                <w:noProof/>
                <w:sz w:val="20"/>
                <w:szCs w:val="20"/>
                <w:lang w:eastAsia="es-ES"/>
              </w:rPr>
              <w:t>Lic. Abel López Leiva.</w:t>
            </w:r>
          </w:p>
          <w:p w:rsidR="00E90B2E" w:rsidRPr="002F0378" w:rsidRDefault="00E90B2E" w:rsidP="00840DC8">
            <w:pPr>
              <w:autoSpaceDE w:val="0"/>
              <w:spacing w:line="300" w:lineRule="auto"/>
              <w:jc w:val="both"/>
              <w:rPr>
                <w:rFonts w:ascii="Batang" w:eastAsia="Batang" w:hAnsi="Batang" w:cs="Arial"/>
                <w:iCs/>
                <w:sz w:val="20"/>
                <w:szCs w:val="20"/>
              </w:rPr>
            </w:pPr>
            <w:r w:rsidRPr="002F0378">
              <w:rPr>
                <w:rFonts w:ascii="Batang" w:eastAsia="Batang" w:hAnsi="Batang"/>
                <w:noProof/>
                <w:sz w:val="20"/>
                <w:szCs w:val="20"/>
                <w:lang w:eastAsia="es-ES"/>
              </w:rPr>
              <w:t xml:space="preserve"> </w:t>
            </w:r>
            <w:r w:rsidRPr="002F0378">
              <w:rPr>
                <w:rFonts w:ascii="Batang" w:eastAsia="Batang" w:hAnsi="Batang" w:hint="eastAsia"/>
                <w:noProof/>
                <w:sz w:val="20"/>
                <w:szCs w:val="20"/>
                <w:lang w:eastAsia="es-ES"/>
              </w:rPr>
              <w:t>Secretario.</w:t>
            </w:r>
          </w:p>
        </w:tc>
      </w:tr>
    </w:tbl>
    <w:p w:rsidR="00614A5B" w:rsidRPr="002F0378" w:rsidRDefault="00614A5B" w:rsidP="00840DC8">
      <w:pPr>
        <w:autoSpaceDE w:val="0"/>
        <w:spacing w:line="300" w:lineRule="auto"/>
        <w:jc w:val="both"/>
        <w:rPr>
          <w:rFonts w:ascii="Batang" w:eastAsia="Batang" w:hAnsi="Batang"/>
          <w:b/>
          <w:noProof/>
          <w:lang w:eastAsia="es-ES"/>
        </w:rPr>
      </w:pPr>
    </w:p>
    <w:p w:rsidR="00614A5B" w:rsidRPr="002F0378" w:rsidRDefault="00614A5B" w:rsidP="00840DC8">
      <w:pPr>
        <w:shd w:val="clear" w:color="auto" w:fill="FFFFFF" w:themeFill="background1"/>
        <w:autoSpaceDE w:val="0"/>
        <w:autoSpaceDN w:val="0"/>
        <w:adjustRightInd w:val="0"/>
        <w:snapToGrid w:val="0"/>
        <w:spacing w:line="300" w:lineRule="auto"/>
        <w:jc w:val="both"/>
        <w:rPr>
          <w:rFonts w:ascii="Batang" w:eastAsia="Batang" w:hAnsi="Batang"/>
          <w:noProof/>
          <w:lang w:eastAsia="es-ES"/>
        </w:rPr>
      </w:pPr>
    </w:p>
    <w:sectPr w:rsidR="00614A5B" w:rsidRPr="002F0378" w:rsidSect="003A7651">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DED" w:rsidRDefault="00ED7DED" w:rsidP="00ED7DED">
      <w:r>
        <w:separator/>
      </w:r>
    </w:p>
  </w:endnote>
  <w:endnote w:type="continuationSeparator" w:id="0">
    <w:p w:rsidR="00ED7DED" w:rsidRDefault="00ED7DED"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DED" w:rsidRDefault="00ED7DED" w:rsidP="00ED7DED">
      <w:r>
        <w:separator/>
      </w:r>
    </w:p>
  </w:footnote>
  <w:footnote w:type="continuationSeparator" w:id="0">
    <w:p w:rsidR="00ED7DED" w:rsidRDefault="00ED7DED"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nsid w:val="2E4E2AAE"/>
    <w:multiLevelType w:val="hybridMultilevel"/>
    <w:tmpl w:val="1FA8F90C"/>
    <w:lvl w:ilvl="0" w:tplc="0E08CAC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2F442DF"/>
    <w:multiLevelType w:val="hybridMultilevel"/>
    <w:tmpl w:val="5B46E1AA"/>
    <w:lvl w:ilvl="0" w:tplc="BBFEA7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B281382"/>
    <w:multiLevelType w:val="hybridMultilevel"/>
    <w:tmpl w:val="6BAE6AD2"/>
    <w:lvl w:ilvl="0" w:tplc="8020D1F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2587B4B"/>
    <w:multiLevelType w:val="hybridMultilevel"/>
    <w:tmpl w:val="8C4CD0C8"/>
    <w:lvl w:ilvl="0" w:tplc="3DBCB7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3850FCC"/>
    <w:multiLevelType w:val="hybridMultilevel"/>
    <w:tmpl w:val="3938814E"/>
    <w:lvl w:ilvl="0" w:tplc="0096F85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0"/>
  </w:num>
  <w:num w:numId="5">
    <w:abstractNumId w:val="3"/>
  </w:num>
  <w:num w:numId="6">
    <w:abstractNumId w:val="6"/>
  </w:num>
  <w:num w:numId="7">
    <w:abstractNumId w:val="1"/>
  </w:num>
  <w:num w:numId="8">
    <w:abstractNumId w:val="8"/>
  </w:num>
  <w:num w:numId="9">
    <w:abstractNumId w:val="11"/>
  </w:num>
  <w:num w:numId="10">
    <w:abstractNumId w:val="5"/>
  </w:num>
  <w:num w:numId="11">
    <w:abstractNumId w:val="7"/>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59AE"/>
    <w:rsid w:val="00005A8A"/>
    <w:rsid w:val="00011374"/>
    <w:rsid w:val="00011EE1"/>
    <w:rsid w:val="000139AD"/>
    <w:rsid w:val="00022E0F"/>
    <w:rsid w:val="00027DAD"/>
    <w:rsid w:val="000470FC"/>
    <w:rsid w:val="000577B2"/>
    <w:rsid w:val="00067BFA"/>
    <w:rsid w:val="00076538"/>
    <w:rsid w:val="00082E69"/>
    <w:rsid w:val="00084EC1"/>
    <w:rsid w:val="0009108D"/>
    <w:rsid w:val="000942E6"/>
    <w:rsid w:val="0009447D"/>
    <w:rsid w:val="000A5EA7"/>
    <w:rsid w:val="000B1760"/>
    <w:rsid w:val="000B76C7"/>
    <w:rsid w:val="000C0878"/>
    <w:rsid w:val="000C3C07"/>
    <w:rsid w:val="000D1F99"/>
    <w:rsid w:val="000F311F"/>
    <w:rsid w:val="00126844"/>
    <w:rsid w:val="00132990"/>
    <w:rsid w:val="00133737"/>
    <w:rsid w:val="0013678A"/>
    <w:rsid w:val="00140418"/>
    <w:rsid w:val="001515C6"/>
    <w:rsid w:val="00151A7F"/>
    <w:rsid w:val="00153DAE"/>
    <w:rsid w:val="001563E8"/>
    <w:rsid w:val="00184943"/>
    <w:rsid w:val="001878E9"/>
    <w:rsid w:val="001A21CE"/>
    <w:rsid w:val="001A5EA6"/>
    <w:rsid w:val="001C0653"/>
    <w:rsid w:val="001C2358"/>
    <w:rsid w:val="001D0229"/>
    <w:rsid w:val="001D14C1"/>
    <w:rsid w:val="001E3E08"/>
    <w:rsid w:val="001F1A31"/>
    <w:rsid w:val="001F2552"/>
    <w:rsid w:val="001F7321"/>
    <w:rsid w:val="001F7A55"/>
    <w:rsid w:val="001F7AC7"/>
    <w:rsid w:val="0020597D"/>
    <w:rsid w:val="00210AFB"/>
    <w:rsid w:val="002312CD"/>
    <w:rsid w:val="00235A5A"/>
    <w:rsid w:val="0024305E"/>
    <w:rsid w:val="002504E7"/>
    <w:rsid w:val="002622FD"/>
    <w:rsid w:val="00267705"/>
    <w:rsid w:val="002703A3"/>
    <w:rsid w:val="0029766D"/>
    <w:rsid w:val="002A2A1C"/>
    <w:rsid w:val="002A6CBF"/>
    <w:rsid w:val="002C6410"/>
    <w:rsid w:val="002D4B39"/>
    <w:rsid w:val="002E0562"/>
    <w:rsid w:val="002F0378"/>
    <w:rsid w:val="002F3521"/>
    <w:rsid w:val="003037AF"/>
    <w:rsid w:val="0032400B"/>
    <w:rsid w:val="00352ABD"/>
    <w:rsid w:val="00353EAA"/>
    <w:rsid w:val="00371F11"/>
    <w:rsid w:val="00373A4C"/>
    <w:rsid w:val="0038098E"/>
    <w:rsid w:val="00384C4F"/>
    <w:rsid w:val="00390AA1"/>
    <w:rsid w:val="00396CBC"/>
    <w:rsid w:val="003A7651"/>
    <w:rsid w:val="003C0BBA"/>
    <w:rsid w:val="003C5114"/>
    <w:rsid w:val="003E575D"/>
    <w:rsid w:val="003F2E24"/>
    <w:rsid w:val="004039B2"/>
    <w:rsid w:val="00421137"/>
    <w:rsid w:val="0042659A"/>
    <w:rsid w:val="00427733"/>
    <w:rsid w:val="00445D75"/>
    <w:rsid w:val="0046373C"/>
    <w:rsid w:val="00464373"/>
    <w:rsid w:val="00472EEC"/>
    <w:rsid w:val="00474F5E"/>
    <w:rsid w:val="00482738"/>
    <w:rsid w:val="004874AA"/>
    <w:rsid w:val="004B26EC"/>
    <w:rsid w:val="004D4103"/>
    <w:rsid w:val="004E61AC"/>
    <w:rsid w:val="004F132A"/>
    <w:rsid w:val="0050511E"/>
    <w:rsid w:val="00510643"/>
    <w:rsid w:val="00510DD5"/>
    <w:rsid w:val="00511496"/>
    <w:rsid w:val="0051480A"/>
    <w:rsid w:val="0052223A"/>
    <w:rsid w:val="005274A6"/>
    <w:rsid w:val="005311A7"/>
    <w:rsid w:val="00554048"/>
    <w:rsid w:val="005664A3"/>
    <w:rsid w:val="00571A55"/>
    <w:rsid w:val="00594338"/>
    <w:rsid w:val="005979E0"/>
    <w:rsid w:val="005A1504"/>
    <w:rsid w:val="005A241A"/>
    <w:rsid w:val="005A32DA"/>
    <w:rsid w:val="005A5EF9"/>
    <w:rsid w:val="005C2FDD"/>
    <w:rsid w:val="005C54D3"/>
    <w:rsid w:val="005D7D05"/>
    <w:rsid w:val="005E26EF"/>
    <w:rsid w:val="005E7A84"/>
    <w:rsid w:val="006046FD"/>
    <w:rsid w:val="00610171"/>
    <w:rsid w:val="00614A5B"/>
    <w:rsid w:val="00614D54"/>
    <w:rsid w:val="0062087B"/>
    <w:rsid w:val="0063383B"/>
    <w:rsid w:val="0065491D"/>
    <w:rsid w:val="00661C99"/>
    <w:rsid w:val="00661D27"/>
    <w:rsid w:val="006740FA"/>
    <w:rsid w:val="00675515"/>
    <w:rsid w:val="00675C45"/>
    <w:rsid w:val="00690552"/>
    <w:rsid w:val="00691E7F"/>
    <w:rsid w:val="006C1185"/>
    <w:rsid w:val="006D1463"/>
    <w:rsid w:val="006D437D"/>
    <w:rsid w:val="006D54C5"/>
    <w:rsid w:val="006F382E"/>
    <w:rsid w:val="006F57EA"/>
    <w:rsid w:val="00701BF3"/>
    <w:rsid w:val="0071081A"/>
    <w:rsid w:val="007218ED"/>
    <w:rsid w:val="007241DF"/>
    <w:rsid w:val="0072728E"/>
    <w:rsid w:val="0073230F"/>
    <w:rsid w:val="0073397F"/>
    <w:rsid w:val="00733E05"/>
    <w:rsid w:val="00736643"/>
    <w:rsid w:val="00745B11"/>
    <w:rsid w:val="00746D3E"/>
    <w:rsid w:val="00751C3B"/>
    <w:rsid w:val="00756001"/>
    <w:rsid w:val="007847FA"/>
    <w:rsid w:val="007A6D9B"/>
    <w:rsid w:val="007B0531"/>
    <w:rsid w:val="007B5C73"/>
    <w:rsid w:val="007C3515"/>
    <w:rsid w:val="007F3883"/>
    <w:rsid w:val="00805176"/>
    <w:rsid w:val="00813B4A"/>
    <w:rsid w:val="00815104"/>
    <w:rsid w:val="00821C97"/>
    <w:rsid w:val="00827B35"/>
    <w:rsid w:val="00836DA4"/>
    <w:rsid w:val="00840DC8"/>
    <w:rsid w:val="00842649"/>
    <w:rsid w:val="00842EE0"/>
    <w:rsid w:val="00847845"/>
    <w:rsid w:val="00850469"/>
    <w:rsid w:val="008613B7"/>
    <w:rsid w:val="00875CBC"/>
    <w:rsid w:val="00876766"/>
    <w:rsid w:val="00881CA1"/>
    <w:rsid w:val="008865C0"/>
    <w:rsid w:val="00887A94"/>
    <w:rsid w:val="008908CE"/>
    <w:rsid w:val="008A6EAC"/>
    <w:rsid w:val="008B0A56"/>
    <w:rsid w:val="008C441F"/>
    <w:rsid w:val="008D549E"/>
    <w:rsid w:val="00911A33"/>
    <w:rsid w:val="00912996"/>
    <w:rsid w:val="009245D2"/>
    <w:rsid w:val="009320E7"/>
    <w:rsid w:val="00940020"/>
    <w:rsid w:val="00941E86"/>
    <w:rsid w:val="00944E62"/>
    <w:rsid w:val="00953876"/>
    <w:rsid w:val="0095747B"/>
    <w:rsid w:val="009651A3"/>
    <w:rsid w:val="00966429"/>
    <w:rsid w:val="009703DA"/>
    <w:rsid w:val="00973B64"/>
    <w:rsid w:val="00991F3C"/>
    <w:rsid w:val="00992CE0"/>
    <w:rsid w:val="0099340B"/>
    <w:rsid w:val="00994EED"/>
    <w:rsid w:val="009B05FB"/>
    <w:rsid w:val="009B65FC"/>
    <w:rsid w:val="009C014A"/>
    <w:rsid w:val="009C54D0"/>
    <w:rsid w:val="009D7376"/>
    <w:rsid w:val="009F2ECB"/>
    <w:rsid w:val="00A01CB3"/>
    <w:rsid w:val="00A121B5"/>
    <w:rsid w:val="00A20D4A"/>
    <w:rsid w:val="00A24DCA"/>
    <w:rsid w:val="00A32996"/>
    <w:rsid w:val="00A338C4"/>
    <w:rsid w:val="00A40614"/>
    <w:rsid w:val="00A42287"/>
    <w:rsid w:val="00A445F0"/>
    <w:rsid w:val="00A46242"/>
    <w:rsid w:val="00A538C7"/>
    <w:rsid w:val="00A63199"/>
    <w:rsid w:val="00A75330"/>
    <w:rsid w:val="00A77B30"/>
    <w:rsid w:val="00A82463"/>
    <w:rsid w:val="00A84969"/>
    <w:rsid w:val="00A84C4C"/>
    <w:rsid w:val="00A85D58"/>
    <w:rsid w:val="00A86DC7"/>
    <w:rsid w:val="00A8711A"/>
    <w:rsid w:val="00A87179"/>
    <w:rsid w:val="00A87680"/>
    <w:rsid w:val="00A91EAF"/>
    <w:rsid w:val="00A954B0"/>
    <w:rsid w:val="00A974C1"/>
    <w:rsid w:val="00AA0CB1"/>
    <w:rsid w:val="00AA277D"/>
    <w:rsid w:val="00AA5E3C"/>
    <w:rsid w:val="00AB0DDD"/>
    <w:rsid w:val="00AB6B6A"/>
    <w:rsid w:val="00AD0678"/>
    <w:rsid w:val="00AD06BF"/>
    <w:rsid w:val="00AE7493"/>
    <w:rsid w:val="00B063CA"/>
    <w:rsid w:val="00B103F0"/>
    <w:rsid w:val="00B2493D"/>
    <w:rsid w:val="00B24F40"/>
    <w:rsid w:val="00B26A53"/>
    <w:rsid w:val="00B35081"/>
    <w:rsid w:val="00B47713"/>
    <w:rsid w:val="00B56572"/>
    <w:rsid w:val="00B61E91"/>
    <w:rsid w:val="00B67E0E"/>
    <w:rsid w:val="00B71D6A"/>
    <w:rsid w:val="00B770D6"/>
    <w:rsid w:val="00B80C92"/>
    <w:rsid w:val="00B95B20"/>
    <w:rsid w:val="00BB0C62"/>
    <w:rsid w:val="00BB30BF"/>
    <w:rsid w:val="00BC2AAE"/>
    <w:rsid w:val="00BD47A4"/>
    <w:rsid w:val="00BD5CA9"/>
    <w:rsid w:val="00BE1792"/>
    <w:rsid w:val="00BE2C74"/>
    <w:rsid w:val="00BF2334"/>
    <w:rsid w:val="00BF348B"/>
    <w:rsid w:val="00BF4DBD"/>
    <w:rsid w:val="00BF505D"/>
    <w:rsid w:val="00C00924"/>
    <w:rsid w:val="00C069CF"/>
    <w:rsid w:val="00C15721"/>
    <w:rsid w:val="00C20D4E"/>
    <w:rsid w:val="00C37291"/>
    <w:rsid w:val="00C403E5"/>
    <w:rsid w:val="00C45115"/>
    <w:rsid w:val="00C5004E"/>
    <w:rsid w:val="00C55B77"/>
    <w:rsid w:val="00C55CE5"/>
    <w:rsid w:val="00C55E0A"/>
    <w:rsid w:val="00C60461"/>
    <w:rsid w:val="00C633C2"/>
    <w:rsid w:val="00C63665"/>
    <w:rsid w:val="00C63ECF"/>
    <w:rsid w:val="00C642B5"/>
    <w:rsid w:val="00C663E3"/>
    <w:rsid w:val="00C8350E"/>
    <w:rsid w:val="00C872DE"/>
    <w:rsid w:val="00C9695F"/>
    <w:rsid w:val="00C97374"/>
    <w:rsid w:val="00CA2DB8"/>
    <w:rsid w:val="00CA507F"/>
    <w:rsid w:val="00CB03CC"/>
    <w:rsid w:val="00CB630A"/>
    <w:rsid w:val="00CB6DC9"/>
    <w:rsid w:val="00CD64D4"/>
    <w:rsid w:val="00CE77A1"/>
    <w:rsid w:val="00CF1640"/>
    <w:rsid w:val="00CF3B90"/>
    <w:rsid w:val="00D0303D"/>
    <w:rsid w:val="00D07BA9"/>
    <w:rsid w:val="00D1025F"/>
    <w:rsid w:val="00D12369"/>
    <w:rsid w:val="00D2256C"/>
    <w:rsid w:val="00D411CD"/>
    <w:rsid w:val="00D4461F"/>
    <w:rsid w:val="00D47E77"/>
    <w:rsid w:val="00D96CF4"/>
    <w:rsid w:val="00DA6C49"/>
    <w:rsid w:val="00DC0F02"/>
    <w:rsid w:val="00DC133C"/>
    <w:rsid w:val="00DD570B"/>
    <w:rsid w:val="00DE3538"/>
    <w:rsid w:val="00DE5B40"/>
    <w:rsid w:val="00DF1B38"/>
    <w:rsid w:val="00DF4653"/>
    <w:rsid w:val="00E032C7"/>
    <w:rsid w:val="00E07EFF"/>
    <w:rsid w:val="00E11553"/>
    <w:rsid w:val="00E11CE3"/>
    <w:rsid w:val="00E134E5"/>
    <w:rsid w:val="00E31929"/>
    <w:rsid w:val="00E331BB"/>
    <w:rsid w:val="00E34AC5"/>
    <w:rsid w:val="00E43FEB"/>
    <w:rsid w:val="00E44F94"/>
    <w:rsid w:val="00E47D57"/>
    <w:rsid w:val="00E51F1F"/>
    <w:rsid w:val="00E54EA7"/>
    <w:rsid w:val="00E61A34"/>
    <w:rsid w:val="00E65907"/>
    <w:rsid w:val="00E730F2"/>
    <w:rsid w:val="00E735D1"/>
    <w:rsid w:val="00E75100"/>
    <w:rsid w:val="00E75678"/>
    <w:rsid w:val="00E90B2E"/>
    <w:rsid w:val="00EA0175"/>
    <w:rsid w:val="00EA3E71"/>
    <w:rsid w:val="00EC0447"/>
    <w:rsid w:val="00ED3E66"/>
    <w:rsid w:val="00ED4DE6"/>
    <w:rsid w:val="00ED7D72"/>
    <w:rsid w:val="00ED7DED"/>
    <w:rsid w:val="00EF25EC"/>
    <w:rsid w:val="00F263E9"/>
    <w:rsid w:val="00F308F0"/>
    <w:rsid w:val="00F308F8"/>
    <w:rsid w:val="00F31D64"/>
    <w:rsid w:val="00F351AB"/>
    <w:rsid w:val="00F3770B"/>
    <w:rsid w:val="00F427DE"/>
    <w:rsid w:val="00F442AB"/>
    <w:rsid w:val="00F47682"/>
    <w:rsid w:val="00F5390E"/>
    <w:rsid w:val="00F560C6"/>
    <w:rsid w:val="00F62A7D"/>
    <w:rsid w:val="00F630AD"/>
    <w:rsid w:val="00F96F22"/>
    <w:rsid w:val="00FA23E2"/>
    <w:rsid w:val="00FA5723"/>
    <w:rsid w:val="00FC2891"/>
    <w:rsid w:val="00FE3DFF"/>
    <w:rsid w:val="00FF0092"/>
    <w:rsid w:val="00FF01AA"/>
    <w:rsid w:val="00FF01FE"/>
    <w:rsid w:val="00FF13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F4DB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 w:type="character" w:customStyle="1" w:styleId="highlight">
    <w:name w:val="highlight"/>
    <w:basedOn w:val="Fuentedeprrafopredeter"/>
    <w:rsid w:val="00D96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748E6-2935-4AAA-9756-923BB7B74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12</Pages>
  <Words>4028</Words>
  <Characters>22155</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REF2</cp:lastModifiedBy>
  <cp:revision>60</cp:revision>
  <cp:lastPrinted>2019-05-13T17:49:00Z</cp:lastPrinted>
  <dcterms:created xsi:type="dcterms:W3CDTF">2019-03-08T19:30:00Z</dcterms:created>
  <dcterms:modified xsi:type="dcterms:W3CDTF">2020-04-24T20:57:00Z</dcterms:modified>
</cp:coreProperties>
</file>