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73"/>
        <w:gridCol w:w="1673"/>
        <w:gridCol w:w="1672"/>
        <w:gridCol w:w="982"/>
        <w:gridCol w:w="1376"/>
        <w:gridCol w:w="1400"/>
      </w:tblGrid>
      <w:tr w:rsidR="00FF0005" w:rsidRPr="00FF0005" w:rsidTr="00FF0005">
        <w:trPr>
          <w:trHeight w:val="499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8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FF0005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 xml:space="preserve">TOTAL  DE PASAJEROS  MOVILIZADOS   DESDE  Y  HACIA    </w:t>
            </w:r>
          </w:p>
        </w:tc>
      </w:tr>
      <w:tr w:rsidR="00FF0005" w:rsidRPr="00FF0005" w:rsidTr="00FF0005">
        <w:trPr>
          <w:trHeight w:val="499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</w:p>
        </w:tc>
        <w:tc>
          <w:tcPr>
            <w:tcW w:w="7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FF0005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 xml:space="preserve"> </w:t>
            </w:r>
            <w:proofErr w:type="gramStart"/>
            <w:r w:rsidRPr="00FF0005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EL  AEROPUERTO</w:t>
            </w:r>
            <w:proofErr w:type="gramEnd"/>
            <w:r w:rsidRPr="00FF0005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 xml:space="preserve"> INTER. OSCAR A. ROMERO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</w:p>
        </w:tc>
      </w:tr>
      <w:tr w:rsidR="00FF0005" w:rsidRPr="00FF0005" w:rsidTr="00FF0005">
        <w:trPr>
          <w:trHeight w:val="499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</w:pPr>
            <w:r w:rsidRPr="00FF0005"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  <w:t>POR LAS DIFERENTES LINEAS AEREAS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</w:pPr>
            <w:r w:rsidRPr="00FF0005"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  <w:t xml:space="preserve">  ENERO-FEB   2017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FF0005" w:rsidRPr="00FF0005" w:rsidTr="00FF0005">
        <w:trPr>
          <w:trHeight w:val="499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bookmarkStart w:id="0" w:name="_GoBack"/>
        <w:bookmarkEnd w:id="0"/>
      </w:tr>
      <w:tr w:rsidR="00FF0005" w:rsidRPr="00FF0005" w:rsidTr="00FF000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FF0005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67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FF0005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ENE</w:t>
            </w:r>
          </w:p>
        </w:tc>
        <w:tc>
          <w:tcPr>
            <w:tcW w:w="1673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FF0005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FEB</w:t>
            </w:r>
          </w:p>
        </w:tc>
        <w:tc>
          <w:tcPr>
            <w:tcW w:w="167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FF0005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MARZO</w:t>
            </w:r>
          </w:p>
        </w:tc>
        <w:tc>
          <w:tcPr>
            <w:tcW w:w="98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FF0005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ABR</w:t>
            </w:r>
          </w:p>
        </w:tc>
        <w:tc>
          <w:tcPr>
            <w:tcW w:w="1376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FF0005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MAYO</w:t>
            </w:r>
          </w:p>
        </w:tc>
        <w:tc>
          <w:tcPr>
            <w:tcW w:w="1400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FF0005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JUNIO</w:t>
            </w:r>
          </w:p>
        </w:tc>
      </w:tr>
      <w:tr w:rsidR="00FF0005" w:rsidRPr="00FF0005" w:rsidTr="00FF0005">
        <w:trPr>
          <w:trHeight w:val="499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F0005" w:rsidRPr="00FF0005" w:rsidTr="00FF0005">
        <w:trPr>
          <w:trHeight w:val="257"/>
        </w:trPr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FF0005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 xml:space="preserve">T O T A L </w:t>
            </w:r>
          </w:p>
        </w:tc>
        <w:tc>
          <w:tcPr>
            <w:tcW w:w="1673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jc w:val="right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FF0005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170,635</w:t>
            </w:r>
          </w:p>
        </w:tc>
        <w:tc>
          <w:tcPr>
            <w:tcW w:w="1673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jc w:val="right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FF0005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136,967</w:t>
            </w:r>
          </w:p>
        </w:tc>
        <w:tc>
          <w:tcPr>
            <w:tcW w:w="167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FF0005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 </w:t>
            </w:r>
          </w:p>
        </w:tc>
        <w:tc>
          <w:tcPr>
            <w:tcW w:w="98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FF0005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 </w:t>
            </w:r>
          </w:p>
        </w:tc>
        <w:tc>
          <w:tcPr>
            <w:tcW w:w="1376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FF0005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 </w:t>
            </w:r>
          </w:p>
        </w:tc>
        <w:tc>
          <w:tcPr>
            <w:tcW w:w="1400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  <w:r w:rsidRPr="00FF0005"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  <w:t> </w:t>
            </w:r>
          </w:p>
        </w:tc>
      </w:tr>
      <w:tr w:rsidR="00FF0005" w:rsidRPr="00FF0005" w:rsidTr="00FF0005">
        <w:trPr>
          <w:trHeight w:val="439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0"/>
            </w:tblGrid>
            <w:tr w:rsidR="00FF0005" w:rsidRPr="00FF0005">
              <w:trPr>
                <w:trHeight w:val="439"/>
                <w:tblCellSpacing w:w="0" w:type="dxa"/>
              </w:trPr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005" w:rsidRPr="00FF0005" w:rsidRDefault="00FF0005" w:rsidP="00FF0005">
                  <w:pPr>
                    <w:spacing w:after="0" w:line="240" w:lineRule="auto"/>
                    <w:rPr>
                      <w:rFonts w:ascii="Helv" w:eastAsia="Times New Roman" w:hAnsi="Helv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:rsidR="00FF0005" w:rsidRPr="00FF0005" w:rsidRDefault="00FF0005" w:rsidP="00FF0005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F0005" w:rsidRPr="00FF0005" w:rsidTr="00FF0005">
        <w:trPr>
          <w:trHeight w:val="439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F0005" w:rsidRPr="00FF0005" w:rsidTr="00FF0005">
        <w:trPr>
          <w:trHeight w:val="439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FF0005">
              <w:rPr>
                <w:rFonts w:ascii="Helv" w:eastAsia="Times New Roman" w:hAnsi="Helv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5A55A910" wp14:editId="2343B5BD">
                  <wp:simplePos x="0" y="0"/>
                  <wp:positionH relativeFrom="column">
                    <wp:posOffset>-2701925</wp:posOffset>
                  </wp:positionH>
                  <wp:positionV relativeFrom="paragraph">
                    <wp:posOffset>-706120</wp:posOffset>
                  </wp:positionV>
                  <wp:extent cx="6364605" cy="4179570"/>
                  <wp:effectExtent l="0" t="0" r="17145" b="11430"/>
                  <wp:wrapNone/>
                  <wp:docPr id="3204" name="Gráfico 32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F0005" w:rsidRPr="00FF0005" w:rsidTr="00FF0005">
        <w:trPr>
          <w:trHeight w:val="439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F0005" w:rsidRPr="00FF0005" w:rsidTr="00FF0005">
        <w:trPr>
          <w:trHeight w:val="439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F0005" w:rsidRPr="00FF0005" w:rsidTr="00FF0005">
        <w:trPr>
          <w:trHeight w:val="439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F0005" w:rsidRPr="00FF0005" w:rsidTr="00FF0005">
        <w:trPr>
          <w:trHeight w:val="439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F0005" w:rsidRPr="00FF0005" w:rsidTr="00FF0005">
        <w:trPr>
          <w:trHeight w:val="439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F0005" w:rsidRPr="00FF0005" w:rsidTr="00FF0005">
        <w:trPr>
          <w:trHeight w:val="439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F0005" w:rsidRPr="00FF0005" w:rsidTr="00FF0005">
        <w:trPr>
          <w:trHeight w:val="439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F0005" w:rsidRPr="00FF0005" w:rsidTr="00FF0005">
        <w:trPr>
          <w:trHeight w:val="439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F0005" w:rsidRPr="00FF0005" w:rsidTr="00FF0005">
        <w:trPr>
          <w:trHeight w:val="439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F0005" w:rsidRPr="00FF0005" w:rsidTr="00FF0005">
        <w:trPr>
          <w:trHeight w:val="439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F0005" w:rsidRPr="00FF0005" w:rsidTr="00FF0005">
        <w:trPr>
          <w:trHeight w:val="439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F0005" w:rsidRPr="00FF0005" w:rsidTr="00FF0005">
        <w:trPr>
          <w:trHeight w:val="439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F0005" w:rsidRPr="00FF0005" w:rsidTr="00FF0005">
        <w:trPr>
          <w:trHeight w:val="439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F0005" w:rsidRPr="00FF0005" w:rsidTr="00FF0005">
        <w:trPr>
          <w:trHeight w:val="439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F0005" w:rsidRPr="00FF0005" w:rsidTr="00FF0005">
        <w:trPr>
          <w:trHeight w:val="439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F0005" w:rsidRPr="00FF0005" w:rsidTr="00FF0005">
        <w:trPr>
          <w:trHeight w:val="439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F0005" w:rsidRPr="00FF0005" w:rsidTr="00FF0005">
        <w:trPr>
          <w:trHeight w:val="439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F0005" w:rsidRPr="00FF0005" w:rsidTr="00FF0005">
        <w:trPr>
          <w:trHeight w:val="439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005" w:rsidRPr="00FF0005" w:rsidRDefault="00FF0005" w:rsidP="00FF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954C27" w:rsidRDefault="00954C27"/>
    <w:sectPr w:rsidR="00954C27" w:rsidSect="00FF000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05"/>
    <w:rsid w:val="00954C27"/>
    <w:rsid w:val="00FF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6C45DC-F061-4D3E-8CC8-D7A5B3F0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8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Garay.AAC\Doc-estadisticos\2017\JUNIO\OIR\PAX%20ENE-%20FEB%20%20MSLP%202017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FFFF00"/>
                </a:solidFill>
                <a:latin typeface="Arial"/>
                <a:ea typeface="Arial"/>
                <a:cs typeface="Arial"/>
              </a:defRPr>
            </a:pPr>
            <a:r>
              <a:rPr lang="es-SV" sz="1800"/>
              <a:t>AEROP. INT.  OSCAR A. ROMERO 
TOTAL DE PASAJEROS</a:t>
            </a:r>
          </a:p>
        </c:rich>
      </c:tx>
      <c:layout>
        <c:manualLayout>
          <c:xMode val="edge"/>
          <c:yMode val="edge"/>
          <c:x val="0.29653706620005832"/>
          <c:y val="3.1890259000643788E-2"/>
        </c:manualLayout>
      </c:layout>
      <c:overlay val="0"/>
      <c:spPr>
        <a:noFill/>
        <a:ln w="25400">
          <a:noFill/>
        </a:ln>
      </c:spPr>
    </c:title>
    <c:autoTitleDeleted val="0"/>
    <c:view3D>
      <c:rotX val="25"/>
      <c:hPercent val="5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5432927312600734"/>
          <c:y val="0.41002323509489241"/>
          <c:w val="0.40043332364520307"/>
          <c:h val="0.41230114195653067"/>
        </c:manualLayout>
      </c:layout>
      <c:pie3DChart>
        <c:varyColors val="1"/>
        <c:ser>
          <c:idx val="0"/>
          <c:order val="0"/>
          <c:tx>
            <c:strRef>
              <c:f>Hoja1a!$D$5</c:f>
              <c:strCache>
                <c:ptCount val="1"/>
                <c:pt idx="0">
                  <c:v> </c:v>
                </c:pt>
              </c:strCache>
            </c:strRef>
          </c:tx>
          <c:spPr>
            <a:solidFill>
              <a:srgbClr val="9999FF"/>
            </a:solidFill>
            <a:ln w="25400">
              <a:noFill/>
            </a:ln>
          </c:spPr>
          <c:explosion val="25"/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25400">
                <a:noFill/>
              </a:ln>
            </c:spPr>
          </c:dPt>
          <c:dPt>
            <c:idx val="2"/>
            <c:bubble3D val="0"/>
            <c:spPr>
              <a:solidFill>
                <a:srgbClr val="FFFF00"/>
              </a:solidFill>
              <a:ln w="3175">
                <a:solidFill>
                  <a:srgbClr val="FFFF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25400">
                <a:noFill/>
              </a:ln>
            </c:spPr>
          </c:dPt>
          <c:dPt>
            <c:idx val="4"/>
            <c:bubble3D val="0"/>
            <c:spPr>
              <a:solidFill>
                <a:srgbClr val="99CC00"/>
              </a:solidFill>
              <a:ln w="3175">
                <a:solidFill>
                  <a:srgbClr val="99CC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25400">
                <a:noFill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25400">
                <a:noFill/>
              </a:ln>
            </c:spPr>
          </c:dPt>
          <c:dPt>
            <c:idx val="7"/>
            <c:bubble3D val="0"/>
            <c:spPr>
              <a:solidFill>
                <a:schemeClr val="accent6"/>
              </a:solidFill>
              <a:ln w="3175">
                <a:solidFill>
                  <a:srgbClr val="FF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noFill/>
              </a:ln>
            </c:spPr>
          </c:dPt>
          <c:dPt>
            <c:idx val="9"/>
            <c:bubble3D val="0"/>
            <c:spPr>
              <a:solidFill>
                <a:srgbClr val="FF0000"/>
              </a:solidFill>
              <a:ln w="25400">
                <a:noFill/>
              </a:ln>
            </c:spPr>
          </c:dPt>
          <c:dPt>
            <c:idx val="10"/>
            <c:bubble3D val="0"/>
          </c:dPt>
          <c:dPt>
            <c:idx val="11"/>
            <c:bubble3D val="0"/>
            <c:spPr>
              <a:solidFill>
                <a:srgbClr val="F79646"/>
              </a:solidFill>
              <a:ln w="25400">
                <a:noFill/>
              </a:ln>
            </c:spPr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725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Hoja1a!$E$5:$J$5</c:f>
              <c:strCache>
                <c:ptCount val="6"/>
                <c:pt idx="0">
                  <c:v>ENE</c:v>
                </c:pt>
                <c:pt idx="1">
                  <c:v>FEB</c:v>
                </c:pt>
                <c:pt idx="2">
                  <c:v>MARZO</c:v>
                </c:pt>
                <c:pt idx="3">
                  <c:v>ABR</c:v>
                </c:pt>
                <c:pt idx="4">
                  <c:v>MAYO</c:v>
                </c:pt>
                <c:pt idx="5">
                  <c:v>JUNIO</c:v>
                </c:pt>
              </c:strCache>
            </c:strRef>
          </c:cat>
          <c:val>
            <c:numRef>
              <c:f>Hoja1a!$E$7:$P$7</c:f>
              <c:numCache>
                <c:formatCode>#,##0_);\(#,##0\)</c:formatCode>
                <c:ptCount val="12"/>
                <c:pt idx="0">
                  <c:v>170635</c:v>
                </c:pt>
                <c:pt idx="1">
                  <c:v>136967</c:v>
                </c:pt>
              </c:numCache>
            </c:numRef>
          </c:val>
        </c:ser>
        <c:ser>
          <c:idx val="1"/>
          <c:order val="1"/>
          <c:tx>
            <c:strRef>
              <c:f>Hoja1a!$D$7</c:f>
              <c:strCache>
                <c:ptCount val="1"/>
                <c:pt idx="0">
                  <c:v>T O T A L 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</c:dPt>
          <c:dPt>
            <c:idx val="9"/>
            <c:bubble3D val="0"/>
          </c:dPt>
          <c:dPt>
            <c:idx val="10"/>
            <c:bubble3D val="0"/>
          </c:dPt>
          <c:dPt>
            <c:idx val="11"/>
            <c:bubble3D val="0"/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7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Hoja1a!$E$5:$J$5</c:f>
              <c:strCache>
                <c:ptCount val="6"/>
                <c:pt idx="0">
                  <c:v>ENE</c:v>
                </c:pt>
                <c:pt idx="1">
                  <c:v>FEB</c:v>
                </c:pt>
                <c:pt idx="2">
                  <c:v>MARZO</c:v>
                </c:pt>
                <c:pt idx="3">
                  <c:v>ABR</c:v>
                </c:pt>
                <c:pt idx="4">
                  <c:v>MAYO</c:v>
                </c:pt>
                <c:pt idx="5">
                  <c:v>JUNIO</c:v>
                </c:pt>
              </c:strCache>
            </c:strRef>
          </c:cat>
          <c:val>
            <c:numRef>
              <c:f>Hoja1a!$E$7:$J$7</c:f>
              <c:numCache>
                <c:formatCode>#,##0_);\(#,##0\)</c:formatCode>
                <c:ptCount val="6"/>
                <c:pt idx="0">
                  <c:v>170635</c:v>
                </c:pt>
                <c:pt idx="1">
                  <c:v>136967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0476306017303387"/>
          <c:y val="0.34168546255903259"/>
          <c:w val="8.6580110819480915E-2"/>
          <c:h val="0.54897565763113221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SV"/>
        </a:p>
      </c:txPr>
    </c:legend>
    <c:plotVisOnly val="1"/>
    <c:dispBlanksAs val="zero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000080" mc:Ignorable="a14" a14:legacySpreadsheetColorIndex="32"/>
        </a:gs>
        <a:gs pos="100000">
          <a:srgbClr xmlns:mc="http://schemas.openxmlformats.org/markup-compatibility/2006" xmlns:a14="http://schemas.microsoft.com/office/drawing/2010/main" val="000000" mc:Ignorable="a14" a14:legacySpreadsheetColorIndex="32">
            <a:gamma/>
            <a:shade val="46275"/>
            <a:invGamma/>
          </a:srgbClr>
        </a:gs>
      </a:gsLst>
      <a:lin ang="5400000" scaled="1"/>
    </a:gradFill>
    <a:ln w="3175">
      <a:solidFill>
        <a:srgbClr val="000000"/>
      </a:solidFill>
      <a:prstDash val="solid"/>
    </a:ln>
  </c:spPr>
  <c:txPr>
    <a:bodyPr/>
    <a:lstStyle/>
    <a:p>
      <a:pPr>
        <a:defRPr sz="17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SV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Garay</dc:creator>
  <cp:keywords/>
  <dc:description/>
  <cp:lastModifiedBy>Francisco Garay</cp:lastModifiedBy>
  <cp:revision>1</cp:revision>
  <dcterms:created xsi:type="dcterms:W3CDTF">2017-06-12T17:49:00Z</dcterms:created>
  <dcterms:modified xsi:type="dcterms:W3CDTF">2017-06-12T17:52:00Z</dcterms:modified>
</cp:coreProperties>
</file>