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83" w:rsidRDefault="00967C9B">
      <w:r>
        <w:rPr>
          <w:noProof/>
          <w:lang w:eastAsia="es-SV"/>
        </w:rPr>
        <w:drawing>
          <wp:inline distT="0" distB="0" distL="0" distR="0" wp14:anchorId="3AB2CDEF" wp14:editId="51FD933A">
            <wp:extent cx="7230140" cy="6485860"/>
            <wp:effectExtent l="0" t="0" r="8890" b="1079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tbl>
      <w:tblPr>
        <w:tblW w:w="11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724"/>
        <w:gridCol w:w="1723"/>
        <w:gridCol w:w="1723"/>
        <w:gridCol w:w="1723"/>
        <w:gridCol w:w="1723"/>
        <w:gridCol w:w="1736"/>
      </w:tblGrid>
      <w:tr w:rsidR="00967C9B" w:rsidRPr="00967C9B" w:rsidTr="00967C9B">
        <w:trPr>
          <w:trHeight w:val="417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TOTAL  DE    CARGA  MOVILIZADA    DESDE  Y  HACIA    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</w:tr>
      <w:tr w:rsidR="00967C9B" w:rsidRPr="00967C9B" w:rsidTr="00967C9B">
        <w:trPr>
          <w:trHeight w:val="422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</w:t>
            </w:r>
            <w:proofErr w:type="gramStart"/>
            <w:r w:rsidRPr="00967C9B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EL  AEROPUERTO</w:t>
            </w:r>
            <w:proofErr w:type="gramEnd"/>
            <w:r w:rsidRPr="00967C9B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INTER.  </w:t>
            </w:r>
            <w:proofErr w:type="gramStart"/>
            <w:r w:rsidRPr="00967C9B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OSCAR  A</w:t>
            </w:r>
            <w:proofErr w:type="gramEnd"/>
            <w:r w:rsidRPr="00967C9B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.  ROMERO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67C9B" w:rsidRPr="00967C9B" w:rsidTr="00967C9B">
        <w:trPr>
          <w:trHeight w:val="42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POR LAS DIFERENTES LINEAS AEREAS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ENERO-JUN   2016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39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72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ENERO</w:t>
            </w:r>
          </w:p>
        </w:tc>
        <w:tc>
          <w:tcPr>
            <w:tcW w:w="1723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FEBERO</w:t>
            </w:r>
          </w:p>
        </w:tc>
        <w:tc>
          <w:tcPr>
            <w:tcW w:w="1723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MARZO</w:t>
            </w:r>
          </w:p>
        </w:tc>
        <w:tc>
          <w:tcPr>
            <w:tcW w:w="1723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ABRIL</w:t>
            </w:r>
          </w:p>
        </w:tc>
        <w:tc>
          <w:tcPr>
            <w:tcW w:w="1723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MAYO</w:t>
            </w:r>
          </w:p>
        </w:tc>
        <w:tc>
          <w:tcPr>
            <w:tcW w:w="173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JUNIO</w:t>
            </w:r>
          </w:p>
        </w:tc>
      </w:tr>
      <w:tr w:rsidR="00967C9B" w:rsidRPr="00967C9B" w:rsidTr="00967C9B">
        <w:trPr>
          <w:trHeight w:val="244"/>
        </w:trPr>
        <w:tc>
          <w:tcPr>
            <w:tcW w:w="16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ENTRANDO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854,002</w:t>
            </w: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934,690</w:t>
            </w: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1,094,731</w:t>
            </w: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998,746</w:t>
            </w: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1,002,844</w:t>
            </w:r>
          </w:p>
        </w:tc>
        <w:tc>
          <w:tcPr>
            <w:tcW w:w="173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1,123,887</w:t>
            </w:r>
          </w:p>
        </w:tc>
      </w:tr>
      <w:tr w:rsidR="00967C9B" w:rsidRPr="00967C9B" w:rsidTr="00967C9B">
        <w:trPr>
          <w:trHeight w:val="335"/>
        </w:trPr>
        <w:tc>
          <w:tcPr>
            <w:tcW w:w="16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>SALIENDO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1,196,611</w:t>
            </w: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1,177,792</w:t>
            </w: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998,414</w:t>
            </w: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1,128,657</w:t>
            </w: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1,113,541</w:t>
            </w:r>
          </w:p>
        </w:tc>
        <w:tc>
          <w:tcPr>
            <w:tcW w:w="173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1,022,374</w:t>
            </w:r>
          </w:p>
        </w:tc>
      </w:tr>
      <w:tr w:rsidR="00967C9B" w:rsidRPr="00967C9B" w:rsidTr="00967C9B">
        <w:trPr>
          <w:trHeight w:val="254"/>
        </w:trPr>
        <w:tc>
          <w:tcPr>
            <w:tcW w:w="16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  <w:t xml:space="preserve">T O T A L </w:t>
            </w:r>
          </w:p>
        </w:tc>
        <w:tc>
          <w:tcPr>
            <w:tcW w:w="172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2,050,613</w:t>
            </w: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2,112,482</w:t>
            </w: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2,093,145</w:t>
            </w: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2,127,403</w:t>
            </w:r>
          </w:p>
        </w:tc>
        <w:tc>
          <w:tcPr>
            <w:tcW w:w="1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2,116,385</w:t>
            </w:r>
          </w:p>
        </w:tc>
        <w:tc>
          <w:tcPr>
            <w:tcW w:w="173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sz w:val="20"/>
                <w:szCs w:val="20"/>
                <w:lang w:eastAsia="es-SV"/>
              </w:rPr>
              <w:t>2,146,261</w:t>
            </w: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jc w:val="right"/>
              <w:rPr>
                <w:rFonts w:ascii="Helv" w:eastAsia="Times New Roman" w:hAnsi="Helv" w:cs="Times New Roman"/>
                <w:sz w:val="28"/>
                <w:szCs w:val="28"/>
                <w:lang w:eastAsia="es-SV"/>
              </w:rPr>
            </w:pPr>
          </w:p>
        </w:tc>
        <w:tc>
          <w:tcPr>
            <w:tcW w:w="1035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  <w:r w:rsidRPr="00967C9B">
              <w:rPr>
                <w:rFonts w:ascii="Helv" w:eastAsia="Times New Roman" w:hAnsi="Helv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158750</wp:posOffset>
                  </wp:positionV>
                  <wp:extent cx="6475095" cy="4199255"/>
                  <wp:effectExtent l="0" t="0" r="1905" b="10795"/>
                  <wp:wrapNone/>
                  <wp:docPr id="1141" name="Gráfico 1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  <w:bookmarkStart w:id="0" w:name="_GoBack"/>
        <w:bookmarkEnd w:id="0"/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  <w:tr w:rsidR="00967C9B" w:rsidRPr="00967C9B" w:rsidTr="00967C9B">
        <w:trPr>
          <w:trHeight w:val="439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C9B" w:rsidRPr="00967C9B" w:rsidRDefault="00967C9B" w:rsidP="00967C9B">
            <w:pPr>
              <w:spacing w:after="0" w:line="240" w:lineRule="auto"/>
              <w:rPr>
                <w:rFonts w:ascii="Helv" w:eastAsia="Times New Roman" w:hAnsi="Helv" w:cs="Times New Roman"/>
                <w:sz w:val="24"/>
                <w:szCs w:val="24"/>
                <w:lang w:eastAsia="es-SV"/>
              </w:rPr>
            </w:pPr>
          </w:p>
        </w:tc>
      </w:tr>
    </w:tbl>
    <w:p w:rsidR="00967C9B" w:rsidRDefault="00967C9B"/>
    <w:sectPr w:rsidR="00967C9B" w:rsidSect="00967C9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9B"/>
    <w:rsid w:val="000F5283"/>
    <w:rsid w:val="00967C9B"/>
    <w:rsid w:val="00BC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A21497-68B0-494B-88CA-7CA8455E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FGaray.AAC\Doc-estadisticos\2016\SEPT\OIR\CARGA%20ENE-%20JUN%20%20MSLP%202016%20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Garay.AAC\Doc-estadisticos\2016\SEPT\OIR\CARGA%20ENE-%20JUN%20%20MSLP%202016%20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050" b="1" i="0" u="none" strike="noStrike" baseline="0">
                <a:solidFill>
                  <a:srgbClr val="FFFF00"/>
                </a:solidFill>
                <a:latin typeface="Arial"/>
                <a:ea typeface="Arial"/>
                <a:cs typeface="Arial"/>
              </a:defRPr>
            </a:pPr>
            <a:r>
              <a:rPr lang="es-SV"/>
              <a:t>AEROP. INT.  OSCAR A. ROMERO 
TOTAL DE CARGA</a:t>
            </a:r>
          </a:p>
        </c:rich>
      </c:tx>
      <c:layout>
        <c:manualLayout>
          <c:xMode val="edge"/>
          <c:yMode val="edge"/>
          <c:x val="0.29653709425562308"/>
          <c:y val="3.1890343078931772E-2"/>
        </c:manualLayout>
      </c:layout>
      <c:overlay val="0"/>
      <c:spPr>
        <a:noFill/>
        <a:ln w="25400">
          <a:noFill/>
        </a:ln>
      </c:spPr>
    </c:title>
    <c:autoTitleDeleted val="0"/>
    <c:view3D>
      <c:rotX val="25"/>
      <c:hPercent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432927312600734"/>
          <c:y val="0.41002323509489241"/>
          <c:w val="0.40043332364520307"/>
          <c:h val="0.41230114195653067"/>
        </c:manualLayout>
      </c:layout>
      <c:pie3DChart>
        <c:varyColors val="1"/>
        <c:ser>
          <c:idx val="0"/>
          <c:order val="0"/>
          <c:tx>
            <c:strRef>
              <c:f>Hoja1a!$D$5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9999FF"/>
            </a:solidFill>
            <a:ln w="25400">
              <a:noFill/>
            </a:ln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25400">
                <a:noFill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3175">
                <a:solidFill>
                  <a:srgbClr val="FFFF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25400">
                <a:noFill/>
              </a:ln>
            </c:spPr>
          </c:dPt>
          <c:dPt>
            <c:idx val="4"/>
            <c:bubble3D val="0"/>
            <c:spPr>
              <a:solidFill>
                <a:srgbClr val="99CC00"/>
              </a:solidFill>
              <a:ln w="3175">
                <a:solidFill>
                  <a:srgbClr val="99CC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25400">
                <a:noFill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25400">
                <a:noFill/>
              </a:ln>
            </c:spPr>
          </c:dPt>
          <c:dPt>
            <c:idx val="7"/>
            <c:bubble3D val="0"/>
            <c:spPr>
              <a:solidFill>
                <a:schemeClr val="accent6"/>
              </a:solidFill>
              <a:ln w="3175">
                <a:solidFill>
                  <a:srgbClr val="FF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noFill/>
              </a:ln>
            </c:spPr>
          </c:dPt>
          <c:dPt>
            <c:idx val="9"/>
            <c:bubble3D val="0"/>
            <c:spPr>
              <a:solidFill>
                <a:srgbClr val="FF0000"/>
              </a:solidFill>
              <a:ln w="25400">
                <a:noFill/>
              </a:ln>
            </c:spPr>
          </c:dPt>
          <c:dPt>
            <c:idx val="10"/>
            <c:bubble3D val="0"/>
          </c:dPt>
          <c:dPt>
            <c:idx val="11"/>
            <c:bubble3D val="0"/>
            <c:spPr>
              <a:solidFill>
                <a:srgbClr val="F79646"/>
              </a:solidFill>
              <a:ln w="25400">
                <a:noFill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725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Hoja1a!$E$5:$J$5</c:f>
              <c:strCache>
                <c:ptCount val="6"/>
                <c:pt idx="0">
                  <c:v>ENE</c:v>
                </c:pt>
                <c:pt idx="1">
                  <c:v>FEB</c:v>
                </c:pt>
                <c:pt idx="2">
                  <c:v>MARZO</c:v>
                </c:pt>
                <c:pt idx="3">
                  <c:v>ABR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Hoja1a!$E$7:$P$7</c:f>
              <c:numCache>
                <c:formatCode>#,##0_);\(#,##0\)</c:formatCode>
                <c:ptCount val="12"/>
                <c:pt idx="0">
                  <c:v>2050613</c:v>
                </c:pt>
                <c:pt idx="1">
                  <c:v>2112482</c:v>
                </c:pt>
                <c:pt idx="2">
                  <c:v>2093145</c:v>
                </c:pt>
                <c:pt idx="3">
                  <c:v>2127403</c:v>
                </c:pt>
                <c:pt idx="4">
                  <c:v>2116385</c:v>
                </c:pt>
                <c:pt idx="5">
                  <c:v>2146261</c:v>
                </c:pt>
              </c:numCache>
            </c:numRef>
          </c:val>
        </c:ser>
        <c:ser>
          <c:idx val="1"/>
          <c:order val="1"/>
          <c:tx>
            <c:strRef>
              <c:f>Hoja1a!$D$7</c:f>
              <c:strCache>
                <c:ptCount val="1"/>
                <c:pt idx="0">
                  <c:v>T O T A L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7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Hoja1a!$E$5:$J$5</c:f>
              <c:strCache>
                <c:ptCount val="6"/>
                <c:pt idx="0">
                  <c:v>ENE</c:v>
                </c:pt>
                <c:pt idx="1">
                  <c:v>FEB</c:v>
                </c:pt>
                <c:pt idx="2">
                  <c:v>MARZO</c:v>
                </c:pt>
                <c:pt idx="3">
                  <c:v>ABR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Hoja1a!$E$7:$J$7</c:f>
              <c:numCache>
                <c:formatCode>#,##0_);\(#,##0\)</c:formatCode>
                <c:ptCount val="6"/>
                <c:pt idx="0">
                  <c:v>2050613</c:v>
                </c:pt>
                <c:pt idx="1">
                  <c:v>2112482</c:v>
                </c:pt>
                <c:pt idx="2">
                  <c:v>2093145</c:v>
                </c:pt>
                <c:pt idx="3">
                  <c:v>2127403</c:v>
                </c:pt>
                <c:pt idx="4">
                  <c:v>2116385</c:v>
                </c:pt>
                <c:pt idx="5">
                  <c:v>2146261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476294893518061"/>
          <c:y val="0.34168558302028884"/>
          <c:w val="8.6580085717133493E-2"/>
          <c:h val="0.5489756649688737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000080" mc:Ignorable="a14" a14:legacySpreadsheetColorIndex="32"/>
        </a:gs>
        <a:gs pos="100000">
          <a:srgbClr xmlns:mc="http://schemas.openxmlformats.org/markup-compatibility/2006" xmlns:a14="http://schemas.microsoft.com/office/drawing/2010/main" val="000000" mc:Ignorable="a14" a14:legacySpreadsheetColorIndex="32">
            <a:gamma/>
            <a:shade val="46275"/>
            <a:invGamma/>
          </a:srgbClr>
        </a:gs>
      </a:gsLst>
      <a:lin ang="5400000" scaled="1"/>
    </a:gradFill>
    <a:ln w="3175">
      <a:solidFill>
        <a:srgbClr val="000000"/>
      </a:solidFill>
      <a:prstDash val="solid"/>
    </a:ln>
  </c:spPr>
  <c:txPr>
    <a:bodyPr/>
    <a:lstStyle/>
    <a:p>
      <a:pPr>
        <a:defRPr sz="17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AEROP INT.  OSCAR A. ROMERO
TOTAL DE </a:t>
            </a:r>
            <a:r>
              <a:rPr lang="es-ES" baseline="0"/>
              <a:t> CARGA</a:t>
            </a:r>
            <a:endParaRPr lang="es-ES"/>
          </a:p>
        </c:rich>
      </c:tx>
      <c:layout>
        <c:manualLayout>
          <c:xMode val="edge"/>
          <c:yMode val="edge"/>
          <c:x val="0.42004262580491541"/>
          <c:y val="3.110038276176049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434799450237265"/>
          <c:y val="0.15620430060812829"/>
          <c:w val="0.87100213219616207"/>
          <c:h val="0.66507254723075293"/>
        </c:manualLayout>
      </c:layout>
      <c:lineChart>
        <c:grouping val="standard"/>
        <c:varyColors val="0"/>
        <c:ser>
          <c:idx val="0"/>
          <c:order val="0"/>
          <c:tx>
            <c:strRef>
              <c:f>HOJA1C!$D$5</c:f>
              <c:strCache>
                <c:ptCount val="1"/>
                <c:pt idx="0">
                  <c:v>ENTRANDO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00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HOJA1C!$E$4:$J$4</c:f>
              <c:strCache>
                <c:ptCount val="6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HOJA1C!$E$5:$J$5</c:f>
              <c:numCache>
                <c:formatCode>_-* #,##0_-;\-* #,##0_-;_-* "-"??_-;_-@_-</c:formatCode>
                <c:ptCount val="6"/>
                <c:pt idx="0">
                  <c:v>854002</c:v>
                </c:pt>
                <c:pt idx="1">
                  <c:v>934690</c:v>
                </c:pt>
                <c:pt idx="2">
                  <c:v>1094731</c:v>
                </c:pt>
                <c:pt idx="3">
                  <c:v>998746</c:v>
                </c:pt>
                <c:pt idx="4">
                  <c:v>1002844</c:v>
                </c:pt>
                <c:pt idx="5">
                  <c:v>1123887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HOJA1C!$D$6</c:f>
              <c:strCache>
                <c:ptCount val="1"/>
                <c:pt idx="0">
                  <c:v>SALIENDO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HOJA1C!$E$4:$J$4</c:f>
              <c:strCache>
                <c:ptCount val="6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HOJA1C!$E$6:$J$6</c:f>
              <c:numCache>
                <c:formatCode>_-* #,##0_-;\-* #,##0_-;_-* "-"??_-;_-@_-</c:formatCode>
                <c:ptCount val="6"/>
                <c:pt idx="0">
                  <c:v>1196611</c:v>
                </c:pt>
                <c:pt idx="1">
                  <c:v>1177792</c:v>
                </c:pt>
                <c:pt idx="2">
                  <c:v>998414</c:v>
                </c:pt>
                <c:pt idx="3">
                  <c:v>1128657</c:v>
                </c:pt>
                <c:pt idx="4">
                  <c:v>1113541</c:v>
                </c:pt>
                <c:pt idx="5">
                  <c:v>1022374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HOJA1C!$D$7</c:f>
              <c:strCache>
                <c:ptCount val="1"/>
                <c:pt idx="0">
                  <c:v>T O T A L </c:v>
                </c:pt>
              </c:strCache>
            </c:strRef>
          </c:tx>
          <c:spPr>
            <a:ln w="38100">
              <a:solidFill>
                <a:srgbClr val="99CC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99CC00"/>
                </a:solidFill>
                <a:prstDash val="solid"/>
              </a:ln>
            </c:spPr>
          </c:marker>
          <c:cat>
            <c:strRef>
              <c:f>HOJA1C!$E$4:$J$4</c:f>
              <c:strCache>
                <c:ptCount val="6"/>
                <c:pt idx="0">
                  <c:v>ENERO</c:v>
                </c:pt>
                <c:pt idx="1">
                  <c:v>FEBERO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HOJA1C!$E$7:$J$7</c:f>
              <c:numCache>
                <c:formatCode>#,##0_);\(#,##0\)</c:formatCode>
                <c:ptCount val="6"/>
                <c:pt idx="0">
                  <c:v>2050613</c:v>
                </c:pt>
                <c:pt idx="1">
                  <c:v>2112482</c:v>
                </c:pt>
                <c:pt idx="2">
                  <c:v>2093145</c:v>
                </c:pt>
                <c:pt idx="3">
                  <c:v>2127403</c:v>
                </c:pt>
                <c:pt idx="4">
                  <c:v>2116385</c:v>
                </c:pt>
                <c:pt idx="5">
                  <c:v>2146261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822312"/>
        <c:axId val="171823096"/>
      </c:lineChart>
      <c:catAx>
        <c:axId val="171822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171823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18230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6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s-SV"/>
                  <a:t>PASAJEROS</a:t>
                </a:r>
              </a:p>
            </c:rich>
          </c:tx>
          <c:layout>
            <c:manualLayout>
              <c:xMode val="edge"/>
              <c:yMode val="edge"/>
              <c:x val="1.705757829317657E-2"/>
              <c:y val="0.41387626075042505"/>
            </c:manualLayout>
          </c:layout>
          <c:overlay val="0"/>
          <c:spPr>
            <a:noFill/>
            <a:ln w="25400">
              <a:noFill/>
            </a:ln>
          </c:spPr>
        </c:title>
        <c:numFmt formatCode="_-* #,##0_-;\-* #,##0_-;_-* &quot;-&quot;??_-;_-@_-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SV"/>
          </a:p>
        </c:txPr>
        <c:crossAx val="171822312"/>
        <c:crosses val="autoZero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1044762328905082"/>
          <c:y val="0.90037994834798085"/>
          <c:w val="0.27718545059251781"/>
          <c:h val="8.2875176668242345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7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SV"/>
    </a:p>
  </c:tx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7230110" cy="648525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Garay</dc:creator>
  <cp:keywords/>
  <dc:description/>
  <cp:lastModifiedBy>Francisco Garay</cp:lastModifiedBy>
  <cp:revision>1</cp:revision>
  <dcterms:created xsi:type="dcterms:W3CDTF">2016-10-04T21:00:00Z</dcterms:created>
  <dcterms:modified xsi:type="dcterms:W3CDTF">2016-10-04T21:12:00Z</dcterms:modified>
</cp:coreProperties>
</file>