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17 de la LAIP, y que expresamente establece, que debe de </w:t>
      </w:r>
      <w:r w:rsidRPr="006405CA">
        <w:rPr>
          <w:rFonts w:ascii="Times New Roman" w:hAnsi="Times New Roman" w:cs="Times New Roman"/>
          <w:b/>
          <w:i/>
          <w:noProof/>
          <w:sz w:val="24"/>
          <w:szCs w:val="24"/>
          <w:lang w:val="es-ES"/>
        </w:rPr>
        <w:t>publicarse “Actas que levante el Secretario de la Municipalidad sobre la actuación de los Mecanismos de participación ciudadana”</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Pr="006405CA">
        <w:rPr>
          <w:rFonts w:ascii="Times New Roman" w:hAnsi="Times New Roman" w:cs="Times New Roman"/>
          <w:b/>
          <w:noProof/>
          <w:sz w:val="24"/>
          <w:szCs w:val="24"/>
          <w:lang w:val="es-ES"/>
        </w:rPr>
        <w:t>MECANISMOS DE PARTICIPACION CIUDADANA</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los </w:t>
      </w:r>
      <w:r w:rsidR="00C23FE9">
        <w:rPr>
          <w:rFonts w:ascii="Times New Roman" w:hAnsi="Times New Roman" w:cs="Times New Roman"/>
          <w:b/>
          <w:noProof/>
          <w:sz w:val="24"/>
          <w:szCs w:val="24"/>
          <w:lang w:val="es-ES"/>
        </w:rPr>
        <w:t>dieciseis dias del mes de marzo del dos mil dieciseis.</w:t>
      </w:r>
      <w:bookmarkStart w:id="0" w:name="_GoBack"/>
      <w:bookmarkEnd w:id="0"/>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F5B" w:rsidRDefault="00767F5B" w:rsidP="00652E3A">
      <w:pPr>
        <w:spacing w:after="0" w:line="240" w:lineRule="auto"/>
      </w:pPr>
      <w:r>
        <w:separator/>
      </w:r>
    </w:p>
  </w:endnote>
  <w:endnote w:type="continuationSeparator" w:id="0">
    <w:p w:rsidR="00767F5B" w:rsidRDefault="00767F5B"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F5B" w:rsidRDefault="00767F5B" w:rsidP="00652E3A">
      <w:pPr>
        <w:spacing w:after="0" w:line="240" w:lineRule="auto"/>
      </w:pPr>
      <w:r>
        <w:separator/>
      </w:r>
    </w:p>
  </w:footnote>
  <w:footnote w:type="continuationSeparator" w:id="0">
    <w:p w:rsidR="00767F5B" w:rsidRDefault="00767F5B"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22376"/>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29CD-1CA7-4713-854D-8A733B45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2018-06-20T15:43:00Z</dcterms:created>
  <dcterms:modified xsi:type="dcterms:W3CDTF">2018-06-20T15:43:00Z</dcterms:modified>
</cp:coreProperties>
</file>