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C95332">
        <w:rPr>
          <w:rFonts w:eastAsia="Times New Roman" w:cs="Times New Roman"/>
          <w:b/>
          <w:bCs/>
          <w:noProof/>
          <w:sz w:val="18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0F1AB2F8" wp14:editId="0E508793">
            <wp:simplePos x="0" y="0"/>
            <wp:positionH relativeFrom="column">
              <wp:posOffset>4636987</wp:posOffset>
            </wp:positionH>
            <wp:positionV relativeFrom="paragraph">
              <wp:posOffset>-198796</wp:posOffset>
            </wp:positionV>
            <wp:extent cx="980354" cy="712519"/>
            <wp:effectExtent l="0" t="0" r="0" b="0"/>
            <wp:wrapNone/>
            <wp:docPr id="2" name="Imagen 2" descr="C:\Users\TSC\Pictures\T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TSC\Pictures\TS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54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32">
        <w:rPr>
          <w:rFonts w:ascii="Times New Roman" w:eastAsia="Times New Roman" w:hAnsi="Times New Roman" w:cs="Times New Roman"/>
          <w:noProof/>
          <w:sz w:val="20"/>
          <w:szCs w:val="24"/>
          <w:lang w:val="es-MX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4pt;margin-top:-45pt;width:1in;height:70.15pt;z-index:251659264;mso-position-horizontal-relative:text;mso-position-vertical-relative:text">
            <v:imagedata r:id="rId6" o:title="" gain="5" blacklevel="19661f"/>
            <w10:wrap type="square"/>
          </v:shape>
          <o:OLEObject Type="Embed" ProgID="MSPhotoEd.3" ShapeID="_x0000_s1027" DrawAspect="Content" ObjectID="_1632553604" r:id="rId7"/>
        </w:pict>
      </w:r>
    </w:p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C95332" w:rsidRPr="00C95332" w:rsidRDefault="00C95332" w:rsidP="00C95332">
      <w:pPr>
        <w:keepNext/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953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TRIBUNAL DE SERVICIO CIVIL</w:t>
      </w:r>
    </w:p>
    <w:p w:rsidR="00C95332" w:rsidRPr="00C95332" w:rsidRDefault="00C95332" w:rsidP="00C9533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val="es-MX" w:eastAsia="es-ES"/>
        </w:rPr>
      </w:pPr>
      <w:r w:rsidRPr="00C95332">
        <w:rPr>
          <w:rFonts w:ascii="Times New Roman" w:eastAsia="Times New Roman" w:hAnsi="Times New Roman" w:cs="Times New Roman"/>
          <w:sz w:val="18"/>
          <w:szCs w:val="24"/>
          <w:lang w:val="es-MX" w:eastAsia="es-ES"/>
        </w:rPr>
        <w:t xml:space="preserve">        </w:t>
      </w:r>
      <w:r w:rsidRPr="00C95332">
        <w:rPr>
          <w:rFonts w:ascii="Times New Roman" w:eastAsia="Times New Roman" w:hAnsi="Times New Roman" w:cs="Times New Roman"/>
          <w:b/>
          <w:bCs/>
          <w:sz w:val="18"/>
          <w:szCs w:val="24"/>
          <w:lang w:val="es-MX" w:eastAsia="es-ES"/>
        </w:rPr>
        <w:t xml:space="preserve">Calle Dr. Roberto </w:t>
      </w:r>
      <w:proofErr w:type="spellStart"/>
      <w:r w:rsidRPr="00C95332">
        <w:rPr>
          <w:rFonts w:ascii="Times New Roman" w:eastAsia="Times New Roman" w:hAnsi="Times New Roman" w:cs="Times New Roman"/>
          <w:b/>
          <w:bCs/>
          <w:sz w:val="18"/>
          <w:szCs w:val="24"/>
          <w:lang w:val="es-MX" w:eastAsia="es-ES"/>
        </w:rPr>
        <w:t>Masferrer</w:t>
      </w:r>
      <w:proofErr w:type="spellEnd"/>
      <w:r w:rsidRPr="00C95332">
        <w:rPr>
          <w:rFonts w:ascii="Times New Roman" w:eastAsia="Times New Roman" w:hAnsi="Times New Roman" w:cs="Times New Roman"/>
          <w:b/>
          <w:bCs/>
          <w:sz w:val="18"/>
          <w:szCs w:val="24"/>
          <w:lang w:val="es-MX" w:eastAsia="es-ES"/>
        </w:rPr>
        <w:t xml:space="preserve"> No. 1315</w:t>
      </w:r>
    </w:p>
    <w:p w:rsidR="00C95332" w:rsidRPr="00C95332" w:rsidRDefault="00C95332" w:rsidP="00C95332">
      <w:pPr>
        <w:tabs>
          <w:tab w:val="left" w:pos="162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es-MX" w:eastAsia="es-ES"/>
        </w:rPr>
      </w:pPr>
      <w:r w:rsidRPr="00C95332">
        <w:rPr>
          <w:rFonts w:ascii="Times New Roman" w:eastAsia="Times New Roman" w:hAnsi="Times New Roman" w:cs="Times New Roman"/>
          <w:b/>
          <w:bCs/>
          <w:sz w:val="18"/>
          <w:szCs w:val="24"/>
          <w:lang w:val="es-MX" w:eastAsia="es-ES"/>
        </w:rPr>
        <w:t xml:space="preserve">                    Colonia Médica.                                               </w:t>
      </w:r>
    </w:p>
    <w:p w:rsidR="00C95332" w:rsidRPr="00C95332" w:rsidRDefault="00C95332" w:rsidP="00C95332">
      <w:pPr>
        <w:tabs>
          <w:tab w:val="left" w:pos="1620"/>
        </w:tabs>
        <w:spacing w:after="0" w:line="240" w:lineRule="auto"/>
        <w:rPr>
          <w:rFonts w:eastAsia="Times New Roman" w:cs="Times New Roman"/>
          <w:b/>
          <w:bCs/>
          <w:sz w:val="18"/>
          <w:szCs w:val="24"/>
          <w:lang w:val="es-MX" w:eastAsia="es-ES"/>
        </w:rPr>
      </w:pPr>
      <w:r w:rsidRPr="00C95332">
        <w:rPr>
          <w:rFonts w:eastAsia="Times New Roman" w:cs="Times New Roman"/>
          <w:b/>
          <w:bCs/>
          <w:sz w:val="18"/>
          <w:szCs w:val="24"/>
          <w:lang w:val="es-MX" w:eastAsia="es-ES"/>
        </w:rPr>
        <w:t xml:space="preserve">             San Salvador, El Salvador, C.A.</w:t>
      </w:r>
    </w:p>
    <w:p w:rsidR="00C95332" w:rsidRPr="00C95332" w:rsidRDefault="00C95332" w:rsidP="00C95332">
      <w:pPr>
        <w:tabs>
          <w:tab w:val="left" w:pos="1620"/>
        </w:tabs>
        <w:spacing w:after="0" w:line="240" w:lineRule="auto"/>
        <w:ind w:left="5812" w:hanging="5812"/>
        <w:rPr>
          <w:rFonts w:eastAsia="Times New Roman" w:cs="Times New Roman"/>
          <w:b/>
          <w:bCs/>
          <w:sz w:val="18"/>
          <w:szCs w:val="18"/>
          <w:lang w:val="es-MX" w:eastAsia="es-ES"/>
        </w:rPr>
      </w:pPr>
      <w:r w:rsidRPr="00C95332">
        <w:rPr>
          <w:rFonts w:eastAsia="Times New Roman" w:cs="Times New Roman"/>
          <w:b/>
          <w:bCs/>
          <w:sz w:val="18"/>
          <w:szCs w:val="24"/>
          <w:lang w:val="es-MX" w:eastAsia="es-ES"/>
        </w:rPr>
        <w:t xml:space="preserve">                 Conmutador: 2226-1010                                                           </w:t>
      </w:r>
    </w:p>
    <w:p w:rsidR="00C95332" w:rsidRPr="00C95332" w:rsidRDefault="00C95332" w:rsidP="00C95332">
      <w:pPr>
        <w:tabs>
          <w:tab w:val="left" w:pos="1620"/>
          <w:tab w:val="left" w:pos="4800"/>
        </w:tabs>
        <w:spacing w:after="0" w:line="240" w:lineRule="auto"/>
        <w:rPr>
          <w:rFonts w:eastAsia="Times New Roman" w:cs="Times New Roman"/>
          <w:b/>
          <w:bCs/>
          <w:sz w:val="18"/>
          <w:szCs w:val="24"/>
          <w:lang w:val="es-MX" w:eastAsia="es-ES"/>
        </w:rPr>
      </w:pPr>
      <w:r w:rsidRPr="00C95332">
        <w:rPr>
          <w:rFonts w:eastAsia="Times New Roman" w:cs="Times New Roman"/>
          <w:b/>
          <w:bCs/>
          <w:sz w:val="18"/>
          <w:szCs w:val="24"/>
          <w:lang w:val="es-MX" w:eastAsia="es-ES"/>
        </w:rPr>
        <w:t xml:space="preserve">                                                                                                     </w:t>
      </w:r>
    </w:p>
    <w:p w:rsidR="00C95332" w:rsidRPr="00C95332" w:rsidRDefault="00C95332" w:rsidP="00C95332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val="es-MX" w:eastAsia="es-ES"/>
        </w:rPr>
      </w:pPr>
    </w:p>
    <w:p w:rsidR="00C95332" w:rsidRPr="00C95332" w:rsidRDefault="00C95332" w:rsidP="00C95332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val="es-MX" w:eastAsia="es-ES"/>
        </w:rPr>
      </w:pPr>
    </w:p>
    <w:p w:rsidR="00C95332" w:rsidRPr="00C95332" w:rsidRDefault="00C95332" w:rsidP="00C95332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val="es-MX" w:eastAsia="es-ES"/>
        </w:rPr>
      </w:pPr>
    </w:p>
    <w:p w:rsidR="00C95332" w:rsidRPr="00C95332" w:rsidRDefault="00C95332" w:rsidP="00C9533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es-MX" w:eastAsia="es-ES"/>
        </w:rPr>
      </w:pPr>
      <w:r w:rsidRPr="00C95332">
        <w:rPr>
          <w:rFonts w:ascii="Times New Roman" w:eastAsia="Times New Roman" w:hAnsi="Times New Roman" w:cs="Times New Roman"/>
          <w:b/>
          <w:bCs/>
          <w:sz w:val="32"/>
          <w:szCs w:val="24"/>
          <w:lang w:val="es-MX" w:eastAsia="es-ES"/>
        </w:rPr>
        <w:t>REMUNERACIÓN MENSUAL POR SISTEMA DE CONTRATOS</w:t>
      </w:r>
    </w:p>
    <w:p w:rsidR="00C95332" w:rsidRPr="00C95332" w:rsidRDefault="00C95332" w:rsidP="00C9533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es-MX" w:eastAsia="es-ES"/>
        </w:rPr>
      </w:pPr>
      <w:r w:rsidRPr="00C95332">
        <w:rPr>
          <w:rFonts w:ascii="Times New Roman" w:eastAsia="Times New Roman" w:hAnsi="Times New Roman" w:cs="Times New Roman"/>
          <w:b/>
          <w:bCs/>
          <w:sz w:val="32"/>
          <w:szCs w:val="24"/>
          <w:lang w:val="es-MX" w:eastAsia="es-ES"/>
        </w:rPr>
        <w:t>(SEGÚN LEY DE PRESUPUESTO 2018)</w:t>
      </w:r>
    </w:p>
    <w:p w:rsidR="00C95332" w:rsidRPr="00C95332" w:rsidRDefault="00C95332" w:rsidP="00C9533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C95332" w:rsidRPr="00C95332" w:rsidRDefault="00C95332" w:rsidP="00C9533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C95332" w:rsidRPr="00C95332" w:rsidRDefault="00C95332" w:rsidP="00C9533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95332" w:rsidRPr="00C95332" w:rsidTr="00E476BE">
        <w:trPr>
          <w:trHeight w:val="567"/>
        </w:trPr>
        <w:tc>
          <w:tcPr>
            <w:tcW w:w="2992" w:type="dxa"/>
            <w:vMerge w:val="restart"/>
            <w:shd w:val="clear" w:color="auto" w:fill="BFBFBF" w:themeFill="background1" w:themeFillShade="BF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t>RANGO SALARIAL</w:t>
            </w:r>
          </w:p>
        </w:tc>
        <w:tc>
          <w:tcPr>
            <w:tcW w:w="5986" w:type="dxa"/>
            <w:gridSpan w:val="2"/>
            <w:shd w:val="clear" w:color="auto" w:fill="BFBFBF" w:themeFill="background1" w:themeFillShade="BF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t>CONTRATOS</w:t>
            </w:r>
          </w:p>
        </w:tc>
      </w:tr>
      <w:tr w:rsidR="00C95332" w:rsidRPr="00C95332" w:rsidTr="00E476BE">
        <w:trPr>
          <w:trHeight w:val="567"/>
        </w:trPr>
        <w:tc>
          <w:tcPr>
            <w:tcW w:w="2992" w:type="dxa"/>
            <w:vMerge/>
            <w:shd w:val="clear" w:color="auto" w:fill="BFBFBF" w:themeFill="background1" w:themeFillShade="BF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</w:pP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t>PLAZAS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t>MONTOS</w:t>
            </w:r>
          </w:p>
        </w:tc>
      </w:tr>
      <w:tr w:rsidR="00C95332" w:rsidRPr="00C95332" w:rsidTr="00E476BE">
        <w:trPr>
          <w:trHeight w:val="567"/>
        </w:trPr>
        <w:tc>
          <w:tcPr>
            <w:tcW w:w="2992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350.00-599.99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4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$1,523.25</w:t>
            </w:r>
          </w:p>
        </w:tc>
      </w:tr>
      <w:tr w:rsidR="00C95332" w:rsidRPr="00C95332" w:rsidTr="00E476BE">
        <w:trPr>
          <w:trHeight w:val="567"/>
        </w:trPr>
        <w:tc>
          <w:tcPr>
            <w:tcW w:w="2992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600.00-799.99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10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$6,124.88</w:t>
            </w:r>
          </w:p>
        </w:tc>
      </w:tr>
      <w:tr w:rsidR="00C95332" w:rsidRPr="00C95332" w:rsidTr="00E476BE">
        <w:trPr>
          <w:trHeight w:val="567"/>
        </w:trPr>
        <w:tc>
          <w:tcPr>
            <w:tcW w:w="2992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800.00-999.99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8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$7,889.06</w:t>
            </w:r>
          </w:p>
        </w:tc>
      </w:tr>
      <w:tr w:rsidR="00C95332" w:rsidRPr="00C95332" w:rsidTr="00E476BE">
        <w:trPr>
          <w:trHeight w:val="567"/>
        </w:trPr>
        <w:tc>
          <w:tcPr>
            <w:tcW w:w="2992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1,000.00-1,199.99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7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$7,382.00</w:t>
            </w:r>
          </w:p>
        </w:tc>
      </w:tr>
      <w:tr w:rsidR="00C95332" w:rsidRPr="00C95332" w:rsidTr="00E476BE">
        <w:trPr>
          <w:trHeight w:val="567"/>
        </w:trPr>
        <w:tc>
          <w:tcPr>
            <w:tcW w:w="2992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1,200.00-1399.99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5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$6,600.00</w:t>
            </w:r>
          </w:p>
        </w:tc>
      </w:tr>
      <w:tr w:rsidR="00C95332" w:rsidRPr="00C95332" w:rsidTr="00E476BE">
        <w:trPr>
          <w:trHeight w:val="567"/>
        </w:trPr>
        <w:tc>
          <w:tcPr>
            <w:tcW w:w="2992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1,400.00-1999.99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2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$3,350.00</w:t>
            </w:r>
          </w:p>
        </w:tc>
      </w:tr>
      <w:tr w:rsidR="00C95332" w:rsidRPr="00C95332" w:rsidTr="00E476BE">
        <w:trPr>
          <w:trHeight w:val="567"/>
        </w:trPr>
        <w:tc>
          <w:tcPr>
            <w:tcW w:w="2992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2,000.00-2,999.99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1</w:t>
            </w:r>
          </w:p>
        </w:tc>
        <w:tc>
          <w:tcPr>
            <w:tcW w:w="2993" w:type="dxa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s-MX" w:eastAsia="es-ES"/>
              </w:rPr>
              <w:t>$2,800.00</w:t>
            </w:r>
          </w:p>
        </w:tc>
      </w:tr>
      <w:tr w:rsidR="00C95332" w:rsidRPr="00C95332" w:rsidTr="00E476BE">
        <w:trPr>
          <w:trHeight w:val="567"/>
        </w:trPr>
        <w:tc>
          <w:tcPr>
            <w:tcW w:w="2992" w:type="dxa"/>
            <w:shd w:val="clear" w:color="auto" w:fill="BFBFBF" w:themeFill="background1" w:themeFillShade="BF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t>TOTAL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fldChar w:fldCharType="begin"/>
            </w: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instrText xml:space="preserve"> =SUM(ABOVE) </w:instrText>
            </w: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fldChar w:fldCharType="separate"/>
            </w:r>
            <w:r w:rsidRPr="00C9533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4"/>
                <w:lang w:val="es-MX" w:eastAsia="es-ES"/>
              </w:rPr>
              <w:t>37</w:t>
            </w: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fldChar w:fldCharType="end"/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C95332" w:rsidRPr="00C95332" w:rsidRDefault="00C95332" w:rsidP="00C9533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</w:pP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fldChar w:fldCharType="begin"/>
            </w: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instrText xml:space="preserve"> =SUM(ABOVE) </w:instrText>
            </w: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fldChar w:fldCharType="separate"/>
            </w:r>
            <w:r w:rsidRPr="00C9533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4"/>
                <w:lang w:val="es-MX" w:eastAsia="es-ES"/>
              </w:rPr>
              <w:t>$35,669.19</w:t>
            </w:r>
            <w:r w:rsidRPr="00C95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s-MX" w:eastAsia="es-ES"/>
              </w:rPr>
              <w:fldChar w:fldCharType="end"/>
            </w:r>
          </w:p>
        </w:tc>
      </w:tr>
    </w:tbl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C95332" w:rsidRPr="00C95332" w:rsidRDefault="00C95332" w:rsidP="00C95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s-MX" w:eastAsia="es-ES"/>
        </w:rPr>
      </w:pPr>
    </w:p>
    <w:p w:rsidR="00D41A26" w:rsidRDefault="00D41A26">
      <w:bookmarkStart w:id="0" w:name="_GoBack"/>
      <w:bookmarkEnd w:id="0"/>
    </w:p>
    <w:sectPr w:rsidR="00D41A26" w:rsidSect="009213A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32"/>
    <w:rsid w:val="00C95332"/>
    <w:rsid w:val="00D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1</cp:revision>
  <dcterms:created xsi:type="dcterms:W3CDTF">2019-10-14T16:18:00Z</dcterms:created>
  <dcterms:modified xsi:type="dcterms:W3CDTF">2019-10-14T16:20:00Z</dcterms:modified>
</cp:coreProperties>
</file>