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81" w:rsidRDefault="00337181" w:rsidP="00337181">
      <w:pPr>
        <w:spacing w:line="240" w:lineRule="auto"/>
        <w:jc w:val="center"/>
        <w:rPr>
          <w:rFonts w:ascii="Century Gothic" w:hAnsi="Century Gothic" w:cs="Arial"/>
          <w:b/>
          <w:color w:val="002060"/>
          <w:sz w:val="40"/>
        </w:rPr>
      </w:pPr>
    </w:p>
    <w:p w:rsidR="0021116F" w:rsidRPr="00337181" w:rsidRDefault="0021116F" w:rsidP="00337181">
      <w:pPr>
        <w:spacing w:line="240" w:lineRule="auto"/>
        <w:jc w:val="center"/>
        <w:rPr>
          <w:rFonts w:ascii="Century Gothic" w:hAnsi="Century Gothic" w:cs="Arial"/>
          <w:b/>
          <w:color w:val="002060"/>
          <w:sz w:val="40"/>
        </w:rPr>
      </w:pPr>
      <w:r w:rsidRPr="00337181">
        <w:rPr>
          <w:rFonts w:ascii="Century Gothic" w:hAnsi="Century Gothic" w:cs="Arial"/>
          <w:b/>
          <w:color w:val="002060"/>
          <w:sz w:val="40"/>
        </w:rPr>
        <w:t>MECANISMOS DE PARTICIPACIÓN CIUDADANA</w:t>
      </w:r>
      <w:r w:rsidR="00337181">
        <w:rPr>
          <w:rFonts w:ascii="Century Gothic" w:hAnsi="Century Gothic" w:cs="Arial"/>
          <w:b/>
          <w:color w:val="002060"/>
          <w:sz w:val="40"/>
        </w:rPr>
        <w:t xml:space="preserve"> </w:t>
      </w:r>
      <w:r w:rsidRPr="00337181">
        <w:rPr>
          <w:rFonts w:ascii="Century Gothic" w:hAnsi="Century Gothic" w:cs="Arial"/>
          <w:b/>
          <w:color w:val="002060"/>
          <w:sz w:val="40"/>
        </w:rPr>
        <w:t>DEL CEFAFA</w:t>
      </w:r>
    </w:p>
    <w:p w:rsidR="0021116F" w:rsidRDefault="0021116F" w:rsidP="0021116F">
      <w:pPr>
        <w:spacing w:line="240" w:lineRule="auto"/>
        <w:jc w:val="center"/>
        <w:rPr>
          <w:rFonts w:ascii="Arial" w:hAnsi="Arial" w:cs="Arial"/>
          <w:b/>
          <w:sz w:val="36"/>
        </w:rPr>
      </w:pPr>
    </w:p>
    <w:p w:rsidR="0021116F" w:rsidRDefault="00337181" w:rsidP="00337181">
      <w:pPr>
        <w:pStyle w:val="Prrafodelista"/>
        <w:numPr>
          <w:ilvl w:val="0"/>
          <w:numId w:val="1"/>
        </w:numPr>
        <w:spacing w:line="240" w:lineRule="auto"/>
        <w:jc w:val="both"/>
        <w:rPr>
          <w:rFonts w:ascii="Arial" w:hAnsi="Arial" w:cs="Arial"/>
          <w:b/>
          <w:sz w:val="36"/>
        </w:rPr>
      </w:pPr>
      <w:r>
        <w:rPr>
          <w:rFonts w:ascii="Arial" w:hAnsi="Arial" w:cs="Arial"/>
          <w:b/>
          <w:sz w:val="36"/>
        </w:rPr>
        <w:t>Rendición de Cuentas Anual</w:t>
      </w:r>
    </w:p>
    <w:p w:rsidR="00337181" w:rsidRDefault="00337181" w:rsidP="00337181">
      <w:pPr>
        <w:pStyle w:val="Prrafodelista"/>
        <w:spacing w:line="240" w:lineRule="auto"/>
        <w:jc w:val="both"/>
        <w:rPr>
          <w:rFonts w:ascii="Arial" w:hAnsi="Arial" w:cs="Arial"/>
          <w:sz w:val="32"/>
        </w:rPr>
      </w:pPr>
      <w:r w:rsidRPr="00337181">
        <w:rPr>
          <w:rFonts w:ascii="Arial" w:hAnsi="Arial" w:cs="Arial"/>
          <w:sz w:val="32"/>
        </w:rPr>
        <w:t>Entre los meses de septiembre y octubre</w:t>
      </w:r>
    </w:p>
    <w:p w:rsidR="00337181" w:rsidRPr="00337181" w:rsidRDefault="00337181" w:rsidP="00337181">
      <w:pPr>
        <w:pStyle w:val="Prrafodelista"/>
        <w:spacing w:line="240" w:lineRule="auto"/>
        <w:jc w:val="both"/>
        <w:rPr>
          <w:rFonts w:ascii="Arial" w:hAnsi="Arial" w:cs="Arial"/>
          <w:color w:val="4D4D4D"/>
          <w:sz w:val="24"/>
          <w:szCs w:val="19"/>
          <w:shd w:val="clear" w:color="auto" w:fill="FEFEFE"/>
        </w:rPr>
      </w:pPr>
      <w:r w:rsidRPr="00337181">
        <w:rPr>
          <w:rFonts w:ascii="Arial" w:hAnsi="Arial" w:cs="Arial"/>
          <w:color w:val="4D4D4D"/>
          <w:sz w:val="24"/>
          <w:szCs w:val="19"/>
          <w:shd w:val="clear" w:color="auto" w:fill="FEFEFE"/>
        </w:rPr>
        <w:t>El CEFAFA cada año realiza un evento donde se expone a todo el personal interesado, especialmente al personal de alta o en situación de retiro de la Fuerza Armada, ya que los fondos que administra el CEFAFA provienen específicamente de ellos, así como nuestra misión es apoyar al COSAM siempre para beneficio del personal de la Fuerza Armada y sus familias.</w:t>
      </w:r>
    </w:p>
    <w:p w:rsidR="00337181" w:rsidRPr="00337181" w:rsidRDefault="00337181" w:rsidP="00337181">
      <w:pPr>
        <w:pStyle w:val="Prrafodelista"/>
        <w:spacing w:line="240" w:lineRule="auto"/>
        <w:jc w:val="both"/>
        <w:rPr>
          <w:rFonts w:ascii="Arial" w:hAnsi="Arial" w:cs="Arial"/>
          <w:color w:val="4D4D4D"/>
          <w:sz w:val="24"/>
          <w:szCs w:val="19"/>
          <w:shd w:val="clear" w:color="auto" w:fill="FEFEFE"/>
        </w:rPr>
      </w:pPr>
    </w:p>
    <w:p w:rsidR="00337181" w:rsidRPr="00337181" w:rsidRDefault="00337181" w:rsidP="00337181">
      <w:pPr>
        <w:pStyle w:val="Prrafodelista"/>
        <w:spacing w:line="240" w:lineRule="auto"/>
        <w:jc w:val="both"/>
        <w:rPr>
          <w:rFonts w:ascii="Arial" w:hAnsi="Arial" w:cs="Arial"/>
          <w:color w:val="4D4D4D"/>
          <w:sz w:val="24"/>
          <w:szCs w:val="19"/>
          <w:shd w:val="clear" w:color="auto" w:fill="FEFEFE"/>
        </w:rPr>
      </w:pPr>
      <w:r w:rsidRPr="00337181">
        <w:rPr>
          <w:rFonts w:ascii="Arial" w:hAnsi="Arial" w:cs="Arial"/>
          <w:color w:val="4D4D4D"/>
          <w:sz w:val="24"/>
          <w:szCs w:val="19"/>
          <w:shd w:val="clear" w:color="auto" w:fill="FEFEFE"/>
        </w:rPr>
        <w:t xml:space="preserve">Resultado: </w:t>
      </w:r>
    </w:p>
    <w:p w:rsidR="00337181" w:rsidRPr="00337181" w:rsidRDefault="00337181" w:rsidP="00337181">
      <w:pPr>
        <w:pStyle w:val="Prrafodelista"/>
        <w:spacing w:line="240" w:lineRule="auto"/>
        <w:jc w:val="both"/>
        <w:rPr>
          <w:rFonts w:ascii="Arial" w:hAnsi="Arial" w:cs="Arial"/>
          <w:color w:val="4D4D4D"/>
          <w:sz w:val="24"/>
          <w:szCs w:val="19"/>
          <w:shd w:val="clear" w:color="auto" w:fill="FEFEFE"/>
        </w:rPr>
      </w:pPr>
      <w:r w:rsidRPr="00337181">
        <w:rPr>
          <w:rFonts w:ascii="Arial" w:hAnsi="Arial" w:cs="Arial"/>
          <w:color w:val="4D4D4D"/>
          <w:sz w:val="24"/>
          <w:szCs w:val="19"/>
          <w:shd w:val="clear" w:color="auto" w:fill="FEFEFE"/>
        </w:rPr>
        <w:t>Informar el manejo de fondos y logros alcanzados durante el año de gestión.</w:t>
      </w:r>
    </w:p>
    <w:p w:rsidR="00337181" w:rsidRPr="00337181" w:rsidRDefault="00337181" w:rsidP="00337181">
      <w:pPr>
        <w:pStyle w:val="Prrafodelista"/>
        <w:spacing w:line="240" w:lineRule="auto"/>
        <w:jc w:val="both"/>
        <w:rPr>
          <w:rFonts w:ascii="Arial" w:hAnsi="Arial" w:cs="Arial"/>
          <w:sz w:val="32"/>
        </w:rPr>
      </w:pPr>
    </w:p>
    <w:p w:rsidR="00337181" w:rsidRDefault="00337181" w:rsidP="00337181">
      <w:pPr>
        <w:pStyle w:val="Prrafodelista"/>
        <w:numPr>
          <w:ilvl w:val="0"/>
          <w:numId w:val="1"/>
        </w:numPr>
        <w:spacing w:line="240" w:lineRule="auto"/>
        <w:jc w:val="both"/>
        <w:rPr>
          <w:rFonts w:ascii="Arial" w:hAnsi="Arial" w:cs="Arial"/>
          <w:b/>
          <w:sz w:val="36"/>
        </w:rPr>
      </w:pPr>
      <w:r>
        <w:rPr>
          <w:rFonts w:ascii="Arial" w:hAnsi="Arial" w:cs="Arial"/>
          <w:b/>
          <w:sz w:val="36"/>
        </w:rPr>
        <w:t>Visitas a Unidades Militares</w:t>
      </w:r>
    </w:p>
    <w:p w:rsidR="00337181" w:rsidRDefault="00337181" w:rsidP="00337181">
      <w:pPr>
        <w:pStyle w:val="Prrafodelista"/>
        <w:spacing w:line="240" w:lineRule="auto"/>
        <w:jc w:val="both"/>
        <w:rPr>
          <w:rFonts w:ascii="Arial" w:hAnsi="Arial" w:cs="Arial"/>
          <w:sz w:val="32"/>
        </w:rPr>
      </w:pPr>
      <w:r w:rsidRPr="00337181">
        <w:rPr>
          <w:rFonts w:ascii="Arial" w:hAnsi="Arial" w:cs="Arial"/>
          <w:sz w:val="32"/>
        </w:rPr>
        <w:t>Entre los meses de febrero y mayo</w:t>
      </w:r>
    </w:p>
    <w:p w:rsidR="00337181" w:rsidRPr="00337181" w:rsidRDefault="00337181" w:rsidP="00337181">
      <w:pPr>
        <w:pStyle w:val="Prrafodelista"/>
        <w:spacing w:line="240" w:lineRule="auto"/>
        <w:jc w:val="both"/>
        <w:rPr>
          <w:rFonts w:ascii="Arial" w:hAnsi="Arial" w:cs="Arial"/>
          <w:color w:val="4D4D4D"/>
          <w:sz w:val="24"/>
          <w:szCs w:val="19"/>
          <w:shd w:val="clear" w:color="auto" w:fill="FEFEFE"/>
        </w:rPr>
      </w:pPr>
      <w:r w:rsidRPr="00337181">
        <w:rPr>
          <w:rFonts w:ascii="Arial" w:hAnsi="Arial" w:cs="Arial"/>
          <w:color w:val="4D4D4D"/>
          <w:sz w:val="24"/>
          <w:szCs w:val="19"/>
          <w:shd w:val="clear" w:color="auto" w:fill="FEFEFE"/>
        </w:rPr>
        <w:t>Al personal de alta y en situación de retiro de la Fuerza Armada se les descuenta un porcentaje mensual para apoyo al Comando de Sanidad Militar, dicho monto es manejado por el CEFAFA, por lo que con estas visitas se pretende informar al personal como ha sido utilizado ese dinero para su beneficio.</w:t>
      </w:r>
      <w:bookmarkStart w:id="0" w:name="_GoBack"/>
      <w:bookmarkEnd w:id="0"/>
    </w:p>
    <w:p w:rsidR="00337181" w:rsidRPr="00337181" w:rsidRDefault="00337181" w:rsidP="00337181">
      <w:pPr>
        <w:pStyle w:val="Prrafodelista"/>
        <w:spacing w:line="240" w:lineRule="auto"/>
        <w:jc w:val="both"/>
        <w:rPr>
          <w:rFonts w:ascii="Arial" w:hAnsi="Arial" w:cs="Arial"/>
          <w:color w:val="4D4D4D"/>
          <w:sz w:val="24"/>
          <w:szCs w:val="19"/>
          <w:shd w:val="clear" w:color="auto" w:fill="FEFEFE"/>
        </w:rPr>
      </w:pPr>
    </w:p>
    <w:p w:rsidR="00337181" w:rsidRPr="00337181" w:rsidRDefault="00337181" w:rsidP="00337181">
      <w:pPr>
        <w:pStyle w:val="Prrafodelista"/>
        <w:spacing w:line="240" w:lineRule="auto"/>
        <w:jc w:val="both"/>
        <w:rPr>
          <w:rFonts w:ascii="Arial" w:hAnsi="Arial" w:cs="Arial"/>
          <w:sz w:val="44"/>
        </w:rPr>
      </w:pPr>
      <w:r w:rsidRPr="00337181">
        <w:rPr>
          <w:rFonts w:ascii="Arial" w:hAnsi="Arial" w:cs="Arial"/>
          <w:color w:val="4D4D4D"/>
          <w:sz w:val="24"/>
          <w:szCs w:val="19"/>
          <w:shd w:val="clear" w:color="auto" w:fill="FEFEFE"/>
        </w:rPr>
        <w:t xml:space="preserve">Resultado: </w:t>
      </w:r>
    </w:p>
    <w:p w:rsidR="00337181" w:rsidRPr="00337181" w:rsidRDefault="00337181" w:rsidP="00337181">
      <w:pPr>
        <w:pStyle w:val="Prrafodelista"/>
        <w:spacing w:line="240" w:lineRule="auto"/>
        <w:jc w:val="both"/>
        <w:rPr>
          <w:rFonts w:ascii="Arial" w:hAnsi="Arial" w:cs="Arial"/>
          <w:sz w:val="44"/>
        </w:rPr>
      </w:pPr>
      <w:r w:rsidRPr="00337181">
        <w:rPr>
          <w:rFonts w:ascii="Arial" w:hAnsi="Arial" w:cs="Arial"/>
          <w:color w:val="4D4D4D"/>
          <w:sz w:val="24"/>
          <w:szCs w:val="19"/>
          <w:shd w:val="clear" w:color="auto" w:fill="FEFEFE"/>
        </w:rPr>
        <w:t>Tener una mayor alcance para informar al personal del trabajo hecho, ya que estamos conscientes de que por el tipo de trabajo del personal de la Fuerza Armada, son una minoría los que pueden asistir a nuestro evento de Rendición de Cuentas, por lo que visitando cada unidad militar se logra llegar a más personas y saber sus opiniones y comentarios.</w:t>
      </w:r>
    </w:p>
    <w:sectPr w:rsidR="00337181" w:rsidRPr="0033718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81" w:rsidRDefault="00337181" w:rsidP="00337181">
      <w:pPr>
        <w:spacing w:after="0" w:line="240" w:lineRule="auto"/>
      </w:pPr>
      <w:r>
        <w:separator/>
      </w:r>
    </w:p>
  </w:endnote>
  <w:endnote w:type="continuationSeparator" w:id="0">
    <w:p w:rsidR="00337181" w:rsidRDefault="00337181" w:rsidP="0033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81" w:rsidRDefault="00337181" w:rsidP="00337181">
      <w:pPr>
        <w:spacing w:after="0" w:line="240" w:lineRule="auto"/>
      </w:pPr>
      <w:r>
        <w:separator/>
      </w:r>
    </w:p>
  </w:footnote>
  <w:footnote w:type="continuationSeparator" w:id="0">
    <w:p w:rsidR="00337181" w:rsidRDefault="00337181" w:rsidP="00337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81" w:rsidRPr="00337181" w:rsidRDefault="00337181" w:rsidP="00337181">
    <w:pPr>
      <w:pStyle w:val="Encabezado"/>
      <w:spacing w:line="276" w:lineRule="auto"/>
      <w:jc w:val="center"/>
      <w:rPr>
        <w:sz w:val="24"/>
      </w:rPr>
    </w:pPr>
    <w:r w:rsidRPr="00337181">
      <w:rPr>
        <w:b/>
        <w:noProof/>
        <w:sz w:val="24"/>
        <w:lang w:eastAsia="es-SV"/>
      </w:rPr>
      <w:drawing>
        <wp:anchor distT="0" distB="0" distL="114300" distR="114300" simplePos="0" relativeHeight="251659264" behindDoc="1" locked="0" layoutInCell="1" allowOverlap="1" wp14:anchorId="76F0F4B8" wp14:editId="14E936D3">
          <wp:simplePos x="0" y="0"/>
          <wp:positionH relativeFrom="column">
            <wp:posOffset>4735830</wp:posOffset>
          </wp:positionH>
          <wp:positionV relativeFrom="paragraph">
            <wp:posOffset>-97790</wp:posOffset>
          </wp:positionV>
          <wp:extent cx="703580" cy="703580"/>
          <wp:effectExtent l="0" t="0" r="1270" b="1270"/>
          <wp:wrapNone/>
          <wp:docPr id="1" name="Imagen 1" descr="CEFAF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AF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181">
      <w:rPr>
        <w:b/>
        <w:noProof/>
        <w:sz w:val="24"/>
        <w:lang w:eastAsia="es-SV"/>
      </w:rPr>
      <w:drawing>
        <wp:anchor distT="0" distB="0" distL="114300" distR="114300" simplePos="0" relativeHeight="251660288" behindDoc="0" locked="0" layoutInCell="1" allowOverlap="1" wp14:anchorId="51E8F96B" wp14:editId="71B5639F">
          <wp:simplePos x="0" y="0"/>
          <wp:positionH relativeFrom="column">
            <wp:posOffset>433070</wp:posOffset>
          </wp:positionH>
          <wp:positionV relativeFrom="paragraph">
            <wp:posOffset>-63500</wp:posOffset>
          </wp:positionV>
          <wp:extent cx="662305" cy="612775"/>
          <wp:effectExtent l="0" t="0" r="4445" b="0"/>
          <wp:wrapNone/>
          <wp:docPr id="2" name="Imagen 2" descr="escudo-de-el-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de-el-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30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7181" w:rsidRPr="00337181" w:rsidRDefault="00337181" w:rsidP="00337181">
    <w:pPr>
      <w:pStyle w:val="Encabezado"/>
      <w:spacing w:line="276" w:lineRule="auto"/>
      <w:jc w:val="center"/>
      <w:rPr>
        <w:b/>
        <w:sz w:val="24"/>
      </w:rPr>
    </w:pPr>
    <w:r>
      <w:rPr>
        <w:b/>
        <w:sz w:val="24"/>
      </w:rPr>
      <w:t xml:space="preserve">    </w:t>
    </w:r>
    <w:r w:rsidRPr="00337181">
      <w:rPr>
        <w:b/>
        <w:sz w:val="24"/>
      </w:rPr>
      <w:t xml:space="preserve">CENTRO FARMACÉUTICO DE LA FUERZA ARMADA               </w:t>
    </w:r>
  </w:p>
  <w:p w:rsidR="00337181" w:rsidRDefault="00337181" w:rsidP="00337181">
    <w:pPr>
      <w:pStyle w:val="Encabezado"/>
      <w:ind w:right="360"/>
      <w:rPr>
        <w:b/>
      </w:rPr>
    </w:pPr>
  </w:p>
  <w:p w:rsidR="00337181" w:rsidRDefault="003371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90419"/>
    <w:multiLevelType w:val="hybridMultilevel"/>
    <w:tmpl w:val="E22401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6F"/>
    <w:rsid w:val="0021116F"/>
    <w:rsid w:val="00337181"/>
    <w:rsid w:val="004111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7181"/>
    <w:pPr>
      <w:ind w:left="720"/>
      <w:contextualSpacing/>
    </w:pPr>
  </w:style>
  <w:style w:type="paragraph" w:styleId="Encabezado">
    <w:name w:val="header"/>
    <w:basedOn w:val="Normal"/>
    <w:link w:val="EncabezadoCar"/>
    <w:unhideWhenUsed/>
    <w:rsid w:val="003371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181"/>
  </w:style>
  <w:style w:type="paragraph" w:styleId="Piedepgina">
    <w:name w:val="footer"/>
    <w:basedOn w:val="Normal"/>
    <w:link w:val="PiedepginaCar"/>
    <w:uiPriority w:val="99"/>
    <w:unhideWhenUsed/>
    <w:rsid w:val="003371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7181"/>
    <w:pPr>
      <w:ind w:left="720"/>
      <w:contextualSpacing/>
    </w:pPr>
  </w:style>
  <w:style w:type="paragraph" w:styleId="Encabezado">
    <w:name w:val="header"/>
    <w:basedOn w:val="Normal"/>
    <w:link w:val="EncabezadoCar"/>
    <w:unhideWhenUsed/>
    <w:rsid w:val="003371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181"/>
  </w:style>
  <w:style w:type="paragraph" w:styleId="Piedepgina">
    <w:name w:val="footer"/>
    <w:basedOn w:val="Normal"/>
    <w:link w:val="PiedepginaCar"/>
    <w:uiPriority w:val="99"/>
    <w:unhideWhenUsed/>
    <w:rsid w:val="003371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DE UAIP</dc:creator>
  <cp:lastModifiedBy>OFICIAL DE UAIP</cp:lastModifiedBy>
  <cp:revision>1</cp:revision>
  <dcterms:created xsi:type="dcterms:W3CDTF">2018-01-03T19:46:00Z</dcterms:created>
  <dcterms:modified xsi:type="dcterms:W3CDTF">2018-01-03T20:30:00Z</dcterms:modified>
</cp:coreProperties>
</file>