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04" w:rsidRPr="00B73C23" w:rsidRDefault="001D1766" w:rsidP="002F45EC">
      <w:pPr>
        <w:jc w:val="center"/>
        <w:rPr>
          <w:rFonts w:ascii="Arial" w:hAnsi="Arial" w:cs="Arial"/>
          <w:b/>
          <w:u w:val="single"/>
        </w:rPr>
      </w:pPr>
      <w:r w:rsidRPr="00B73C23">
        <w:rPr>
          <w:rFonts w:ascii="Arial" w:hAnsi="Arial" w:cs="Arial"/>
          <w:b/>
          <w:u w:val="single"/>
        </w:rPr>
        <w:t>LISTADO DE OBRAS EN EJECUCION</w:t>
      </w:r>
    </w:p>
    <w:p w:rsidR="001D1766" w:rsidRPr="00B73C23" w:rsidRDefault="001D1766">
      <w:pPr>
        <w:rPr>
          <w:rFonts w:ascii="Arial" w:hAnsi="Arial" w:cs="Arial"/>
        </w:rPr>
      </w:pPr>
    </w:p>
    <w:p w:rsidR="001D1766" w:rsidRPr="00B73C23" w:rsidRDefault="002F45EC">
      <w:pPr>
        <w:rPr>
          <w:rFonts w:ascii="Arial" w:hAnsi="Arial" w:cs="Arial"/>
        </w:rPr>
      </w:pPr>
      <w:r w:rsidRPr="00B73C23">
        <w:rPr>
          <w:rFonts w:ascii="Arial" w:hAnsi="Arial" w:cs="Arial"/>
        </w:rPr>
        <w:t>Periodo de abril a junio del 2020:</w:t>
      </w:r>
    </w:p>
    <w:p w:rsidR="002F45EC" w:rsidRPr="00B73C23" w:rsidRDefault="002F45EC">
      <w:pPr>
        <w:rPr>
          <w:rFonts w:ascii="Arial" w:eastAsia="Calibri" w:hAnsi="Arial" w:cs="Arial"/>
          <w:b/>
          <w:lang w:eastAsia="es-SV"/>
        </w:rPr>
      </w:pPr>
      <w:r w:rsidRPr="00B73C23">
        <w:rPr>
          <w:rFonts w:ascii="Arial" w:eastAsia="Calibri" w:hAnsi="Arial" w:cs="Arial"/>
          <w:b/>
          <w:lang w:eastAsia="es-SV"/>
        </w:rPr>
        <w:t xml:space="preserve">Proyecto: </w:t>
      </w:r>
    </w:p>
    <w:p w:rsidR="002F45EC" w:rsidRPr="00B73C23" w:rsidRDefault="002F45EC" w:rsidP="00B73C23">
      <w:pPr>
        <w:pStyle w:val="Prrafodelista"/>
        <w:numPr>
          <w:ilvl w:val="0"/>
          <w:numId w:val="1"/>
        </w:numPr>
        <w:rPr>
          <w:rFonts w:ascii="Arial" w:eastAsia="Calibri" w:hAnsi="Arial" w:cs="Arial"/>
          <w:b/>
          <w:lang w:eastAsia="es-SV"/>
        </w:rPr>
      </w:pPr>
      <w:r w:rsidRPr="00B73C23">
        <w:rPr>
          <w:rFonts w:ascii="Arial" w:eastAsia="Calibri" w:hAnsi="Arial" w:cs="Arial"/>
          <w:b/>
          <w:lang w:eastAsia="es-SV"/>
        </w:rPr>
        <w:t>“MEJORAMIENTO, CONSTRUCCION Y OBRAS COMPLEMENTARIAS EN CASERIO EL MOZOTE Y LUGARES ALEDAÑOS, DEPARTAMENTO DE MORAZAN”.</w:t>
      </w:r>
    </w:p>
    <w:p w:rsidR="002F45EC" w:rsidRPr="00B73C23" w:rsidRDefault="002F45EC">
      <w:pPr>
        <w:rPr>
          <w:rFonts w:ascii="Arial" w:hAnsi="Arial" w:cs="Arial"/>
        </w:rPr>
      </w:pPr>
    </w:p>
    <w:p w:rsidR="002F45EC" w:rsidRPr="00B73C23" w:rsidRDefault="002F45EC" w:rsidP="002F45EC">
      <w:pPr>
        <w:spacing w:line="276" w:lineRule="auto"/>
        <w:rPr>
          <w:rFonts w:ascii="Arial" w:hAnsi="Arial" w:cs="Arial"/>
          <w:b/>
        </w:rPr>
      </w:pPr>
      <w:r w:rsidRPr="00B73C23">
        <w:rPr>
          <w:rFonts w:ascii="Arial" w:hAnsi="Arial" w:cs="Arial"/>
          <w:b/>
        </w:rPr>
        <w:t>INFORMACION CONTRACTUAL DEL CONSTRUCTOR (LP-60/2019)</w:t>
      </w:r>
    </w:p>
    <w:p w:rsidR="002F45EC" w:rsidRPr="00B73C23" w:rsidRDefault="002F45EC" w:rsidP="002F45EC">
      <w:pPr>
        <w:spacing w:line="276" w:lineRule="auto"/>
        <w:ind w:left="709"/>
        <w:rPr>
          <w:rFonts w:ascii="Arial" w:hAnsi="Arial" w:cs="Arial"/>
          <w:b/>
          <w:u w:val="single"/>
        </w:rPr>
      </w:pPr>
    </w:p>
    <w:p w:rsidR="002F45EC" w:rsidRPr="00B73C23" w:rsidRDefault="002F45EC" w:rsidP="002F45EC">
      <w:pPr>
        <w:spacing w:line="276" w:lineRule="auto"/>
        <w:ind w:left="426" w:hanging="1"/>
        <w:rPr>
          <w:rFonts w:ascii="Arial" w:hAnsi="Arial" w:cs="Arial"/>
        </w:rPr>
      </w:pPr>
      <w:r w:rsidRPr="00B73C23">
        <w:rPr>
          <w:rFonts w:ascii="Arial" w:hAnsi="Arial" w:cs="Arial"/>
        </w:rPr>
        <w:t>Nombre de la empresa: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CONSTRUCTORA VILLATORO S.A. DE C.V.</w:t>
      </w:r>
    </w:p>
    <w:p w:rsidR="002F45EC" w:rsidRPr="00B73C23" w:rsidRDefault="002F45EC" w:rsidP="002F45EC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Monto del contrato: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$180,697.98</w:t>
      </w:r>
    </w:p>
    <w:p w:rsidR="002F45EC" w:rsidRPr="00B73C23" w:rsidRDefault="002F45EC" w:rsidP="002F45EC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Modificativa N° 1: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$17,852.74</w:t>
      </w:r>
    </w:p>
    <w:p w:rsidR="002F45EC" w:rsidRPr="00B73C23" w:rsidRDefault="002F45EC" w:rsidP="002F45EC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Nuevo monto del contrato: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$198,550.72</w:t>
      </w:r>
    </w:p>
    <w:p w:rsidR="002F45EC" w:rsidRPr="00B73C23" w:rsidRDefault="002F45EC" w:rsidP="002F45EC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Plazo inicial: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90 días</w:t>
      </w:r>
    </w:p>
    <w:p w:rsidR="002F45EC" w:rsidRPr="00B73C23" w:rsidRDefault="002F45EC" w:rsidP="002F45EC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Modificativa N° 1: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41 días</w:t>
      </w:r>
    </w:p>
    <w:p w:rsidR="002F45EC" w:rsidRPr="00B73C23" w:rsidRDefault="002F45EC" w:rsidP="002F45EC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Nuevo plazo contractual: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131 días</w:t>
      </w:r>
    </w:p>
    <w:p w:rsidR="002F45EC" w:rsidRPr="00B73C23" w:rsidRDefault="002F45EC" w:rsidP="002F45EC">
      <w:pPr>
        <w:spacing w:line="276" w:lineRule="auto"/>
        <w:ind w:left="426" w:firstLine="282"/>
        <w:rPr>
          <w:rFonts w:ascii="Arial" w:hAnsi="Arial" w:cs="Arial"/>
        </w:rPr>
      </w:pPr>
      <w:r w:rsidRPr="00B73C23">
        <w:rPr>
          <w:rFonts w:ascii="Arial" w:hAnsi="Arial" w:cs="Arial"/>
        </w:rPr>
        <w:t xml:space="preserve">      </w:t>
      </w:r>
      <w:r w:rsidRPr="00B73C23">
        <w:rPr>
          <w:rFonts w:ascii="Arial" w:hAnsi="Arial" w:cs="Arial"/>
        </w:rPr>
        <w:t>Orden de inicio: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21 de noviembre del 2019</w:t>
      </w:r>
    </w:p>
    <w:p w:rsidR="002F45EC" w:rsidRPr="00B73C23" w:rsidRDefault="002F45EC" w:rsidP="002F45EC">
      <w:pPr>
        <w:spacing w:line="276" w:lineRule="auto"/>
        <w:ind w:left="426" w:firstLine="708"/>
        <w:rPr>
          <w:rFonts w:ascii="Arial" w:hAnsi="Arial" w:cs="Arial"/>
        </w:rPr>
      </w:pPr>
      <w:r w:rsidRPr="00B73C23">
        <w:rPr>
          <w:rFonts w:ascii="Arial" w:hAnsi="Arial" w:cs="Arial"/>
        </w:rPr>
        <w:t>Fecha de finalización: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>7</w:t>
      </w:r>
      <w:r w:rsidRPr="00B73C23">
        <w:rPr>
          <w:rFonts w:ascii="Arial" w:hAnsi="Arial" w:cs="Arial"/>
        </w:rPr>
        <w:t xml:space="preserve"> de </w:t>
      </w:r>
      <w:r w:rsidRPr="00B73C23">
        <w:rPr>
          <w:rFonts w:ascii="Arial" w:hAnsi="Arial" w:cs="Arial"/>
        </w:rPr>
        <w:t>julio</w:t>
      </w:r>
      <w:r w:rsidRPr="00B73C23">
        <w:rPr>
          <w:rFonts w:ascii="Arial" w:hAnsi="Arial" w:cs="Arial"/>
        </w:rPr>
        <w:t xml:space="preserve"> del 2020</w:t>
      </w:r>
    </w:p>
    <w:p w:rsidR="00992B0C" w:rsidRPr="00B73C23" w:rsidRDefault="00992B0C" w:rsidP="00992B0C">
      <w:pPr>
        <w:spacing w:line="276" w:lineRule="auto"/>
        <w:rPr>
          <w:rFonts w:ascii="Arial" w:hAnsi="Arial" w:cs="Arial"/>
          <w:b/>
        </w:rPr>
      </w:pPr>
      <w:r w:rsidRPr="00B73C23">
        <w:rPr>
          <w:rFonts w:ascii="Arial" w:hAnsi="Arial" w:cs="Arial"/>
        </w:rPr>
        <w:t xml:space="preserve">       </w:t>
      </w:r>
      <w:r w:rsidRPr="00B73C23">
        <w:rPr>
          <w:rFonts w:ascii="Arial" w:hAnsi="Arial" w:cs="Arial"/>
          <w:b/>
        </w:rPr>
        <w:t>Suspensión temporal</w:t>
      </w:r>
      <w:r w:rsidR="00B73C23" w:rsidRPr="00B73C23">
        <w:rPr>
          <w:rFonts w:ascii="Arial" w:hAnsi="Arial" w:cs="Arial"/>
          <w:b/>
        </w:rPr>
        <w:t>:</w:t>
      </w:r>
      <w:r w:rsidRPr="00B73C23">
        <w:rPr>
          <w:rFonts w:ascii="Arial" w:hAnsi="Arial" w:cs="Arial"/>
          <w:b/>
        </w:rPr>
        <w:tab/>
      </w:r>
      <w:r w:rsidRPr="00B73C23">
        <w:rPr>
          <w:rFonts w:ascii="Arial" w:hAnsi="Arial" w:cs="Arial"/>
          <w:b/>
        </w:rPr>
        <w:tab/>
      </w:r>
      <w:r w:rsidRPr="00B73C23">
        <w:rPr>
          <w:rFonts w:ascii="Arial" w:hAnsi="Arial" w:cs="Arial"/>
          <w:b/>
        </w:rPr>
        <w:tab/>
      </w:r>
      <w:r w:rsidRPr="00B73C23">
        <w:rPr>
          <w:rFonts w:ascii="Arial" w:hAnsi="Arial" w:cs="Arial"/>
          <w:b/>
        </w:rPr>
        <w:tab/>
        <w:t xml:space="preserve">99 días </w:t>
      </w:r>
    </w:p>
    <w:p w:rsidR="002F45EC" w:rsidRPr="00B73C23" w:rsidRDefault="002F45EC" w:rsidP="002F45EC">
      <w:pPr>
        <w:spacing w:line="276" w:lineRule="auto"/>
        <w:ind w:firstLine="426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P</w:t>
      </w:r>
      <w:r w:rsidRPr="00B73C23">
        <w:rPr>
          <w:rFonts w:ascii="Arial" w:eastAsia="Calibri" w:hAnsi="Arial" w:cs="Arial"/>
        </w:rPr>
        <w:t>endiente por estimar:</w:t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>$28,596.09</w:t>
      </w:r>
    </w:p>
    <w:p w:rsidR="002F45EC" w:rsidRPr="00B73C23" w:rsidRDefault="002F45EC" w:rsidP="002F45EC">
      <w:pPr>
        <w:spacing w:line="276" w:lineRule="auto"/>
        <w:ind w:left="426" w:firstLine="707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Primera estimación</w:t>
      </w:r>
      <w:r w:rsidRPr="00B73C23">
        <w:rPr>
          <w:rFonts w:ascii="Arial" w:eastAsia="Calibri" w:hAnsi="Arial" w:cs="Arial"/>
        </w:rPr>
        <w:tab/>
        <w:t>-$24,535.07</w:t>
      </w:r>
    </w:p>
    <w:p w:rsidR="002F45EC" w:rsidRPr="00B73C23" w:rsidRDefault="002F45EC" w:rsidP="002F45EC">
      <w:pPr>
        <w:spacing w:line="276" w:lineRule="auto"/>
        <w:ind w:left="426" w:firstLine="707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Segunda estimación</w:t>
      </w:r>
      <w:r w:rsidRPr="00B73C23">
        <w:rPr>
          <w:rFonts w:ascii="Arial" w:eastAsia="Calibri" w:hAnsi="Arial" w:cs="Arial"/>
        </w:rPr>
        <w:tab/>
        <w:t>-$79,764.67</w:t>
      </w:r>
    </w:p>
    <w:p w:rsidR="002F45EC" w:rsidRPr="00B73C23" w:rsidRDefault="002F45EC" w:rsidP="002F45EC">
      <w:pPr>
        <w:spacing w:line="276" w:lineRule="auto"/>
        <w:ind w:left="426" w:firstLine="707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Tercera estimación</w:t>
      </w:r>
      <w:r w:rsidRPr="00B73C23">
        <w:rPr>
          <w:rFonts w:ascii="Arial" w:eastAsia="Calibri" w:hAnsi="Arial" w:cs="Arial"/>
        </w:rPr>
        <w:tab/>
        <w:t>-$65,654.89</w:t>
      </w:r>
    </w:p>
    <w:p w:rsidR="002F45EC" w:rsidRPr="00B73C23" w:rsidRDefault="002F45EC" w:rsidP="002F45EC">
      <w:pPr>
        <w:spacing w:line="276" w:lineRule="auto"/>
        <w:ind w:firstLine="426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Pendiente de Amortización de anticipo:</w:t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  <w:t>$0.00</w:t>
      </w:r>
    </w:p>
    <w:p w:rsidR="002F45EC" w:rsidRPr="00B73C23" w:rsidRDefault="002F45EC" w:rsidP="002F45EC">
      <w:pPr>
        <w:spacing w:line="276" w:lineRule="auto"/>
        <w:ind w:left="426" w:firstLine="707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Anticipo</w:t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 xml:space="preserve">            </w:t>
      </w:r>
      <w:r w:rsidRPr="00B73C23">
        <w:rPr>
          <w:rFonts w:ascii="Arial" w:eastAsia="Calibri" w:hAnsi="Arial" w:cs="Arial"/>
        </w:rPr>
        <w:t xml:space="preserve"> $ 54,209.39</w:t>
      </w:r>
    </w:p>
    <w:p w:rsidR="002F45EC" w:rsidRPr="00B73C23" w:rsidRDefault="002F45EC" w:rsidP="002F45EC">
      <w:pPr>
        <w:spacing w:line="276" w:lineRule="auto"/>
        <w:ind w:left="426"/>
        <w:rPr>
          <w:rFonts w:ascii="Arial" w:eastAsia="Calibri" w:hAnsi="Arial" w:cs="Arial"/>
        </w:rPr>
      </w:pPr>
      <w:bookmarkStart w:id="0" w:name="OLE_LINK1"/>
      <w:r w:rsidRPr="00B73C23">
        <w:rPr>
          <w:rFonts w:ascii="Arial" w:eastAsia="Calibri" w:hAnsi="Arial" w:cs="Arial"/>
        </w:rPr>
        <w:tab/>
        <w:t xml:space="preserve">       </w:t>
      </w:r>
      <w:r w:rsidRPr="00B73C23">
        <w:rPr>
          <w:rFonts w:ascii="Arial" w:eastAsia="Calibri" w:hAnsi="Arial" w:cs="Arial"/>
        </w:rPr>
        <w:t>Primera estimación:</w:t>
      </w:r>
      <w:r w:rsidRPr="00B73C23">
        <w:rPr>
          <w:rFonts w:ascii="Arial" w:eastAsia="Calibri" w:hAnsi="Arial" w:cs="Arial"/>
        </w:rPr>
        <w:tab/>
        <w:t>-$ 7,360.52</w:t>
      </w:r>
    </w:p>
    <w:p w:rsidR="002F45EC" w:rsidRPr="00B73C23" w:rsidRDefault="002F45EC" w:rsidP="002F45EC">
      <w:pPr>
        <w:spacing w:line="276" w:lineRule="auto"/>
        <w:ind w:left="426" w:firstLine="707"/>
        <w:rPr>
          <w:rFonts w:ascii="Arial" w:hAnsi="Arial" w:cs="Arial"/>
        </w:rPr>
      </w:pPr>
      <w:r w:rsidRPr="00B73C23">
        <w:rPr>
          <w:rFonts w:ascii="Arial" w:hAnsi="Arial" w:cs="Arial"/>
        </w:rPr>
        <w:t>Segunda estimación:</w:t>
      </w:r>
      <w:r w:rsidRPr="00B73C23">
        <w:rPr>
          <w:rFonts w:ascii="Arial" w:hAnsi="Arial" w:cs="Arial"/>
        </w:rPr>
        <w:tab/>
        <w:t>-$23,929.40</w:t>
      </w:r>
    </w:p>
    <w:p w:rsidR="002F45EC" w:rsidRPr="00B73C23" w:rsidRDefault="002F45EC" w:rsidP="002F45EC">
      <w:pPr>
        <w:spacing w:line="276" w:lineRule="auto"/>
        <w:ind w:left="426" w:firstLine="707"/>
        <w:rPr>
          <w:rFonts w:ascii="Arial" w:hAnsi="Arial" w:cs="Arial"/>
        </w:rPr>
      </w:pPr>
      <w:r w:rsidRPr="00B73C23">
        <w:rPr>
          <w:rFonts w:ascii="Arial" w:hAnsi="Arial" w:cs="Arial"/>
        </w:rPr>
        <w:t>Tercera estimación:</w:t>
      </w:r>
      <w:r w:rsidRPr="00B73C23">
        <w:rPr>
          <w:rFonts w:ascii="Arial" w:hAnsi="Arial" w:cs="Arial"/>
        </w:rPr>
        <w:tab/>
        <w:t>-$22,919.47</w:t>
      </w:r>
    </w:p>
    <w:p w:rsidR="002F45EC" w:rsidRPr="00B73C23" w:rsidRDefault="002F45EC" w:rsidP="002F45EC">
      <w:pPr>
        <w:spacing w:line="276" w:lineRule="auto"/>
        <w:ind w:left="426" w:firstLine="707"/>
        <w:rPr>
          <w:rFonts w:ascii="Arial" w:hAnsi="Arial" w:cs="Arial"/>
        </w:rPr>
      </w:pPr>
    </w:p>
    <w:bookmarkEnd w:id="0"/>
    <w:p w:rsidR="002F45EC" w:rsidRPr="00B73C23" w:rsidRDefault="002F45EC" w:rsidP="002F45EC">
      <w:pPr>
        <w:spacing w:line="276" w:lineRule="auto"/>
        <w:ind w:left="426" w:firstLine="708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Tiempo transcurrido:</w:t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="00992B0C" w:rsidRPr="00B73C23">
        <w:rPr>
          <w:rFonts w:ascii="Arial" w:eastAsia="Calibri" w:hAnsi="Arial" w:cs="Arial"/>
        </w:rPr>
        <w:t>230</w:t>
      </w:r>
      <w:r w:rsidRPr="00B73C23">
        <w:rPr>
          <w:rFonts w:ascii="Arial" w:eastAsia="Calibri" w:hAnsi="Arial" w:cs="Arial"/>
        </w:rPr>
        <w:t xml:space="preserve"> días</w:t>
      </w:r>
    </w:p>
    <w:p w:rsidR="002F45EC" w:rsidRPr="00B73C23" w:rsidRDefault="002F45EC" w:rsidP="002F45EC">
      <w:pPr>
        <w:spacing w:line="276" w:lineRule="auto"/>
        <w:ind w:left="426" w:firstLine="708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Tiempo restante:</w:t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>0</w:t>
      </w:r>
      <w:r w:rsidRPr="00B73C23">
        <w:rPr>
          <w:rFonts w:ascii="Arial" w:eastAsia="Calibri" w:hAnsi="Arial" w:cs="Arial"/>
        </w:rPr>
        <w:t xml:space="preserve"> días</w:t>
      </w:r>
    </w:p>
    <w:p w:rsidR="002F45EC" w:rsidRPr="00B73C23" w:rsidRDefault="002F45EC" w:rsidP="002F45EC">
      <w:pPr>
        <w:spacing w:line="276" w:lineRule="auto"/>
        <w:ind w:left="426" w:firstLine="708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Avance físico real:</w:t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="00992B0C" w:rsidRPr="00B73C23">
        <w:rPr>
          <w:rFonts w:ascii="Arial" w:eastAsia="Calibri" w:hAnsi="Arial" w:cs="Arial"/>
        </w:rPr>
        <w:t>100</w:t>
      </w:r>
      <w:r w:rsidRPr="00B73C23">
        <w:rPr>
          <w:rFonts w:ascii="Arial" w:eastAsia="Calibri" w:hAnsi="Arial" w:cs="Arial"/>
        </w:rPr>
        <w:t xml:space="preserve"> %</w:t>
      </w:r>
    </w:p>
    <w:p w:rsidR="002F45EC" w:rsidRPr="00B73C23" w:rsidRDefault="002F45EC" w:rsidP="002F45EC">
      <w:pPr>
        <w:spacing w:line="276" w:lineRule="auto"/>
        <w:ind w:firstLine="708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Avance físico proyectado:</w:t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="00992B0C" w:rsidRPr="00B73C23">
        <w:rPr>
          <w:rFonts w:ascii="Arial" w:eastAsia="Calibri" w:hAnsi="Arial" w:cs="Arial"/>
        </w:rPr>
        <w:t>100</w:t>
      </w:r>
      <w:r w:rsidRPr="00B73C23">
        <w:rPr>
          <w:rFonts w:ascii="Arial" w:eastAsia="Calibri" w:hAnsi="Arial" w:cs="Arial"/>
        </w:rPr>
        <w:t xml:space="preserve"> %</w:t>
      </w:r>
    </w:p>
    <w:p w:rsidR="002F45EC" w:rsidRPr="00B73C23" w:rsidRDefault="002F45EC" w:rsidP="002F45EC">
      <w:pPr>
        <w:spacing w:line="276" w:lineRule="auto"/>
        <w:ind w:firstLine="708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>Desfase:</w:t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Pr="00B73C23">
        <w:rPr>
          <w:rFonts w:ascii="Arial" w:eastAsia="Calibri" w:hAnsi="Arial" w:cs="Arial"/>
        </w:rPr>
        <w:tab/>
      </w:r>
      <w:r w:rsidR="00992B0C" w:rsidRPr="00B73C23">
        <w:rPr>
          <w:rFonts w:ascii="Arial" w:eastAsia="Calibri" w:hAnsi="Arial" w:cs="Arial"/>
        </w:rPr>
        <w:t>0.00</w:t>
      </w:r>
      <w:r w:rsidRPr="00B73C23">
        <w:rPr>
          <w:rFonts w:ascii="Arial" w:eastAsia="Calibri" w:hAnsi="Arial" w:cs="Arial"/>
        </w:rPr>
        <w:t xml:space="preserve"> %</w:t>
      </w:r>
    </w:p>
    <w:p w:rsidR="002F45EC" w:rsidRPr="00B73C23" w:rsidRDefault="002F45EC" w:rsidP="002F45EC">
      <w:pPr>
        <w:spacing w:line="276" w:lineRule="auto"/>
        <w:ind w:left="709"/>
        <w:rPr>
          <w:rFonts w:ascii="Arial" w:hAnsi="Arial" w:cs="Arial"/>
        </w:rPr>
      </w:pPr>
    </w:p>
    <w:p w:rsidR="002F45EC" w:rsidRPr="00B73C23" w:rsidRDefault="002F45EC" w:rsidP="002F45EC">
      <w:pPr>
        <w:spacing w:line="276" w:lineRule="auto"/>
        <w:rPr>
          <w:rFonts w:ascii="Arial" w:hAnsi="Arial" w:cs="Arial"/>
          <w:b/>
        </w:rPr>
      </w:pPr>
      <w:r w:rsidRPr="00B73C23">
        <w:rPr>
          <w:rFonts w:ascii="Arial" w:hAnsi="Arial" w:cs="Arial"/>
          <w:b/>
        </w:rPr>
        <w:t>INFORMACION CONTRACTUAL DEL SUPERVISOR (LG-66/2019)</w:t>
      </w:r>
    </w:p>
    <w:p w:rsidR="002F45EC" w:rsidRPr="00B73C23" w:rsidRDefault="002F45EC" w:rsidP="002F45EC">
      <w:pPr>
        <w:spacing w:line="276" w:lineRule="auto"/>
        <w:ind w:left="709"/>
        <w:rPr>
          <w:rFonts w:ascii="Arial" w:hAnsi="Arial" w:cs="Arial"/>
          <w:b/>
          <w:u w:val="single"/>
        </w:rPr>
      </w:pPr>
    </w:p>
    <w:p w:rsidR="002F45EC" w:rsidRPr="00B73C23" w:rsidRDefault="002F45EC" w:rsidP="00B73C23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Nombre del supervisor: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LUNA &amp; LUNA GRUPO CONSULTORES S.A. DE C.V.</w:t>
      </w:r>
    </w:p>
    <w:p w:rsidR="002F45EC" w:rsidRPr="00B73C23" w:rsidRDefault="002F45EC" w:rsidP="00B73C23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Monto del contrato: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$5,000.00</w:t>
      </w:r>
    </w:p>
    <w:p w:rsidR="002F45EC" w:rsidRPr="00B73C23" w:rsidRDefault="002F45EC" w:rsidP="00B73C23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Plazo inicial: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161 días</w:t>
      </w:r>
    </w:p>
    <w:p w:rsidR="002F45EC" w:rsidRPr="00B73C23" w:rsidRDefault="002F45EC" w:rsidP="00B73C23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Orden de inicio: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>21 de noviembre del 2019</w:t>
      </w:r>
    </w:p>
    <w:p w:rsidR="002F45EC" w:rsidRPr="00B73C23" w:rsidRDefault="002F45EC" w:rsidP="00B73C23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Fecha de finalización: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="00B73C23">
        <w:rPr>
          <w:rFonts w:ascii="Arial" w:hAnsi="Arial" w:cs="Arial"/>
        </w:rPr>
        <w:tab/>
      </w:r>
      <w:r w:rsidR="00B73C23" w:rsidRPr="00B73C23">
        <w:rPr>
          <w:rFonts w:ascii="Arial" w:hAnsi="Arial" w:cs="Arial"/>
        </w:rPr>
        <w:t>7</w:t>
      </w:r>
      <w:r w:rsidRPr="00B73C23">
        <w:rPr>
          <w:rFonts w:ascii="Arial" w:hAnsi="Arial" w:cs="Arial"/>
        </w:rPr>
        <w:t xml:space="preserve"> de </w:t>
      </w:r>
      <w:r w:rsidR="00B73C23" w:rsidRPr="00B73C23">
        <w:rPr>
          <w:rFonts w:ascii="Arial" w:hAnsi="Arial" w:cs="Arial"/>
        </w:rPr>
        <w:t>agosto</w:t>
      </w:r>
      <w:r w:rsidRPr="00B73C23">
        <w:rPr>
          <w:rFonts w:ascii="Arial" w:hAnsi="Arial" w:cs="Arial"/>
        </w:rPr>
        <w:t xml:space="preserve"> del 2020</w:t>
      </w:r>
    </w:p>
    <w:p w:rsidR="00B73C23" w:rsidRPr="00B73C23" w:rsidRDefault="00B73C23" w:rsidP="00B73C23">
      <w:pPr>
        <w:spacing w:line="276" w:lineRule="auto"/>
        <w:ind w:left="426"/>
        <w:rPr>
          <w:rFonts w:ascii="Arial" w:hAnsi="Arial" w:cs="Arial"/>
          <w:b/>
        </w:rPr>
      </w:pPr>
      <w:r w:rsidRPr="00B73C23">
        <w:rPr>
          <w:rFonts w:ascii="Arial" w:hAnsi="Arial" w:cs="Arial"/>
          <w:b/>
        </w:rPr>
        <w:t>Suspensión temporal:</w:t>
      </w:r>
      <w:r w:rsidRPr="00B73C23">
        <w:rPr>
          <w:rFonts w:ascii="Arial" w:hAnsi="Arial" w:cs="Arial"/>
          <w:b/>
        </w:rPr>
        <w:tab/>
      </w:r>
      <w:r w:rsidRPr="00B73C23">
        <w:rPr>
          <w:rFonts w:ascii="Arial" w:hAnsi="Arial" w:cs="Arial"/>
          <w:b/>
        </w:rPr>
        <w:tab/>
      </w:r>
      <w:r w:rsidRPr="00B73C23">
        <w:rPr>
          <w:rFonts w:ascii="Arial" w:hAnsi="Arial" w:cs="Arial"/>
          <w:b/>
        </w:rPr>
        <w:tab/>
        <w:t>99 días</w:t>
      </w:r>
    </w:p>
    <w:p w:rsidR="002F45EC" w:rsidRPr="00B73C23" w:rsidRDefault="002F45EC" w:rsidP="00B73C23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Monto desembolsado: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</w:r>
      <w:r w:rsid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>$</w:t>
      </w:r>
      <w:r w:rsidR="00B73C23" w:rsidRPr="00B73C23">
        <w:rPr>
          <w:rFonts w:ascii="Arial" w:hAnsi="Arial" w:cs="Arial"/>
        </w:rPr>
        <w:t>3,750.00</w:t>
      </w:r>
    </w:p>
    <w:p w:rsidR="00B73C23" w:rsidRPr="00B73C23" w:rsidRDefault="00B73C23" w:rsidP="00B73C23">
      <w:pPr>
        <w:spacing w:line="276" w:lineRule="auto"/>
        <w:ind w:left="426"/>
        <w:rPr>
          <w:rFonts w:ascii="Arial" w:hAnsi="Arial" w:cs="Arial"/>
        </w:rPr>
      </w:pPr>
      <w:r w:rsidRPr="00B73C23">
        <w:rPr>
          <w:rFonts w:ascii="Arial" w:hAnsi="Arial" w:cs="Arial"/>
        </w:rPr>
        <w:t>Pendiente de desembolso:</w:t>
      </w:r>
      <w:r w:rsidRPr="00B73C23">
        <w:rPr>
          <w:rFonts w:ascii="Arial" w:hAnsi="Arial" w:cs="Arial"/>
        </w:rPr>
        <w:tab/>
      </w:r>
      <w:r w:rsidRPr="00B73C23">
        <w:rPr>
          <w:rFonts w:ascii="Arial" w:hAnsi="Arial" w:cs="Arial"/>
        </w:rPr>
        <w:tab/>
        <w:t>$1,250.00</w:t>
      </w:r>
    </w:p>
    <w:p w:rsidR="002F45EC" w:rsidRPr="00B73C23" w:rsidRDefault="002F45EC" w:rsidP="00B73C23">
      <w:pPr>
        <w:spacing w:line="276" w:lineRule="auto"/>
        <w:ind w:left="426" w:firstLine="283"/>
        <w:rPr>
          <w:rFonts w:ascii="Arial" w:eastAsia="Calibri" w:hAnsi="Arial" w:cs="Arial"/>
        </w:rPr>
      </w:pPr>
      <w:r w:rsidRPr="00B73C23">
        <w:rPr>
          <w:rFonts w:ascii="Arial" w:eastAsia="Calibri" w:hAnsi="Arial" w:cs="Arial"/>
        </w:rPr>
        <w:t xml:space="preserve"> </w:t>
      </w:r>
    </w:p>
    <w:p w:rsidR="002F45EC" w:rsidRPr="00B73C23" w:rsidRDefault="002F45EC" w:rsidP="00B73C23">
      <w:pPr>
        <w:spacing w:line="276" w:lineRule="auto"/>
        <w:ind w:left="426" w:firstLine="283"/>
        <w:rPr>
          <w:rFonts w:ascii="Arial" w:eastAsia="Calibri" w:hAnsi="Arial" w:cs="Arial"/>
        </w:rPr>
      </w:pPr>
    </w:p>
    <w:p w:rsidR="002F45EC" w:rsidRPr="00B73C23" w:rsidRDefault="002F45EC" w:rsidP="00B73C23">
      <w:pPr>
        <w:ind w:left="426" w:firstLine="283"/>
        <w:rPr>
          <w:rFonts w:ascii="Arial" w:hAnsi="Arial" w:cs="Arial"/>
        </w:rPr>
      </w:pPr>
    </w:p>
    <w:p w:rsidR="002F45EC" w:rsidRPr="00B73C23" w:rsidRDefault="002F45EC" w:rsidP="00B73C23">
      <w:pPr>
        <w:ind w:left="426" w:firstLine="283"/>
        <w:rPr>
          <w:rFonts w:ascii="Arial" w:hAnsi="Arial" w:cs="Arial"/>
        </w:rPr>
      </w:pPr>
    </w:p>
    <w:p w:rsidR="002F45EC" w:rsidRPr="00B73C23" w:rsidRDefault="002F45EC">
      <w:pPr>
        <w:rPr>
          <w:rFonts w:ascii="Arial" w:hAnsi="Arial" w:cs="Arial"/>
        </w:rPr>
      </w:pPr>
    </w:p>
    <w:p w:rsidR="001D1766" w:rsidRPr="00B73C23" w:rsidRDefault="001D1766">
      <w:pPr>
        <w:rPr>
          <w:rFonts w:ascii="Arial" w:hAnsi="Arial" w:cs="Arial"/>
        </w:rPr>
      </w:pPr>
    </w:p>
    <w:sectPr w:rsidR="001D1766" w:rsidRPr="00B73C23" w:rsidSect="00B73C23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2561F"/>
    <w:multiLevelType w:val="hybridMultilevel"/>
    <w:tmpl w:val="E650287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66"/>
    <w:rsid w:val="001D1766"/>
    <w:rsid w:val="002F45EC"/>
    <w:rsid w:val="00415C04"/>
    <w:rsid w:val="008B3784"/>
    <w:rsid w:val="00992B0C"/>
    <w:rsid w:val="00B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E756B"/>
  <w15:chartTrackingRefBased/>
  <w15:docId w15:val="{084D48EC-2829-448B-B6F8-A00D22F4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Antonio Sosa Zamora</dc:creator>
  <cp:keywords/>
  <dc:description/>
  <cp:lastModifiedBy>Victor Antonio Sosa Zamora</cp:lastModifiedBy>
  <cp:revision>2</cp:revision>
  <dcterms:created xsi:type="dcterms:W3CDTF">2020-07-02T15:25:00Z</dcterms:created>
  <dcterms:modified xsi:type="dcterms:W3CDTF">2020-07-07T16:01:00Z</dcterms:modified>
</cp:coreProperties>
</file>