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F705E7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de </w:t>
      </w:r>
      <w:r w:rsidR="007E0E1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Junio</w:t>
      </w:r>
      <w:r w:rsidR="00CB0484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2021</w:t>
      </w:r>
      <w:r w:rsidR="00320EB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864"/>
        <w:gridCol w:w="1247"/>
        <w:gridCol w:w="5387"/>
      </w:tblGrid>
      <w:tr w:rsidR="00400446" w:rsidRPr="00400446" w:rsidTr="00206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(UCA),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52785B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8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9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Residente, Ing. Amílcar Melhadoticas, OBNAS, S.A. de C.V., y SERDI.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lastRenderedPageBreak/>
              <w:t>Experiencia formada en CEPA, labora en la Institución desde el año 1979.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FIGUEROA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400446" w:rsidRPr="007E0E1E" w:rsidTr="002063D6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JAIME JIMÉNEZ CARRILLO VÁSQUEZ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jaime.jimenez@cepa.gob.sv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Contador, Instituto El Salvador,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-Supervisor, Refinería Petrolera Acajutla, 1985-1987.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-Gerente de Operaciones, Transmares, S.A. 1987-1991.</w:t>
            </w:r>
          </w:p>
          <w:p w:rsidR="002063D6" w:rsidRPr="00400446" w:rsidRDefault="002063D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bookmarkStart w:id="0" w:name="_GoBack"/>
            <w:bookmarkEnd w:id="0"/>
          </w:p>
        </w:tc>
      </w:tr>
      <w:tr w:rsidR="00400446" w:rsidRPr="00400446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SALVADOR ANTONIO PORTILLO RIVERA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</w:t>
            </w:r>
            <w:r w:rsidR="004257C1">
              <w:rPr>
                <w:rFonts w:ascii="Museo Sans 300" w:hAnsi="Museo Sans 300" w:cs="Times New Roman"/>
                <w:sz w:val="16"/>
                <w:szCs w:val="18"/>
              </w:rPr>
              <w:t xml:space="preserve"> DE SECCIÓN ALMACENES Y PATIOS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-Calculista, R.S. y Asociados,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-Supervisor, O.N.S.A., 1990.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EDGAR JASBIL RODRIGUEZ BENITEZ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864" w:type="dxa"/>
            <w:vAlign w:val="center"/>
          </w:tcPr>
          <w:p w:rsidR="00400446" w:rsidRPr="00400446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Supervisor de Operaciones, SERVIPACIFIC</w:t>
            </w:r>
          </w:p>
          <w:p w:rsidR="00400446" w:rsidRPr="00400446" w:rsidRDefault="00400446" w:rsidP="00400446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USAID-FOSALUD,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Computación de la Universidad Doctor Andrés Bello, Sonsonate 2010 y Técnico en Ingeniería Eléctrica del ITCA, abril de 2003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Enero 2012 a Marzo 2013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Ingresó a CEPA el 1 de enero de 2018.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S.A. de C.V. Enero 2002 a Diciembre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GERARDO BENITO LEMUS CANIZALEZ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400446" w:rsidRPr="00400446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Nacional de Sonsonate, 1984-1991.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400446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A06B2A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BF0A1B" w:rsidRPr="00400446" w:rsidRDefault="00BF0A1B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2B51B3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ENA MARGARITA LARIN </w:t>
            </w:r>
            <w:r w:rsidR="00956A90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MÉNDEZ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A06B2A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6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247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lastRenderedPageBreak/>
              <w:t>REPSA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CD7412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  <w:p w:rsidR="004257C1" w:rsidRPr="002B51B3" w:rsidRDefault="004257C1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</w:p>
        </w:tc>
      </w:tr>
      <w:tr w:rsidR="002B51B3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JENNY LORENA GRANDE TORRES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A06B2A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247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de 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El Salvador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BF0A1B"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2007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Especialidad en Medicina Familiar, Universidad de El Salvador, 2009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Especialidad en Medicina Fisica y Rehabilitación, Universidad de El Salvador, 2015 </w:t>
            </w:r>
          </w:p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BF0A1B" w:rsidRPr="002B51B3" w:rsidRDefault="00BF0A1B" w:rsidP="00BF0A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Regional de Sonsonate, 2009- 2020</w:t>
            </w:r>
          </w:p>
        </w:tc>
      </w:tr>
      <w:tr w:rsidR="002B51B3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WILLIAM GIOVANNI </w:t>
            </w:r>
            <w:r w:rsidR="004257C1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CALDERÓN</w:t>
            </w: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AGUILAR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864" w:type="dxa"/>
            <w:vAlign w:val="center"/>
          </w:tcPr>
          <w:p w:rsidR="002B51B3" w:rsidRPr="002B51B3" w:rsidRDefault="00A06B2A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="002B51B3" w:rsidRPr="002B51B3">
                <w:rPr>
                  <w:rStyle w:val="Hipervnculo"/>
                  <w:sz w:val="20"/>
                </w:rPr>
                <w:t>william.calderon@cepa.gob.sv</w:t>
              </w:r>
            </w:hyperlink>
          </w:p>
        </w:tc>
        <w:tc>
          <w:tcPr>
            <w:tcW w:w="1247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CD721D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Contaduría Pública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Modular Abierta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CD721D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2020</w:t>
            </w:r>
          </w:p>
          <w:p w:rsidR="002B51B3" w:rsidRPr="00CD721D" w:rsidRDefault="00CD721D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Técnico en </w:t>
            </w:r>
            <w:r w:rsidR="0004536F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Contaduría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4257C1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Pública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labora en </w:t>
            </w:r>
            <w:r w:rsidR="00CD721D"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la Institución desde el año 2005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COLECTOR DE INGRESOS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864" w:type="dxa"/>
            <w:vAlign w:val="center"/>
          </w:tcPr>
          <w:p w:rsidR="002B51B3" w:rsidRPr="002B51B3" w:rsidRDefault="00A06B2A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9" w:history="1">
              <w:r w:rsidR="002B51B3" w:rsidRPr="002B51B3">
                <w:rPr>
                  <w:rStyle w:val="Hipervnculo"/>
                  <w:sz w:val="20"/>
                </w:rPr>
                <w:t>gustavo.soriano@cepa.gob.sv</w:t>
              </w:r>
            </w:hyperlink>
          </w:p>
        </w:tc>
        <w:tc>
          <w:tcPr>
            <w:tcW w:w="1247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 w:rsid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="0052785B"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52785B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76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7E0E1E" w:rsidTr="00206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ENCARGADO DEL ARCHIVO </w:t>
            </w:r>
            <w:r w:rsidR="0004536F" w:rsidRPr="002B51B3">
              <w:rPr>
                <w:rFonts w:ascii="Museo Sans 300" w:hAnsi="Museo Sans 300" w:cs="Times New Roman"/>
                <w:sz w:val="16"/>
                <w:szCs w:val="18"/>
              </w:rPr>
              <w:t>PERIFÉRICO</w:t>
            </w: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 Y ACTIVOS FIJOS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2405-3252</w:t>
            </w:r>
          </w:p>
        </w:tc>
        <w:tc>
          <w:tcPr>
            <w:tcW w:w="2864" w:type="dxa"/>
            <w:vAlign w:val="center"/>
          </w:tcPr>
          <w:p w:rsidR="00CD721D" w:rsidRPr="00CD721D" w:rsidRDefault="00A06B2A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30" w:history="1">
              <w:r w:rsidR="00CD721D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CD721D" w:rsidRPr="002B51B3" w:rsidRDefault="00CD721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387" w:type="dxa"/>
            <w:shd w:val="clear" w:color="auto" w:fill="auto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="0052785B"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2B51B3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la Institución desde el año 1989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257C1">
      <w:headerReference w:type="even" r:id="rId31"/>
      <w:headerReference w:type="default" r:id="rId32"/>
      <w:footerReference w:type="default" r:id="rId33"/>
      <w:headerReference w:type="first" r:id="rId34"/>
      <w:pgSz w:w="15840" w:h="12240" w:orient="landscape"/>
      <w:pgMar w:top="2127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B2A" w:rsidRDefault="00A06B2A">
      <w:pPr>
        <w:spacing w:after="0" w:line="240" w:lineRule="auto"/>
      </w:pPr>
      <w:r>
        <w:separator/>
      </w:r>
    </w:p>
  </w:endnote>
  <w:endnote w:type="continuationSeparator" w:id="0">
    <w:p w:rsidR="00A06B2A" w:rsidRDefault="00A0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D6" w:rsidRPr="002063D6">
          <w:rPr>
            <w:noProof/>
            <w:lang w:val="es-ES"/>
          </w:rPr>
          <w:t>-</w:t>
        </w:r>
        <w:r w:rsidR="002063D6">
          <w:rPr>
            <w:noProof/>
          </w:rPr>
          <w:t xml:space="preserve"> 5 -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B2A" w:rsidRDefault="00A06B2A">
      <w:pPr>
        <w:spacing w:after="0" w:line="240" w:lineRule="auto"/>
      </w:pPr>
      <w:r>
        <w:separator/>
      </w:r>
    </w:p>
  </w:footnote>
  <w:footnote w:type="continuationSeparator" w:id="0">
    <w:p w:rsidR="00A06B2A" w:rsidRDefault="00A0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E8" w:rsidRDefault="00A06B2A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2F7D7B9" wp14:editId="191BABF3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E8" w:rsidRDefault="00A06B2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5684"/>
    <w:rsid w:val="000E3F50"/>
    <w:rsid w:val="000F4DFA"/>
    <w:rsid w:val="0015097B"/>
    <w:rsid w:val="0017300F"/>
    <w:rsid w:val="001B01F6"/>
    <w:rsid w:val="001D72C6"/>
    <w:rsid w:val="001E6080"/>
    <w:rsid w:val="001F3540"/>
    <w:rsid w:val="002063D6"/>
    <w:rsid w:val="002446E1"/>
    <w:rsid w:val="00255594"/>
    <w:rsid w:val="002746C7"/>
    <w:rsid w:val="00283501"/>
    <w:rsid w:val="00284FC1"/>
    <w:rsid w:val="00286F0B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397D03"/>
    <w:rsid w:val="00400446"/>
    <w:rsid w:val="004257C1"/>
    <w:rsid w:val="00453F95"/>
    <w:rsid w:val="004D34B7"/>
    <w:rsid w:val="004F1318"/>
    <w:rsid w:val="0052785B"/>
    <w:rsid w:val="005564BA"/>
    <w:rsid w:val="00556D3A"/>
    <w:rsid w:val="005A5D1F"/>
    <w:rsid w:val="005B00FD"/>
    <w:rsid w:val="005D2ECF"/>
    <w:rsid w:val="00623116"/>
    <w:rsid w:val="00631DC3"/>
    <w:rsid w:val="00643045"/>
    <w:rsid w:val="0067327B"/>
    <w:rsid w:val="006B13A8"/>
    <w:rsid w:val="006E66B6"/>
    <w:rsid w:val="006F27B7"/>
    <w:rsid w:val="00722EEC"/>
    <w:rsid w:val="007231B9"/>
    <w:rsid w:val="00755456"/>
    <w:rsid w:val="007717D1"/>
    <w:rsid w:val="00793CA1"/>
    <w:rsid w:val="007C227A"/>
    <w:rsid w:val="007E0E1E"/>
    <w:rsid w:val="008002D4"/>
    <w:rsid w:val="00801909"/>
    <w:rsid w:val="0081161B"/>
    <w:rsid w:val="00815E40"/>
    <w:rsid w:val="0087656E"/>
    <w:rsid w:val="008D53E0"/>
    <w:rsid w:val="008E2DAD"/>
    <w:rsid w:val="00910AC2"/>
    <w:rsid w:val="00927E9B"/>
    <w:rsid w:val="00934A86"/>
    <w:rsid w:val="00952EB2"/>
    <w:rsid w:val="00956A90"/>
    <w:rsid w:val="00964490"/>
    <w:rsid w:val="009805F7"/>
    <w:rsid w:val="009809AB"/>
    <w:rsid w:val="009A2B25"/>
    <w:rsid w:val="009B2C81"/>
    <w:rsid w:val="009C24C8"/>
    <w:rsid w:val="009C6777"/>
    <w:rsid w:val="009F3A0E"/>
    <w:rsid w:val="00A06B2A"/>
    <w:rsid w:val="00A24593"/>
    <w:rsid w:val="00A3337D"/>
    <w:rsid w:val="00A770D8"/>
    <w:rsid w:val="00A9745E"/>
    <w:rsid w:val="00AE736F"/>
    <w:rsid w:val="00AF5AFF"/>
    <w:rsid w:val="00AF6FB7"/>
    <w:rsid w:val="00B33175"/>
    <w:rsid w:val="00B84A31"/>
    <w:rsid w:val="00BA383F"/>
    <w:rsid w:val="00BB63E1"/>
    <w:rsid w:val="00BB6683"/>
    <w:rsid w:val="00BF0A1B"/>
    <w:rsid w:val="00C02DB8"/>
    <w:rsid w:val="00C31D4E"/>
    <w:rsid w:val="00C572A4"/>
    <w:rsid w:val="00C967D6"/>
    <w:rsid w:val="00CA55A3"/>
    <w:rsid w:val="00CB0484"/>
    <w:rsid w:val="00CB5FE8"/>
    <w:rsid w:val="00CD721D"/>
    <w:rsid w:val="00CD7412"/>
    <w:rsid w:val="00CF24B1"/>
    <w:rsid w:val="00D00E68"/>
    <w:rsid w:val="00D3465E"/>
    <w:rsid w:val="00D53878"/>
    <w:rsid w:val="00DA0999"/>
    <w:rsid w:val="00DB411D"/>
    <w:rsid w:val="00DC0AED"/>
    <w:rsid w:val="00DD34EE"/>
    <w:rsid w:val="00E11B9D"/>
    <w:rsid w:val="00E50894"/>
    <w:rsid w:val="00E9603F"/>
    <w:rsid w:val="00EA61B0"/>
    <w:rsid w:val="00EF2494"/>
    <w:rsid w:val="00F213FB"/>
    <w:rsid w:val="00F705E7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24E1F39-00F5-4977-A144-DC0CEBC3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tulio.castillo@cepa.gob.sv" TargetMode="External"/><Relationship Id="rId13" Type="http://schemas.openxmlformats.org/officeDocument/2006/relationships/hyperlink" Target="mailto:francisco.flores@cepa.gob.sv" TargetMode="External"/><Relationship Id="rId18" Type="http://schemas.openxmlformats.org/officeDocument/2006/relationships/hyperlink" Target="mailto:sergio.herrera@cepa.gob.sv" TargetMode="External"/><Relationship Id="rId26" Type="http://schemas.openxmlformats.org/officeDocument/2006/relationships/hyperlink" Target="mailto:clinica.acajutla@cepa.gob.s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nora.mendoza@cepa.gob.sv" TargetMode="External"/><Relationship Id="rId34" Type="http://schemas.openxmlformats.org/officeDocument/2006/relationships/header" Target="header3.xml"/><Relationship Id="rId7" Type="http://schemas.openxmlformats.org/officeDocument/2006/relationships/hyperlink" Target="mailto:roberto.mendoza@cepa.gob.sv" TargetMode="External"/><Relationship Id="rId12" Type="http://schemas.openxmlformats.org/officeDocument/2006/relationships/hyperlink" Target="mailto:samuel.ortega@cepa.gob.sv" TargetMode="External"/><Relationship Id="rId17" Type="http://schemas.openxmlformats.org/officeDocument/2006/relationships/hyperlink" Target="mailto:salvador.portillo@cepa.gob.sv" TargetMode="External"/><Relationship Id="rId25" Type="http://schemas.openxmlformats.org/officeDocument/2006/relationships/hyperlink" Target="mailto:rene.aguilar@cepa.gob.sv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aime.jimenez@cepa.gob.sv" TargetMode="External"/><Relationship Id="rId20" Type="http://schemas.openxmlformats.org/officeDocument/2006/relationships/hyperlink" Target="mailto:benito.lemus@cepa.gob.sv" TargetMode="External"/><Relationship Id="rId29" Type="http://schemas.openxmlformats.org/officeDocument/2006/relationships/hyperlink" Target="mailto:gustavo.soriano@cepa.gob.s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is.acosta@cepa.gob.sv" TargetMode="External"/><Relationship Id="rId24" Type="http://schemas.openxmlformats.org/officeDocument/2006/relationships/hyperlink" Target="mailto:sonia.martinez@cepa.gob.sv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obdulio.martinez@cepa.gob.sv" TargetMode="External"/><Relationship Id="rId23" Type="http://schemas.openxmlformats.org/officeDocument/2006/relationships/hyperlink" Target="mailto:sandra.martinez@cepa.gob.sv" TargetMode="External"/><Relationship Id="rId28" Type="http://schemas.openxmlformats.org/officeDocument/2006/relationships/hyperlink" Target="mailto:william.calderon@cepa.gob.s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aniel.maradiaga@cepa.gob.sv" TargetMode="External"/><Relationship Id="rId19" Type="http://schemas.openxmlformats.org/officeDocument/2006/relationships/hyperlink" Target="mailto:carlos.labor@cepa.gob.sv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vador.maya@cepa.gob.sv" TargetMode="External"/><Relationship Id="rId14" Type="http://schemas.openxmlformats.org/officeDocument/2006/relationships/hyperlink" Target="mailto:rosendo.figueroa@cepa.gob.sv" TargetMode="External"/><Relationship Id="rId22" Type="http://schemas.openxmlformats.org/officeDocument/2006/relationships/hyperlink" Target="mailto:jorge.silhy@cepa.gob.sv" TargetMode="External"/><Relationship Id="rId27" Type="http://schemas.openxmlformats.org/officeDocument/2006/relationships/hyperlink" Target="mailto:clinica.acajutla@cepa.gob.sv" TargetMode="External"/><Relationship Id="rId30" Type="http://schemas.openxmlformats.org/officeDocument/2006/relationships/hyperlink" Target="mailto:martin.batres@cepa.gob.sv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A84C00-12EF-49C4-8E14-CFD7C875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1652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Dinora de Mendoza</cp:lastModifiedBy>
  <cp:revision>4</cp:revision>
  <cp:lastPrinted>2020-04-21T19:15:00Z</cp:lastPrinted>
  <dcterms:created xsi:type="dcterms:W3CDTF">2021-06-30T14:04:00Z</dcterms:created>
  <dcterms:modified xsi:type="dcterms:W3CDTF">2021-06-30T14:22:00Z</dcterms:modified>
</cp:coreProperties>
</file>