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3"/>
        <w:gridCol w:w="1976"/>
        <w:gridCol w:w="1443"/>
        <w:gridCol w:w="1310"/>
        <w:gridCol w:w="1425"/>
        <w:gridCol w:w="1202"/>
        <w:gridCol w:w="1202"/>
        <w:gridCol w:w="867"/>
        <w:gridCol w:w="865"/>
        <w:gridCol w:w="1343"/>
        <w:gridCol w:w="974"/>
        <w:gridCol w:w="876"/>
        <w:gridCol w:w="1702"/>
        <w:gridCol w:w="1031"/>
        <w:gridCol w:w="1031"/>
      </w:tblGrid>
      <w:tr w:rsidR="00060CF9" w:rsidRPr="0020076C" w:rsidTr="00C92A95">
        <w:trPr>
          <w:trHeight w:val="660"/>
          <w:jc w:val="center"/>
        </w:trPr>
        <w:tc>
          <w:tcPr>
            <w:tcW w:w="161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Nombre o título del viaje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Objetivo del viaje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Funcionario que viaja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Cargo del funcionario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Destino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salida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Fecha de Regreso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boleto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Gastos de viaje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del alojamiento (60% viáticos)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Valor de viáticos (40% viáticos)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Otros gastos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Contribución de/los patrocinador(es)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031" w:type="dxa"/>
            <w:vMerge w:val="restart"/>
            <w:shd w:val="clear" w:color="auto" w:fill="auto"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20076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Misión</w:t>
            </w:r>
          </w:p>
        </w:tc>
      </w:tr>
      <w:tr w:rsidR="00060CF9" w:rsidRPr="0020076C" w:rsidTr="00C92A95">
        <w:trPr>
          <w:trHeight w:val="1170"/>
          <w:jc w:val="center"/>
        </w:trPr>
        <w:tc>
          <w:tcPr>
            <w:tcW w:w="161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97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343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="0020076C" w:rsidRPr="0020076C" w:rsidRDefault="0020076C" w:rsidP="00371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345B1E" w:rsidRPr="0020076C" w:rsidTr="00C92A95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345B1E" w:rsidRDefault="00345B1E" w:rsidP="00395C0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XV Reunión de la Red Estadística Marítima Portuaria del Istmo Centroamericano.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:rsidR="00345B1E" w:rsidRDefault="00345B1E" w:rsidP="0037154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Cumplir con los compromisos de la COCATRAM con la red, previendo desarrollar una agenda que contempla la revisión del trabajo realizado sobre las estadísticas regionales y seguimiento de los acuerdos de la XVI reunión, sus retos y avances, así como la discusión de las propuestas de trabajo sobre estos y otros temas relacionados.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345B1E" w:rsidRDefault="00345B1E" w:rsidP="003715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Salvador Ernesto Maya Sánchez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345B1E" w:rsidRDefault="00345B1E" w:rsidP="003715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Jefe del Dpto. Operaciones Puerto Acajutla</w:t>
            </w:r>
          </w:p>
        </w:tc>
        <w:tc>
          <w:tcPr>
            <w:tcW w:w="1425" w:type="dxa"/>
            <w:shd w:val="clear" w:color="000000" w:fill="FFFFFF"/>
            <w:vAlign w:val="center"/>
          </w:tcPr>
          <w:p w:rsidR="00345B1E" w:rsidRDefault="00345B1E" w:rsidP="008B0F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 Pedro Sula, Honduras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210B3D" w:rsidRDefault="00210B3D" w:rsidP="00210B3D">
            <w:pPr>
              <w:jc w:val="center"/>
            </w:pPr>
          </w:p>
          <w:p w:rsidR="00210B3D" w:rsidRDefault="00210B3D" w:rsidP="00210B3D">
            <w:pPr>
              <w:jc w:val="center"/>
            </w:pPr>
            <w:r>
              <w:t>8/10/2019</w:t>
            </w:r>
          </w:p>
          <w:p w:rsidR="00345B1E" w:rsidRDefault="00345B1E" w:rsidP="008B0F60">
            <w:pPr>
              <w:jc w:val="center"/>
            </w:pPr>
          </w:p>
        </w:tc>
        <w:tc>
          <w:tcPr>
            <w:tcW w:w="1202" w:type="dxa"/>
            <w:shd w:val="clear" w:color="000000" w:fill="FFFFFF"/>
            <w:vAlign w:val="center"/>
          </w:tcPr>
          <w:p w:rsidR="00345B1E" w:rsidRDefault="00210B3D" w:rsidP="00210B3D">
            <w:r>
              <w:t>12/10/2019</w:t>
            </w:r>
          </w:p>
        </w:tc>
        <w:tc>
          <w:tcPr>
            <w:tcW w:w="867" w:type="dxa"/>
            <w:shd w:val="clear" w:color="000000" w:fill="FFFFFF"/>
            <w:noWrap/>
            <w:vAlign w:val="center"/>
          </w:tcPr>
          <w:p w:rsidR="00345B1E" w:rsidRDefault="00345B1E" w:rsidP="008B0F60">
            <w:pPr>
              <w:jc w:val="center"/>
            </w:pPr>
            <w:r>
              <w:t>-</w:t>
            </w:r>
          </w:p>
        </w:tc>
        <w:tc>
          <w:tcPr>
            <w:tcW w:w="865" w:type="dxa"/>
            <w:shd w:val="clear" w:color="000000" w:fill="FFFFFF"/>
            <w:noWrap/>
            <w:vAlign w:val="center"/>
          </w:tcPr>
          <w:p w:rsidR="00345B1E" w:rsidRDefault="00345B1E" w:rsidP="008B0F60">
            <w:pPr>
              <w:jc w:val="center"/>
            </w:pPr>
            <w:r>
              <w:t>$120.00</w:t>
            </w:r>
          </w:p>
        </w:tc>
        <w:tc>
          <w:tcPr>
            <w:tcW w:w="1343" w:type="dxa"/>
            <w:shd w:val="clear" w:color="000000" w:fill="FFFFFF"/>
            <w:noWrap/>
            <w:vAlign w:val="center"/>
          </w:tcPr>
          <w:p w:rsidR="00345B1E" w:rsidRDefault="00345B1E" w:rsidP="008B0F60">
            <w:pPr>
              <w:jc w:val="center"/>
            </w:pPr>
            <w:r>
              <w:t>-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345B1E" w:rsidRDefault="00A05A0A" w:rsidP="008B0F60">
            <w:pPr>
              <w:jc w:val="center"/>
            </w:pPr>
            <w:r>
              <w:t>N/A</w:t>
            </w:r>
          </w:p>
        </w:tc>
        <w:tc>
          <w:tcPr>
            <w:tcW w:w="876" w:type="dxa"/>
            <w:shd w:val="clear" w:color="000000" w:fill="FFFFFF"/>
            <w:noWrap/>
            <w:vAlign w:val="center"/>
          </w:tcPr>
          <w:p w:rsidR="00345B1E" w:rsidRDefault="00345B1E" w:rsidP="005D5853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:rsidR="00345B1E" w:rsidRDefault="00345B1E" w:rsidP="0037154B">
            <w:pPr>
              <w:jc w:val="center"/>
            </w:pPr>
            <w:r>
              <w:t>Hospedaje, alimentación, boleto de viaje.</w:t>
            </w:r>
          </w:p>
        </w:tc>
        <w:tc>
          <w:tcPr>
            <w:tcW w:w="1031" w:type="dxa"/>
            <w:shd w:val="clear" w:color="000000" w:fill="FFFFFF"/>
            <w:noWrap/>
            <w:vAlign w:val="center"/>
          </w:tcPr>
          <w:p w:rsidR="00345B1E" w:rsidRDefault="00345B1E" w:rsidP="0037154B">
            <w:pPr>
              <w:jc w:val="center"/>
            </w:pPr>
            <w:r>
              <w:t>$120.00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345B1E" w:rsidRDefault="00345B1E" w:rsidP="0037154B">
            <w:pPr>
              <w:jc w:val="center"/>
            </w:pPr>
            <w:r>
              <w:t>$120.00</w:t>
            </w:r>
          </w:p>
        </w:tc>
      </w:tr>
      <w:tr w:rsidR="00F55913" w:rsidRPr="0020076C" w:rsidTr="00C92A95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F55913" w:rsidRPr="00F55913" w:rsidRDefault="00F55913" w:rsidP="00992D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>“XLIV Reunión Ordinaria de la Red de Centros de Capacitación Marítimo Portuaria de Centroamérica”</w:t>
            </w:r>
          </w:p>
          <w:p w:rsidR="00F55913" w:rsidRPr="00F55913" w:rsidRDefault="00F55913" w:rsidP="00992D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F55913" w:rsidRPr="00F55913" w:rsidRDefault="00F55913" w:rsidP="00992D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76" w:type="dxa"/>
            <w:shd w:val="clear" w:color="000000" w:fill="FFFFFF"/>
            <w:vAlign w:val="center"/>
          </w:tcPr>
          <w:p w:rsidR="00F55913" w:rsidRPr="00F55913" w:rsidRDefault="00F55913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Fortalecerla gestión operativa y técnica de los Centros de Capacitación del Sector Marítimo Portuario de Centroamericana; evaluar los resultados obtenidos durante el año 2019 y elaborar en conjunto el programa Centroamericano de Capacitación Marítimo Portuario 2020, en el marco de la Cooperación Horizontal y de acuerdo a las necesidades de capacitación.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F55913" w:rsidRPr="00F55913" w:rsidRDefault="00F55913" w:rsidP="00F55913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Sandra Yanira de Martínez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F55913" w:rsidRPr="00F55913" w:rsidRDefault="00F55913" w:rsidP="00992D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Jefe Sección Desarrollo y Bienestar Social</w:t>
            </w:r>
            <w:r w:rsidR="00FD64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de Puerto de </w:t>
            </w:r>
            <w:proofErr w:type="spellStart"/>
            <w:r w:rsidR="00FD64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Acajutla</w:t>
            </w:r>
            <w:proofErr w:type="spellEnd"/>
            <w:r w:rsidR="00FD64B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425" w:type="dxa"/>
            <w:shd w:val="clear" w:color="000000" w:fill="FFFFFF"/>
            <w:vAlign w:val="center"/>
          </w:tcPr>
          <w:p w:rsidR="00F55913" w:rsidRPr="00F55913" w:rsidRDefault="00F55913" w:rsidP="008B0F6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Tegucigalpa, Honduras</w:t>
            </w:r>
          </w:p>
        </w:tc>
        <w:tc>
          <w:tcPr>
            <w:tcW w:w="1202" w:type="dxa"/>
            <w:shd w:val="clear" w:color="000000" w:fill="FFFFFF"/>
          </w:tcPr>
          <w:p w:rsidR="00F55913" w:rsidRPr="00F55913" w:rsidRDefault="00F55913" w:rsidP="00992D3D"/>
          <w:p w:rsidR="00F55913" w:rsidRPr="00F55913" w:rsidRDefault="00F55913" w:rsidP="00992D3D"/>
          <w:p w:rsidR="00F55913" w:rsidRPr="00F55913" w:rsidRDefault="00F55913" w:rsidP="00992D3D"/>
          <w:p w:rsidR="00F55913" w:rsidRDefault="00F55913" w:rsidP="00992D3D"/>
          <w:p w:rsidR="00F55913" w:rsidRPr="00F55913" w:rsidRDefault="00F55913" w:rsidP="00992D3D"/>
          <w:p w:rsidR="00F55913" w:rsidRDefault="00F55913" w:rsidP="00F55913">
            <w:r w:rsidRPr="00F55913">
              <w:t xml:space="preserve">10/11/2019 </w:t>
            </w:r>
          </w:p>
        </w:tc>
        <w:tc>
          <w:tcPr>
            <w:tcW w:w="1202" w:type="dxa"/>
            <w:shd w:val="clear" w:color="000000" w:fill="FFFFFF"/>
          </w:tcPr>
          <w:p w:rsidR="00F55913" w:rsidRPr="00F55913" w:rsidRDefault="00F55913" w:rsidP="00992D3D"/>
          <w:p w:rsidR="00F55913" w:rsidRPr="00F55913" w:rsidRDefault="00F55913" w:rsidP="00992D3D"/>
          <w:p w:rsidR="00F55913" w:rsidRDefault="00F55913" w:rsidP="00992D3D"/>
          <w:p w:rsidR="00F55913" w:rsidRPr="00F55913" w:rsidRDefault="00F55913" w:rsidP="00992D3D"/>
          <w:p w:rsidR="00F55913" w:rsidRPr="00F55913" w:rsidRDefault="00F55913" w:rsidP="00992D3D"/>
          <w:p w:rsidR="00F55913" w:rsidRDefault="00F55913" w:rsidP="00992D3D">
            <w:r w:rsidRPr="00F55913">
              <w:t>13/11/2019</w:t>
            </w:r>
          </w:p>
        </w:tc>
        <w:tc>
          <w:tcPr>
            <w:tcW w:w="867" w:type="dxa"/>
            <w:shd w:val="clear" w:color="000000" w:fill="FFFFFF"/>
            <w:noWrap/>
            <w:vAlign w:val="center"/>
          </w:tcPr>
          <w:p w:rsidR="00F55913" w:rsidRDefault="00F55913" w:rsidP="008B0F60">
            <w:pPr>
              <w:jc w:val="center"/>
            </w:pPr>
            <w:r>
              <w:t>-</w:t>
            </w:r>
          </w:p>
        </w:tc>
        <w:tc>
          <w:tcPr>
            <w:tcW w:w="865" w:type="dxa"/>
            <w:shd w:val="clear" w:color="000000" w:fill="FFFFFF"/>
            <w:noWrap/>
            <w:vAlign w:val="center"/>
          </w:tcPr>
          <w:p w:rsidR="00F55913" w:rsidRDefault="00F55913" w:rsidP="008B0F60">
            <w:pPr>
              <w:jc w:val="center"/>
            </w:pPr>
            <w:r>
              <w:t>$120.00</w:t>
            </w:r>
          </w:p>
        </w:tc>
        <w:tc>
          <w:tcPr>
            <w:tcW w:w="1343" w:type="dxa"/>
            <w:shd w:val="clear" w:color="000000" w:fill="FFFFFF"/>
            <w:noWrap/>
            <w:vAlign w:val="center"/>
          </w:tcPr>
          <w:p w:rsidR="00F55913" w:rsidRDefault="00F55913" w:rsidP="008B0F60">
            <w:pPr>
              <w:jc w:val="center"/>
            </w:pPr>
            <w:r>
              <w:t>-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F55913" w:rsidRDefault="00B069BD" w:rsidP="008B0F60">
            <w:pPr>
              <w:jc w:val="center"/>
            </w:pPr>
            <w:r>
              <w:t>N/A</w:t>
            </w:r>
          </w:p>
        </w:tc>
        <w:tc>
          <w:tcPr>
            <w:tcW w:w="876" w:type="dxa"/>
            <w:shd w:val="clear" w:color="000000" w:fill="FFFFFF"/>
            <w:noWrap/>
            <w:vAlign w:val="center"/>
          </w:tcPr>
          <w:p w:rsidR="00F55913" w:rsidRDefault="00F55913" w:rsidP="005D5853">
            <w:pPr>
              <w:jc w:val="center"/>
            </w:pPr>
          </w:p>
        </w:tc>
        <w:tc>
          <w:tcPr>
            <w:tcW w:w="1702" w:type="dxa"/>
            <w:shd w:val="clear" w:color="000000" w:fill="FFFFFF"/>
            <w:vAlign w:val="center"/>
          </w:tcPr>
          <w:p w:rsidR="00F55913" w:rsidRPr="00F55913" w:rsidRDefault="00F55913" w:rsidP="0037154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Alojamiento, hospedaje y boleto de viaje</w:t>
            </w:r>
          </w:p>
        </w:tc>
        <w:tc>
          <w:tcPr>
            <w:tcW w:w="1031" w:type="dxa"/>
            <w:shd w:val="clear" w:color="000000" w:fill="FFFFFF"/>
            <w:noWrap/>
            <w:vAlign w:val="center"/>
          </w:tcPr>
          <w:p w:rsidR="00F55913" w:rsidRPr="00F55913" w:rsidRDefault="00F55913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5591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$120.00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F55913" w:rsidRDefault="00F55913" w:rsidP="00992D3D">
            <w:pPr>
              <w:jc w:val="center"/>
            </w:pPr>
            <w:r>
              <w:t>$120.00</w:t>
            </w:r>
          </w:p>
        </w:tc>
      </w:tr>
      <w:tr w:rsidR="00F55913" w:rsidRPr="0020076C" w:rsidTr="00C92A95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F55913" w:rsidRPr="00F55913" w:rsidRDefault="00F55913" w:rsidP="00210B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</w:rPr>
              <w:lastRenderedPageBreak/>
              <w:t>Décima Séptima Reunión y Conferencia del Comité de Peligro Aviario y Fauna para las Regiones Norte, Centro, Sur América y el Caribe(CARSAMPAF)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:rsidR="00F55913" w:rsidRPr="00F55913" w:rsidRDefault="00C92A95" w:rsidP="00C92A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hAnsi="Calibri" w:cs="Calibri"/>
              </w:rPr>
              <w:t>C</w:t>
            </w:r>
            <w:r w:rsidR="00F55913">
              <w:rPr>
                <w:rFonts w:ascii="Calibri" w:hAnsi="Calibri" w:cs="Calibri"/>
              </w:rPr>
              <w:t>ontribuir a la seguridad de la navegación aérea y cumplir con lo requerido por la autoridad de Aviac</w:t>
            </w:r>
            <w:r>
              <w:rPr>
                <w:rFonts w:ascii="Calibri" w:hAnsi="Calibri" w:cs="Calibri"/>
              </w:rPr>
              <w:t>ión Civil de El Salvador (AAC).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F55913" w:rsidRPr="00C92A95" w:rsidRDefault="00C92A95" w:rsidP="00F55913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MS Mincho" w:hAnsi="Calibri" w:cs="Calibri"/>
                <w:lang w:val="es-ES_tradnl"/>
              </w:rPr>
              <w:t xml:space="preserve">Luis </w:t>
            </w:r>
            <w:proofErr w:type="spellStart"/>
            <w:r>
              <w:rPr>
                <w:rFonts w:ascii="Calibri" w:eastAsia="MS Mincho" w:hAnsi="Calibri" w:cs="Calibri"/>
                <w:lang w:val="es-ES_tradnl"/>
              </w:rPr>
              <w:t>Ever</w:t>
            </w:r>
            <w:proofErr w:type="spellEnd"/>
            <w:r>
              <w:rPr>
                <w:rFonts w:ascii="Calibri" w:eastAsia="MS Mincho" w:hAnsi="Calibri" w:cs="Calibri"/>
                <w:lang w:val="es-ES_tradnl"/>
              </w:rPr>
              <w:t xml:space="preserve"> Alfaro</w:t>
            </w:r>
          </w:p>
          <w:p w:rsidR="00C92A95" w:rsidRDefault="00C92A95" w:rsidP="00C92A95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C92A95" w:rsidRPr="00C92A95" w:rsidRDefault="00C92A95" w:rsidP="00C92A95">
            <w:pPr>
              <w:spacing w:after="0" w:line="240" w:lineRule="auto"/>
              <w:ind w:left="214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Pr="00C92A95" w:rsidRDefault="00C92A95" w:rsidP="00F55913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MS Mincho" w:hAnsi="Calibri" w:cs="Calibri"/>
                <w:lang w:val="es-ES_tradnl"/>
              </w:rPr>
              <w:t>Luis Ernesto Hernández</w:t>
            </w: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Pr="00C92A95" w:rsidRDefault="00C92A95" w:rsidP="00C92A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  <w:p w:rsidR="00C92A95" w:rsidRPr="00F55913" w:rsidRDefault="00C92A95" w:rsidP="00F55913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MS Mincho" w:hAnsi="Calibri" w:cs="Calibri"/>
                <w:lang w:val="es-ES_tradnl"/>
              </w:rPr>
              <w:t>Ángel Mauricio Cruz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F55913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" w:eastAsia="MS Mincho" w:hAnsi="Calibri" w:cs="Calibri"/>
                <w:lang w:val="es-ES_tradnl"/>
              </w:rPr>
              <w:t>Jefe de la Sección de Áreas Verdes</w:t>
            </w:r>
            <w:r w:rsidR="005101C7">
              <w:rPr>
                <w:rFonts w:ascii="Calibri" w:eastAsia="MS Mincho" w:hAnsi="Calibri" w:cs="Calibri"/>
                <w:lang w:val="es-ES_tradnl"/>
              </w:rPr>
              <w:t xml:space="preserve"> y control de fauna AIES- SOARG</w:t>
            </w: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" w:eastAsia="MS Mincho" w:hAnsi="Calibri" w:cs="Calibri"/>
                <w:lang w:val="es-ES_tradnl"/>
              </w:rPr>
              <w:t>Obreros de la Sección de Áreas Verdes</w:t>
            </w: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Pr="00F55913" w:rsidRDefault="00C92A95" w:rsidP="00992D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MS Mincho" w:hAnsi="Calibri" w:cs="Calibri"/>
                <w:lang w:val="es-ES_tradnl"/>
              </w:rPr>
              <w:t>Obreros de la Sección de Áreas Verdes</w:t>
            </w:r>
          </w:p>
        </w:tc>
        <w:tc>
          <w:tcPr>
            <w:tcW w:w="1425" w:type="dxa"/>
            <w:shd w:val="clear" w:color="000000" w:fill="FFFFFF"/>
            <w:vAlign w:val="center"/>
          </w:tcPr>
          <w:p w:rsidR="00F55913" w:rsidRPr="00F55913" w:rsidRDefault="00C92A95" w:rsidP="008B0F6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Cartagena, Colombia</w:t>
            </w:r>
          </w:p>
        </w:tc>
        <w:tc>
          <w:tcPr>
            <w:tcW w:w="1202" w:type="dxa"/>
            <w:shd w:val="clear" w:color="000000" w:fill="FFFFFF"/>
          </w:tcPr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F55913" w:rsidRPr="00F55913" w:rsidRDefault="00C92A95" w:rsidP="00C92A95">
            <w:r>
              <w:rPr>
                <w:rFonts w:ascii="Calibri" w:eastAsia="MS Mincho" w:hAnsi="Calibri" w:cs="Calibri"/>
                <w:lang w:val="es-ES_tradnl"/>
              </w:rPr>
              <w:t>17/11/2019</w:t>
            </w:r>
          </w:p>
        </w:tc>
        <w:tc>
          <w:tcPr>
            <w:tcW w:w="1202" w:type="dxa"/>
            <w:shd w:val="clear" w:color="000000" w:fill="FFFFFF"/>
          </w:tcPr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C92A95" w:rsidRDefault="00C92A95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F55913" w:rsidRPr="00F55913" w:rsidRDefault="00C92A95" w:rsidP="00C92A95">
            <w:r>
              <w:rPr>
                <w:rFonts w:ascii="Calibri" w:eastAsia="MS Mincho" w:hAnsi="Calibri" w:cs="Calibri"/>
                <w:lang w:val="es-ES_tradnl"/>
              </w:rPr>
              <w:t>23/11/2019</w:t>
            </w:r>
          </w:p>
        </w:tc>
        <w:tc>
          <w:tcPr>
            <w:tcW w:w="867" w:type="dxa"/>
            <w:shd w:val="clear" w:color="000000" w:fill="FFFFFF"/>
            <w:noWrap/>
            <w:vAlign w:val="center"/>
          </w:tcPr>
          <w:p w:rsidR="00F55913" w:rsidRDefault="00C92A95" w:rsidP="008B0F60">
            <w:pPr>
              <w:jc w:val="center"/>
            </w:pPr>
            <w:r>
              <w:t>$675.00C/U</w:t>
            </w:r>
          </w:p>
        </w:tc>
        <w:tc>
          <w:tcPr>
            <w:tcW w:w="865" w:type="dxa"/>
            <w:shd w:val="clear" w:color="000000" w:fill="FFFFFF"/>
            <w:noWrap/>
            <w:vAlign w:val="center"/>
          </w:tcPr>
          <w:p w:rsidR="00F55913" w:rsidRDefault="00C92A95" w:rsidP="003363AC">
            <w:pPr>
              <w:jc w:val="center"/>
            </w:pPr>
            <w:r>
              <w:t>$</w:t>
            </w:r>
            <w:r w:rsidR="003363AC">
              <w:t>280</w:t>
            </w:r>
            <w:r>
              <w:t>.00C/U</w:t>
            </w:r>
          </w:p>
        </w:tc>
        <w:tc>
          <w:tcPr>
            <w:tcW w:w="1343" w:type="dxa"/>
            <w:shd w:val="clear" w:color="000000" w:fill="FFFFFF"/>
            <w:noWrap/>
            <w:vAlign w:val="center"/>
          </w:tcPr>
          <w:p w:rsidR="00F55913" w:rsidRDefault="00C92A95" w:rsidP="008B0F60">
            <w:pPr>
              <w:jc w:val="center"/>
            </w:pPr>
            <w:r>
              <w:t>$</w:t>
            </w:r>
            <w:r w:rsidR="003363AC">
              <w:t>280.00</w:t>
            </w:r>
          </w:p>
          <w:p w:rsidR="003363AC" w:rsidRDefault="003363AC" w:rsidP="008B0F60">
            <w:pPr>
              <w:jc w:val="center"/>
            </w:pPr>
            <w:r>
              <w:t>C/U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F55913" w:rsidRDefault="003363AC" w:rsidP="008B0F60">
            <w:pPr>
              <w:jc w:val="center"/>
            </w:pPr>
            <w:r>
              <w:t>$420.00C/U</w:t>
            </w:r>
          </w:p>
        </w:tc>
        <w:tc>
          <w:tcPr>
            <w:tcW w:w="876" w:type="dxa"/>
            <w:shd w:val="clear" w:color="000000" w:fill="FFFFFF"/>
            <w:noWrap/>
            <w:vAlign w:val="center"/>
          </w:tcPr>
          <w:p w:rsidR="00F55913" w:rsidRDefault="003363AC" w:rsidP="005D5853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:rsidR="00F55913" w:rsidRPr="00F55913" w:rsidRDefault="003363AC" w:rsidP="0037154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031" w:type="dxa"/>
            <w:shd w:val="clear" w:color="000000" w:fill="FFFFFF"/>
            <w:noWrap/>
            <w:vAlign w:val="center"/>
          </w:tcPr>
          <w:p w:rsidR="00F55913" w:rsidRPr="00F55913" w:rsidRDefault="003363AC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$4,965.00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F55913" w:rsidRDefault="003363AC" w:rsidP="00992D3D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$4,965.00</w:t>
            </w:r>
          </w:p>
        </w:tc>
      </w:tr>
      <w:tr w:rsidR="003363AC" w:rsidRPr="0020076C" w:rsidTr="00C92A95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3363AC" w:rsidRDefault="003363AC" w:rsidP="00992D3D">
            <w:pPr>
              <w:rPr>
                <w:rFonts w:ascii="Calibri" w:hAnsi="Calibri" w:cs="Calibri"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“TOC AMÉRICAS 2019”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:rsidR="003363AC" w:rsidRDefault="003363AC" w:rsidP="003363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 Light" w:hAnsi="Calibri Light" w:cs="Calibri Light"/>
              </w:rPr>
              <w:t>Permitir contar con el personal preparado para recomendar e implementar las nuevas tendencias de tecnología de información y comunicaciones  específicas para el comercio marítimo y la industria portuaria, en relación con la simplificación, estandarización, digitalización y automatización que se puedan adoptar en los procesos logísticos desarrollados en El Salvador.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3363AC" w:rsidRPr="003363AC" w:rsidRDefault="003363AC" w:rsidP="003363AC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Samuel Antonio López Ortega</w:t>
            </w:r>
          </w:p>
          <w:p w:rsidR="003363AC" w:rsidRDefault="003363AC" w:rsidP="003363AC">
            <w:pPr>
              <w:spacing w:after="0" w:line="240" w:lineRule="auto"/>
              <w:rPr>
                <w:rFonts w:ascii="Calibri Light" w:eastAsia="MS Mincho" w:hAnsi="Calibri Light" w:cs="Calibri Light"/>
                <w:lang w:val="es-ES_tradnl"/>
              </w:rPr>
            </w:pPr>
          </w:p>
          <w:p w:rsidR="003363AC" w:rsidRDefault="003363AC" w:rsidP="003363AC">
            <w:pPr>
              <w:spacing w:after="0" w:line="240" w:lineRule="auto"/>
              <w:rPr>
                <w:rFonts w:ascii="Calibri Light" w:eastAsia="MS Mincho" w:hAnsi="Calibri Light" w:cs="Calibri Light"/>
                <w:lang w:val="es-ES_tradnl"/>
              </w:rPr>
            </w:pPr>
          </w:p>
          <w:p w:rsidR="003363AC" w:rsidRPr="003363AC" w:rsidRDefault="003363AC" w:rsidP="003363AC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3363AC">
            <w:pPr>
              <w:spacing w:after="0" w:line="240" w:lineRule="auto"/>
              <w:rPr>
                <w:rFonts w:ascii="Calibri" w:eastAsia="MS Mincho" w:hAnsi="Calibri" w:cs="Calibri"/>
                <w:lang w:val="es-ES_tradnl"/>
              </w:rPr>
            </w:pPr>
          </w:p>
          <w:p w:rsidR="003363AC" w:rsidRPr="003363AC" w:rsidRDefault="003363AC" w:rsidP="003363AC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Elsa Beatriz Sosa Campos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3363AC" w:rsidRDefault="003363AC" w:rsidP="00992D3D">
            <w:pPr>
              <w:rPr>
                <w:rFonts w:ascii="Calibri Light" w:eastAsia="MS Mincho" w:hAnsi="Calibri Light" w:cs="Calibri Light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Jefe de la Sección Informática del Puerto de Acajutla</w:t>
            </w:r>
          </w:p>
          <w:p w:rsidR="003363AC" w:rsidRDefault="003363AC" w:rsidP="00992D3D">
            <w:pPr>
              <w:rPr>
                <w:rFonts w:ascii="Calibri Light" w:eastAsia="MS Mincho" w:hAnsi="Calibri Light" w:cs="Calibri Light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Analista de Sistemas de la Sección de Informática del Puerto de Acajutla</w:t>
            </w:r>
          </w:p>
        </w:tc>
        <w:tc>
          <w:tcPr>
            <w:tcW w:w="1425" w:type="dxa"/>
            <w:shd w:val="clear" w:color="000000" w:fill="FFFFFF"/>
            <w:vAlign w:val="center"/>
          </w:tcPr>
          <w:p w:rsidR="003363AC" w:rsidRDefault="003363AC" w:rsidP="008B0F6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Cartagena, Colombia</w:t>
            </w:r>
          </w:p>
        </w:tc>
        <w:tc>
          <w:tcPr>
            <w:tcW w:w="1202" w:type="dxa"/>
            <w:shd w:val="clear" w:color="000000" w:fill="FFFFFF"/>
          </w:tcPr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Pr="00F55913" w:rsidRDefault="003363AC" w:rsidP="00992D3D">
            <w:r>
              <w:rPr>
                <w:rFonts w:ascii="Calibri" w:eastAsia="MS Mincho" w:hAnsi="Calibri" w:cs="Calibri"/>
                <w:lang w:val="es-ES_tradnl"/>
              </w:rPr>
              <w:t>28/10/2019</w:t>
            </w:r>
          </w:p>
        </w:tc>
        <w:tc>
          <w:tcPr>
            <w:tcW w:w="1202" w:type="dxa"/>
            <w:shd w:val="clear" w:color="000000" w:fill="FFFFFF"/>
          </w:tcPr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Default="003363AC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3363AC" w:rsidRPr="00F55913" w:rsidRDefault="003363AC" w:rsidP="00992D3D">
            <w:r>
              <w:rPr>
                <w:rFonts w:ascii="Calibri" w:eastAsia="MS Mincho" w:hAnsi="Calibri" w:cs="Calibri"/>
                <w:lang w:val="es-ES_tradnl"/>
              </w:rPr>
              <w:t>31/10/2019</w:t>
            </w:r>
          </w:p>
        </w:tc>
        <w:tc>
          <w:tcPr>
            <w:tcW w:w="867" w:type="dxa"/>
            <w:shd w:val="clear" w:color="000000" w:fill="FFFFFF"/>
            <w:noWrap/>
            <w:vAlign w:val="center"/>
          </w:tcPr>
          <w:p w:rsidR="003363AC" w:rsidRDefault="003363AC" w:rsidP="00992D3D">
            <w:pPr>
              <w:jc w:val="center"/>
            </w:pPr>
            <w:r>
              <w:t>$675.00C/U</w:t>
            </w:r>
          </w:p>
        </w:tc>
        <w:tc>
          <w:tcPr>
            <w:tcW w:w="865" w:type="dxa"/>
            <w:shd w:val="clear" w:color="000000" w:fill="FFFFFF"/>
            <w:noWrap/>
            <w:vAlign w:val="center"/>
          </w:tcPr>
          <w:p w:rsidR="003363AC" w:rsidRDefault="003363AC" w:rsidP="00992D3D">
            <w:pPr>
              <w:jc w:val="center"/>
            </w:pPr>
            <w:r>
              <w:t>$240.00C/U</w:t>
            </w:r>
          </w:p>
        </w:tc>
        <w:tc>
          <w:tcPr>
            <w:tcW w:w="1343" w:type="dxa"/>
            <w:shd w:val="clear" w:color="000000" w:fill="FFFFFF"/>
            <w:noWrap/>
            <w:vAlign w:val="center"/>
          </w:tcPr>
          <w:p w:rsidR="003363AC" w:rsidRDefault="003363AC" w:rsidP="00992D3D">
            <w:pPr>
              <w:jc w:val="center"/>
            </w:pPr>
            <w:r>
              <w:t>$192.00</w:t>
            </w:r>
          </w:p>
          <w:p w:rsidR="003363AC" w:rsidRDefault="003363AC" w:rsidP="00992D3D">
            <w:pPr>
              <w:jc w:val="center"/>
            </w:pPr>
            <w:r>
              <w:t>C/U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3363AC" w:rsidRDefault="003363AC" w:rsidP="00992D3D">
            <w:pPr>
              <w:jc w:val="center"/>
            </w:pPr>
            <w:r>
              <w:t>$288.00C/U</w:t>
            </w:r>
          </w:p>
        </w:tc>
        <w:tc>
          <w:tcPr>
            <w:tcW w:w="876" w:type="dxa"/>
            <w:shd w:val="clear" w:color="000000" w:fill="FFFFFF"/>
            <w:noWrap/>
            <w:vAlign w:val="center"/>
          </w:tcPr>
          <w:p w:rsidR="003363AC" w:rsidRDefault="003363AC" w:rsidP="00992D3D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:rsidR="003363AC" w:rsidRPr="00F55913" w:rsidRDefault="003363AC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1031" w:type="dxa"/>
            <w:shd w:val="clear" w:color="000000" w:fill="FFFFFF"/>
            <w:noWrap/>
            <w:vAlign w:val="center"/>
          </w:tcPr>
          <w:p w:rsidR="003363AC" w:rsidRPr="00F55913" w:rsidRDefault="003363AC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</w:t>
            </w:r>
            <w:r w:rsidR="00210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2,790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3363AC" w:rsidRDefault="003363AC" w:rsidP="00210B3D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</w:t>
            </w:r>
            <w:r w:rsidR="00210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2,790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.00</w:t>
            </w:r>
          </w:p>
        </w:tc>
      </w:tr>
      <w:tr w:rsidR="00210B3D" w:rsidRPr="0020076C" w:rsidTr="00064CE2">
        <w:trPr>
          <w:trHeight w:val="3612"/>
          <w:jc w:val="center"/>
        </w:trPr>
        <w:tc>
          <w:tcPr>
            <w:tcW w:w="1613" w:type="dxa"/>
            <w:shd w:val="clear" w:color="000000" w:fill="FFFFFF"/>
            <w:vAlign w:val="center"/>
          </w:tcPr>
          <w:p w:rsidR="00210B3D" w:rsidRDefault="00210B3D" w:rsidP="00210B3D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" w:hAnsi="Calibri" w:cs="Tahoma"/>
              </w:rPr>
              <w:lastRenderedPageBreak/>
              <w:t>Juegos Latinoamericanos de Policías y Bomberos</w:t>
            </w:r>
          </w:p>
        </w:tc>
        <w:tc>
          <w:tcPr>
            <w:tcW w:w="1976" w:type="dxa"/>
            <w:shd w:val="clear" w:color="000000" w:fill="FFFFFF"/>
            <w:vAlign w:val="center"/>
          </w:tcPr>
          <w:p w:rsidR="00210B3D" w:rsidRDefault="00210B3D" w:rsidP="00210B3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" w:eastAsia="MS Mincho" w:hAnsi="Calibri"/>
              </w:rPr>
              <w:t>Representar a El Salvador país en los Juegos Latinoamericanos de Policías y Bomberos, a realizarse en la ciudad de México D.F, República de México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:rsidR="00210B3D" w:rsidRDefault="00210B3D" w:rsidP="003363AC">
            <w:pPr>
              <w:numPr>
                <w:ilvl w:val="0"/>
                <w:numId w:val="1"/>
              </w:numPr>
              <w:spacing w:after="0" w:line="240" w:lineRule="auto"/>
              <w:ind w:left="214" w:hanging="142"/>
              <w:rPr>
                <w:rFonts w:ascii="Calibri Light" w:eastAsia="MS Mincho" w:hAnsi="Calibri Light" w:cs="Calibri Light"/>
                <w:lang w:val="es-ES_tradnl"/>
              </w:rPr>
            </w:pPr>
            <w:r>
              <w:rPr>
                <w:rFonts w:ascii="Calibri Light" w:eastAsia="MS Mincho" w:hAnsi="Calibri Light" w:cs="Calibri Light"/>
              </w:rPr>
              <w:t xml:space="preserve">Carlos </w:t>
            </w:r>
            <w:proofErr w:type="spellStart"/>
            <w:r>
              <w:rPr>
                <w:rFonts w:ascii="Calibri Light" w:eastAsia="MS Mincho" w:hAnsi="Calibri Light" w:cs="Calibri Light"/>
              </w:rPr>
              <w:t>Josue</w:t>
            </w:r>
            <w:proofErr w:type="spellEnd"/>
            <w:r>
              <w:rPr>
                <w:rFonts w:ascii="Calibri Light" w:eastAsia="MS Mincho" w:hAnsi="Calibri Light" w:cs="Calibri Light"/>
              </w:rPr>
              <w:t xml:space="preserve"> </w:t>
            </w:r>
            <w:proofErr w:type="spellStart"/>
            <w:r>
              <w:rPr>
                <w:rFonts w:ascii="Calibri Light" w:eastAsia="MS Mincho" w:hAnsi="Calibri Light" w:cs="Calibri Light"/>
              </w:rPr>
              <w:t>Colato</w:t>
            </w:r>
            <w:proofErr w:type="spellEnd"/>
            <w:r>
              <w:rPr>
                <w:rFonts w:ascii="Calibri Light" w:eastAsia="MS Mincho" w:hAnsi="Calibri Light" w:cs="Calibri Light"/>
              </w:rPr>
              <w:t xml:space="preserve"> Sandoval</w:t>
            </w:r>
          </w:p>
        </w:tc>
        <w:tc>
          <w:tcPr>
            <w:tcW w:w="1310" w:type="dxa"/>
            <w:shd w:val="clear" w:color="000000" w:fill="FFFFFF"/>
            <w:vAlign w:val="center"/>
          </w:tcPr>
          <w:p w:rsidR="00210B3D" w:rsidRDefault="00210B3D" w:rsidP="00992D3D">
            <w:pPr>
              <w:rPr>
                <w:rFonts w:ascii="Calibri Light" w:eastAsia="MS Mincho" w:hAnsi="Calibri Light" w:cs="Calibri Light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 xml:space="preserve">Bombero </w:t>
            </w:r>
            <w:proofErr w:type="spellStart"/>
            <w:r>
              <w:rPr>
                <w:rFonts w:ascii="Calibri Light" w:eastAsia="MS Mincho" w:hAnsi="Calibri Light" w:cs="Calibri Light"/>
                <w:lang w:val="es-ES_tradnl"/>
              </w:rPr>
              <w:t>Aeronautico</w:t>
            </w:r>
            <w:proofErr w:type="spellEnd"/>
          </w:p>
        </w:tc>
        <w:tc>
          <w:tcPr>
            <w:tcW w:w="1425" w:type="dxa"/>
            <w:shd w:val="clear" w:color="000000" w:fill="FFFFFF"/>
            <w:vAlign w:val="center"/>
          </w:tcPr>
          <w:p w:rsidR="00210B3D" w:rsidRDefault="00210B3D" w:rsidP="008B0F60">
            <w:pPr>
              <w:jc w:val="center"/>
              <w:rPr>
                <w:rFonts w:ascii="Calibri Light" w:eastAsia="MS Mincho" w:hAnsi="Calibri Light" w:cs="Calibri Light"/>
                <w:lang w:val="es-ES_tradnl"/>
              </w:rPr>
            </w:pPr>
            <w:r>
              <w:rPr>
                <w:rFonts w:ascii="Calibri" w:eastAsia="MS Mincho" w:hAnsi="Calibri"/>
              </w:rPr>
              <w:t>México D.F, República de México</w:t>
            </w:r>
          </w:p>
        </w:tc>
        <w:tc>
          <w:tcPr>
            <w:tcW w:w="1202" w:type="dxa"/>
            <w:shd w:val="clear" w:color="000000" w:fill="FFFFFF"/>
            <w:vAlign w:val="center"/>
          </w:tcPr>
          <w:p w:rsidR="00210B3D" w:rsidRDefault="00210B3D" w:rsidP="00992D3D">
            <w:pPr>
              <w:jc w:val="center"/>
              <w:rPr>
                <w:rFonts w:ascii="Calibri Light" w:eastAsia="MS Mincho" w:hAnsi="Calibri Light" w:cs="Calibri Light"/>
                <w:lang w:val="es-ES_tradnl"/>
              </w:rPr>
            </w:pPr>
            <w:r>
              <w:rPr>
                <w:rFonts w:ascii="Calibri Light" w:eastAsia="MS Mincho" w:hAnsi="Calibri Light" w:cs="Calibri Light"/>
                <w:lang w:val="es-ES_tradnl"/>
              </w:rPr>
              <w:t>21/11/2019</w:t>
            </w:r>
          </w:p>
        </w:tc>
        <w:tc>
          <w:tcPr>
            <w:tcW w:w="1202" w:type="dxa"/>
            <w:shd w:val="clear" w:color="000000" w:fill="FFFFFF"/>
          </w:tcPr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" w:eastAsia="MS Mincho" w:hAnsi="Calibri" w:cs="Calibri"/>
                <w:lang w:val="es-ES_tradnl"/>
              </w:rPr>
              <w:t>23/11/2019</w:t>
            </w:r>
          </w:p>
        </w:tc>
        <w:tc>
          <w:tcPr>
            <w:tcW w:w="867" w:type="dxa"/>
            <w:shd w:val="clear" w:color="000000" w:fill="FFFFFF"/>
            <w:noWrap/>
          </w:tcPr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P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</w:p>
          <w:p w:rsidR="00210B3D" w:rsidRPr="00210B3D" w:rsidRDefault="00210B3D" w:rsidP="00992D3D">
            <w:pPr>
              <w:rPr>
                <w:rFonts w:ascii="Calibri" w:eastAsia="MS Mincho" w:hAnsi="Calibri" w:cs="Calibri"/>
                <w:lang w:val="es-ES_tradnl"/>
              </w:rPr>
            </w:pPr>
            <w:r>
              <w:rPr>
                <w:rFonts w:ascii="Calibri" w:eastAsia="MS Mincho" w:hAnsi="Calibri" w:cs="Calibri"/>
                <w:lang w:val="es-ES_tradnl"/>
              </w:rPr>
              <w:t>-</w:t>
            </w:r>
          </w:p>
        </w:tc>
        <w:tc>
          <w:tcPr>
            <w:tcW w:w="865" w:type="dxa"/>
            <w:shd w:val="clear" w:color="000000" w:fill="FFFFFF"/>
            <w:noWrap/>
            <w:vAlign w:val="center"/>
          </w:tcPr>
          <w:p w:rsidR="00210B3D" w:rsidRDefault="00210B3D" w:rsidP="00992D3D">
            <w:pPr>
              <w:jc w:val="center"/>
            </w:pPr>
            <w:r>
              <w:t>$150.00</w:t>
            </w:r>
          </w:p>
        </w:tc>
        <w:tc>
          <w:tcPr>
            <w:tcW w:w="1343" w:type="dxa"/>
            <w:shd w:val="clear" w:color="000000" w:fill="FFFFFF"/>
            <w:noWrap/>
            <w:vAlign w:val="center"/>
          </w:tcPr>
          <w:p w:rsidR="00210B3D" w:rsidRDefault="00210B3D" w:rsidP="00992D3D">
            <w:pPr>
              <w:jc w:val="center"/>
            </w:pPr>
            <w:r>
              <w:t>-</w:t>
            </w:r>
          </w:p>
        </w:tc>
        <w:tc>
          <w:tcPr>
            <w:tcW w:w="974" w:type="dxa"/>
            <w:shd w:val="clear" w:color="000000" w:fill="FFFFFF"/>
            <w:noWrap/>
            <w:vAlign w:val="center"/>
          </w:tcPr>
          <w:p w:rsidR="00210B3D" w:rsidRDefault="00E243B2" w:rsidP="00992D3D">
            <w:pPr>
              <w:jc w:val="center"/>
            </w:pPr>
            <w:r>
              <w:t>N/A</w:t>
            </w:r>
            <w:bookmarkStart w:id="0" w:name="_GoBack"/>
            <w:bookmarkEnd w:id="0"/>
          </w:p>
        </w:tc>
        <w:tc>
          <w:tcPr>
            <w:tcW w:w="876" w:type="dxa"/>
            <w:shd w:val="clear" w:color="000000" w:fill="FFFFFF"/>
            <w:noWrap/>
            <w:vAlign w:val="center"/>
          </w:tcPr>
          <w:p w:rsidR="00210B3D" w:rsidRDefault="00210B3D" w:rsidP="00992D3D">
            <w:pPr>
              <w:jc w:val="center"/>
            </w:pPr>
            <w:r>
              <w:t>-</w:t>
            </w:r>
          </w:p>
        </w:tc>
        <w:tc>
          <w:tcPr>
            <w:tcW w:w="1702" w:type="dxa"/>
            <w:shd w:val="clear" w:color="000000" w:fill="FFFFFF"/>
            <w:vAlign w:val="center"/>
          </w:tcPr>
          <w:p w:rsidR="00210B3D" w:rsidRDefault="00210B3D" w:rsidP="00992D3D">
            <w:pPr>
              <w:jc w:val="center"/>
            </w:pPr>
            <w:r>
              <w:t>Alojamiento, boleto aéreo, alimentación</w:t>
            </w:r>
          </w:p>
        </w:tc>
        <w:tc>
          <w:tcPr>
            <w:tcW w:w="1031" w:type="dxa"/>
            <w:shd w:val="clear" w:color="000000" w:fill="FFFFFF"/>
            <w:noWrap/>
            <w:vAlign w:val="center"/>
          </w:tcPr>
          <w:p w:rsidR="00210B3D" w:rsidRDefault="00210B3D" w:rsidP="00992D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$150.00</w:t>
            </w:r>
          </w:p>
        </w:tc>
        <w:tc>
          <w:tcPr>
            <w:tcW w:w="1031" w:type="dxa"/>
            <w:shd w:val="clear" w:color="000000" w:fill="FFFFFF"/>
            <w:vAlign w:val="center"/>
          </w:tcPr>
          <w:p w:rsidR="00210B3D" w:rsidRDefault="00210B3D" w:rsidP="00210B3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$150.00</w:t>
            </w:r>
          </w:p>
        </w:tc>
      </w:tr>
    </w:tbl>
    <w:p w:rsidR="0020076C" w:rsidRDefault="0020076C"/>
    <w:sectPr w:rsidR="0020076C" w:rsidSect="0020076C">
      <w:headerReference w:type="default" r:id="rId9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D6" w:rsidRDefault="004711D6" w:rsidP="0020076C">
      <w:pPr>
        <w:spacing w:after="0" w:line="240" w:lineRule="auto"/>
      </w:pPr>
      <w:r>
        <w:separator/>
      </w:r>
    </w:p>
  </w:endnote>
  <w:endnote w:type="continuationSeparator" w:id="0">
    <w:p w:rsidR="004711D6" w:rsidRDefault="004711D6" w:rsidP="0020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D6" w:rsidRDefault="004711D6" w:rsidP="0020076C">
      <w:pPr>
        <w:spacing w:after="0" w:line="240" w:lineRule="auto"/>
      </w:pPr>
      <w:r>
        <w:separator/>
      </w:r>
    </w:p>
  </w:footnote>
  <w:footnote w:type="continuationSeparator" w:id="0">
    <w:p w:rsidR="004711D6" w:rsidRDefault="004711D6" w:rsidP="0020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49" w:rsidRPr="00270537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</w:pPr>
    <w:r w:rsidRPr="00270537">
      <w:rPr>
        <w:rFonts w:ascii="Calibri" w:eastAsia="Times New Roman" w:hAnsi="Calibri" w:cs="Times New Roman"/>
        <w:b/>
        <w:bCs/>
        <w:color w:val="000000"/>
        <w:sz w:val="28"/>
        <w:szCs w:val="28"/>
        <w:lang w:eastAsia="es-SV"/>
      </w:rPr>
      <w:t>COMISIÓN EJECUTIVA PORTUARIA AUTÓNOMA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</w:pPr>
    <w:r w:rsidRPr="00270537"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  <w:t>Información Oficiosa</w:t>
    </w: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es-SV"/>
      </w:rPr>
    </w:pPr>
  </w:p>
  <w:p w:rsidR="00950B49" w:rsidRDefault="00950B49" w:rsidP="0020076C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  <w:r w:rsidRPr="00B50C6B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Listado de Viajes al Exterior Período </w:t>
    </w:r>
    <w:r w:rsidR="00314AF1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Octubre-Diciembre</w:t>
    </w:r>
    <w:r w:rsidR="006204B4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 xml:space="preserve"> 201</w:t>
    </w:r>
    <w:r w:rsidR="001D5220"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  <w:t>9</w:t>
    </w:r>
  </w:p>
  <w:p w:rsidR="00950B49" w:rsidRDefault="00950B49" w:rsidP="00E52DB2">
    <w:pPr>
      <w:spacing w:after="0" w:line="240" w:lineRule="auto"/>
      <w:rPr>
        <w:rFonts w:ascii="Calibri" w:eastAsia="Times New Roman" w:hAnsi="Calibri" w:cs="Times New Roman"/>
        <w:i/>
        <w:iCs/>
        <w:color w:val="000000"/>
        <w:sz w:val="24"/>
        <w:szCs w:val="24"/>
        <w:u w:val="single"/>
        <w:lang w:eastAsia="es-SV"/>
      </w:rPr>
    </w:pPr>
  </w:p>
  <w:p w:rsidR="00950B49" w:rsidRDefault="00950B49" w:rsidP="0020076C">
    <w:pPr>
      <w:pStyle w:val="Encabezado"/>
    </w:pPr>
  </w:p>
  <w:p w:rsidR="00950B49" w:rsidRDefault="00950B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317F7"/>
    <w:multiLevelType w:val="hybridMultilevel"/>
    <w:tmpl w:val="11E255F0"/>
    <w:lvl w:ilvl="0" w:tplc="0C0A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6C"/>
    <w:rsid w:val="000204B5"/>
    <w:rsid w:val="00035C96"/>
    <w:rsid w:val="00047739"/>
    <w:rsid w:val="00060CF9"/>
    <w:rsid w:val="0011496E"/>
    <w:rsid w:val="00114C70"/>
    <w:rsid w:val="00134F06"/>
    <w:rsid w:val="001535C9"/>
    <w:rsid w:val="00162207"/>
    <w:rsid w:val="001A00A7"/>
    <w:rsid w:val="001C23F9"/>
    <w:rsid w:val="001D5220"/>
    <w:rsid w:val="0020076C"/>
    <w:rsid w:val="00210B3D"/>
    <w:rsid w:val="00221F70"/>
    <w:rsid w:val="002535DE"/>
    <w:rsid w:val="00292ACF"/>
    <w:rsid w:val="002D0096"/>
    <w:rsid w:val="00314AF1"/>
    <w:rsid w:val="003363AC"/>
    <w:rsid w:val="00345B1E"/>
    <w:rsid w:val="00350DDA"/>
    <w:rsid w:val="00353470"/>
    <w:rsid w:val="0037154B"/>
    <w:rsid w:val="00377AAF"/>
    <w:rsid w:val="00395C03"/>
    <w:rsid w:val="0042492D"/>
    <w:rsid w:val="00437BFD"/>
    <w:rsid w:val="00451770"/>
    <w:rsid w:val="00467F86"/>
    <w:rsid w:val="004711D6"/>
    <w:rsid w:val="0050086B"/>
    <w:rsid w:val="005101C7"/>
    <w:rsid w:val="00546E34"/>
    <w:rsid w:val="00564C20"/>
    <w:rsid w:val="00577964"/>
    <w:rsid w:val="00597E0A"/>
    <w:rsid w:val="005F197F"/>
    <w:rsid w:val="006130CA"/>
    <w:rsid w:val="006204B4"/>
    <w:rsid w:val="006B732F"/>
    <w:rsid w:val="006E3E71"/>
    <w:rsid w:val="007C3CB2"/>
    <w:rsid w:val="0082049A"/>
    <w:rsid w:val="00862799"/>
    <w:rsid w:val="008B6496"/>
    <w:rsid w:val="008E7EFA"/>
    <w:rsid w:val="00917C1F"/>
    <w:rsid w:val="00950B49"/>
    <w:rsid w:val="00953A89"/>
    <w:rsid w:val="009640FB"/>
    <w:rsid w:val="00981A3B"/>
    <w:rsid w:val="009C54B1"/>
    <w:rsid w:val="009F5306"/>
    <w:rsid w:val="00A05A0A"/>
    <w:rsid w:val="00A6289D"/>
    <w:rsid w:val="00A7046A"/>
    <w:rsid w:val="00A92497"/>
    <w:rsid w:val="00AC31DA"/>
    <w:rsid w:val="00B069BD"/>
    <w:rsid w:val="00B079BF"/>
    <w:rsid w:val="00B12873"/>
    <w:rsid w:val="00B30AFE"/>
    <w:rsid w:val="00B75FD8"/>
    <w:rsid w:val="00B97F05"/>
    <w:rsid w:val="00BE6027"/>
    <w:rsid w:val="00C83186"/>
    <w:rsid w:val="00C92A95"/>
    <w:rsid w:val="00D156E9"/>
    <w:rsid w:val="00D53733"/>
    <w:rsid w:val="00D659EF"/>
    <w:rsid w:val="00D808B1"/>
    <w:rsid w:val="00D87335"/>
    <w:rsid w:val="00E243B2"/>
    <w:rsid w:val="00E51206"/>
    <w:rsid w:val="00E52DB2"/>
    <w:rsid w:val="00ED1463"/>
    <w:rsid w:val="00F06CC3"/>
    <w:rsid w:val="00F1475A"/>
    <w:rsid w:val="00F55913"/>
    <w:rsid w:val="00F86033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76C"/>
  </w:style>
  <w:style w:type="paragraph" w:styleId="Piedepgina">
    <w:name w:val="footer"/>
    <w:basedOn w:val="Normal"/>
    <w:link w:val="Piedepgina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76C"/>
  </w:style>
  <w:style w:type="paragraph" w:styleId="Prrafodelista">
    <w:name w:val="List Paragraph"/>
    <w:basedOn w:val="Normal"/>
    <w:uiPriority w:val="34"/>
    <w:qFormat/>
    <w:rsid w:val="00C92A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76C"/>
  </w:style>
  <w:style w:type="paragraph" w:styleId="Piedepgina">
    <w:name w:val="footer"/>
    <w:basedOn w:val="Normal"/>
    <w:link w:val="PiedepginaCar"/>
    <w:uiPriority w:val="99"/>
    <w:unhideWhenUsed/>
    <w:rsid w:val="00200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76C"/>
  </w:style>
  <w:style w:type="paragraph" w:styleId="Prrafodelista">
    <w:name w:val="List Paragraph"/>
    <w:basedOn w:val="Normal"/>
    <w:uiPriority w:val="34"/>
    <w:qFormat/>
    <w:rsid w:val="00C92A9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8FBF-8903-4E83-958A-76903338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Cortez</dc:creator>
  <cp:lastModifiedBy>Gabriela Iraheta</cp:lastModifiedBy>
  <cp:revision>12</cp:revision>
  <cp:lastPrinted>2020-02-24T19:47:00Z</cp:lastPrinted>
  <dcterms:created xsi:type="dcterms:W3CDTF">2020-02-20T21:16:00Z</dcterms:created>
  <dcterms:modified xsi:type="dcterms:W3CDTF">2020-02-24T19:54:00Z</dcterms:modified>
</cp:coreProperties>
</file>