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7"/>
        <w:gridCol w:w="2213"/>
        <w:gridCol w:w="1418"/>
        <w:gridCol w:w="1701"/>
        <w:gridCol w:w="1189"/>
        <w:gridCol w:w="1323"/>
        <w:gridCol w:w="1134"/>
        <w:gridCol w:w="945"/>
        <w:gridCol w:w="992"/>
        <w:gridCol w:w="1134"/>
        <w:gridCol w:w="992"/>
        <w:gridCol w:w="1276"/>
        <w:gridCol w:w="937"/>
        <w:gridCol w:w="1095"/>
        <w:gridCol w:w="1031"/>
      </w:tblGrid>
      <w:tr w:rsidR="00225978" w:rsidRPr="0020076C" w:rsidTr="0032795D">
        <w:trPr>
          <w:trHeight w:val="660"/>
          <w:jc w:val="center"/>
        </w:trPr>
        <w:tc>
          <w:tcPr>
            <w:tcW w:w="2347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bookmarkStart w:id="0" w:name="_GoBack"/>
            <w:bookmarkEnd w:id="0"/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Nombre o título del viaje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Objetivo del viaje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Funcionario que viaja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Cargo del funcionario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Destino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Fecha de salida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Fecha de Regreso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Valor del boleto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Gastos de viaje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Valor del alojamiento (60% viáticos)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Valor de viáticos (40% viáticos)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Otros gastos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Contribución de/los patrocinador(es)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031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 Misión</w:t>
            </w:r>
          </w:p>
        </w:tc>
      </w:tr>
      <w:tr w:rsidR="00225978" w:rsidRPr="0020076C" w:rsidTr="0032795D">
        <w:trPr>
          <w:trHeight w:val="293"/>
          <w:jc w:val="center"/>
        </w:trPr>
        <w:tc>
          <w:tcPr>
            <w:tcW w:w="2347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213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45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37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225978" w:rsidRPr="0020076C" w:rsidTr="0032795D">
        <w:trPr>
          <w:trHeight w:val="2706"/>
          <w:jc w:val="center"/>
        </w:trPr>
        <w:tc>
          <w:tcPr>
            <w:tcW w:w="2347" w:type="dxa"/>
            <w:shd w:val="clear" w:color="000000" w:fill="FFFFFF"/>
            <w:vAlign w:val="center"/>
          </w:tcPr>
          <w:p w:rsidR="00134F06" w:rsidRDefault="00E91F7E" w:rsidP="00395C0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Sistema Geodésico Mundial WGS 84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134F06" w:rsidRDefault="00E91F7E" w:rsidP="00E91F7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Que los participantes reconozcan e identifiquen los diferentes sistemas de referencia geodésicos y terrestres utilizados en la actualidad.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134F06" w:rsidRDefault="00E91F7E" w:rsidP="00F21DC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Fredy Raymundo Méndez</w:t>
            </w:r>
          </w:p>
          <w:p w:rsidR="00E91F7E" w:rsidRDefault="00E91F7E" w:rsidP="003715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:rsidR="00E91F7E" w:rsidRDefault="00E91F7E" w:rsidP="003715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José Ernesto Hernández</w:t>
            </w:r>
          </w:p>
          <w:p w:rsidR="00E91F7E" w:rsidRDefault="00E91F7E" w:rsidP="003715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  <w:p w:rsidR="00E91F7E" w:rsidRDefault="00F21DC3" w:rsidP="003715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Edward Evelio </w:t>
            </w:r>
            <w:r w:rsidR="0032795D">
              <w:rPr>
                <w:rFonts w:ascii="Calibri" w:hAnsi="Calibri"/>
                <w:color w:val="000000"/>
              </w:rPr>
              <w:t>Benítez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32795D">
              <w:rPr>
                <w:rFonts w:ascii="Calibri" w:hAnsi="Calibri"/>
                <w:color w:val="000000"/>
              </w:rPr>
              <w:t>Gutiérrez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21DC3" w:rsidRDefault="00F21DC3" w:rsidP="00F21DC3">
            <w:pPr>
              <w:jc w:val="center"/>
              <w:rPr>
                <w:rFonts w:ascii="Calibri" w:hAnsi="Calibri"/>
                <w:color w:val="000000"/>
              </w:rPr>
            </w:pPr>
          </w:p>
          <w:p w:rsidR="00E91F7E" w:rsidRDefault="00E91F7E" w:rsidP="00F21D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Jefe Sección Obras Civiles</w:t>
            </w:r>
          </w:p>
          <w:p w:rsidR="00E91F7E" w:rsidRDefault="00F21DC3" w:rsidP="00F21D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</w:t>
            </w:r>
            <w:r w:rsidR="00E91F7E">
              <w:rPr>
                <w:rFonts w:ascii="Calibri" w:hAnsi="Calibri"/>
                <w:color w:val="000000"/>
              </w:rPr>
              <w:t>oordinador de Proyectos</w:t>
            </w:r>
          </w:p>
          <w:p w:rsidR="00F21DC3" w:rsidRDefault="00F21DC3" w:rsidP="003715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Inspector de Aeródromo Interino</w:t>
            </w:r>
          </w:p>
          <w:p w:rsidR="00F21DC3" w:rsidRDefault="00F21DC3" w:rsidP="0037154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89" w:type="dxa"/>
            <w:shd w:val="clear" w:color="000000" w:fill="FFFFFF"/>
            <w:vAlign w:val="center"/>
          </w:tcPr>
          <w:p w:rsidR="00134F06" w:rsidRDefault="00F21DC3" w:rsidP="0037154B">
            <w:pPr>
              <w:jc w:val="center"/>
            </w:pPr>
            <w:r>
              <w:t>Guatemala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134F06" w:rsidRDefault="00F21DC3" w:rsidP="00F21DC3">
            <w:pPr>
              <w:jc w:val="center"/>
            </w:pPr>
            <w:r>
              <w:t>8</w:t>
            </w:r>
            <w:r w:rsidR="004E2CE9">
              <w:t xml:space="preserve"> de </w:t>
            </w:r>
            <w:r>
              <w:t>julio</w:t>
            </w:r>
            <w:r w:rsidR="004E2CE9">
              <w:t xml:space="preserve"> de 2019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34F06" w:rsidRDefault="00F21DC3" w:rsidP="00F21DC3">
            <w:pPr>
              <w:jc w:val="center"/>
            </w:pPr>
            <w:r>
              <w:t>12</w:t>
            </w:r>
            <w:r w:rsidR="00B079BF">
              <w:t xml:space="preserve"> de </w:t>
            </w:r>
            <w:r>
              <w:t>julio</w:t>
            </w:r>
            <w:r w:rsidR="004E2CE9">
              <w:t xml:space="preserve"> de 2019</w:t>
            </w:r>
          </w:p>
        </w:tc>
        <w:tc>
          <w:tcPr>
            <w:tcW w:w="945" w:type="dxa"/>
            <w:shd w:val="clear" w:color="000000" w:fill="FFFFFF"/>
            <w:noWrap/>
            <w:vAlign w:val="center"/>
          </w:tcPr>
          <w:p w:rsidR="00134F06" w:rsidRDefault="00F21DC3" w:rsidP="004E2CE9">
            <w:pPr>
              <w:jc w:val="center"/>
            </w:pPr>
            <w:r>
              <w:t>$300</w:t>
            </w:r>
            <w:r w:rsidR="00B079BF">
              <w:t>.</w:t>
            </w:r>
            <w:r>
              <w:t>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34F06" w:rsidRDefault="00B079BF" w:rsidP="004E2CE9">
            <w:pPr>
              <w:jc w:val="center"/>
            </w:pPr>
            <w:r>
              <w:t>$</w:t>
            </w:r>
            <w:r w:rsidR="0032795D">
              <w:t>720</w:t>
            </w:r>
            <w:r>
              <w:t>.00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34F06" w:rsidRDefault="0032795D" w:rsidP="0037154B">
            <w:pPr>
              <w:jc w:val="center"/>
            </w:pPr>
            <w:r>
              <w:t>$1,080</w:t>
            </w:r>
            <w:r w:rsidR="00B079BF">
              <w:t>.00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134F06" w:rsidRDefault="0032795D" w:rsidP="0037154B">
            <w:pPr>
              <w:jc w:val="center"/>
            </w:pPr>
            <w:r>
              <w:t>$720</w:t>
            </w:r>
            <w:r w:rsidR="00B079BF">
              <w:t>.00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134F06" w:rsidRDefault="0032795D" w:rsidP="0037154B">
            <w:pPr>
              <w:jc w:val="center"/>
            </w:pPr>
            <w:r>
              <w:t>$2,550</w:t>
            </w:r>
            <w:r w:rsidR="00B079BF">
              <w:t>.00</w:t>
            </w:r>
          </w:p>
        </w:tc>
        <w:tc>
          <w:tcPr>
            <w:tcW w:w="937" w:type="dxa"/>
            <w:shd w:val="clear" w:color="000000" w:fill="FFFFFF"/>
            <w:vAlign w:val="center"/>
          </w:tcPr>
          <w:p w:rsidR="00134F06" w:rsidRDefault="00B079BF" w:rsidP="0037154B">
            <w:pPr>
              <w:jc w:val="center"/>
            </w:pPr>
            <w:r>
              <w:t>-</w:t>
            </w:r>
          </w:p>
        </w:tc>
        <w:tc>
          <w:tcPr>
            <w:tcW w:w="1095" w:type="dxa"/>
            <w:shd w:val="clear" w:color="000000" w:fill="FFFFFF"/>
            <w:noWrap/>
            <w:vAlign w:val="center"/>
          </w:tcPr>
          <w:p w:rsidR="00134F06" w:rsidRDefault="0032795D" w:rsidP="0037154B">
            <w:pPr>
              <w:jc w:val="center"/>
            </w:pPr>
            <w:r>
              <w:t>$5,370.00</w:t>
            </w:r>
          </w:p>
        </w:tc>
        <w:tc>
          <w:tcPr>
            <w:tcW w:w="1031" w:type="dxa"/>
            <w:shd w:val="clear" w:color="000000" w:fill="FFFFFF"/>
            <w:vAlign w:val="center"/>
          </w:tcPr>
          <w:p w:rsidR="00134F06" w:rsidRDefault="0032795D" w:rsidP="0037154B">
            <w:pPr>
              <w:jc w:val="center"/>
            </w:pPr>
            <w:r>
              <w:t>$5,370.00</w:t>
            </w:r>
          </w:p>
        </w:tc>
      </w:tr>
    </w:tbl>
    <w:p w:rsidR="0020076C" w:rsidRDefault="0020076C"/>
    <w:sectPr w:rsidR="0020076C" w:rsidSect="0020076C">
      <w:headerReference w:type="default" r:id="rId7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739" w:rsidRDefault="001A3739" w:rsidP="0020076C">
      <w:pPr>
        <w:spacing w:after="0" w:line="240" w:lineRule="auto"/>
      </w:pPr>
      <w:r>
        <w:separator/>
      </w:r>
    </w:p>
  </w:endnote>
  <w:endnote w:type="continuationSeparator" w:id="0">
    <w:p w:rsidR="001A3739" w:rsidRDefault="001A3739" w:rsidP="0020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739" w:rsidRDefault="001A3739" w:rsidP="0020076C">
      <w:pPr>
        <w:spacing w:after="0" w:line="240" w:lineRule="auto"/>
      </w:pPr>
      <w:r>
        <w:separator/>
      </w:r>
    </w:p>
  </w:footnote>
  <w:footnote w:type="continuationSeparator" w:id="0">
    <w:p w:rsidR="001A3739" w:rsidRDefault="001A3739" w:rsidP="00200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B49" w:rsidRPr="00270537" w:rsidRDefault="00950B49" w:rsidP="0020076C">
    <w:pPr>
      <w:spacing w:after="0" w:line="240" w:lineRule="auto"/>
      <w:jc w:val="center"/>
      <w:rPr>
        <w:rFonts w:ascii="Calibri" w:eastAsia="Times New Roman" w:hAnsi="Calibri" w:cs="Times New Roman"/>
        <w:b/>
        <w:bCs/>
        <w:color w:val="000000"/>
        <w:sz w:val="28"/>
        <w:szCs w:val="28"/>
        <w:lang w:eastAsia="es-SV"/>
      </w:rPr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1" locked="0" layoutInCell="1" allowOverlap="1" wp14:anchorId="0EF4EE2E" wp14:editId="65621FF1">
          <wp:simplePos x="0" y="0"/>
          <wp:positionH relativeFrom="margin">
            <wp:posOffset>8976995</wp:posOffset>
          </wp:positionH>
          <wp:positionV relativeFrom="margin">
            <wp:posOffset>-861093</wp:posOffset>
          </wp:positionV>
          <wp:extent cx="1894790" cy="760021"/>
          <wp:effectExtent l="0" t="0" r="0" b="2540"/>
          <wp:wrapNone/>
          <wp:docPr id="1" name="Imagen 1" descr="colo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olor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790" cy="7600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0537">
      <w:rPr>
        <w:rFonts w:ascii="Calibri" w:eastAsia="Times New Roman" w:hAnsi="Calibri" w:cs="Times New Roman"/>
        <w:b/>
        <w:bCs/>
        <w:color w:val="000000"/>
        <w:sz w:val="28"/>
        <w:szCs w:val="28"/>
        <w:lang w:eastAsia="es-SV"/>
      </w:rPr>
      <w:t>COMISIÓN EJECUTIVA PORTUARIA AUTÓNOMA</w:t>
    </w:r>
  </w:p>
  <w:p w:rsidR="00950B49" w:rsidRDefault="00950B49" w:rsidP="0020076C">
    <w:pPr>
      <w:spacing w:after="0" w:line="240" w:lineRule="auto"/>
      <w:jc w:val="center"/>
      <w:rPr>
        <w:rFonts w:ascii="Calibri" w:eastAsia="Times New Roman" w:hAnsi="Calibri" w:cs="Times New Roman"/>
        <w:b/>
        <w:bCs/>
        <w:color w:val="000000"/>
        <w:sz w:val="24"/>
        <w:szCs w:val="24"/>
        <w:lang w:eastAsia="es-SV"/>
      </w:rPr>
    </w:pPr>
    <w:r w:rsidRPr="00270537">
      <w:rPr>
        <w:rFonts w:ascii="Calibri" w:eastAsia="Times New Roman" w:hAnsi="Calibri" w:cs="Times New Roman"/>
        <w:b/>
        <w:bCs/>
        <w:color w:val="000000"/>
        <w:sz w:val="24"/>
        <w:szCs w:val="24"/>
        <w:lang w:eastAsia="es-SV"/>
      </w:rPr>
      <w:t>Información Oficiosa</w:t>
    </w:r>
  </w:p>
  <w:p w:rsidR="00950B49" w:rsidRDefault="00950B49" w:rsidP="0020076C">
    <w:pPr>
      <w:spacing w:after="0" w:line="240" w:lineRule="auto"/>
      <w:jc w:val="center"/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</w:pPr>
    <w:r w:rsidRPr="00B50C6B"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  <w:t>Listad</w:t>
    </w:r>
    <w:r w:rsidR="0032795D"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  <w:t>o de Viajes al Exterior Mes de Julio</w:t>
    </w:r>
    <w:r w:rsidR="006204B4"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  <w:t xml:space="preserve"> 201</w:t>
    </w:r>
    <w:r w:rsidR="000D5AB6"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  <w:t>9</w:t>
    </w:r>
  </w:p>
  <w:p w:rsidR="00225978" w:rsidRDefault="00225978" w:rsidP="0020076C">
    <w:pPr>
      <w:spacing w:after="0" w:line="240" w:lineRule="auto"/>
      <w:jc w:val="center"/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6C"/>
    <w:rsid w:val="000204B5"/>
    <w:rsid w:val="00035C96"/>
    <w:rsid w:val="00047739"/>
    <w:rsid w:val="00060CF9"/>
    <w:rsid w:val="000D5AB6"/>
    <w:rsid w:val="0011496E"/>
    <w:rsid w:val="00114C70"/>
    <w:rsid w:val="00134F06"/>
    <w:rsid w:val="0017277F"/>
    <w:rsid w:val="001A00A7"/>
    <w:rsid w:val="001A3739"/>
    <w:rsid w:val="001C23F9"/>
    <w:rsid w:val="0020076C"/>
    <w:rsid w:val="00221F70"/>
    <w:rsid w:val="00225978"/>
    <w:rsid w:val="002535DE"/>
    <w:rsid w:val="002D0096"/>
    <w:rsid w:val="002F037C"/>
    <w:rsid w:val="0032795D"/>
    <w:rsid w:val="00350DDA"/>
    <w:rsid w:val="00353470"/>
    <w:rsid w:val="0037154B"/>
    <w:rsid w:val="00377AAF"/>
    <w:rsid w:val="00395C03"/>
    <w:rsid w:val="0042492D"/>
    <w:rsid w:val="00426EF4"/>
    <w:rsid w:val="00437BFD"/>
    <w:rsid w:val="00451770"/>
    <w:rsid w:val="00467F86"/>
    <w:rsid w:val="004E2CE9"/>
    <w:rsid w:val="0050086B"/>
    <w:rsid w:val="00546E34"/>
    <w:rsid w:val="00597E0A"/>
    <w:rsid w:val="005F197F"/>
    <w:rsid w:val="006130CA"/>
    <w:rsid w:val="006204B4"/>
    <w:rsid w:val="006B732F"/>
    <w:rsid w:val="007B5C99"/>
    <w:rsid w:val="007C3CB2"/>
    <w:rsid w:val="0082093E"/>
    <w:rsid w:val="008465C6"/>
    <w:rsid w:val="00862799"/>
    <w:rsid w:val="008B6496"/>
    <w:rsid w:val="00950B49"/>
    <w:rsid w:val="00953A89"/>
    <w:rsid w:val="009640FB"/>
    <w:rsid w:val="009C54B1"/>
    <w:rsid w:val="00A6289D"/>
    <w:rsid w:val="00A7046A"/>
    <w:rsid w:val="00A92497"/>
    <w:rsid w:val="00B079BF"/>
    <w:rsid w:val="00B12873"/>
    <w:rsid w:val="00B30AFE"/>
    <w:rsid w:val="00B37FDF"/>
    <w:rsid w:val="00B75FD8"/>
    <w:rsid w:val="00B97F05"/>
    <w:rsid w:val="00BC4C30"/>
    <w:rsid w:val="00BE6027"/>
    <w:rsid w:val="00C83186"/>
    <w:rsid w:val="00D078AB"/>
    <w:rsid w:val="00D156E9"/>
    <w:rsid w:val="00D53733"/>
    <w:rsid w:val="00D808B1"/>
    <w:rsid w:val="00D87335"/>
    <w:rsid w:val="00DB10DF"/>
    <w:rsid w:val="00E52DB2"/>
    <w:rsid w:val="00E91F7E"/>
    <w:rsid w:val="00ED1463"/>
    <w:rsid w:val="00F03C59"/>
    <w:rsid w:val="00F06CC3"/>
    <w:rsid w:val="00F21DC3"/>
    <w:rsid w:val="00F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209318-C8FA-461D-8D98-E224DA23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0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076C"/>
  </w:style>
  <w:style w:type="paragraph" w:styleId="Piedepgina">
    <w:name w:val="footer"/>
    <w:basedOn w:val="Normal"/>
    <w:link w:val="PiedepginaCar"/>
    <w:uiPriority w:val="99"/>
    <w:unhideWhenUsed/>
    <w:rsid w:val="00200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CC08-55F2-40DD-B145-C2772CB4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Cortez</dc:creator>
  <cp:lastModifiedBy>Sonia Gabriela Hernandez Sermeño</cp:lastModifiedBy>
  <cp:revision>2</cp:revision>
  <dcterms:created xsi:type="dcterms:W3CDTF">2019-09-30T21:07:00Z</dcterms:created>
  <dcterms:modified xsi:type="dcterms:W3CDTF">2019-09-30T21:07:00Z</dcterms:modified>
</cp:coreProperties>
</file>