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rPr>
          <w:rFonts w:asciiTheme="minorHAnsi" w:eastAsiaTheme="minorHAnsi" w:hAnsiTheme="minorHAnsi" w:cstheme="minorBidi"/>
          <w:color w:val="EEECE1" w:themeColor="background2"/>
          <w:spacing w:val="0"/>
          <w:kern w:val="0"/>
          <w:sz w:val="96"/>
          <w:szCs w:val="96"/>
          <w:lang w:eastAsia="en-US"/>
        </w:rPr>
        <w:id w:val="1914429823"/>
        <w:docPartObj>
          <w:docPartGallery w:val="Cover Pages"/>
          <w:docPartUnique/>
        </w:docPartObj>
      </w:sdtPr>
      <w:sdtEndPr>
        <w:rPr>
          <w:color w:val="000000" w:themeColor="text1"/>
          <w:sz w:val="32"/>
          <w:szCs w:val="32"/>
        </w:rPr>
      </w:sdtEndPr>
      <w:sdtContent>
        <w:tbl>
          <w:tblPr>
            <w:tblpPr w:leftFromText="187" w:rightFromText="187" w:bottomFromText="720" w:horzAnchor="margin" w:tblpYSpec="bottom"/>
            <w:tblW w:w="5000" w:type="pct"/>
            <w:tblLook w:val="04A0" w:firstRow="1" w:lastRow="0" w:firstColumn="1" w:lastColumn="0" w:noHBand="0" w:noVBand="1"/>
          </w:tblPr>
          <w:tblGrid>
            <w:gridCol w:w="9054"/>
          </w:tblGrid>
          <w:tr w:rsidR="00BF4720">
            <w:tc>
              <w:tcPr>
                <w:tcW w:w="9266" w:type="dxa"/>
              </w:tcPr>
              <w:p w:rsidR="00BF4720" w:rsidRDefault="00B551C6" w:rsidP="001973C6">
                <w:pPr>
                  <w:pStyle w:val="Ttulo"/>
                  <w:jc w:val="center"/>
                  <w:rPr>
                    <w:color w:val="EEECE1" w:themeColor="background2"/>
                    <w:sz w:val="96"/>
                    <w:szCs w:val="96"/>
                  </w:rPr>
                </w:pPr>
                <w:sdt>
                  <w:sdtPr>
                    <w:rPr>
                      <w:color w:val="EEECE1" w:themeColor="background2"/>
                      <w:sz w:val="72"/>
                      <w:szCs w:val="96"/>
                    </w:rPr>
                    <w:alias w:val="Título"/>
                    <w:id w:val="1274589637"/>
                    <w:dataBinding w:prefixMappings="xmlns:ns0='http://schemas.openxmlformats.org/package/2006/metadata/core-properties' xmlns:ns1='http://purl.org/dc/elements/1.1/'" w:xpath="/ns0:coreProperties[1]/ns1:title[1]" w:storeItemID="{6C3C8BC8-F283-45AE-878A-BAB7291924A1}"/>
                    <w:text/>
                  </w:sdtPr>
                  <w:sdtEndPr/>
                  <w:sdtContent>
                    <w:r w:rsidR="00115ECB">
                      <w:rPr>
                        <w:color w:val="EEECE1" w:themeColor="background2"/>
                        <w:sz w:val="72"/>
                        <w:szCs w:val="96"/>
                      </w:rPr>
                      <w:t>Informe de Rendición de Cuentas,                              junio 2015-mayo 2016.</w:t>
                    </w:r>
                  </w:sdtContent>
                </w:sdt>
              </w:p>
            </w:tc>
          </w:tr>
          <w:tr w:rsidR="00BF4720">
            <w:tc>
              <w:tcPr>
                <w:tcW w:w="0" w:type="auto"/>
                <w:vAlign w:val="bottom"/>
              </w:tcPr>
              <w:p w:rsidR="00BF4720" w:rsidRDefault="00BF4720">
                <w:pPr>
                  <w:pStyle w:val="Subttulo"/>
                </w:pPr>
              </w:p>
            </w:tc>
          </w:tr>
          <w:tr w:rsidR="00BF4720">
            <w:trPr>
              <w:trHeight w:val="1152"/>
            </w:trPr>
            <w:tc>
              <w:tcPr>
                <w:tcW w:w="0" w:type="auto"/>
                <w:vAlign w:val="bottom"/>
              </w:tcPr>
              <w:p w:rsidR="00BF4720" w:rsidRDefault="00B551C6" w:rsidP="001973C6">
                <w:pPr>
                  <w:rPr>
                    <w:color w:val="FFFFFF" w:themeColor="background1"/>
                  </w:rPr>
                </w:pPr>
                <w:sdt>
                  <w:sdtPr>
                    <w:rPr>
                      <w:color w:val="FFFFFF" w:themeColor="background1"/>
                    </w:rPr>
                    <w:alias w:val="Descripción breve"/>
                    <w:id w:val="1304881009"/>
                    <w:dataBinding w:prefixMappings="xmlns:ns0='http://schemas.microsoft.com/office/2006/coverPageProps'" w:xpath="/ns0:CoverPageProperties[1]/ns0:Abstract[1]" w:storeItemID="{55AF091B-3C7A-41E3-B477-F2FDAA23CFDA}"/>
                    <w:text/>
                  </w:sdtPr>
                  <w:sdtEndPr/>
                  <w:sdtContent>
                    <w:r w:rsidR="00BF4720">
                      <w:rPr>
                        <w:color w:val="FFFFFF" w:themeColor="background1"/>
                      </w:rPr>
                      <w:t xml:space="preserve">El presente informe da a conocer a la población, la gestión que FOSOFAMILIA ha llevado a cabo  en el otorgamiento de microcréditos durante el periodo reportado, así como </w:t>
                    </w:r>
                    <w:proofErr w:type="gramStart"/>
                    <w:r w:rsidR="00BF4720">
                      <w:rPr>
                        <w:color w:val="FFFFFF" w:themeColor="background1"/>
                      </w:rPr>
                      <w:t>la</w:t>
                    </w:r>
                    <w:r w:rsidR="001973C6">
                      <w:rPr>
                        <w:color w:val="FFFFFF" w:themeColor="background1"/>
                      </w:rPr>
                      <w:t>s principales acciones financiera y administrativas</w:t>
                    </w:r>
                    <w:proofErr w:type="gramEnd"/>
                    <w:r w:rsidR="001973C6">
                      <w:rPr>
                        <w:color w:val="FFFFFF" w:themeColor="background1"/>
                      </w:rPr>
                      <w:t>.</w:t>
                    </w:r>
                    <w:r w:rsidR="00BF4720">
                      <w:rPr>
                        <w:color w:val="FFFFFF" w:themeColor="background1"/>
                      </w:rPr>
                      <w:t xml:space="preserve"> </w:t>
                    </w:r>
                  </w:sdtContent>
                </w:sdt>
                <w:r w:rsidR="00BF4720">
                  <w:rPr>
                    <w:color w:val="FFFFFF" w:themeColor="background1"/>
                    <w:lang w:val="es-ES"/>
                  </w:rPr>
                  <w:t xml:space="preserve"> </w:t>
                </w:r>
              </w:p>
            </w:tc>
          </w:tr>
          <w:tr w:rsidR="00BF4720">
            <w:trPr>
              <w:trHeight w:val="432"/>
            </w:trPr>
            <w:tc>
              <w:tcPr>
                <w:tcW w:w="0" w:type="auto"/>
                <w:vAlign w:val="bottom"/>
              </w:tcPr>
              <w:p w:rsidR="00BF4720" w:rsidRDefault="00BF4720">
                <w:pPr>
                  <w:rPr>
                    <w:color w:val="1F497D" w:themeColor="text2"/>
                  </w:rPr>
                </w:pPr>
              </w:p>
            </w:tc>
          </w:tr>
        </w:tbl>
        <w:p w:rsidR="00BF4720" w:rsidRDefault="00CF3F9A">
          <w:pPr>
            <w:rPr>
              <w:color w:val="000000" w:themeColor="text1"/>
              <w:sz w:val="32"/>
              <w:szCs w:val="32"/>
            </w:rPr>
          </w:pPr>
          <w:r>
            <w:rPr>
              <w:noProof/>
              <w:color w:val="000000" w:themeColor="text1"/>
              <w:sz w:val="32"/>
              <w:szCs w:val="32"/>
              <w:lang w:eastAsia="es-SV"/>
            </w:rPr>
            <w:drawing>
              <wp:anchor distT="0" distB="0" distL="114300" distR="114300" simplePos="0" relativeHeight="251695104" behindDoc="0" locked="0" layoutInCell="1" allowOverlap="1" wp14:anchorId="47BA7CBA" wp14:editId="584FB945">
                <wp:simplePos x="0" y="0"/>
                <wp:positionH relativeFrom="column">
                  <wp:posOffset>27940</wp:posOffset>
                </wp:positionH>
                <wp:positionV relativeFrom="paragraph">
                  <wp:posOffset>-918845</wp:posOffset>
                </wp:positionV>
                <wp:extent cx="5749290" cy="499110"/>
                <wp:effectExtent l="0" t="0" r="381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9290" cy="499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themeColor="text1"/>
              <w:sz w:val="32"/>
              <w:szCs w:val="32"/>
              <w:lang w:eastAsia="es-SV"/>
            </w:rPr>
            <w:drawing>
              <wp:anchor distT="0" distB="0" distL="114300" distR="114300" simplePos="0" relativeHeight="251696128" behindDoc="0" locked="0" layoutInCell="1" allowOverlap="1" wp14:anchorId="5DD2EA58" wp14:editId="7F7507D5">
                <wp:simplePos x="0" y="0"/>
                <wp:positionH relativeFrom="column">
                  <wp:posOffset>5947174</wp:posOffset>
                </wp:positionH>
                <wp:positionV relativeFrom="paragraph">
                  <wp:posOffset>-77632</wp:posOffset>
                </wp:positionV>
                <wp:extent cx="669851" cy="6807361"/>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9851" cy="6807361"/>
                        </a:xfrm>
                        <a:prstGeom prst="rect">
                          <a:avLst/>
                        </a:prstGeom>
                        <a:noFill/>
                        <a:ln>
                          <a:noFill/>
                        </a:ln>
                      </pic:spPr>
                    </pic:pic>
                  </a:graphicData>
                </a:graphic>
                <wp14:sizeRelH relativeFrom="page">
                  <wp14:pctWidth>0</wp14:pctWidth>
                </wp14:sizeRelH>
                <wp14:sizeRelV relativeFrom="page">
                  <wp14:pctHeight>0</wp14:pctHeight>
                </wp14:sizeRelV>
              </wp:anchor>
            </w:drawing>
          </w:r>
          <w:r w:rsidR="00E35C3E">
            <w:rPr>
              <w:noProof/>
              <w:lang w:eastAsia="es-SV"/>
            </w:rPr>
            <mc:AlternateContent>
              <mc:Choice Requires="wps">
                <w:drawing>
                  <wp:anchor distT="0" distB="0" distL="114300" distR="114300" simplePos="0" relativeHeight="251684864" behindDoc="1" locked="0" layoutInCell="1" allowOverlap="1" wp14:anchorId="373291C8" wp14:editId="2A0F64BF">
                    <wp:simplePos x="0" y="0"/>
                    <wp:positionH relativeFrom="page">
                      <wp:posOffset>6350</wp:posOffset>
                    </wp:positionH>
                    <wp:positionV relativeFrom="page">
                      <wp:posOffset>-439420</wp:posOffset>
                    </wp:positionV>
                    <wp:extent cx="7772400" cy="10058400"/>
                    <wp:effectExtent l="57150" t="38100" r="76200" b="114300"/>
                    <wp:wrapNone/>
                    <wp:docPr id="245" name="Rectángulo 245"/>
                    <wp:cNvGraphicFramePr/>
                    <a:graphic xmlns:a="http://schemas.openxmlformats.org/drawingml/2006/main">
                      <a:graphicData uri="http://schemas.microsoft.com/office/word/2010/wordprocessingShape">
                        <wps:wsp>
                          <wps:cNvSpPr/>
                          <wps:spPr>
                            <a:xfrm>
                              <a:off x="0" y="0"/>
                              <a:ext cx="7772400" cy="10058400"/>
                            </a:xfrm>
                            <a:prstGeom prst="rect">
                              <a:avLst/>
                            </a:prstGeom>
                            <a:ln/>
                          </wps:spPr>
                          <wps:style>
                            <a:lnRef idx="0">
                              <a:schemeClr val="accent1"/>
                            </a:lnRef>
                            <a:fillRef idx="3">
                              <a:schemeClr val="accent1"/>
                            </a:fillRef>
                            <a:effectRef idx="3">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id="Rectángulo 245" o:spid="_x0000_s1026" style="position:absolute;margin-left:.5pt;margin-top:-34.6pt;width:612pt;height:11in;z-index:-251631616;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NEXZwIAACUFAAAOAAAAZHJzL2Uyb0RvYy54bWysVM1OGzEQvlfqO1i+l92koaERGxSBqCoh&#10;iICKs/HayUq2xx072aRv02fpizH2bhZEUaVWvXg9/zPffuPTs501bKswNOAqPjoqOVNOQt24VcW/&#10;3V9+OOEsROFqYcCpiu9V4Gfz9+9OWz9TY1iDqRUySuLCrPUVX8foZ0UR5FpZEY7AK0dGDWhFJBFX&#10;RY2ipezWFOOy/FS0gLVHkCoE0l50Rj7P+bVWMt5oHVRkpuLUW8wn5vMxncX8VMxWKPy6kX0b4h+6&#10;sKJxVHRIdSGiYBtsfktlG4kQQMcjCbYArRup8gw0zah8Nc3dWniVZyFwgh9gCv8vrbzeLpE1dcXH&#10;k2POnLD0k24Jtl8/3WpjgCU1gdT6MCPfO7/EXgp0TRPvNNr0pVnYLgO7H4BVu8gkKafT6XhSEv6S&#10;bKOyPD5JEiUqnuM9hvhFgWXpUnGkHjKiYnsVYud6cEnljEu61FbXSL7FvVGd8VZpmir3kxSZT+rc&#10;INsKYoKQUrk46jswjryTl26MGQI/5up/DOz9U6jKXPub4CEiVwYXh2DbOMC3qpuhZd35HxDo5k4Q&#10;PEK9px+K0DE9eHnZEJ5XIsSlQKI2/QRa13hDhzbQVhz6G2drwB9v6ZM/MY6snLW0KhUP3zcCFWfm&#10;qyMufh5NJmm3sjA5no5JwJeWx5cWt7HnQP9gRA+Dl/ma/KM5XDWCfaCtXqSqZBJOUu2Ky4gH4Tx2&#10;K0zvglSLRXajffIiXrk7L1PyhGriy/3uQaDvSRWJkNdwWCsxe8WtzjdFOlhsIugmE+8Z1x5v2sVM&#10;3f7dSMv+Us5ez6/b/AkAAP//AwBQSwMEFAAGAAgAAAAhADQIIZPiAAAACwEAAA8AAABkcnMvZG93&#10;bnJldi54bWxMj0FLw0AQhe+C/2EZwYu0m4Q21JhNUcGLiGhbpcdpMiax2dmQ3bbx3zs96W3evOHN&#10;9/LlaDt1pMG3jg3E0wgUcemqlmsDm/XTZAHKB+QKO8dk4Ic8LIvLixyzyp34nY6rUCsJYZ+hgSaE&#10;PtPalw1Z9FPXE4v35QaLQeRQ62rAk4TbTidRlGqLLcuHBnt6bKjcrw7WwOtDuEk3L+3seY3f+236&#10;5uKPz60x11fj/R2oQGP4O4YzvqBDIUw7d+DKq060NAkGJultAursJ8lcVjuZ5vFsAbrI9f8OxS8A&#10;AAD//wMAUEsBAi0AFAAGAAgAAAAhALaDOJL+AAAA4QEAABMAAAAAAAAAAAAAAAAAAAAAAFtDb250&#10;ZW50X1R5cGVzXS54bWxQSwECLQAUAAYACAAAACEAOP0h/9YAAACUAQAACwAAAAAAAAAAAAAAAAAv&#10;AQAAX3JlbHMvLnJlbHNQSwECLQAUAAYACAAAACEA11zRF2cCAAAlBQAADgAAAAAAAAAAAAAAAAAu&#10;AgAAZHJzL2Uyb0RvYy54bWxQSwECLQAUAAYACAAAACEANAghk+IAAAALAQAADwAAAAAAAAAAAAAA&#10;AADBBAAAZHJzL2Rvd25yZXYueG1sUEsFBgAAAAAEAAQA8wAAANAFAAAAAA==&#10;" fillcolor="#254163 [1636]" stroked="f">
                    <v:fill color2="#4477b6 [3012]" rotate="t" angle="180" colors="0 #2c5d98;52429f #3c7bc7;1 #3a7ccb" focus="100%" type="gradient">
                      <o:fill v:ext="view" type="gradientUnscaled"/>
                    </v:fill>
                    <v:shadow on="t" color="black" opacity="22937f" origin=",.5" offset="0,.63889mm"/>
                    <w10:wrap anchorx="page" anchory="page"/>
                  </v:rect>
                </w:pict>
              </mc:Fallback>
            </mc:AlternateContent>
          </w:r>
          <w:r w:rsidR="00BF4720">
            <w:rPr>
              <w:noProof/>
              <w:lang w:eastAsia="es-SV"/>
            </w:rPr>
            <mc:AlternateContent>
              <mc:Choice Requires="wps">
                <w:drawing>
                  <wp:anchor distT="0" distB="0" distL="114300" distR="114300" simplePos="0" relativeHeight="251687936" behindDoc="1" locked="0" layoutInCell="1" allowOverlap="1" wp14:anchorId="2B98CAFB" wp14:editId="1FAFBFA0">
                    <wp:simplePos x="0" y="0"/>
                    <wp:positionH relativeFrom="margin">
                      <wp:align>left</wp:align>
                    </wp:positionH>
                    <mc:AlternateContent>
                      <mc:Choice Requires="wp14">
                        <wp:positionV relativeFrom="margin">
                          <wp14:pctPosVOffset>5000</wp14:pctPosVOffset>
                        </wp:positionV>
                      </mc:Choice>
                      <mc:Fallback>
                        <wp:positionV relativeFrom="page">
                          <wp:posOffset>1983740</wp:posOffset>
                        </wp:positionV>
                      </mc:Fallback>
                    </mc:AlternateContent>
                    <wp:extent cx="2865120" cy="3078480"/>
                    <wp:effectExtent l="0" t="0" r="11430" b="7620"/>
                    <wp:wrapNone/>
                    <wp:docPr id="244" name="Cuadro de texto 244"/>
                    <wp:cNvGraphicFramePr/>
                    <a:graphic xmlns:a="http://schemas.openxmlformats.org/drawingml/2006/main">
                      <a:graphicData uri="http://schemas.microsoft.com/office/word/2010/wordprocessingShape">
                        <wps:wsp>
                          <wps:cNvSpPr txBox="1"/>
                          <wps:spPr>
                            <a:xfrm>
                              <a:off x="0" y="0"/>
                              <a:ext cx="2865120" cy="3078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84131" w:rsidRDefault="00784131">
                                <w:r>
                                  <w:rPr>
                                    <w:noProof/>
                                    <w:lang w:eastAsia="es-SV"/>
                                  </w:rPr>
                                  <w:drawing>
                                    <wp:inline distT="0" distB="0" distL="0" distR="0" wp14:anchorId="54047D63" wp14:editId="4B4B204C">
                                      <wp:extent cx="2854960" cy="2733040"/>
                                      <wp:effectExtent l="0" t="0" r="2540" b="0"/>
                                      <wp:docPr id="226" name="Imagen 226" descr="Image result for logo fosofami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go fosofamili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4960" cy="273304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44" o:spid="_x0000_s1026" type="#_x0000_t202" style="position:absolute;margin-left:0;margin-top:0;width:225.6pt;height:242.4pt;z-index:-251628544;visibility:visible;mso-wrap-style:square;mso-width-percent:0;mso-height-percent:0;mso-top-percent:50;mso-wrap-distance-left:9pt;mso-wrap-distance-top:0;mso-wrap-distance-right:9pt;mso-wrap-distance-bottom:0;mso-position-horizontal:left;mso-position-horizontal-relative:margin;mso-position-vertical-relative:margin;mso-width-percent:0;mso-height-percent:0;mso-top-percent:5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5HEfQIAAF4FAAAOAAAAZHJzL2Uyb0RvYy54bWysVE1v2zAMvQ/YfxB0X52kaRcEcYosRYcB&#10;RVu0HXpWZKkxJokapcTOfv0o2U6LbpcOu8i0+EiRjx+Li9YatlcYanAlH5+MOFNOQlW755J/f7z6&#10;NOMsROEqYcCpkh9U4BfLjx8WjZ+rCWzBVAoZOXFh3viSb2P086IIcqusCCfglSOlBrQi0i8+FxWK&#10;hrxbU0xGo/OiAaw8glQh0O1lp+TL7F9rJeOt1kFFZkpOscV8Yj436SyWCzF/RuG3tezDEP8QhRW1&#10;o0ePri5FFGyH9R+ubC0RAuh4IsEWoHUtVc6BshmP3mTzsBVe5VyInOCPNIX/51be7O+Q1VXJJ9Mp&#10;Z05YKtJ6JyoEVikWVRuBJRUR1fgwJ/yDJ4vYfoGWCj7cB7pM+bcabfpSZoz0RPnhSDP5YpIuJ7Pz&#10;s/GEVJJ0p6PPs+ksF6J4MfcY4lcFliWh5Eh1zPSK/XWIFApBB0h6zcFVbUyupXGsKfn56dkoGxw1&#10;ZGFcwqrcFb2blFIXepbiwaiEMe5eaWIlZ5Aucj+qtUG2F9RJQkrlYk4++yV0QmkK4j2GPf4lqvcY&#10;d3kML4OLR2NbO8Cc/Zuwqx9DyLrDE5Gv8k5ibDdtX+oNVAeqNEI3NMHLq5qqcS1CvBNIU0IVpMmP&#10;t3RoA8Q69BJnW8Bff7tPeGpe0nLW0NSVPPzcCVScmW+O2jqN6CDgIGwGwe3sGoj+Me0UL7NIBhjN&#10;IGoE+0QLYZVeIZVwkt4qeRzEdexmnxaKVKtVBtEgehGv3YOXyXWqRuqtx/ZJoO8bMM3BDQzzKOZv&#10;+rDDJksHq10EXecmTYR2LPZE0xDn3u0XTtoSr/8z6mUtLn8DAAD//wMAUEsDBBQABgAIAAAAIQAQ&#10;UnSN2wAAAAUBAAAPAAAAZHJzL2Rvd25yZXYueG1sTI9BT8MwDIXvSPyHyEjcWLppTFVpOqFJ0wYc&#10;EIPDjl5j2orGqZp0K/v1GC7jYMvWs977nC9H16oj9aHxbGA6SUARl942XBn4eF/fpaBCRLbYeiYD&#10;3xRgWVxf5ZhZf+I3Ou5ipcSEQ4YG6hi7TOtQ1uQwTHxHLNqn7x1GWftK2x5PYu5aPUuShXbYsCTU&#10;2NGqpvJrNzjJ3dDTOaX9+uX1vN3iYPfPUsbc3oyPD6AijfFyDL/4gg6FMB38wDao1oA8Ev+6aPP7&#10;6QzUQYZ0noIucv2fvvgBAAD//wMAUEsBAi0AFAAGAAgAAAAhALaDOJL+AAAA4QEAABMAAAAAAAAA&#10;AAAAAAAAAAAAAFtDb250ZW50X1R5cGVzXS54bWxQSwECLQAUAAYACAAAACEAOP0h/9YAAACUAQAA&#10;CwAAAAAAAAAAAAAAAAAvAQAAX3JlbHMvLnJlbHNQSwECLQAUAAYACAAAACEA6RORxH0CAABeBQAA&#10;DgAAAAAAAAAAAAAAAAAuAgAAZHJzL2Uyb0RvYy54bWxQSwECLQAUAAYACAAAACEAEFJ0jdsAAAAF&#10;AQAADwAAAAAAAAAAAAAAAADXBAAAZHJzL2Rvd25yZXYueG1sUEsFBgAAAAAEAAQA8wAAAN8FAAAA&#10;AA==&#10;" filled="f" stroked="f" strokeweight=".5pt">
                    <v:textbox inset="0,0,0,0">
                      <w:txbxContent>
                        <w:p w:rsidR="00784131" w:rsidRDefault="00784131">
                          <w:r>
                            <w:rPr>
                              <w:noProof/>
                              <w:lang w:eastAsia="es-SV"/>
                            </w:rPr>
                            <w:drawing>
                              <wp:inline distT="0" distB="0" distL="0" distR="0" wp14:anchorId="369FF05C" wp14:editId="30D4D296">
                                <wp:extent cx="2854960" cy="2733040"/>
                                <wp:effectExtent l="0" t="0" r="2540" b="0"/>
                                <wp:docPr id="226" name="Imagen 226" descr="Image result for logo fosofami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go fosofamili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4960" cy="2733040"/>
                                        </a:xfrm>
                                        <a:prstGeom prst="rect">
                                          <a:avLst/>
                                        </a:prstGeom>
                                        <a:noFill/>
                                        <a:ln>
                                          <a:noFill/>
                                        </a:ln>
                                      </pic:spPr>
                                    </pic:pic>
                                  </a:graphicData>
                                </a:graphic>
                              </wp:inline>
                            </w:drawing>
                          </w:r>
                        </w:p>
                      </w:txbxContent>
                    </v:textbox>
                    <w10:wrap anchorx="margin" anchory="margin"/>
                  </v:shape>
                </w:pict>
              </mc:Fallback>
            </mc:AlternateContent>
          </w:r>
          <w:r w:rsidR="00BF4720">
            <w:rPr>
              <w:noProof/>
              <w:lang w:eastAsia="es-SV"/>
            </w:rPr>
            <mc:AlternateContent>
              <mc:Choice Requires="wps">
                <w:drawing>
                  <wp:anchor distT="0" distB="0" distL="114300" distR="114300" simplePos="0" relativeHeight="251685888" behindDoc="0" locked="0" layoutInCell="1" allowOverlap="1" wp14:anchorId="345718B2" wp14:editId="0C5B27A7">
                    <wp:simplePos x="0" y="0"/>
                    <mc:AlternateContent>
                      <mc:Choice Requires="wp14">
                        <wp:positionH relativeFrom="rightMargin">
                          <wp14:pctPosHOffset>15000</wp14:pctPosHOffset>
                        </wp:positionH>
                      </mc:Choice>
                      <mc:Fallback>
                        <wp:positionH relativeFrom="page">
                          <wp:posOffset>6854190</wp:posOffset>
                        </wp:positionH>
                      </mc:Fallback>
                    </mc:AlternateContent>
                    <mc:AlternateContent>
                      <mc:Choice Requires="wp14">
                        <wp:positionV relativeFrom="page">
                          <wp14:pctPosVOffset>7000</wp14:pctPosVOffset>
                        </wp:positionV>
                      </mc:Choice>
                      <mc:Fallback>
                        <wp:positionV relativeFrom="page">
                          <wp:posOffset>703580</wp:posOffset>
                        </wp:positionV>
                      </mc:Fallback>
                    </mc:AlternateContent>
                    <wp:extent cx="105410" cy="840740"/>
                    <wp:effectExtent l="0" t="0" r="0" b="0"/>
                    <wp:wrapNone/>
                    <wp:docPr id="246" name="Rectángulo 6"/>
                    <wp:cNvGraphicFramePr/>
                    <a:graphic xmlns:a="http://schemas.openxmlformats.org/drawingml/2006/main">
                      <a:graphicData uri="http://schemas.microsoft.com/office/word/2010/wordprocessingShape">
                        <wps:wsp>
                          <wps:cNvSpPr/>
                          <wps:spPr>
                            <a:xfrm>
                              <a:off x="0" y="0"/>
                              <a:ext cx="105410" cy="84074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rightMargin">
                      <wp14:pctWidth>11500</wp14:pctWidth>
                    </wp14:sizeRelH>
                    <wp14:sizeRelV relativeFrom="margin">
                      <wp14:pctHeight>0</wp14:pctHeight>
                    </wp14:sizeRelV>
                  </wp:anchor>
                </w:drawing>
              </mc:Choice>
              <mc:Fallback>
                <w:pict>
                  <v:rect id="Rectángulo 6" o:spid="_x0000_s1026" style="position:absolute;margin-left:0;margin-top:0;width:8.3pt;height:66.2pt;z-index:251685888;visibility:visible;mso-wrap-style:square;mso-width-percent:115;mso-height-percent:0;mso-left-percent:150;mso-top-percent:70;mso-wrap-distance-left:9pt;mso-wrap-distance-top:0;mso-wrap-distance-right:9pt;mso-wrap-distance-bottom:0;mso-position-horizontal-relative:right-margin-area;mso-position-vertical-relative:page;mso-width-percent:115;mso-height-percent:0;mso-left-percent:150;mso-top-percent:70;mso-width-relative:right-margin-area;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z+QAgIAAEgEAAAOAAAAZHJzL2Uyb0RvYy54bWysVMtu3CAU3VfqPyD2HXusyTQajSeLROmm&#10;aqOk+QAGg40EXARkHp/Tb+mP9QK2py9lEdULDNxzz73nGLy9ORlNDsIHBbaly0VNibAcOmX7lj5/&#10;u/9wTUmIzHZMgxUtPYtAb3bv322PbiMaGEB3whMksWFzdC0dYnSbqgp8EIaFBThhMSjBGxZx6fuq&#10;8+yI7EZXTV2vqyP4znngIgTcvStBusv8Ugoev0oZRCS6pdhbzKPP4z6N1W7LNr1nblB8bIO9oQvD&#10;lMWiM9Udi4y8ePUXlVHcQwAZFxxMBVIqLrIGVLOs/1DzNDAnshY0J7jZpvD/aPmXw4Mnqmtps1pT&#10;YpnBj/SItv34bvsXDWSdLDq6sEHkk3vw4yrgNOk9SW/SG5WQU7b1PNsqTpFw3FzWV6slms8xdL2q&#10;P66y7dUl2fkQPwkwJE1a6rF8NpMdPoeIBRE6QVKtAFp190rrvEgnRdxqTw4Mv/G+b1LDmPEbStuE&#10;tZCySjjtVElXUZJn8axFwmn7KCSagr03uZF8HC9FGOfCxmUJDawTpfZVjc9UfWor95IJE7PE+jP3&#10;SDAhC8nEXboc8SlV5NM8J9evNVaS54xcGWyck42y4P9FoFHVWLngJ5OKNcmlPXRnPDI+6lsol4pZ&#10;PgDeKR59Tk4oPK5Z+Xi10n34dZ1pLz+A3U8AAAD//wMAUEsDBBQABgAIAAAAIQB+KV4d2wAAAAQB&#10;AAAPAAAAZHJzL2Rvd25yZXYueG1sTI/NasMwEITvgb6D2EAuoZHjFmNcy6EU0kChh6R9AMVa/xBr&#10;ZSzFdt6+m17ayy7LLDPf5LvZdmLEwbeOFGw3EQik0pmWagXfX/vHFIQPmozuHKGCG3rYFQ+LXGfG&#10;TXTE8RRqwSbkM62gCaHPpPRlg1b7jeuRWKvcYHXgc6ilGfTE5raTcRQl0uqWOKHRPb41WF5OV8u5&#10;h/dqP/XR0W8PafUZj2n9sS6VWi3n1xcQAefw9wx3fEaHgpnO7krGi04BFwm/864lCYgz76f4GWSR&#10;y//wxQ8AAAD//wMAUEsBAi0AFAAGAAgAAAAhALaDOJL+AAAA4QEAABMAAAAAAAAAAAAAAAAAAAAA&#10;AFtDb250ZW50X1R5cGVzXS54bWxQSwECLQAUAAYACAAAACEAOP0h/9YAAACUAQAACwAAAAAAAAAA&#10;AAAAAAAvAQAAX3JlbHMvLnJlbHNQSwECLQAUAAYACAAAACEA03c/kAICAABIBAAADgAAAAAAAAAA&#10;AAAAAAAuAgAAZHJzL2Uyb0RvYy54bWxQSwECLQAUAAYACAAAACEAfileHdsAAAAEAQAADwAAAAAA&#10;AAAAAAAAAABcBAAAZHJzL2Rvd25yZXYueG1sUEsFBgAAAAAEAAQA8wAAAGQFAAAAAA==&#10;" fillcolor="#eeece1 [3214]" stroked="f" strokeweight="2pt">
                    <w10:wrap anchorx="margin" anchory="page"/>
                  </v:rect>
                </w:pict>
              </mc:Fallback>
            </mc:AlternateContent>
          </w:r>
          <w:r w:rsidR="00BF4720">
            <w:rPr>
              <w:noProof/>
              <w:lang w:eastAsia="es-SV"/>
            </w:rPr>
            <mc:AlternateContent>
              <mc:Choice Requires="wps">
                <w:drawing>
                  <wp:anchor distT="0" distB="0" distL="114300" distR="114300" simplePos="0" relativeHeight="251686912" behindDoc="0" locked="0" layoutInCell="1" allowOverlap="1" wp14:anchorId="200CF3FB" wp14:editId="2BF8B482">
                    <wp:simplePos x="0" y="0"/>
                    <mc:AlternateContent>
                      <mc:Choice Requires="wp14">
                        <wp:positionH relativeFrom="rightMargin">
                          <wp14:pctPosHOffset>31000</wp14:pctPosHOffset>
                        </wp:positionH>
                      </mc:Choice>
                      <mc:Fallback>
                        <wp:positionH relativeFrom="page">
                          <wp:posOffset>7026910</wp:posOffset>
                        </wp:positionH>
                      </mc:Fallback>
                    </mc:AlternateContent>
                    <mc:AlternateContent>
                      <mc:Choice Requires="wp14">
                        <wp:positionV relativeFrom="page">
                          <wp14:pctPosVOffset>7000</wp14:pctPosVOffset>
                        </wp:positionV>
                      </mc:Choice>
                      <mc:Fallback>
                        <wp:positionV relativeFrom="page">
                          <wp:posOffset>703580</wp:posOffset>
                        </wp:positionV>
                      </mc:Fallback>
                    </mc:AlternateContent>
                    <wp:extent cx="731520" cy="840740"/>
                    <wp:effectExtent l="0" t="0" r="0" b="0"/>
                    <wp:wrapNone/>
                    <wp:docPr id="247" name="Rectángulo 7"/>
                    <wp:cNvGraphicFramePr/>
                    <a:graphic xmlns:a="http://schemas.openxmlformats.org/drawingml/2006/main">
                      <a:graphicData uri="http://schemas.microsoft.com/office/word/2010/wordprocessingShape">
                        <wps:wsp>
                          <wps:cNvSpPr/>
                          <wps:spPr>
                            <a:xfrm>
                              <a:off x="0" y="0"/>
                              <a:ext cx="731520" cy="84074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rightMargin">
                      <wp14:pctWidth>80000</wp14:pctWidth>
                    </wp14:sizeRelH>
                    <wp14:sizeRelV relativeFrom="margin">
                      <wp14:pctHeight>0</wp14:pctHeight>
                    </wp14:sizeRelV>
                  </wp:anchor>
                </w:drawing>
              </mc:Choice>
              <mc:Fallback>
                <w:pict>
                  <v:rect id="Rectángulo 7" o:spid="_x0000_s1026" style="position:absolute;margin-left:0;margin-top:0;width:57.6pt;height:66.2pt;z-index:251686912;visibility:visible;mso-wrap-style:square;mso-width-percent:800;mso-height-percent:0;mso-left-percent:310;mso-top-percent:70;mso-wrap-distance-left:9pt;mso-wrap-distance-top:0;mso-wrap-distance-right:9pt;mso-wrap-distance-bottom:0;mso-position-horizontal-relative:right-margin-area;mso-position-vertical-relative:page;mso-width-percent:800;mso-height-percent:0;mso-left-percent:310;mso-top-percent:70;mso-width-relative:right-margin-area;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Kz/AgIAAEgEAAAOAAAAZHJzL2Uyb0RvYy54bWysVMtu3CAU3VfqPyD2HXvcSScajSeLROmm&#10;aqOk/QAGg40EXARkHp/Tb+mP9QK2py9lEdULDNxzz73nGLy9ORlNDsIHBbaly0VNibAcOmX7ln77&#10;ev/umpIQme2YBitaehaB3uzevtke3UY0MIDuhCdIYsPm6Fo6xOg2VRX4IAwLC3DCYlCCNyzi0vdV&#10;59kR2Y2umrr+UB3Bd84DFyHg7l0J0l3ml1Lw+EXKICLRLcXeYh59HvdprHZbtuk9c4PiYxvsFV0Y&#10;piwWnanuWGTk2au/qIziHgLIuOBgKpBScZE1oJpl/Yeap4E5kbWgOcHNNoX/R8s/Hx48UV1Lm9Wa&#10;EssMfqRHtO3Hd9s/ayDrZNHRhQ0in9yDH1cBp0nvSXqT3qiEnLKt59lWcYqE4+b6/fKqQfM5hq5X&#10;9XqVba8uyc6H+FGAIWnSUo/ls5ns8ClELIjQCZJqBdCqu1da50U6KeJWe3Jg+I33fZMaxozfUNom&#10;rIWUVcJpp0q6ipI8i2ctEk7bRyHRFOy9yY3k43gpwjgXNi5LaGCdKLWvanym6lNbuZdMmJgl1p+5&#10;R4IJWUgm7tLliE+pIp/mObl+qbGSPGfkymDjnGyUBf8vAo2qxsoFP5lUrEku7aE745HxUd9CuVTM&#10;8gHwTvHoc3JC4XHNyserle7Dr+tMe/kB7H4CAAD//wMAUEsDBBQABgAIAAAAIQAbaU3b3AAAAAUB&#10;AAAPAAAAZHJzL2Rvd25yZXYueG1sTI9BT8MwDIXvSPyHyEjcWLoy0ChNJzTYDTExNiFuXmPajsap&#10;mmwr/x6PC1ysZz3rvc/5bHCtOlAfGs8GxqMEFHHpbcOVgfXb4moKKkRki61nMvBNAWbF+VmOmfVH&#10;fqXDKlZKQjhkaKCOscu0DmVNDsPId8TiffreYZS1r7Tt8SjhrtVpktxqhw1LQ40dzWsqv1Z7Z2Bu&#10;d8Ny+kKbj+V795RM7h4X+nlnzOXF8HAPKtIQ/47hhC/oUAjT1u/ZBtUakEfi7zx545sU1FbEdToB&#10;XeT6P33xAwAA//8DAFBLAQItABQABgAIAAAAIQC2gziS/gAAAOEBAAATAAAAAAAAAAAAAAAAAAAA&#10;AABbQ29udGVudF9UeXBlc10ueG1sUEsBAi0AFAAGAAgAAAAhADj9If/WAAAAlAEAAAsAAAAAAAAA&#10;AAAAAAAALwEAAF9yZWxzLy5yZWxzUEsBAi0AFAAGAAgAAAAhAC4ErP8CAgAASAQAAA4AAAAAAAAA&#10;AAAAAAAALgIAAGRycy9lMm9Eb2MueG1sUEsBAi0AFAAGAAgAAAAhABtpTdvcAAAABQEAAA8AAAAA&#10;AAAAAAAAAAAAXAQAAGRycy9kb3ducmV2LnhtbFBLBQYAAAAABAAEAPMAAABlBQAAAAA=&#10;" fillcolor="#eeece1 [3214]" stroked="f" strokeweight="2pt">
                    <w10:wrap anchorx="margin" anchory="page"/>
                  </v:rect>
                </w:pict>
              </mc:Fallback>
            </mc:AlternateContent>
          </w:r>
          <w:r w:rsidR="00BF4720">
            <w:rPr>
              <w:color w:val="000000" w:themeColor="text1"/>
              <w:sz w:val="32"/>
              <w:szCs w:val="32"/>
            </w:rPr>
            <w:br w:type="page"/>
          </w:r>
        </w:p>
      </w:sdtContent>
    </w:sdt>
    <w:p w:rsidR="0055204B" w:rsidRDefault="0055204B" w:rsidP="00D34D9E">
      <w:pPr>
        <w:jc w:val="center"/>
        <w:rPr>
          <w:rFonts w:ascii="Arial" w:hAnsi="Arial" w:cs="Arial"/>
          <w:b/>
          <w:sz w:val="24"/>
          <w:szCs w:val="24"/>
          <w:lang w:val="es-MX"/>
        </w:rPr>
      </w:pPr>
    </w:p>
    <w:p w:rsidR="00B63BE7" w:rsidRDefault="00B63BE7" w:rsidP="00D34D9E">
      <w:pPr>
        <w:jc w:val="center"/>
        <w:rPr>
          <w:rFonts w:ascii="Arial" w:hAnsi="Arial" w:cs="Arial"/>
          <w:b/>
          <w:sz w:val="24"/>
          <w:szCs w:val="24"/>
          <w:lang w:val="es-MX"/>
        </w:rPr>
      </w:pPr>
    </w:p>
    <w:p w:rsidR="00D34D9E" w:rsidRDefault="00D34D9E" w:rsidP="00D34D9E">
      <w:pPr>
        <w:jc w:val="center"/>
        <w:rPr>
          <w:rFonts w:ascii="Arial" w:hAnsi="Arial" w:cs="Arial"/>
          <w:b/>
          <w:sz w:val="24"/>
          <w:szCs w:val="24"/>
          <w:lang w:val="es-MX"/>
        </w:rPr>
      </w:pPr>
    </w:p>
    <w:p w:rsidR="00A31E81" w:rsidRPr="00D34D9E" w:rsidRDefault="00A31E81" w:rsidP="00D34D9E">
      <w:pPr>
        <w:jc w:val="center"/>
        <w:rPr>
          <w:rFonts w:ascii="Arial" w:hAnsi="Arial" w:cs="Arial"/>
          <w:b/>
          <w:sz w:val="32"/>
          <w:szCs w:val="24"/>
          <w:lang w:val="es-MX"/>
        </w:rPr>
      </w:pPr>
      <w:r w:rsidRPr="00D34D9E">
        <w:rPr>
          <w:rFonts w:ascii="Arial" w:hAnsi="Arial" w:cs="Arial"/>
          <w:b/>
          <w:sz w:val="32"/>
          <w:szCs w:val="24"/>
          <w:lang w:val="es-MX"/>
        </w:rPr>
        <w:t>INDICE</w:t>
      </w:r>
    </w:p>
    <w:p w:rsidR="00D34D9E" w:rsidRDefault="00D34D9E" w:rsidP="00D34D9E">
      <w:pPr>
        <w:jc w:val="center"/>
        <w:rPr>
          <w:rFonts w:ascii="Arial" w:hAnsi="Arial" w:cs="Arial"/>
          <w:b/>
          <w:sz w:val="24"/>
          <w:szCs w:val="24"/>
          <w:lang w:val="es-MX"/>
        </w:rPr>
      </w:pPr>
    </w:p>
    <w:p w:rsidR="00B63BE7" w:rsidRDefault="00B63BE7" w:rsidP="00D34D9E">
      <w:pPr>
        <w:jc w:val="center"/>
        <w:rPr>
          <w:rFonts w:ascii="Arial" w:hAnsi="Arial" w:cs="Arial"/>
          <w:b/>
          <w:sz w:val="24"/>
          <w:szCs w:val="24"/>
          <w:lang w:val="es-MX"/>
        </w:rPr>
      </w:pPr>
    </w:p>
    <w:p w:rsidR="00631962" w:rsidRPr="00631962" w:rsidRDefault="00B63BE7">
      <w:pPr>
        <w:pStyle w:val="TDC1"/>
        <w:tabs>
          <w:tab w:val="right" w:leader="dot" w:pos="8828"/>
        </w:tabs>
        <w:rPr>
          <w:rFonts w:eastAsiaTheme="minorEastAsia"/>
          <w:noProof/>
          <w:sz w:val="28"/>
          <w:lang w:eastAsia="es-SV"/>
        </w:rPr>
      </w:pPr>
      <w:r>
        <w:rPr>
          <w:rFonts w:ascii="Arial" w:hAnsi="Arial" w:cs="Arial"/>
          <w:sz w:val="24"/>
          <w:szCs w:val="24"/>
          <w:lang w:val="es-MX"/>
        </w:rPr>
        <w:fldChar w:fldCharType="begin"/>
      </w:r>
      <w:r>
        <w:rPr>
          <w:rFonts w:ascii="Arial" w:hAnsi="Arial" w:cs="Arial"/>
          <w:sz w:val="24"/>
          <w:szCs w:val="24"/>
          <w:lang w:val="es-MX"/>
        </w:rPr>
        <w:instrText xml:space="preserve"> TOC \o "1-3" \h \z \u </w:instrText>
      </w:r>
      <w:r>
        <w:rPr>
          <w:rFonts w:ascii="Arial" w:hAnsi="Arial" w:cs="Arial"/>
          <w:sz w:val="24"/>
          <w:szCs w:val="24"/>
          <w:lang w:val="es-MX"/>
        </w:rPr>
        <w:fldChar w:fldCharType="separate"/>
      </w:r>
      <w:hyperlink w:anchor="_Toc461179196" w:history="1">
        <w:r w:rsidR="00631962" w:rsidRPr="00631962">
          <w:rPr>
            <w:rStyle w:val="Hipervnculo"/>
            <w:rFonts w:ascii="Arial" w:hAnsi="Arial" w:cs="Arial"/>
            <w:noProof/>
            <w:sz w:val="28"/>
          </w:rPr>
          <w:t>Mensaje de la Presidenta</w:t>
        </w:r>
        <w:r w:rsidR="00631962" w:rsidRPr="00631962">
          <w:rPr>
            <w:noProof/>
            <w:webHidden/>
            <w:sz w:val="28"/>
          </w:rPr>
          <w:tab/>
        </w:r>
        <w:r w:rsidR="00631962" w:rsidRPr="00631962">
          <w:rPr>
            <w:noProof/>
            <w:webHidden/>
            <w:sz w:val="28"/>
          </w:rPr>
          <w:fldChar w:fldCharType="begin"/>
        </w:r>
        <w:r w:rsidR="00631962" w:rsidRPr="00631962">
          <w:rPr>
            <w:noProof/>
            <w:webHidden/>
            <w:sz w:val="28"/>
          </w:rPr>
          <w:instrText xml:space="preserve"> PAGEREF _Toc461179196 \h </w:instrText>
        </w:r>
        <w:r w:rsidR="00631962" w:rsidRPr="00631962">
          <w:rPr>
            <w:noProof/>
            <w:webHidden/>
            <w:sz w:val="28"/>
          </w:rPr>
        </w:r>
        <w:r w:rsidR="00631962" w:rsidRPr="00631962">
          <w:rPr>
            <w:noProof/>
            <w:webHidden/>
            <w:sz w:val="28"/>
          </w:rPr>
          <w:fldChar w:fldCharType="separate"/>
        </w:r>
        <w:r w:rsidR="00ED68C4">
          <w:rPr>
            <w:noProof/>
            <w:webHidden/>
            <w:sz w:val="28"/>
          </w:rPr>
          <w:t>2</w:t>
        </w:r>
        <w:r w:rsidR="00631962" w:rsidRPr="00631962">
          <w:rPr>
            <w:noProof/>
            <w:webHidden/>
            <w:sz w:val="28"/>
          </w:rPr>
          <w:fldChar w:fldCharType="end"/>
        </w:r>
      </w:hyperlink>
    </w:p>
    <w:p w:rsidR="00631962" w:rsidRPr="00631962" w:rsidRDefault="00B551C6">
      <w:pPr>
        <w:pStyle w:val="TDC1"/>
        <w:tabs>
          <w:tab w:val="right" w:leader="dot" w:pos="8828"/>
        </w:tabs>
        <w:rPr>
          <w:rFonts w:eastAsiaTheme="minorEastAsia"/>
          <w:noProof/>
          <w:sz w:val="28"/>
          <w:lang w:eastAsia="es-SV"/>
        </w:rPr>
      </w:pPr>
      <w:hyperlink w:anchor="_Toc461179197" w:history="1">
        <w:r w:rsidR="00631962" w:rsidRPr="00631962">
          <w:rPr>
            <w:rStyle w:val="Hipervnculo"/>
            <w:rFonts w:ascii="Arial" w:hAnsi="Arial" w:cs="Arial"/>
            <w:noProof/>
            <w:sz w:val="28"/>
          </w:rPr>
          <w:t>Resumen Ejecutivo</w:t>
        </w:r>
        <w:r w:rsidR="00631962" w:rsidRPr="00631962">
          <w:rPr>
            <w:noProof/>
            <w:webHidden/>
            <w:sz w:val="28"/>
          </w:rPr>
          <w:tab/>
        </w:r>
        <w:r w:rsidR="00631962" w:rsidRPr="00631962">
          <w:rPr>
            <w:noProof/>
            <w:webHidden/>
            <w:sz w:val="28"/>
          </w:rPr>
          <w:fldChar w:fldCharType="begin"/>
        </w:r>
        <w:r w:rsidR="00631962" w:rsidRPr="00631962">
          <w:rPr>
            <w:noProof/>
            <w:webHidden/>
            <w:sz w:val="28"/>
          </w:rPr>
          <w:instrText xml:space="preserve"> PAGEREF _Toc461179197 \h </w:instrText>
        </w:r>
        <w:r w:rsidR="00631962" w:rsidRPr="00631962">
          <w:rPr>
            <w:noProof/>
            <w:webHidden/>
            <w:sz w:val="28"/>
          </w:rPr>
        </w:r>
        <w:r w:rsidR="00631962" w:rsidRPr="00631962">
          <w:rPr>
            <w:noProof/>
            <w:webHidden/>
            <w:sz w:val="28"/>
          </w:rPr>
          <w:fldChar w:fldCharType="separate"/>
        </w:r>
        <w:r w:rsidR="00ED68C4">
          <w:rPr>
            <w:noProof/>
            <w:webHidden/>
            <w:sz w:val="28"/>
          </w:rPr>
          <w:t>4</w:t>
        </w:r>
        <w:r w:rsidR="00631962" w:rsidRPr="00631962">
          <w:rPr>
            <w:noProof/>
            <w:webHidden/>
            <w:sz w:val="28"/>
          </w:rPr>
          <w:fldChar w:fldCharType="end"/>
        </w:r>
      </w:hyperlink>
    </w:p>
    <w:p w:rsidR="00631962" w:rsidRPr="00631962" w:rsidRDefault="00B551C6">
      <w:pPr>
        <w:pStyle w:val="TDC1"/>
        <w:tabs>
          <w:tab w:val="right" w:leader="dot" w:pos="8828"/>
        </w:tabs>
        <w:rPr>
          <w:rFonts w:eastAsiaTheme="minorEastAsia"/>
          <w:noProof/>
          <w:sz w:val="28"/>
          <w:lang w:eastAsia="es-SV"/>
        </w:rPr>
      </w:pPr>
      <w:hyperlink w:anchor="_Toc461179198" w:history="1">
        <w:r w:rsidR="00631962" w:rsidRPr="00631962">
          <w:rPr>
            <w:rStyle w:val="Hipervnculo"/>
            <w:rFonts w:ascii="Arial" w:hAnsi="Arial" w:cs="Arial"/>
            <w:noProof/>
            <w:sz w:val="28"/>
          </w:rPr>
          <w:t>Filosofía FOSOFAMILIA</w:t>
        </w:r>
        <w:r w:rsidR="00631962" w:rsidRPr="00631962">
          <w:rPr>
            <w:noProof/>
            <w:webHidden/>
            <w:sz w:val="28"/>
          </w:rPr>
          <w:tab/>
        </w:r>
        <w:r w:rsidR="00631962" w:rsidRPr="00631962">
          <w:rPr>
            <w:noProof/>
            <w:webHidden/>
            <w:sz w:val="28"/>
          </w:rPr>
          <w:fldChar w:fldCharType="begin"/>
        </w:r>
        <w:r w:rsidR="00631962" w:rsidRPr="00631962">
          <w:rPr>
            <w:noProof/>
            <w:webHidden/>
            <w:sz w:val="28"/>
          </w:rPr>
          <w:instrText xml:space="preserve"> PAGEREF _Toc461179198 \h </w:instrText>
        </w:r>
        <w:r w:rsidR="00631962" w:rsidRPr="00631962">
          <w:rPr>
            <w:noProof/>
            <w:webHidden/>
            <w:sz w:val="28"/>
          </w:rPr>
        </w:r>
        <w:r w:rsidR="00631962" w:rsidRPr="00631962">
          <w:rPr>
            <w:noProof/>
            <w:webHidden/>
            <w:sz w:val="28"/>
          </w:rPr>
          <w:fldChar w:fldCharType="separate"/>
        </w:r>
        <w:r w:rsidR="00ED68C4">
          <w:rPr>
            <w:noProof/>
            <w:webHidden/>
            <w:sz w:val="28"/>
          </w:rPr>
          <w:t>8</w:t>
        </w:r>
        <w:r w:rsidR="00631962" w:rsidRPr="00631962">
          <w:rPr>
            <w:noProof/>
            <w:webHidden/>
            <w:sz w:val="28"/>
          </w:rPr>
          <w:fldChar w:fldCharType="end"/>
        </w:r>
      </w:hyperlink>
    </w:p>
    <w:p w:rsidR="00631962" w:rsidRPr="00631962" w:rsidRDefault="00B551C6">
      <w:pPr>
        <w:pStyle w:val="TDC1"/>
        <w:tabs>
          <w:tab w:val="right" w:leader="dot" w:pos="8828"/>
        </w:tabs>
        <w:rPr>
          <w:rFonts w:eastAsiaTheme="minorEastAsia"/>
          <w:noProof/>
          <w:sz w:val="28"/>
          <w:lang w:eastAsia="es-SV"/>
        </w:rPr>
      </w:pPr>
      <w:hyperlink w:anchor="_Toc461179199" w:history="1">
        <w:r w:rsidR="00631962" w:rsidRPr="00631962">
          <w:rPr>
            <w:rStyle w:val="Hipervnculo"/>
            <w:rFonts w:ascii="Arial" w:hAnsi="Arial" w:cs="Arial"/>
            <w:noProof/>
            <w:sz w:val="28"/>
          </w:rPr>
          <w:t>Estructura Organizativa</w:t>
        </w:r>
        <w:r w:rsidR="00631962" w:rsidRPr="00631962">
          <w:rPr>
            <w:noProof/>
            <w:webHidden/>
            <w:sz w:val="28"/>
          </w:rPr>
          <w:tab/>
        </w:r>
        <w:r w:rsidR="00631962" w:rsidRPr="00631962">
          <w:rPr>
            <w:noProof/>
            <w:webHidden/>
            <w:sz w:val="28"/>
          </w:rPr>
          <w:fldChar w:fldCharType="begin"/>
        </w:r>
        <w:r w:rsidR="00631962" w:rsidRPr="00631962">
          <w:rPr>
            <w:noProof/>
            <w:webHidden/>
            <w:sz w:val="28"/>
          </w:rPr>
          <w:instrText xml:space="preserve"> PAGEREF _Toc461179199 \h </w:instrText>
        </w:r>
        <w:r w:rsidR="00631962" w:rsidRPr="00631962">
          <w:rPr>
            <w:noProof/>
            <w:webHidden/>
            <w:sz w:val="28"/>
          </w:rPr>
        </w:r>
        <w:r w:rsidR="00631962" w:rsidRPr="00631962">
          <w:rPr>
            <w:noProof/>
            <w:webHidden/>
            <w:sz w:val="28"/>
          </w:rPr>
          <w:fldChar w:fldCharType="separate"/>
        </w:r>
        <w:r w:rsidR="00ED68C4">
          <w:rPr>
            <w:noProof/>
            <w:webHidden/>
            <w:sz w:val="28"/>
          </w:rPr>
          <w:t>9</w:t>
        </w:r>
        <w:r w:rsidR="00631962" w:rsidRPr="00631962">
          <w:rPr>
            <w:noProof/>
            <w:webHidden/>
            <w:sz w:val="28"/>
          </w:rPr>
          <w:fldChar w:fldCharType="end"/>
        </w:r>
      </w:hyperlink>
    </w:p>
    <w:p w:rsidR="00631962" w:rsidRPr="00631962" w:rsidRDefault="00B551C6">
      <w:pPr>
        <w:pStyle w:val="TDC1"/>
        <w:tabs>
          <w:tab w:val="right" w:leader="dot" w:pos="8828"/>
        </w:tabs>
        <w:rPr>
          <w:rFonts w:eastAsiaTheme="minorEastAsia"/>
          <w:noProof/>
          <w:sz w:val="28"/>
          <w:lang w:eastAsia="es-SV"/>
        </w:rPr>
      </w:pPr>
      <w:hyperlink w:anchor="_Toc461179200" w:history="1">
        <w:r w:rsidR="00631962" w:rsidRPr="00631962">
          <w:rPr>
            <w:rStyle w:val="Hipervnculo"/>
            <w:rFonts w:ascii="Arial" w:hAnsi="Arial" w:cs="Arial"/>
            <w:noProof/>
            <w:sz w:val="28"/>
          </w:rPr>
          <w:t>Consejo Directivo</w:t>
        </w:r>
        <w:r w:rsidR="00631962" w:rsidRPr="00631962">
          <w:rPr>
            <w:noProof/>
            <w:webHidden/>
            <w:sz w:val="28"/>
          </w:rPr>
          <w:tab/>
        </w:r>
        <w:r w:rsidR="00631962" w:rsidRPr="00631962">
          <w:rPr>
            <w:noProof/>
            <w:webHidden/>
            <w:sz w:val="28"/>
          </w:rPr>
          <w:fldChar w:fldCharType="begin"/>
        </w:r>
        <w:r w:rsidR="00631962" w:rsidRPr="00631962">
          <w:rPr>
            <w:noProof/>
            <w:webHidden/>
            <w:sz w:val="28"/>
          </w:rPr>
          <w:instrText xml:space="preserve"> PAGEREF _Toc461179200 \h </w:instrText>
        </w:r>
        <w:r w:rsidR="00631962" w:rsidRPr="00631962">
          <w:rPr>
            <w:noProof/>
            <w:webHidden/>
            <w:sz w:val="28"/>
          </w:rPr>
        </w:r>
        <w:r w:rsidR="00631962" w:rsidRPr="00631962">
          <w:rPr>
            <w:noProof/>
            <w:webHidden/>
            <w:sz w:val="28"/>
          </w:rPr>
          <w:fldChar w:fldCharType="separate"/>
        </w:r>
        <w:r w:rsidR="00ED68C4">
          <w:rPr>
            <w:noProof/>
            <w:webHidden/>
            <w:sz w:val="28"/>
          </w:rPr>
          <w:t>10</w:t>
        </w:r>
        <w:r w:rsidR="00631962" w:rsidRPr="00631962">
          <w:rPr>
            <w:noProof/>
            <w:webHidden/>
            <w:sz w:val="28"/>
          </w:rPr>
          <w:fldChar w:fldCharType="end"/>
        </w:r>
      </w:hyperlink>
    </w:p>
    <w:p w:rsidR="00631962" w:rsidRPr="00631962" w:rsidRDefault="00B551C6">
      <w:pPr>
        <w:pStyle w:val="TDC1"/>
        <w:tabs>
          <w:tab w:val="right" w:leader="dot" w:pos="8828"/>
        </w:tabs>
        <w:rPr>
          <w:rFonts w:eastAsiaTheme="minorEastAsia"/>
          <w:noProof/>
          <w:sz w:val="28"/>
          <w:lang w:eastAsia="es-SV"/>
        </w:rPr>
      </w:pPr>
      <w:hyperlink w:anchor="_Toc461179201" w:history="1">
        <w:r w:rsidR="00631962" w:rsidRPr="00631962">
          <w:rPr>
            <w:rStyle w:val="Hipervnculo"/>
            <w:rFonts w:ascii="Arial" w:hAnsi="Arial" w:cs="Arial"/>
            <w:noProof/>
            <w:sz w:val="28"/>
          </w:rPr>
          <w:t>Gestión Crediticia</w:t>
        </w:r>
        <w:r w:rsidR="00631962" w:rsidRPr="00631962">
          <w:rPr>
            <w:noProof/>
            <w:webHidden/>
            <w:sz w:val="28"/>
          </w:rPr>
          <w:tab/>
        </w:r>
        <w:r w:rsidR="00631962" w:rsidRPr="00631962">
          <w:rPr>
            <w:noProof/>
            <w:webHidden/>
            <w:sz w:val="28"/>
          </w:rPr>
          <w:fldChar w:fldCharType="begin"/>
        </w:r>
        <w:r w:rsidR="00631962" w:rsidRPr="00631962">
          <w:rPr>
            <w:noProof/>
            <w:webHidden/>
            <w:sz w:val="28"/>
          </w:rPr>
          <w:instrText xml:space="preserve"> PAGEREF _Toc461179201 \h </w:instrText>
        </w:r>
        <w:r w:rsidR="00631962" w:rsidRPr="00631962">
          <w:rPr>
            <w:noProof/>
            <w:webHidden/>
            <w:sz w:val="28"/>
          </w:rPr>
        </w:r>
        <w:r w:rsidR="00631962" w:rsidRPr="00631962">
          <w:rPr>
            <w:noProof/>
            <w:webHidden/>
            <w:sz w:val="28"/>
          </w:rPr>
          <w:fldChar w:fldCharType="separate"/>
        </w:r>
        <w:r w:rsidR="00ED68C4">
          <w:rPr>
            <w:noProof/>
            <w:webHidden/>
            <w:sz w:val="28"/>
          </w:rPr>
          <w:t>11</w:t>
        </w:r>
        <w:r w:rsidR="00631962" w:rsidRPr="00631962">
          <w:rPr>
            <w:noProof/>
            <w:webHidden/>
            <w:sz w:val="28"/>
          </w:rPr>
          <w:fldChar w:fldCharType="end"/>
        </w:r>
      </w:hyperlink>
    </w:p>
    <w:p w:rsidR="00631962" w:rsidRPr="00631962" w:rsidRDefault="00B551C6">
      <w:pPr>
        <w:pStyle w:val="TDC2"/>
        <w:tabs>
          <w:tab w:val="right" w:leader="dot" w:pos="8828"/>
        </w:tabs>
        <w:rPr>
          <w:rFonts w:eastAsiaTheme="minorEastAsia"/>
          <w:noProof/>
          <w:sz w:val="28"/>
          <w:lang w:eastAsia="es-SV"/>
        </w:rPr>
      </w:pPr>
      <w:hyperlink w:anchor="_Toc461179202" w:history="1">
        <w:r w:rsidR="00631962" w:rsidRPr="00631962">
          <w:rPr>
            <w:rStyle w:val="Hipervnculo"/>
            <w:rFonts w:ascii="Arial" w:hAnsi="Arial" w:cs="Arial"/>
            <w:noProof/>
            <w:sz w:val="28"/>
          </w:rPr>
          <w:t>Generación de Empleo</w:t>
        </w:r>
        <w:r w:rsidR="00631962" w:rsidRPr="00631962">
          <w:rPr>
            <w:noProof/>
            <w:webHidden/>
            <w:sz w:val="28"/>
          </w:rPr>
          <w:tab/>
        </w:r>
        <w:r w:rsidR="00631962" w:rsidRPr="00631962">
          <w:rPr>
            <w:noProof/>
            <w:webHidden/>
            <w:sz w:val="28"/>
          </w:rPr>
          <w:fldChar w:fldCharType="begin"/>
        </w:r>
        <w:r w:rsidR="00631962" w:rsidRPr="00631962">
          <w:rPr>
            <w:noProof/>
            <w:webHidden/>
            <w:sz w:val="28"/>
          </w:rPr>
          <w:instrText xml:space="preserve"> PAGEREF _Toc461179202 \h </w:instrText>
        </w:r>
        <w:r w:rsidR="00631962" w:rsidRPr="00631962">
          <w:rPr>
            <w:noProof/>
            <w:webHidden/>
            <w:sz w:val="28"/>
          </w:rPr>
        </w:r>
        <w:r w:rsidR="00631962" w:rsidRPr="00631962">
          <w:rPr>
            <w:noProof/>
            <w:webHidden/>
            <w:sz w:val="28"/>
          </w:rPr>
          <w:fldChar w:fldCharType="separate"/>
        </w:r>
        <w:r w:rsidR="00ED68C4">
          <w:rPr>
            <w:noProof/>
            <w:webHidden/>
            <w:sz w:val="28"/>
          </w:rPr>
          <w:t>17</w:t>
        </w:r>
        <w:r w:rsidR="00631962" w:rsidRPr="00631962">
          <w:rPr>
            <w:noProof/>
            <w:webHidden/>
            <w:sz w:val="28"/>
          </w:rPr>
          <w:fldChar w:fldCharType="end"/>
        </w:r>
      </w:hyperlink>
    </w:p>
    <w:p w:rsidR="00631962" w:rsidRPr="00631962" w:rsidRDefault="00B551C6">
      <w:pPr>
        <w:pStyle w:val="TDC1"/>
        <w:tabs>
          <w:tab w:val="right" w:leader="dot" w:pos="8828"/>
        </w:tabs>
        <w:rPr>
          <w:rFonts w:eastAsiaTheme="minorEastAsia"/>
          <w:noProof/>
          <w:sz w:val="28"/>
          <w:lang w:eastAsia="es-SV"/>
        </w:rPr>
      </w:pPr>
      <w:hyperlink w:anchor="_Toc461179203" w:history="1">
        <w:r w:rsidR="00631962" w:rsidRPr="00631962">
          <w:rPr>
            <w:rStyle w:val="Hipervnculo"/>
            <w:rFonts w:ascii="Arial" w:hAnsi="Arial" w:cs="Arial"/>
            <w:noProof/>
            <w:sz w:val="28"/>
          </w:rPr>
          <w:t>Gestión Financiera</w:t>
        </w:r>
        <w:r w:rsidR="00631962" w:rsidRPr="00631962">
          <w:rPr>
            <w:noProof/>
            <w:webHidden/>
            <w:sz w:val="28"/>
          </w:rPr>
          <w:tab/>
        </w:r>
        <w:r w:rsidR="00631962" w:rsidRPr="00631962">
          <w:rPr>
            <w:noProof/>
            <w:webHidden/>
            <w:sz w:val="28"/>
          </w:rPr>
          <w:fldChar w:fldCharType="begin"/>
        </w:r>
        <w:r w:rsidR="00631962" w:rsidRPr="00631962">
          <w:rPr>
            <w:noProof/>
            <w:webHidden/>
            <w:sz w:val="28"/>
          </w:rPr>
          <w:instrText xml:space="preserve"> PAGEREF _Toc461179203 \h </w:instrText>
        </w:r>
        <w:r w:rsidR="00631962" w:rsidRPr="00631962">
          <w:rPr>
            <w:noProof/>
            <w:webHidden/>
            <w:sz w:val="28"/>
          </w:rPr>
        </w:r>
        <w:r w:rsidR="00631962" w:rsidRPr="00631962">
          <w:rPr>
            <w:noProof/>
            <w:webHidden/>
            <w:sz w:val="28"/>
          </w:rPr>
          <w:fldChar w:fldCharType="separate"/>
        </w:r>
        <w:r w:rsidR="00ED68C4">
          <w:rPr>
            <w:noProof/>
            <w:webHidden/>
            <w:sz w:val="28"/>
          </w:rPr>
          <w:t>18</w:t>
        </w:r>
        <w:r w:rsidR="00631962" w:rsidRPr="00631962">
          <w:rPr>
            <w:noProof/>
            <w:webHidden/>
            <w:sz w:val="28"/>
          </w:rPr>
          <w:fldChar w:fldCharType="end"/>
        </w:r>
      </w:hyperlink>
    </w:p>
    <w:p w:rsidR="00631962" w:rsidRPr="00631962" w:rsidRDefault="00B551C6">
      <w:pPr>
        <w:pStyle w:val="TDC2"/>
        <w:tabs>
          <w:tab w:val="right" w:leader="dot" w:pos="8828"/>
        </w:tabs>
        <w:rPr>
          <w:rFonts w:eastAsiaTheme="minorEastAsia"/>
          <w:noProof/>
          <w:sz w:val="28"/>
          <w:lang w:eastAsia="es-SV"/>
        </w:rPr>
      </w:pPr>
      <w:hyperlink w:anchor="_Toc461179204" w:history="1">
        <w:r w:rsidR="00631962" w:rsidRPr="00631962">
          <w:rPr>
            <w:rStyle w:val="Hipervnculo"/>
            <w:rFonts w:ascii="Arial" w:hAnsi="Arial" w:cs="Arial"/>
            <w:noProof/>
            <w:sz w:val="28"/>
          </w:rPr>
          <w:t>Aportes de Capital</w:t>
        </w:r>
        <w:r w:rsidR="00631962" w:rsidRPr="00631962">
          <w:rPr>
            <w:noProof/>
            <w:webHidden/>
            <w:sz w:val="28"/>
          </w:rPr>
          <w:tab/>
        </w:r>
        <w:r w:rsidR="00631962" w:rsidRPr="00631962">
          <w:rPr>
            <w:noProof/>
            <w:webHidden/>
            <w:sz w:val="28"/>
          </w:rPr>
          <w:fldChar w:fldCharType="begin"/>
        </w:r>
        <w:r w:rsidR="00631962" w:rsidRPr="00631962">
          <w:rPr>
            <w:noProof/>
            <w:webHidden/>
            <w:sz w:val="28"/>
          </w:rPr>
          <w:instrText xml:space="preserve"> PAGEREF _Toc461179204 \h </w:instrText>
        </w:r>
        <w:r w:rsidR="00631962" w:rsidRPr="00631962">
          <w:rPr>
            <w:noProof/>
            <w:webHidden/>
            <w:sz w:val="28"/>
          </w:rPr>
        </w:r>
        <w:r w:rsidR="00631962" w:rsidRPr="00631962">
          <w:rPr>
            <w:noProof/>
            <w:webHidden/>
            <w:sz w:val="28"/>
          </w:rPr>
          <w:fldChar w:fldCharType="separate"/>
        </w:r>
        <w:r w:rsidR="00ED68C4">
          <w:rPr>
            <w:noProof/>
            <w:webHidden/>
            <w:sz w:val="28"/>
          </w:rPr>
          <w:t>20</w:t>
        </w:r>
        <w:r w:rsidR="00631962" w:rsidRPr="00631962">
          <w:rPr>
            <w:noProof/>
            <w:webHidden/>
            <w:sz w:val="28"/>
          </w:rPr>
          <w:fldChar w:fldCharType="end"/>
        </w:r>
      </w:hyperlink>
    </w:p>
    <w:p w:rsidR="00631962" w:rsidRPr="00631962" w:rsidRDefault="00B551C6">
      <w:pPr>
        <w:pStyle w:val="TDC2"/>
        <w:tabs>
          <w:tab w:val="right" w:leader="dot" w:pos="8828"/>
        </w:tabs>
        <w:rPr>
          <w:rFonts w:eastAsiaTheme="minorEastAsia"/>
          <w:noProof/>
          <w:sz w:val="28"/>
          <w:lang w:eastAsia="es-SV"/>
        </w:rPr>
      </w:pPr>
      <w:hyperlink w:anchor="_Toc461179205" w:history="1">
        <w:r w:rsidR="00631962" w:rsidRPr="00631962">
          <w:rPr>
            <w:rStyle w:val="Hipervnculo"/>
            <w:rFonts w:ascii="Arial" w:hAnsi="Arial" w:cs="Arial"/>
            <w:noProof/>
            <w:sz w:val="28"/>
          </w:rPr>
          <w:t>Auditoria Externa</w:t>
        </w:r>
        <w:r w:rsidR="00631962" w:rsidRPr="00631962">
          <w:rPr>
            <w:noProof/>
            <w:webHidden/>
            <w:sz w:val="28"/>
          </w:rPr>
          <w:tab/>
        </w:r>
        <w:r w:rsidR="00631962" w:rsidRPr="00631962">
          <w:rPr>
            <w:noProof/>
            <w:webHidden/>
            <w:sz w:val="28"/>
          </w:rPr>
          <w:fldChar w:fldCharType="begin"/>
        </w:r>
        <w:r w:rsidR="00631962" w:rsidRPr="00631962">
          <w:rPr>
            <w:noProof/>
            <w:webHidden/>
            <w:sz w:val="28"/>
          </w:rPr>
          <w:instrText xml:space="preserve"> PAGEREF _Toc461179205 \h </w:instrText>
        </w:r>
        <w:r w:rsidR="00631962" w:rsidRPr="00631962">
          <w:rPr>
            <w:noProof/>
            <w:webHidden/>
            <w:sz w:val="28"/>
          </w:rPr>
        </w:r>
        <w:r w:rsidR="00631962" w:rsidRPr="00631962">
          <w:rPr>
            <w:noProof/>
            <w:webHidden/>
            <w:sz w:val="28"/>
          </w:rPr>
          <w:fldChar w:fldCharType="separate"/>
        </w:r>
        <w:r w:rsidR="00ED68C4">
          <w:rPr>
            <w:noProof/>
            <w:webHidden/>
            <w:sz w:val="28"/>
          </w:rPr>
          <w:t>22</w:t>
        </w:r>
        <w:r w:rsidR="00631962" w:rsidRPr="00631962">
          <w:rPr>
            <w:noProof/>
            <w:webHidden/>
            <w:sz w:val="28"/>
          </w:rPr>
          <w:fldChar w:fldCharType="end"/>
        </w:r>
      </w:hyperlink>
    </w:p>
    <w:p w:rsidR="00631962" w:rsidRPr="00631962" w:rsidRDefault="00B551C6">
      <w:pPr>
        <w:pStyle w:val="TDC1"/>
        <w:tabs>
          <w:tab w:val="right" w:leader="dot" w:pos="8828"/>
        </w:tabs>
        <w:rPr>
          <w:rFonts w:eastAsiaTheme="minorEastAsia"/>
          <w:noProof/>
          <w:sz w:val="28"/>
          <w:lang w:eastAsia="es-SV"/>
        </w:rPr>
      </w:pPr>
      <w:hyperlink w:anchor="_Toc461179206" w:history="1">
        <w:r w:rsidR="00631962" w:rsidRPr="00631962">
          <w:rPr>
            <w:rStyle w:val="Hipervnculo"/>
            <w:rFonts w:ascii="Arial" w:hAnsi="Arial" w:cs="Arial"/>
            <w:noProof/>
            <w:sz w:val="28"/>
          </w:rPr>
          <w:t>Gestión Administrativa</w:t>
        </w:r>
        <w:r w:rsidR="00631962" w:rsidRPr="00631962">
          <w:rPr>
            <w:noProof/>
            <w:webHidden/>
            <w:sz w:val="28"/>
          </w:rPr>
          <w:tab/>
        </w:r>
        <w:r w:rsidR="00631962" w:rsidRPr="00631962">
          <w:rPr>
            <w:noProof/>
            <w:webHidden/>
            <w:sz w:val="28"/>
          </w:rPr>
          <w:fldChar w:fldCharType="begin"/>
        </w:r>
        <w:r w:rsidR="00631962" w:rsidRPr="00631962">
          <w:rPr>
            <w:noProof/>
            <w:webHidden/>
            <w:sz w:val="28"/>
          </w:rPr>
          <w:instrText xml:space="preserve"> PAGEREF _Toc461179206 \h </w:instrText>
        </w:r>
        <w:r w:rsidR="00631962" w:rsidRPr="00631962">
          <w:rPr>
            <w:noProof/>
            <w:webHidden/>
            <w:sz w:val="28"/>
          </w:rPr>
        </w:r>
        <w:r w:rsidR="00631962" w:rsidRPr="00631962">
          <w:rPr>
            <w:noProof/>
            <w:webHidden/>
            <w:sz w:val="28"/>
          </w:rPr>
          <w:fldChar w:fldCharType="separate"/>
        </w:r>
        <w:r w:rsidR="00ED68C4">
          <w:rPr>
            <w:noProof/>
            <w:webHidden/>
            <w:sz w:val="28"/>
          </w:rPr>
          <w:t>23</w:t>
        </w:r>
        <w:r w:rsidR="00631962" w:rsidRPr="00631962">
          <w:rPr>
            <w:noProof/>
            <w:webHidden/>
            <w:sz w:val="28"/>
          </w:rPr>
          <w:fldChar w:fldCharType="end"/>
        </w:r>
      </w:hyperlink>
    </w:p>
    <w:p w:rsidR="00631962" w:rsidRDefault="00B551C6">
      <w:pPr>
        <w:pStyle w:val="TDC1"/>
        <w:tabs>
          <w:tab w:val="right" w:leader="dot" w:pos="8828"/>
        </w:tabs>
        <w:rPr>
          <w:rFonts w:eastAsiaTheme="minorEastAsia"/>
          <w:noProof/>
          <w:lang w:eastAsia="es-SV"/>
        </w:rPr>
      </w:pPr>
      <w:hyperlink w:anchor="_Toc461179207" w:history="1">
        <w:r w:rsidR="00631962" w:rsidRPr="00631962">
          <w:rPr>
            <w:rStyle w:val="Hipervnculo"/>
            <w:rFonts w:ascii="Arial" w:hAnsi="Arial" w:cs="Arial"/>
            <w:noProof/>
            <w:sz w:val="28"/>
          </w:rPr>
          <w:t>Principales Acciones</w:t>
        </w:r>
        <w:r w:rsidR="00631962" w:rsidRPr="00631962">
          <w:rPr>
            <w:noProof/>
            <w:webHidden/>
            <w:sz w:val="28"/>
          </w:rPr>
          <w:tab/>
        </w:r>
        <w:r w:rsidR="00631962" w:rsidRPr="00631962">
          <w:rPr>
            <w:noProof/>
            <w:webHidden/>
            <w:sz w:val="28"/>
          </w:rPr>
          <w:fldChar w:fldCharType="begin"/>
        </w:r>
        <w:r w:rsidR="00631962" w:rsidRPr="00631962">
          <w:rPr>
            <w:noProof/>
            <w:webHidden/>
            <w:sz w:val="28"/>
          </w:rPr>
          <w:instrText xml:space="preserve"> PAGEREF _Toc461179207 \h </w:instrText>
        </w:r>
        <w:r w:rsidR="00631962" w:rsidRPr="00631962">
          <w:rPr>
            <w:noProof/>
            <w:webHidden/>
            <w:sz w:val="28"/>
          </w:rPr>
        </w:r>
        <w:r w:rsidR="00631962" w:rsidRPr="00631962">
          <w:rPr>
            <w:noProof/>
            <w:webHidden/>
            <w:sz w:val="28"/>
          </w:rPr>
          <w:fldChar w:fldCharType="separate"/>
        </w:r>
        <w:r w:rsidR="00ED68C4">
          <w:rPr>
            <w:noProof/>
            <w:webHidden/>
            <w:sz w:val="28"/>
          </w:rPr>
          <w:t>26</w:t>
        </w:r>
        <w:r w:rsidR="00631962" w:rsidRPr="00631962">
          <w:rPr>
            <w:noProof/>
            <w:webHidden/>
            <w:sz w:val="28"/>
          </w:rPr>
          <w:fldChar w:fldCharType="end"/>
        </w:r>
      </w:hyperlink>
    </w:p>
    <w:p w:rsidR="00A31E81" w:rsidRPr="00657543" w:rsidRDefault="00B63BE7">
      <w:pPr>
        <w:rPr>
          <w:rFonts w:ascii="Arial" w:hAnsi="Arial" w:cs="Arial"/>
          <w:sz w:val="24"/>
          <w:szCs w:val="24"/>
          <w:lang w:val="es-MX"/>
        </w:rPr>
      </w:pPr>
      <w:r>
        <w:rPr>
          <w:rFonts w:ascii="Arial" w:hAnsi="Arial" w:cs="Arial"/>
          <w:sz w:val="24"/>
          <w:szCs w:val="24"/>
          <w:lang w:val="es-MX"/>
        </w:rPr>
        <w:fldChar w:fldCharType="end"/>
      </w:r>
    </w:p>
    <w:p w:rsidR="00A31E81" w:rsidRPr="00657543" w:rsidRDefault="00A31E81">
      <w:pPr>
        <w:rPr>
          <w:rFonts w:ascii="Arial" w:hAnsi="Arial" w:cs="Arial"/>
          <w:sz w:val="24"/>
          <w:szCs w:val="24"/>
          <w:lang w:val="es-MX"/>
        </w:rPr>
      </w:pPr>
    </w:p>
    <w:p w:rsidR="00A31E81" w:rsidRPr="00657543" w:rsidRDefault="00A31E81">
      <w:pPr>
        <w:rPr>
          <w:rFonts w:ascii="Arial" w:hAnsi="Arial" w:cs="Arial"/>
          <w:sz w:val="24"/>
          <w:szCs w:val="24"/>
          <w:lang w:val="es-MX"/>
        </w:rPr>
      </w:pPr>
    </w:p>
    <w:p w:rsidR="00A31E81" w:rsidRPr="00657543" w:rsidRDefault="00A31E81">
      <w:pPr>
        <w:rPr>
          <w:rFonts w:ascii="Arial" w:hAnsi="Arial" w:cs="Arial"/>
          <w:sz w:val="24"/>
          <w:szCs w:val="24"/>
          <w:lang w:val="es-MX"/>
        </w:rPr>
      </w:pPr>
    </w:p>
    <w:p w:rsidR="00A31E81" w:rsidRPr="001E22F5" w:rsidRDefault="00A31E81" w:rsidP="001E22F5">
      <w:pPr>
        <w:pStyle w:val="Ttulo1"/>
        <w:spacing w:before="0" w:line="360" w:lineRule="auto"/>
        <w:rPr>
          <w:rFonts w:ascii="Arial" w:hAnsi="Arial" w:cs="Arial"/>
          <w:szCs w:val="24"/>
        </w:rPr>
      </w:pPr>
      <w:bookmarkStart w:id="1" w:name="_Toc461018801"/>
      <w:bookmarkStart w:id="2" w:name="_Toc461179196"/>
      <w:r w:rsidRPr="001E22F5">
        <w:rPr>
          <w:rFonts w:ascii="Arial" w:hAnsi="Arial" w:cs="Arial"/>
          <w:szCs w:val="24"/>
        </w:rPr>
        <w:t>Mensaje de la Presidenta</w:t>
      </w:r>
      <w:bookmarkEnd w:id="1"/>
      <w:bookmarkEnd w:id="2"/>
      <w:r w:rsidRPr="001E22F5">
        <w:rPr>
          <w:rFonts w:ascii="Arial" w:hAnsi="Arial" w:cs="Arial"/>
          <w:szCs w:val="24"/>
        </w:rPr>
        <w:t xml:space="preserve"> </w:t>
      </w:r>
    </w:p>
    <w:p w:rsidR="00FD59B0" w:rsidRPr="001E22F5" w:rsidRDefault="00FD59B0" w:rsidP="001E22F5">
      <w:pPr>
        <w:spacing w:after="0" w:line="360" w:lineRule="auto"/>
        <w:jc w:val="both"/>
        <w:rPr>
          <w:rFonts w:ascii="Arial" w:eastAsia="Arial" w:hAnsi="Arial" w:cs="Arial"/>
          <w:sz w:val="24"/>
          <w:szCs w:val="24"/>
        </w:rPr>
      </w:pPr>
    </w:p>
    <w:p w:rsidR="003D4BD9" w:rsidRPr="001E22F5" w:rsidRDefault="003D4BD9" w:rsidP="001E22F5">
      <w:pPr>
        <w:spacing w:after="0" w:line="360" w:lineRule="auto"/>
        <w:jc w:val="both"/>
        <w:rPr>
          <w:rFonts w:ascii="Arial" w:hAnsi="Arial" w:cs="Arial"/>
          <w:sz w:val="24"/>
          <w:szCs w:val="24"/>
        </w:rPr>
      </w:pPr>
      <w:r w:rsidRPr="001E22F5">
        <w:rPr>
          <w:rFonts w:ascii="Arial" w:eastAsia="Arial" w:hAnsi="Arial" w:cs="Arial"/>
          <w:sz w:val="24"/>
          <w:szCs w:val="24"/>
        </w:rPr>
        <w:t>Con gran satisfacción el Fondo Solidario para la Familia Microempresaria (FOSOFAMILIA), una vez más presenta el informe de Rendición de Cuentas del periodo de gestión junio 2015 - mayo 2016, bajo el liderazgo del Consejo Directivo, quienes conducen al FOSOFAMILIA, a la sostenibilidad Financiera, acercando el crédito con mayor accesibilidad para la población vulnerable que por diversas circunstancias la banca privada no atiende.</w:t>
      </w:r>
    </w:p>
    <w:p w:rsidR="009E52D7" w:rsidRPr="001E22F5" w:rsidRDefault="009E52D7" w:rsidP="001E22F5">
      <w:pPr>
        <w:spacing w:after="0" w:line="360" w:lineRule="auto"/>
        <w:ind w:right="20"/>
        <w:jc w:val="both"/>
        <w:rPr>
          <w:rFonts w:ascii="Arial" w:eastAsia="Arial" w:hAnsi="Arial" w:cs="Arial"/>
          <w:sz w:val="24"/>
          <w:szCs w:val="24"/>
        </w:rPr>
      </w:pPr>
    </w:p>
    <w:p w:rsidR="00A31E81" w:rsidRPr="001E22F5" w:rsidRDefault="00A31E81" w:rsidP="001E22F5">
      <w:pPr>
        <w:spacing w:after="0" w:line="360" w:lineRule="auto"/>
        <w:ind w:right="20"/>
        <w:jc w:val="both"/>
        <w:rPr>
          <w:rFonts w:ascii="Arial" w:hAnsi="Arial" w:cs="Arial"/>
          <w:sz w:val="24"/>
          <w:szCs w:val="24"/>
        </w:rPr>
      </w:pPr>
      <w:r w:rsidRPr="001E22F5">
        <w:rPr>
          <w:rFonts w:ascii="Arial" w:eastAsia="Arial" w:hAnsi="Arial" w:cs="Arial"/>
          <w:sz w:val="24"/>
          <w:szCs w:val="24"/>
        </w:rPr>
        <w:t xml:space="preserve">En mi segundo año de gestión al frente del Fondo Solidario para la Familia Microempresaria (FOSOFAMILIA), agradezco la confianza depositada en mi persona por </w:t>
      </w:r>
      <w:r w:rsidR="003D4BD9" w:rsidRPr="001E22F5">
        <w:rPr>
          <w:rFonts w:ascii="Arial" w:eastAsia="Arial" w:hAnsi="Arial" w:cs="Arial"/>
          <w:sz w:val="24"/>
          <w:szCs w:val="24"/>
        </w:rPr>
        <w:t>parte d</w:t>
      </w:r>
      <w:r w:rsidRPr="001E22F5">
        <w:rPr>
          <w:rFonts w:ascii="Arial" w:eastAsia="Arial" w:hAnsi="Arial" w:cs="Arial"/>
          <w:sz w:val="24"/>
          <w:szCs w:val="24"/>
        </w:rPr>
        <w:t>el señor Presidente de la Republica</w:t>
      </w:r>
      <w:r w:rsidR="002C58F3" w:rsidRPr="001E22F5">
        <w:rPr>
          <w:rFonts w:ascii="Arial" w:eastAsia="Arial" w:hAnsi="Arial" w:cs="Arial"/>
          <w:sz w:val="24"/>
          <w:szCs w:val="24"/>
        </w:rPr>
        <w:t>,</w:t>
      </w:r>
      <w:r w:rsidRPr="001E22F5">
        <w:rPr>
          <w:rFonts w:ascii="Arial" w:eastAsia="Arial" w:hAnsi="Arial" w:cs="Arial"/>
          <w:sz w:val="24"/>
          <w:szCs w:val="24"/>
        </w:rPr>
        <w:t xml:space="preserve"> </w:t>
      </w:r>
      <w:r w:rsidR="003D4BD9" w:rsidRPr="001E22F5">
        <w:rPr>
          <w:rFonts w:ascii="Arial" w:eastAsia="Arial" w:hAnsi="Arial" w:cs="Arial"/>
          <w:sz w:val="24"/>
          <w:szCs w:val="24"/>
        </w:rPr>
        <w:t xml:space="preserve">Profesor </w:t>
      </w:r>
      <w:r w:rsidRPr="001E22F5">
        <w:rPr>
          <w:rFonts w:ascii="Arial" w:eastAsia="Arial" w:hAnsi="Arial" w:cs="Arial"/>
          <w:sz w:val="24"/>
          <w:szCs w:val="24"/>
        </w:rPr>
        <w:t xml:space="preserve">Salvador Sánchez </w:t>
      </w:r>
      <w:r w:rsidR="00387570" w:rsidRPr="001E22F5">
        <w:rPr>
          <w:rFonts w:ascii="Arial" w:eastAsia="Arial" w:hAnsi="Arial" w:cs="Arial"/>
          <w:sz w:val="24"/>
          <w:szCs w:val="24"/>
        </w:rPr>
        <w:t>Cerén</w:t>
      </w:r>
      <w:r w:rsidRPr="001E22F5">
        <w:rPr>
          <w:rFonts w:ascii="Arial" w:eastAsia="Arial" w:hAnsi="Arial" w:cs="Arial"/>
          <w:sz w:val="24"/>
          <w:szCs w:val="24"/>
        </w:rPr>
        <w:t xml:space="preserve">, </w:t>
      </w:r>
      <w:r w:rsidR="002C58F3" w:rsidRPr="001E22F5">
        <w:rPr>
          <w:rFonts w:ascii="Arial" w:eastAsia="Arial" w:hAnsi="Arial" w:cs="Arial"/>
          <w:sz w:val="24"/>
          <w:szCs w:val="24"/>
        </w:rPr>
        <w:t>y</w:t>
      </w:r>
      <w:r w:rsidRPr="001E22F5">
        <w:rPr>
          <w:rFonts w:ascii="Arial" w:eastAsia="Arial" w:hAnsi="Arial" w:cs="Arial"/>
          <w:sz w:val="24"/>
          <w:szCs w:val="24"/>
        </w:rPr>
        <w:t xml:space="preserve"> permitirme </w:t>
      </w:r>
      <w:r w:rsidR="002C58F3" w:rsidRPr="001E22F5">
        <w:rPr>
          <w:rFonts w:ascii="Arial" w:eastAsia="Arial" w:hAnsi="Arial" w:cs="Arial"/>
          <w:sz w:val="24"/>
          <w:szCs w:val="24"/>
        </w:rPr>
        <w:t>dirigir</w:t>
      </w:r>
      <w:r w:rsidRPr="001E22F5">
        <w:rPr>
          <w:rFonts w:ascii="Arial" w:eastAsia="Arial" w:hAnsi="Arial" w:cs="Arial"/>
          <w:sz w:val="24"/>
          <w:szCs w:val="24"/>
        </w:rPr>
        <w:t xml:space="preserve"> a</w:t>
      </w:r>
      <w:r w:rsidR="002C58F3" w:rsidRPr="001E22F5">
        <w:rPr>
          <w:rFonts w:ascii="Arial" w:eastAsia="Arial" w:hAnsi="Arial" w:cs="Arial"/>
          <w:sz w:val="24"/>
          <w:szCs w:val="24"/>
        </w:rPr>
        <w:t xml:space="preserve"> tan noble institución</w:t>
      </w:r>
      <w:r w:rsidRPr="001E22F5">
        <w:rPr>
          <w:rFonts w:ascii="Arial" w:eastAsia="Arial" w:hAnsi="Arial" w:cs="Arial"/>
          <w:sz w:val="24"/>
          <w:szCs w:val="24"/>
        </w:rPr>
        <w:t xml:space="preserve">, </w:t>
      </w:r>
      <w:r w:rsidR="002C58F3" w:rsidRPr="001E22F5">
        <w:rPr>
          <w:rFonts w:ascii="Arial" w:eastAsia="Arial" w:hAnsi="Arial" w:cs="Arial"/>
          <w:sz w:val="24"/>
          <w:szCs w:val="24"/>
        </w:rPr>
        <w:t>hacia</w:t>
      </w:r>
      <w:r w:rsidRPr="001E22F5">
        <w:rPr>
          <w:rFonts w:ascii="Arial" w:eastAsia="Arial" w:hAnsi="Arial" w:cs="Arial"/>
          <w:sz w:val="24"/>
          <w:szCs w:val="24"/>
        </w:rPr>
        <w:t xml:space="preserve"> nuevos </w:t>
      </w:r>
      <w:r w:rsidR="002C58F3" w:rsidRPr="001E22F5">
        <w:rPr>
          <w:rFonts w:ascii="Arial" w:eastAsia="Arial" w:hAnsi="Arial" w:cs="Arial"/>
          <w:sz w:val="24"/>
          <w:szCs w:val="24"/>
        </w:rPr>
        <w:t>retos</w:t>
      </w:r>
      <w:r w:rsidRPr="001E22F5">
        <w:rPr>
          <w:rFonts w:ascii="Arial" w:eastAsia="Arial" w:hAnsi="Arial" w:cs="Arial"/>
          <w:sz w:val="24"/>
          <w:szCs w:val="24"/>
        </w:rPr>
        <w:t xml:space="preserve"> en la metodología crediticia y mayor accesos a productos financieros para atender a los emprendimientos productivos, con el </w:t>
      </w:r>
      <w:r w:rsidR="002C58F3" w:rsidRPr="001E22F5">
        <w:rPr>
          <w:rFonts w:ascii="Arial" w:eastAsia="Arial" w:hAnsi="Arial" w:cs="Arial"/>
          <w:sz w:val="24"/>
          <w:szCs w:val="24"/>
        </w:rPr>
        <w:t>objetivo</w:t>
      </w:r>
      <w:r w:rsidRPr="001E22F5">
        <w:rPr>
          <w:rFonts w:ascii="Arial" w:eastAsia="Arial" w:hAnsi="Arial" w:cs="Arial"/>
          <w:sz w:val="24"/>
          <w:szCs w:val="24"/>
        </w:rPr>
        <w:t xml:space="preserve"> de contribuir a un El Salvador Productivo, Educado y Seguro.</w:t>
      </w:r>
    </w:p>
    <w:p w:rsidR="009E52D7" w:rsidRPr="001E22F5" w:rsidRDefault="009E52D7" w:rsidP="001E22F5">
      <w:pPr>
        <w:spacing w:after="0" w:line="360" w:lineRule="auto"/>
        <w:ind w:right="20"/>
        <w:jc w:val="both"/>
        <w:rPr>
          <w:rFonts w:ascii="Arial" w:eastAsia="Arial" w:hAnsi="Arial" w:cs="Arial"/>
          <w:sz w:val="24"/>
          <w:szCs w:val="24"/>
        </w:rPr>
      </w:pPr>
    </w:p>
    <w:p w:rsidR="00A31E81" w:rsidRPr="001E22F5" w:rsidRDefault="00A31E81" w:rsidP="001E22F5">
      <w:pPr>
        <w:spacing w:after="0" w:line="360" w:lineRule="auto"/>
        <w:ind w:right="20"/>
        <w:jc w:val="both"/>
        <w:rPr>
          <w:rFonts w:ascii="Arial" w:hAnsi="Arial" w:cs="Arial"/>
          <w:sz w:val="24"/>
          <w:szCs w:val="24"/>
        </w:rPr>
      </w:pPr>
      <w:r w:rsidRPr="001E22F5">
        <w:rPr>
          <w:rFonts w:ascii="Arial" w:eastAsia="Arial" w:hAnsi="Arial" w:cs="Arial"/>
          <w:sz w:val="24"/>
          <w:szCs w:val="24"/>
        </w:rPr>
        <w:t xml:space="preserve">Como </w:t>
      </w:r>
      <w:r w:rsidR="002C58F3" w:rsidRPr="001E22F5">
        <w:rPr>
          <w:rFonts w:ascii="Arial" w:eastAsia="Arial" w:hAnsi="Arial" w:cs="Arial"/>
          <w:sz w:val="24"/>
          <w:szCs w:val="24"/>
        </w:rPr>
        <w:t xml:space="preserve">lo </w:t>
      </w:r>
      <w:r w:rsidR="00387570" w:rsidRPr="001E22F5">
        <w:rPr>
          <w:rFonts w:ascii="Arial" w:eastAsia="Arial" w:hAnsi="Arial" w:cs="Arial"/>
          <w:sz w:val="24"/>
          <w:szCs w:val="24"/>
        </w:rPr>
        <w:t>manifiesta</w:t>
      </w:r>
      <w:r w:rsidRPr="001E22F5">
        <w:rPr>
          <w:rFonts w:ascii="Arial" w:eastAsia="Arial" w:hAnsi="Arial" w:cs="Arial"/>
          <w:sz w:val="24"/>
          <w:szCs w:val="24"/>
        </w:rPr>
        <w:t xml:space="preserve"> </w:t>
      </w:r>
      <w:r w:rsidR="00387570" w:rsidRPr="001E22F5">
        <w:rPr>
          <w:rFonts w:ascii="Arial" w:eastAsia="Arial" w:hAnsi="Arial" w:cs="Arial"/>
          <w:sz w:val="24"/>
          <w:szCs w:val="24"/>
        </w:rPr>
        <w:t>n</w:t>
      </w:r>
      <w:r w:rsidRPr="001E22F5">
        <w:rPr>
          <w:rFonts w:ascii="Arial" w:eastAsia="Arial" w:hAnsi="Arial" w:cs="Arial"/>
          <w:sz w:val="24"/>
          <w:szCs w:val="24"/>
        </w:rPr>
        <w:t xml:space="preserve">uestro presidente, Salvador Sánchez </w:t>
      </w:r>
      <w:r w:rsidR="00387570" w:rsidRPr="001E22F5">
        <w:rPr>
          <w:rFonts w:ascii="Arial" w:eastAsia="Arial" w:hAnsi="Arial" w:cs="Arial"/>
          <w:sz w:val="24"/>
          <w:szCs w:val="24"/>
        </w:rPr>
        <w:t>Cerén</w:t>
      </w:r>
      <w:r w:rsidRPr="001E22F5">
        <w:rPr>
          <w:rFonts w:ascii="Arial" w:eastAsia="Arial" w:hAnsi="Arial" w:cs="Arial"/>
          <w:sz w:val="24"/>
          <w:szCs w:val="24"/>
        </w:rPr>
        <w:t>, “</w:t>
      </w:r>
      <w:r w:rsidR="00387570" w:rsidRPr="001E22F5">
        <w:rPr>
          <w:rFonts w:ascii="Arial" w:eastAsia="Arial" w:hAnsi="Arial" w:cs="Arial"/>
          <w:b/>
          <w:bCs/>
          <w:i/>
          <w:iCs/>
          <w:sz w:val="24"/>
          <w:szCs w:val="24"/>
          <w:u w:val="single"/>
        </w:rPr>
        <w:t>El c</w:t>
      </w:r>
      <w:r w:rsidRPr="001E22F5">
        <w:rPr>
          <w:rFonts w:ascii="Arial" w:eastAsia="Arial" w:hAnsi="Arial" w:cs="Arial"/>
          <w:b/>
          <w:bCs/>
          <w:i/>
          <w:iCs/>
          <w:sz w:val="24"/>
          <w:szCs w:val="24"/>
          <w:u w:val="single"/>
        </w:rPr>
        <w:t>recimiento de la</w:t>
      </w:r>
      <w:r w:rsidRPr="001E22F5">
        <w:rPr>
          <w:rFonts w:ascii="Arial" w:eastAsia="Arial" w:hAnsi="Arial" w:cs="Arial"/>
          <w:sz w:val="24"/>
          <w:szCs w:val="24"/>
        </w:rPr>
        <w:t xml:space="preserve"> </w:t>
      </w:r>
      <w:r w:rsidRPr="001E22F5">
        <w:rPr>
          <w:rFonts w:ascii="Arial" w:eastAsia="Arial" w:hAnsi="Arial" w:cs="Arial"/>
          <w:b/>
          <w:bCs/>
          <w:i/>
          <w:iCs/>
          <w:sz w:val="24"/>
          <w:szCs w:val="24"/>
          <w:u w:val="single"/>
        </w:rPr>
        <w:t>economía no es un fin que se agota en la generación de riqueza, sino en su distribución con justicia, con una visión humanista que contribuya al bienestar de todas y todos. Es por ello que invertimos en las capacidades de la gente y el bienestar social para el progreso de nuestra sociedad</w:t>
      </w:r>
      <w:r w:rsidR="002C58F3" w:rsidRPr="001E22F5">
        <w:rPr>
          <w:rFonts w:ascii="Arial" w:eastAsia="Arial" w:hAnsi="Arial" w:cs="Arial"/>
          <w:b/>
          <w:bCs/>
          <w:i/>
          <w:iCs/>
          <w:sz w:val="24"/>
          <w:szCs w:val="24"/>
          <w:u w:val="single"/>
        </w:rPr>
        <w:t>,</w:t>
      </w:r>
      <w:r w:rsidRPr="001E22F5">
        <w:rPr>
          <w:rFonts w:ascii="Arial" w:eastAsia="Arial" w:hAnsi="Arial" w:cs="Arial"/>
          <w:b/>
          <w:bCs/>
          <w:i/>
          <w:iCs/>
          <w:sz w:val="24"/>
          <w:szCs w:val="24"/>
          <w:u w:val="single"/>
        </w:rPr>
        <w:t xml:space="preserve"> es</w:t>
      </w:r>
      <w:r w:rsidR="00387570" w:rsidRPr="001E22F5">
        <w:rPr>
          <w:rFonts w:ascii="Arial" w:eastAsia="Arial" w:hAnsi="Arial" w:cs="Arial"/>
          <w:b/>
          <w:bCs/>
          <w:i/>
          <w:iCs/>
          <w:sz w:val="24"/>
          <w:szCs w:val="24"/>
          <w:u w:val="single"/>
        </w:rPr>
        <w:t xml:space="preserve"> el</w:t>
      </w:r>
      <w:r w:rsidRPr="001E22F5">
        <w:rPr>
          <w:rFonts w:ascii="Arial" w:eastAsia="Arial" w:hAnsi="Arial" w:cs="Arial"/>
          <w:b/>
          <w:bCs/>
          <w:i/>
          <w:iCs/>
          <w:sz w:val="24"/>
          <w:szCs w:val="24"/>
          <w:u w:val="single"/>
        </w:rPr>
        <w:t xml:space="preserve"> objetivo </w:t>
      </w:r>
      <w:r w:rsidR="00387570" w:rsidRPr="001E22F5">
        <w:rPr>
          <w:rFonts w:ascii="Arial" w:eastAsia="Arial" w:hAnsi="Arial" w:cs="Arial"/>
          <w:b/>
          <w:bCs/>
          <w:i/>
          <w:iCs/>
          <w:sz w:val="24"/>
          <w:szCs w:val="24"/>
          <w:u w:val="single"/>
        </w:rPr>
        <w:t>principal</w:t>
      </w:r>
      <w:r w:rsidRPr="001E22F5">
        <w:rPr>
          <w:rFonts w:ascii="Arial" w:eastAsia="Arial" w:hAnsi="Arial" w:cs="Arial"/>
          <w:b/>
          <w:bCs/>
          <w:i/>
          <w:iCs/>
          <w:sz w:val="24"/>
          <w:szCs w:val="24"/>
          <w:u w:val="single"/>
        </w:rPr>
        <w:t xml:space="preserve"> de mi gobierno</w:t>
      </w:r>
      <w:r w:rsidRPr="001E22F5">
        <w:rPr>
          <w:rFonts w:ascii="Arial" w:eastAsia="Arial" w:hAnsi="Arial" w:cs="Arial"/>
          <w:sz w:val="24"/>
          <w:szCs w:val="24"/>
        </w:rPr>
        <w:t>”</w:t>
      </w:r>
      <w:r w:rsidR="00387570" w:rsidRPr="001E22F5">
        <w:rPr>
          <w:rFonts w:ascii="Arial" w:eastAsia="Arial" w:hAnsi="Arial" w:cs="Arial"/>
          <w:sz w:val="24"/>
          <w:szCs w:val="24"/>
        </w:rPr>
        <w:t>.</w:t>
      </w:r>
      <w:r w:rsidRPr="001E22F5">
        <w:rPr>
          <w:rFonts w:ascii="Arial" w:eastAsia="Arial" w:hAnsi="Arial" w:cs="Arial"/>
          <w:b/>
          <w:bCs/>
          <w:i/>
          <w:iCs/>
          <w:sz w:val="24"/>
          <w:szCs w:val="24"/>
        </w:rPr>
        <w:t xml:space="preserve"> </w:t>
      </w:r>
    </w:p>
    <w:p w:rsidR="009E52D7" w:rsidRPr="001E22F5" w:rsidRDefault="009E52D7" w:rsidP="001E22F5">
      <w:pPr>
        <w:spacing w:after="0" w:line="360" w:lineRule="auto"/>
        <w:jc w:val="both"/>
        <w:rPr>
          <w:rFonts w:ascii="Arial" w:eastAsia="Arial" w:hAnsi="Arial" w:cs="Arial"/>
          <w:sz w:val="24"/>
          <w:szCs w:val="24"/>
        </w:rPr>
      </w:pPr>
    </w:p>
    <w:p w:rsidR="00A31E81" w:rsidRPr="001E22F5" w:rsidRDefault="00A31E81" w:rsidP="001E22F5">
      <w:pPr>
        <w:spacing w:after="0" w:line="360" w:lineRule="auto"/>
        <w:jc w:val="both"/>
        <w:rPr>
          <w:rFonts w:ascii="Arial" w:hAnsi="Arial" w:cs="Arial"/>
          <w:sz w:val="24"/>
          <w:szCs w:val="24"/>
        </w:rPr>
      </w:pPr>
      <w:r w:rsidRPr="001E22F5">
        <w:rPr>
          <w:rFonts w:ascii="Arial" w:eastAsia="Arial" w:hAnsi="Arial" w:cs="Arial"/>
          <w:sz w:val="24"/>
          <w:szCs w:val="24"/>
        </w:rPr>
        <w:t xml:space="preserve">Estoy convencida que la única </w:t>
      </w:r>
      <w:r w:rsidR="00387570" w:rsidRPr="001E22F5">
        <w:rPr>
          <w:rFonts w:ascii="Arial" w:eastAsia="Arial" w:hAnsi="Arial" w:cs="Arial"/>
          <w:sz w:val="24"/>
          <w:szCs w:val="24"/>
        </w:rPr>
        <w:t>r</w:t>
      </w:r>
      <w:r w:rsidRPr="001E22F5">
        <w:rPr>
          <w:rFonts w:ascii="Arial" w:eastAsia="Arial" w:hAnsi="Arial" w:cs="Arial"/>
          <w:sz w:val="24"/>
          <w:szCs w:val="24"/>
        </w:rPr>
        <w:t xml:space="preserve">uta en construir un El Salvador Productivo, Educado y Seguro es la transparencia y la eficiencia de la inversión pública, es por ello que </w:t>
      </w:r>
      <w:r w:rsidR="002C58F3" w:rsidRPr="001E22F5">
        <w:rPr>
          <w:rFonts w:ascii="Arial" w:eastAsia="Arial" w:hAnsi="Arial" w:cs="Arial"/>
          <w:sz w:val="24"/>
          <w:szCs w:val="24"/>
        </w:rPr>
        <w:t xml:space="preserve">se </w:t>
      </w:r>
      <w:r w:rsidRPr="001E22F5">
        <w:rPr>
          <w:rFonts w:ascii="Arial" w:eastAsia="Arial" w:hAnsi="Arial" w:cs="Arial"/>
          <w:sz w:val="24"/>
          <w:szCs w:val="24"/>
        </w:rPr>
        <w:t>present</w:t>
      </w:r>
      <w:r w:rsidR="002C58F3" w:rsidRPr="001E22F5">
        <w:rPr>
          <w:rFonts w:ascii="Arial" w:eastAsia="Arial" w:hAnsi="Arial" w:cs="Arial"/>
          <w:sz w:val="24"/>
          <w:szCs w:val="24"/>
        </w:rPr>
        <w:t>a</w:t>
      </w:r>
      <w:r w:rsidRPr="001E22F5">
        <w:rPr>
          <w:rFonts w:ascii="Arial" w:eastAsia="Arial" w:hAnsi="Arial" w:cs="Arial"/>
          <w:sz w:val="24"/>
          <w:szCs w:val="24"/>
        </w:rPr>
        <w:t xml:space="preserve"> el informe de Rendición de Cuentas, que refleja las estrategias y acciones desarrolladas a favor de los sectores productivos de El Salvador, con el propósito de abrir las puertas al dialogo y rendición de cuentas, a fin de que la </w:t>
      </w:r>
      <w:r w:rsidR="00387570" w:rsidRPr="001E22F5">
        <w:rPr>
          <w:rFonts w:ascii="Arial" w:eastAsia="Arial" w:hAnsi="Arial" w:cs="Arial"/>
          <w:sz w:val="24"/>
          <w:szCs w:val="24"/>
        </w:rPr>
        <w:t>c</w:t>
      </w:r>
      <w:r w:rsidRPr="001E22F5">
        <w:rPr>
          <w:rFonts w:ascii="Arial" w:eastAsia="Arial" w:hAnsi="Arial" w:cs="Arial"/>
          <w:sz w:val="24"/>
          <w:szCs w:val="24"/>
        </w:rPr>
        <w:t>iudanía conozca y participe activamente.</w:t>
      </w:r>
    </w:p>
    <w:p w:rsidR="009E52D7" w:rsidRPr="001E22F5" w:rsidRDefault="009E52D7" w:rsidP="001E22F5">
      <w:pPr>
        <w:spacing w:after="0" w:line="360" w:lineRule="auto"/>
        <w:jc w:val="both"/>
        <w:rPr>
          <w:rFonts w:ascii="Arial" w:eastAsia="Arial" w:hAnsi="Arial" w:cs="Arial"/>
          <w:sz w:val="24"/>
          <w:szCs w:val="24"/>
        </w:rPr>
      </w:pPr>
    </w:p>
    <w:p w:rsidR="00A31E81" w:rsidRPr="001E22F5" w:rsidRDefault="00387570" w:rsidP="001E22F5">
      <w:pPr>
        <w:spacing w:after="0" w:line="360" w:lineRule="auto"/>
        <w:jc w:val="both"/>
        <w:rPr>
          <w:rFonts w:ascii="Arial" w:hAnsi="Arial" w:cs="Arial"/>
          <w:sz w:val="24"/>
          <w:szCs w:val="24"/>
        </w:rPr>
      </w:pPr>
      <w:r w:rsidRPr="001E22F5">
        <w:rPr>
          <w:rFonts w:ascii="Arial" w:eastAsia="Arial" w:hAnsi="Arial" w:cs="Arial"/>
          <w:sz w:val="24"/>
          <w:szCs w:val="24"/>
        </w:rPr>
        <w:t>El presente</w:t>
      </w:r>
      <w:r w:rsidR="00A31E81" w:rsidRPr="001E22F5">
        <w:rPr>
          <w:rFonts w:ascii="Arial" w:eastAsia="Arial" w:hAnsi="Arial" w:cs="Arial"/>
          <w:sz w:val="24"/>
          <w:szCs w:val="24"/>
        </w:rPr>
        <w:t xml:space="preserve"> informe </w:t>
      </w:r>
      <w:r w:rsidRPr="001E22F5">
        <w:rPr>
          <w:rFonts w:ascii="Arial" w:eastAsia="Arial" w:hAnsi="Arial" w:cs="Arial"/>
          <w:sz w:val="24"/>
          <w:szCs w:val="24"/>
        </w:rPr>
        <w:t>refleja</w:t>
      </w:r>
      <w:r w:rsidR="00A31E81" w:rsidRPr="001E22F5">
        <w:rPr>
          <w:rFonts w:ascii="Arial" w:eastAsia="Arial" w:hAnsi="Arial" w:cs="Arial"/>
          <w:sz w:val="24"/>
          <w:szCs w:val="24"/>
        </w:rPr>
        <w:t xml:space="preserve"> el firme compromiso adquirido por FOSOFAMILIA, </w:t>
      </w:r>
      <w:r w:rsidRPr="001E22F5">
        <w:rPr>
          <w:rFonts w:ascii="Arial" w:eastAsia="Arial" w:hAnsi="Arial" w:cs="Arial"/>
          <w:sz w:val="24"/>
          <w:szCs w:val="24"/>
        </w:rPr>
        <w:t>en</w:t>
      </w:r>
      <w:r w:rsidR="00A31E81" w:rsidRPr="001E22F5">
        <w:rPr>
          <w:rFonts w:ascii="Arial" w:eastAsia="Arial" w:hAnsi="Arial" w:cs="Arial"/>
          <w:sz w:val="24"/>
          <w:szCs w:val="24"/>
        </w:rPr>
        <w:t xml:space="preserve"> facilitar el acceso a la información pública, </w:t>
      </w:r>
      <w:r w:rsidRPr="001E22F5">
        <w:rPr>
          <w:rFonts w:ascii="Arial" w:eastAsia="Arial" w:hAnsi="Arial" w:cs="Arial"/>
          <w:sz w:val="24"/>
          <w:szCs w:val="24"/>
        </w:rPr>
        <w:t>reflejando las</w:t>
      </w:r>
      <w:r w:rsidR="00A31E81" w:rsidRPr="001E22F5">
        <w:rPr>
          <w:rFonts w:ascii="Arial" w:eastAsia="Arial" w:hAnsi="Arial" w:cs="Arial"/>
          <w:sz w:val="24"/>
          <w:szCs w:val="24"/>
        </w:rPr>
        <w:t xml:space="preserve"> estrategias implementadas, para mantener un fondo de financiamiento sostenible en el tiempo, así </w:t>
      </w:r>
      <w:r w:rsidR="00BE083C" w:rsidRPr="001E22F5">
        <w:rPr>
          <w:rFonts w:ascii="Arial" w:eastAsia="Arial" w:hAnsi="Arial" w:cs="Arial"/>
          <w:sz w:val="24"/>
          <w:szCs w:val="24"/>
        </w:rPr>
        <w:t>como</w:t>
      </w:r>
      <w:r w:rsidR="00A31E81" w:rsidRPr="001E22F5">
        <w:rPr>
          <w:rFonts w:ascii="Arial" w:eastAsia="Arial" w:hAnsi="Arial" w:cs="Arial"/>
          <w:sz w:val="24"/>
          <w:szCs w:val="24"/>
        </w:rPr>
        <w:t xml:space="preserve"> los</w:t>
      </w:r>
      <w:r w:rsidRPr="001E22F5">
        <w:rPr>
          <w:rFonts w:ascii="Arial" w:hAnsi="Arial" w:cs="Arial"/>
          <w:sz w:val="24"/>
          <w:szCs w:val="24"/>
        </w:rPr>
        <w:t xml:space="preserve"> </w:t>
      </w:r>
      <w:r w:rsidR="00A31E81" w:rsidRPr="001E22F5">
        <w:rPr>
          <w:rFonts w:ascii="Arial" w:eastAsia="Arial" w:hAnsi="Arial" w:cs="Arial"/>
          <w:sz w:val="24"/>
          <w:szCs w:val="24"/>
        </w:rPr>
        <w:t xml:space="preserve">obstáculos encontrados y las acciones </w:t>
      </w:r>
      <w:r w:rsidR="00BE083C" w:rsidRPr="001E22F5">
        <w:rPr>
          <w:rFonts w:ascii="Arial" w:eastAsia="Arial" w:hAnsi="Arial" w:cs="Arial"/>
          <w:sz w:val="24"/>
          <w:szCs w:val="24"/>
        </w:rPr>
        <w:t>realizadas</w:t>
      </w:r>
      <w:r w:rsidR="00A31E81" w:rsidRPr="001E22F5">
        <w:rPr>
          <w:rFonts w:ascii="Arial" w:eastAsia="Arial" w:hAnsi="Arial" w:cs="Arial"/>
          <w:sz w:val="24"/>
          <w:szCs w:val="24"/>
        </w:rPr>
        <w:t xml:space="preserve"> </w:t>
      </w:r>
      <w:r w:rsidR="00BE083C" w:rsidRPr="001E22F5">
        <w:rPr>
          <w:rFonts w:ascii="Arial" w:eastAsia="Arial" w:hAnsi="Arial" w:cs="Arial"/>
          <w:sz w:val="24"/>
          <w:szCs w:val="24"/>
        </w:rPr>
        <w:t xml:space="preserve">para llevar a cabo </w:t>
      </w:r>
      <w:r w:rsidR="00A31E81" w:rsidRPr="001E22F5">
        <w:rPr>
          <w:rFonts w:ascii="Arial" w:eastAsia="Arial" w:hAnsi="Arial" w:cs="Arial"/>
          <w:sz w:val="24"/>
          <w:szCs w:val="24"/>
        </w:rPr>
        <w:t>los proyectos</w:t>
      </w:r>
      <w:r w:rsidR="00BE083C" w:rsidRPr="001E22F5">
        <w:rPr>
          <w:rFonts w:ascii="Arial" w:eastAsia="Arial" w:hAnsi="Arial" w:cs="Arial"/>
          <w:sz w:val="24"/>
          <w:szCs w:val="24"/>
        </w:rPr>
        <w:t xml:space="preserve"> </w:t>
      </w:r>
      <w:r w:rsidR="00A31E81" w:rsidRPr="001E22F5">
        <w:rPr>
          <w:rFonts w:ascii="Arial" w:eastAsia="Arial" w:hAnsi="Arial" w:cs="Arial"/>
          <w:sz w:val="24"/>
          <w:szCs w:val="24"/>
        </w:rPr>
        <w:t xml:space="preserve"> que se tienen </w:t>
      </w:r>
      <w:r w:rsidR="00BE083C" w:rsidRPr="001E22F5">
        <w:rPr>
          <w:rFonts w:ascii="Arial" w:eastAsia="Arial" w:hAnsi="Arial" w:cs="Arial"/>
          <w:sz w:val="24"/>
          <w:szCs w:val="24"/>
        </w:rPr>
        <w:t xml:space="preserve">planificados </w:t>
      </w:r>
      <w:r w:rsidR="00A31E81" w:rsidRPr="001E22F5">
        <w:rPr>
          <w:rFonts w:ascii="Arial" w:eastAsia="Arial" w:hAnsi="Arial" w:cs="Arial"/>
          <w:sz w:val="24"/>
          <w:szCs w:val="24"/>
        </w:rPr>
        <w:t>para el próximo periodo.</w:t>
      </w:r>
    </w:p>
    <w:p w:rsidR="009E52D7" w:rsidRPr="001E22F5" w:rsidRDefault="009E52D7" w:rsidP="001E22F5">
      <w:pPr>
        <w:spacing w:after="0" w:line="360" w:lineRule="auto"/>
        <w:jc w:val="both"/>
        <w:rPr>
          <w:rFonts w:ascii="Arial" w:eastAsia="Arial" w:hAnsi="Arial" w:cs="Arial"/>
          <w:sz w:val="24"/>
          <w:szCs w:val="24"/>
        </w:rPr>
      </w:pPr>
    </w:p>
    <w:p w:rsidR="00A31E81" w:rsidRPr="001E22F5" w:rsidRDefault="00BE083C" w:rsidP="001E22F5">
      <w:pPr>
        <w:spacing w:after="0" w:line="360" w:lineRule="auto"/>
        <w:jc w:val="both"/>
        <w:rPr>
          <w:rFonts w:ascii="Arial" w:hAnsi="Arial" w:cs="Arial"/>
          <w:sz w:val="24"/>
          <w:szCs w:val="24"/>
        </w:rPr>
      </w:pPr>
      <w:r w:rsidRPr="001E22F5">
        <w:rPr>
          <w:rFonts w:ascii="Arial" w:eastAsia="Arial" w:hAnsi="Arial" w:cs="Arial"/>
          <w:sz w:val="24"/>
          <w:szCs w:val="24"/>
        </w:rPr>
        <w:t>El acceso a la información pública</w:t>
      </w:r>
      <w:r w:rsidR="00DE195B" w:rsidRPr="001E22F5">
        <w:rPr>
          <w:rFonts w:ascii="Arial" w:eastAsia="Arial" w:hAnsi="Arial" w:cs="Arial"/>
          <w:sz w:val="24"/>
          <w:szCs w:val="24"/>
        </w:rPr>
        <w:t>,</w:t>
      </w:r>
      <w:r w:rsidRPr="001E22F5">
        <w:rPr>
          <w:rFonts w:ascii="Arial" w:eastAsia="Arial" w:hAnsi="Arial" w:cs="Arial"/>
          <w:sz w:val="24"/>
          <w:szCs w:val="24"/>
        </w:rPr>
        <w:t xml:space="preserve"> permite </w:t>
      </w:r>
      <w:r w:rsidR="00DE195B" w:rsidRPr="001E22F5">
        <w:rPr>
          <w:rFonts w:ascii="Arial" w:eastAsia="Arial" w:hAnsi="Arial" w:cs="Arial"/>
          <w:sz w:val="24"/>
          <w:szCs w:val="24"/>
        </w:rPr>
        <w:t xml:space="preserve">que </w:t>
      </w:r>
      <w:r w:rsidR="00A31E81" w:rsidRPr="001E22F5">
        <w:rPr>
          <w:rFonts w:ascii="Arial" w:eastAsia="Arial" w:hAnsi="Arial" w:cs="Arial"/>
          <w:sz w:val="24"/>
          <w:szCs w:val="24"/>
        </w:rPr>
        <w:t xml:space="preserve">la población </w:t>
      </w:r>
      <w:r w:rsidRPr="001E22F5">
        <w:rPr>
          <w:rFonts w:ascii="Arial" w:eastAsia="Arial" w:hAnsi="Arial" w:cs="Arial"/>
          <w:sz w:val="24"/>
          <w:szCs w:val="24"/>
        </w:rPr>
        <w:t>se informe</w:t>
      </w:r>
      <w:r w:rsidR="00A31E81" w:rsidRPr="001E22F5">
        <w:rPr>
          <w:rFonts w:ascii="Arial" w:eastAsia="Arial" w:hAnsi="Arial" w:cs="Arial"/>
          <w:sz w:val="24"/>
          <w:szCs w:val="24"/>
        </w:rPr>
        <w:t xml:space="preserve"> </w:t>
      </w:r>
      <w:r w:rsidR="00DE195B" w:rsidRPr="001E22F5">
        <w:rPr>
          <w:rFonts w:ascii="Arial" w:eastAsia="Arial" w:hAnsi="Arial" w:cs="Arial"/>
          <w:sz w:val="24"/>
          <w:szCs w:val="24"/>
        </w:rPr>
        <w:t xml:space="preserve">de la gestión realizada por las instituciones gubernamentales, </w:t>
      </w:r>
      <w:r w:rsidR="00A31E81" w:rsidRPr="001E22F5">
        <w:rPr>
          <w:rFonts w:ascii="Arial" w:eastAsia="Arial" w:hAnsi="Arial" w:cs="Arial"/>
          <w:sz w:val="24"/>
          <w:szCs w:val="24"/>
        </w:rPr>
        <w:t xml:space="preserve"> a fin de ser protagonistas en la contraloría social y </w:t>
      </w:r>
      <w:r w:rsidR="00DE195B" w:rsidRPr="001E22F5">
        <w:rPr>
          <w:rFonts w:ascii="Arial" w:eastAsia="Arial" w:hAnsi="Arial" w:cs="Arial"/>
          <w:sz w:val="24"/>
          <w:szCs w:val="24"/>
        </w:rPr>
        <w:t>requerir</w:t>
      </w:r>
      <w:r w:rsidR="00A31E81" w:rsidRPr="001E22F5">
        <w:rPr>
          <w:rFonts w:ascii="Arial" w:eastAsia="Arial" w:hAnsi="Arial" w:cs="Arial"/>
          <w:sz w:val="24"/>
          <w:szCs w:val="24"/>
        </w:rPr>
        <w:t xml:space="preserve"> mayor transparencia y eficiencia de la administración de los recursos del Estado.</w:t>
      </w:r>
    </w:p>
    <w:p w:rsidR="009E52D7" w:rsidRPr="001E22F5" w:rsidRDefault="009E52D7" w:rsidP="001E22F5">
      <w:pPr>
        <w:spacing w:after="0" w:line="360" w:lineRule="auto"/>
        <w:ind w:right="20"/>
        <w:jc w:val="both"/>
        <w:rPr>
          <w:rFonts w:ascii="Arial" w:eastAsia="Arial" w:hAnsi="Arial" w:cs="Arial"/>
          <w:sz w:val="24"/>
          <w:szCs w:val="24"/>
        </w:rPr>
      </w:pPr>
    </w:p>
    <w:p w:rsidR="00A31E81" w:rsidRPr="001E22F5" w:rsidRDefault="00DE195B" w:rsidP="001E22F5">
      <w:pPr>
        <w:spacing w:after="0" w:line="360" w:lineRule="auto"/>
        <w:ind w:right="20"/>
        <w:jc w:val="both"/>
        <w:rPr>
          <w:rFonts w:ascii="Arial" w:hAnsi="Arial" w:cs="Arial"/>
          <w:sz w:val="24"/>
          <w:szCs w:val="24"/>
        </w:rPr>
      </w:pPr>
      <w:r w:rsidRPr="001E22F5">
        <w:rPr>
          <w:rFonts w:ascii="Arial" w:eastAsia="Arial" w:hAnsi="Arial" w:cs="Arial"/>
          <w:sz w:val="24"/>
          <w:szCs w:val="24"/>
        </w:rPr>
        <w:t>Finalizo</w:t>
      </w:r>
      <w:r w:rsidR="00A31E81" w:rsidRPr="001E22F5">
        <w:rPr>
          <w:rFonts w:ascii="Arial" w:eastAsia="Arial" w:hAnsi="Arial" w:cs="Arial"/>
          <w:sz w:val="24"/>
          <w:szCs w:val="24"/>
        </w:rPr>
        <w:t xml:space="preserve"> </w:t>
      </w:r>
      <w:r w:rsidRPr="001E22F5">
        <w:rPr>
          <w:rFonts w:ascii="Arial" w:eastAsia="Arial" w:hAnsi="Arial" w:cs="Arial"/>
          <w:sz w:val="24"/>
          <w:szCs w:val="24"/>
        </w:rPr>
        <w:t xml:space="preserve">citando </w:t>
      </w:r>
      <w:r w:rsidR="00A31E81" w:rsidRPr="001E22F5">
        <w:rPr>
          <w:rFonts w:ascii="Arial" w:eastAsia="Arial" w:hAnsi="Arial" w:cs="Arial"/>
          <w:sz w:val="24"/>
          <w:szCs w:val="24"/>
        </w:rPr>
        <w:t xml:space="preserve">la </w:t>
      </w:r>
      <w:r w:rsidR="009C758A" w:rsidRPr="001E22F5">
        <w:rPr>
          <w:rFonts w:ascii="Arial" w:eastAsia="Arial" w:hAnsi="Arial" w:cs="Arial"/>
          <w:sz w:val="24"/>
          <w:szCs w:val="24"/>
        </w:rPr>
        <w:t>frase inspiradora</w:t>
      </w:r>
      <w:r w:rsidR="00A31E81" w:rsidRPr="001E22F5">
        <w:rPr>
          <w:rFonts w:ascii="Arial" w:eastAsia="Arial" w:hAnsi="Arial" w:cs="Arial"/>
          <w:sz w:val="24"/>
          <w:szCs w:val="24"/>
        </w:rPr>
        <w:t xml:space="preserve"> de nuestro Presidente de la Republica, </w:t>
      </w:r>
      <w:r w:rsidR="009C758A" w:rsidRPr="001E22F5">
        <w:rPr>
          <w:rFonts w:ascii="Arial" w:eastAsia="Arial" w:hAnsi="Arial" w:cs="Arial"/>
          <w:sz w:val="24"/>
          <w:szCs w:val="24"/>
        </w:rPr>
        <w:t xml:space="preserve">Profesor </w:t>
      </w:r>
      <w:r w:rsidR="00A31E81" w:rsidRPr="001E22F5">
        <w:rPr>
          <w:rFonts w:ascii="Arial" w:eastAsia="Arial" w:hAnsi="Arial" w:cs="Arial"/>
          <w:sz w:val="24"/>
          <w:szCs w:val="24"/>
        </w:rPr>
        <w:t xml:space="preserve">Salvador Sánchez </w:t>
      </w:r>
      <w:r w:rsidRPr="001E22F5">
        <w:rPr>
          <w:rFonts w:ascii="Arial" w:eastAsia="Arial" w:hAnsi="Arial" w:cs="Arial"/>
          <w:sz w:val="24"/>
          <w:szCs w:val="24"/>
        </w:rPr>
        <w:t>Cerén</w:t>
      </w:r>
      <w:r w:rsidR="009C758A" w:rsidRPr="001E22F5">
        <w:rPr>
          <w:rFonts w:ascii="Arial" w:eastAsia="Arial" w:hAnsi="Arial" w:cs="Arial"/>
          <w:sz w:val="24"/>
          <w:szCs w:val="24"/>
        </w:rPr>
        <w:t>,</w:t>
      </w:r>
      <w:r w:rsidR="00A31E81" w:rsidRPr="001E22F5">
        <w:rPr>
          <w:rFonts w:ascii="Arial" w:eastAsia="Arial" w:hAnsi="Arial" w:cs="Arial"/>
          <w:sz w:val="24"/>
          <w:szCs w:val="24"/>
        </w:rPr>
        <w:t xml:space="preserve"> </w:t>
      </w:r>
      <w:r w:rsidR="00A31E81" w:rsidRPr="001E22F5">
        <w:rPr>
          <w:rFonts w:ascii="Arial" w:eastAsia="Arial" w:hAnsi="Arial" w:cs="Arial"/>
          <w:b/>
          <w:bCs/>
          <w:i/>
          <w:iCs/>
          <w:sz w:val="24"/>
          <w:szCs w:val="24"/>
        </w:rPr>
        <w:t>“Nunca dejemos de soñar, nunca perdamos la esperanza, porque si</w:t>
      </w:r>
      <w:r w:rsidRPr="001E22F5">
        <w:rPr>
          <w:rFonts w:ascii="Arial" w:eastAsia="Arial" w:hAnsi="Arial" w:cs="Arial"/>
          <w:b/>
          <w:bCs/>
          <w:i/>
          <w:iCs/>
          <w:sz w:val="24"/>
          <w:szCs w:val="24"/>
        </w:rPr>
        <w:t xml:space="preserve"> </w:t>
      </w:r>
      <w:r w:rsidR="00A31E81" w:rsidRPr="001E22F5">
        <w:rPr>
          <w:rFonts w:ascii="Arial" w:eastAsia="Arial" w:hAnsi="Arial" w:cs="Arial"/>
          <w:b/>
          <w:bCs/>
          <w:i/>
          <w:iCs/>
          <w:sz w:val="24"/>
          <w:szCs w:val="24"/>
        </w:rPr>
        <w:t>soñamos en grande lograremos cosas grandes, si tenemos esperanza, tendremos la inspiración y la fuerza para luchar y alcanzar nuestros sueños</w:t>
      </w:r>
      <w:r w:rsidR="00A31E81" w:rsidRPr="001E22F5">
        <w:rPr>
          <w:rFonts w:ascii="Arial" w:eastAsia="Arial" w:hAnsi="Arial" w:cs="Arial"/>
          <w:sz w:val="24"/>
          <w:szCs w:val="24"/>
        </w:rPr>
        <w:t>”</w:t>
      </w:r>
      <w:r w:rsidR="009C758A" w:rsidRPr="001E22F5">
        <w:rPr>
          <w:rFonts w:ascii="Arial" w:eastAsia="Arial" w:hAnsi="Arial" w:cs="Arial"/>
          <w:sz w:val="24"/>
          <w:szCs w:val="24"/>
        </w:rPr>
        <w:t>.</w:t>
      </w:r>
    </w:p>
    <w:p w:rsidR="00A31E81" w:rsidRPr="001E22F5" w:rsidRDefault="00A31E81" w:rsidP="001E22F5">
      <w:pPr>
        <w:spacing w:after="0" w:line="360" w:lineRule="auto"/>
        <w:rPr>
          <w:rFonts w:ascii="Arial" w:hAnsi="Arial" w:cs="Arial"/>
          <w:sz w:val="24"/>
          <w:szCs w:val="24"/>
        </w:rPr>
      </w:pPr>
    </w:p>
    <w:p w:rsidR="00A31E81" w:rsidRPr="001E22F5" w:rsidRDefault="00A31E81" w:rsidP="001E22F5">
      <w:pPr>
        <w:spacing w:after="0" w:line="360" w:lineRule="auto"/>
        <w:rPr>
          <w:rFonts w:ascii="Arial" w:hAnsi="Arial" w:cs="Arial"/>
          <w:sz w:val="24"/>
          <w:szCs w:val="24"/>
        </w:rPr>
      </w:pPr>
    </w:p>
    <w:p w:rsidR="009E52D7" w:rsidRPr="001E22F5" w:rsidRDefault="009E52D7" w:rsidP="001E22F5">
      <w:pPr>
        <w:spacing w:after="0" w:line="360" w:lineRule="auto"/>
        <w:rPr>
          <w:rFonts w:ascii="Arial" w:hAnsi="Arial" w:cs="Arial"/>
          <w:sz w:val="24"/>
          <w:szCs w:val="24"/>
        </w:rPr>
      </w:pPr>
    </w:p>
    <w:p w:rsidR="009C758A" w:rsidRPr="001E22F5" w:rsidRDefault="009C758A" w:rsidP="001E22F5">
      <w:pPr>
        <w:spacing w:after="0" w:line="360" w:lineRule="auto"/>
        <w:rPr>
          <w:rFonts w:ascii="Arial" w:hAnsi="Arial" w:cs="Arial"/>
          <w:sz w:val="24"/>
          <w:szCs w:val="24"/>
        </w:rPr>
      </w:pPr>
    </w:p>
    <w:p w:rsidR="00A31E81" w:rsidRPr="001E22F5" w:rsidRDefault="00A31E81" w:rsidP="001E22F5">
      <w:pPr>
        <w:spacing w:after="0" w:line="360" w:lineRule="auto"/>
        <w:jc w:val="center"/>
        <w:rPr>
          <w:rFonts w:ascii="Arial" w:hAnsi="Arial" w:cs="Arial"/>
          <w:sz w:val="24"/>
          <w:szCs w:val="24"/>
        </w:rPr>
      </w:pPr>
      <w:r w:rsidRPr="001E22F5">
        <w:rPr>
          <w:rFonts w:ascii="Arial" w:eastAsia="Arial" w:hAnsi="Arial" w:cs="Arial"/>
          <w:b/>
          <w:bCs/>
          <w:sz w:val="24"/>
          <w:szCs w:val="24"/>
        </w:rPr>
        <w:t>Licenciada Rosibel Paredes Caballero</w:t>
      </w:r>
    </w:p>
    <w:p w:rsidR="00A31E81" w:rsidRPr="001E22F5" w:rsidRDefault="00A31E81" w:rsidP="001E22F5">
      <w:pPr>
        <w:spacing w:after="0" w:line="360" w:lineRule="auto"/>
        <w:jc w:val="center"/>
        <w:rPr>
          <w:rFonts w:ascii="Arial" w:hAnsi="Arial" w:cs="Arial"/>
          <w:sz w:val="24"/>
          <w:szCs w:val="24"/>
        </w:rPr>
      </w:pPr>
      <w:r w:rsidRPr="001E22F5">
        <w:rPr>
          <w:rFonts w:ascii="Arial" w:eastAsia="Arial" w:hAnsi="Arial" w:cs="Arial"/>
          <w:b/>
          <w:bCs/>
          <w:sz w:val="24"/>
          <w:szCs w:val="24"/>
        </w:rPr>
        <w:t>Presidenta de Consejo Directivo</w:t>
      </w:r>
    </w:p>
    <w:p w:rsidR="009C758A" w:rsidRPr="001E22F5" w:rsidRDefault="00A31E81" w:rsidP="001E22F5">
      <w:pPr>
        <w:spacing w:after="0" w:line="360" w:lineRule="auto"/>
        <w:jc w:val="center"/>
        <w:rPr>
          <w:rFonts w:ascii="Arial" w:hAnsi="Arial" w:cs="Arial"/>
          <w:sz w:val="24"/>
          <w:szCs w:val="24"/>
        </w:rPr>
      </w:pPr>
      <w:r w:rsidRPr="001E22F5">
        <w:rPr>
          <w:rFonts w:ascii="Arial" w:eastAsia="Arial" w:hAnsi="Arial" w:cs="Arial"/>
          <w:b/>
          <w:bCs/>
          <w:sz w:val="24"/>
          <w:szCs w:val="24"/>
        </w:rPr>
        <w:t>FOSOFAMILIA</w:t>
      </w:r>
    </w:p>
    <w:p w:rsidR="00D24985" w:rsidRPr="001E22F5" w:rsidRDefault="00D24985" w:rsidP="001E22F5">
      <w:pPr>
        <w:pStyle w:val="Ttulo1"/>
        <w:spacing w:before="0" w:line="360" w:lineRule="auto"/>
        <w:rPr>
          <w:rFonts w:ascii="Arial" w:hAnsi="Arial" w:cs="Arial"/>
          <w:szCs w:val="24"/>
        </w:rPr>
      </w:pPr>
      <w:bookmarkStart w:id="3" w:name="_Toc461018802"/>
      <w:bookmarkStart w:id="4" w:name="_Toc461179197"/>
      <w:r w:rsidRPr="001E22F5">
        <w:rPr>
          <w:rFonts w:ascii="Arial" w:hAnsi="Arial" w:cs="Arial"/>
          <w:szCs w:val="24"/>
        </w:rPr>
        <w:t>Resumen Ejecutivo</w:t>
      </w:r>
      <w:bookmarkEnd w:id="3"/>
      <w:bookmarkEnd w:id="4"/>
    </w:p>
    <w:p w:rsidR="00D5722E" w:rsidRPr="001E22F5" w:rsidRDefault="00D5722E" w:rsidP="001E22F5">
      <w:pPr>
        <w:spacing w:after="0" w:line="360" w:lineRule="auto"/>
        <w:jc w:val="both"/>
        <w:rPr>
          <w:rFonts w:ascii="Arial" w:eastAsia="Arial" w:hAnsi="Arial" w:cs="Arial"/>
          <w:sz w:val="24"/>
          <w:szCs w:val="24"/>
        </w:rPr>
      </w:pPr>
    </w:p>
    <w:p w:rsidR="009C758A" w:rsidRPr="001E22F5" w:rsidRDefault="009C758A" w:rsidP="001E22F5">
      <w:pPr>
        <w:spacing w:after="0" w:line="360" w:lineRule="auto"/>
        <w:jc w:val="both"/>
        <w:rPr>
          <w:rFonts w:ascii="Arial" w:hAnsi="Arial" w:cs="Arial"/>
          <w:sz w:val="24"/>
          <w:szCs w:val="24"/>
        </w:rPr>
      </w:pPr>
      <w:r w:rsidRPr="001E22F5">
        <w:rPr>
          <w:rFonts w:ascii="Arial" w:eastAsia="Arial" w:hAnsi="Arial" w:cs="Arial"/>
          <w:sz w:val="24"/>
          <w:szCs w:val="24"/>
        </w:rPr>
        <w:t>Durante el periodo de ge</w:t>
      </w:r>
      <w:r w:rsidR="00A8411A" w:rsidRPr="001E22F5">
        <w:rPr>
          <w:rFonts w:ascii="Arial" w:eastAsia="Arial" w:hAnsi="Arial" w:cs="Arial"/>
          <w:sz w:val="24"/>
          <w:szCs w:val="24"/>
        </w:rPr>
        <w:t>stión, a través de las Agencias</w:t>
      </w:r>
      <w:r w:rsidRPr="001E22F5">
        <w:rPr>
          <w:rFonts w:ascii="Arial" w:eastAsia="Arial" w:hAnsi="Arial" w:cs="Arial"/>
          <w:sz w:val="24"/>
          <w:szCs w:val="24"/>
        </w:rPr>
        <w:t xml:space="preserve"> Centro, San Miguel, Santa Ana y las seis ventanillas de servicio instaladas en las Sedes </w:t>
      </w:r>
      <w:r w:rsidR="00A8411A" w:rsidRPr="001E22F5">
        <w:rPr>
          <w:rFonts w:ascii="Arial" w:eastAsia="Arial" w:hAnsi="Arial" w:cs="Arial"/>
          <w:sz w:val="24"/>
          <w:szCs w:val="24"/>
        </w:rPr>
        <w:t xml:space="preserve">de </w:t>
      </w:r>
      <w:r w:rsidRPr="001E22F5">
        <w:rPr>
          <w:rFonts w:ascii="Arial" w:eastAsia="Arial" w:hAnsi="Arial" w:cs="Arial"/>
          <w:sz w:val="24"/>
          <w:szCs w:val="24"/>
        </w:rPr>
        <w:t xml:space="preserve">Ciudad Mujer, </w:t>
      </w:r>
      <w:r w:rsidR="00A8411A" w:rsidRPr="001E22F5">
        <w:rPr>
          <w:rFonts w:ascii="Arial" w:eastAsia="Arial" w:hAnsi="Arial" w:cs="Arial"/>
          <w:sz w:val="24"/>
          <w:szCs w:val="24"/>
        </w:rPr>
        <w:t xml:space="preserve">ubicadas en Colon, San Martin, Santa Ana, San Miguel, Usulután y Morazán se </w:t>
      </w:r>
      <w:r w:rsidRPr="001E22F5">
        <w:rPr>
          <w:rFonts w:ascii="Arial" w:eastAsia="Arial" w:hAnsi="Arial" w:cs="Arial"/>
          <w:sz w:val="24"/>
          <w:szCs w:val="24"/>
        </w:rPr>
        <w:t xml:space="preserve">logró una colocación </w:t>
      </w:r>
      <w:r w:rsidR="00D24985" w:rsidRPr="001E22F5">
        <w:rPr>
          <w:rFonts w:ascii="Arial" w:eastAsia="Arial" w:hAnsi="Arial" w:cs="Arial"/>
          <w:sz w:val="24"/>
          <w:szCs w:val="24"/>
        </w:rPr>
        <w:t>en</w:t>
      </w:r>
      <w:r w:rsidRPr="001E22F5">
        <w:rPr>
          <w:rFonts w:ascii="Arial" w:eastAsia="Arial" w:hAnsi="Arial" w:cs="Arial"/>
          <w:sz w:val="24"/>
          <w:szCs w:val="24"/>
        </w:rPr>
        <w:t xml:space="preserve"> créditos de </w:t>
      </w:r>
      <w:r w:rsidR="00A26CF1" w:rsidRPr="001E22F5">
        <w:rPr>
          <w:rFonts w:ascii="Arial" w:eastAsia="Arial" w:hAnsi="Arial" w:cs="Arial"/>
          <w:sz w:val="24"/>
          <w:szCs w:val="24"/>
        </w:rPr>
        <w:t>D</w:t>
      </w:r>
      <w:r w:rsidR="00D5722E" w:rsidRPr="001E22F5">
        <w:rPr>
          <w:rFonts w:ascii="Arial" w:eastAsia="Arial" w:hAnsi="Arial" w:cs="Arial"/>
          <w:sz w:val="24"/>
          <w:szCs w:val="24"/>
        </w:rPr>
        <w:t>os millones setenta y seis mil c</w:t>
      </w:r>
      <w:r w:rsidR="00A26CF1" w:rsidRPr="001E22F5">
        <w:rPr>
          <w:rFonts w:ascii="Arial" w:eastAsia="Arial" w:hAnsi="Arial" w:cs="Arial"/>
          <w:sz w:val="24"/>
          <w:szCs w:val="24"/>
        </w:rPr>
        <w:t>iento siete</w:t>
      </w:r>
      <w:r w:rsidR="00CA2A62" w:rsidRPr="001E22F5">
        <w:rPr>
          <w:rFonts w:ascii="Arial" w:eastAsia="Arial" w:hAnsi="Arial" w:cs="Arial"/>
          <w:sz w:val="24"/>
          <w:szCs w:val="24"/>
        </w:rPr>
        <w:t xml:space="preserve"> 00/100</w:t>
      </w:r>
      <w:r w:rsidR="00A26CF1" w:rsidRPr="001E22F5">
        <w:rPr>
          <w:rFonts w:ascii="Arial" w:eastAsia="Arial" w:hAnsi="Arial" w:cs="Arial"/>
          <w:sz w:val="24"/>
          <w:szCs w:val="24"/>
        </w:rPr>
        <w:t xml:space="preserve"> Dólares de los Estados Unidos de América</w:t>
      </w:r>
      <w:r w:rsidR="009E52D7" w:rsidRPr="001E22F5">
        <w:rPr>
          <w:rFonts w:ascii="Arial" w:eastAsia="Arial" w:hAnsi="Arial" w:cs="Arial"/>
          <w:sz w:val="24"/>
          <w:szCs w:val="24"/>
        </w:rPr>
        <w:t xml:space="preserve"> </w:t>
      </w:r>
      <w:r w:rsidR="00A26CF1" w:rsidRPr="001E22F5">
        <w:rPr>
          <w:rFonts w:ascii="Arial" w:eastAsia="Arial" w:hAnsi="Arial" w:cs="Arial"/>
          <w:b/>
          <w:sz w:val="24"/>
          <w:szCs w:val="24"/>
        </w:rPr>
        <w:t>(</w:t>
      </w:r>
      <w:r w:rsidR="009E52D7" w:rsidRPr="001E22F5">
        <w:rPr>
          <w:rFonts w:ascii="Arial" w:eastAsia="Arial" w:hAnsi="Arial" w:cs="Arial"/>
          <w:b/>
          <w:sz w:val="24"/>
          <w:szCs w:val="24"/>
        </w:rPr>
        <w:t>US</w:t>
      </w:r>
      <w:r w:rsidRPr="001E22F5">
        <w:rPr>
          <w:rFonts w:ascii="Arial" w:eastAsia="Arial" w:hAnsi="Arial" w:cs="Arial"/>
          <w:b/>
          <w:bCs/>
          <w:sz w:val="24"/>
          <w:szCs w:val="24"/>
        </w:rPr>
        <w:t>$2,076,107</w:t>
      </w:r>
      <w:r w:rsidR="00CA2A62" w:rsidRPr="001E22F5">
        <w:rPr>
          <w:rFonts w:ascii="Arial" w:eastAsia="Arial" w:hAnsi="Arial" w:cs="Arial"/>
          <w:b/>
          <w:bCs/>
          <w:sz w:val="24"/>
          <w:szCs w:val="24"/>
        </w:rPr>
        <w:t>.00</w:t>
      </w:r>
      <w:r w:rsidR="00A26CF1" w:rsidRPr="001E22F5">
        <w:rPr>
          <w:rFonts w:ascii="Arial" w:eastAsia="Arial" w:hAnsi="Arial" w:cs="Arial"/>
          <w:b/>
          <w:bCs/>
          <w:sz w:val="24"/>
          <w:szCs w:val="24"/>
        </w:rPr>
        <w:t>)</w:t>
      </w:r>
      <w:r w:rsidR="00A8411A" w:rsidRPr="001E22F5">
        <w:rPr>
          <w:rFonts w:ascii="Arial" w:eastAsia="Arial" w:hAnsi="Arial" w:cs="Arial"/>
          <w:b/>
          <w:bCs/>
          <w:sz w:val="24"/>
          <w:szCs w:val="24"/>
        </w:rPr>
        <w:t>,</w:t>
      </w:r>
      <w:r w:rsidRPr="001E22F5">
        <w:rPr>
          <w:rFonts w:ascii="Arial" w:eastAsia="Arial" w:hAnsi="Arial" w:cs="Arial"/>
          <w:sz w:val="24"/>
          <w:szCs w:val="24"/>
        </w:rPr>
        <w:t xml:space="preserve"> beneficiando a </w:t>
      </w:r>
      <w:r w:rsidR="00A26CF1" w:rsidRPr="001E22F5">
        <w:rPr>
          <w:rFonts w:ascii="Arial" w:eastAsia="Arial" w:hAnsi="Arial" w:cs="Arial"/>
          <w:b/>
          <w:sz w:val="24"/>
          <w:szCs w:val="24"/>
        </w:rPr>
        <w:t>1,619</w:t>
      </w:r>
      <w:r w:rsidRPr="001E22F5">
        <w:rPr>
          <w:rFonts w:ascii="Arial" w:eastAsia="Arial" w:hAnsi="Arial" w:cs="Arial"/>
          <w:sz w:val="24"/>
          <w:szCs w:val="24"/>
        </w:rPr>
        <w:t xml:space="preserve"> pequeños empresarios y emprendedores en los sectores pr</w:t>
      </w:r>
      <w:r w:rsidR="00D24985" w:rsidRPr="001E22F5">
        <w:rPr>
          <w:rFonts w:ascii="Arial" w:eastAsia="Arial" w:hAnsi="Arial" w:cs="Arial"/>
          <w:sz w:val="24"/>
          <w:szCs w:val="24"/>
        </w:rPr>
        <w:t>oductivos, Comercio, Industria,</w:t>
      </w:r>
      <w:r w:rsidRPr="001E22F5">
        <w:rPr>
          <w:rFonts w:ascii="Arial" w:eastAsia="Arial" w:hAnsi="Arial" w:cs="Arial"/>
          <w:sz w:val="24"/>
          <w:szCs w:val="24"/>
        </w:rPr>
        <w:t xml:space="preserve"> Servicios, y otros, entre ellos </w:t>
      </w:r>
      <w:r w:rsidR="00D24985" w:rsidRPr="001E22F5">
        <w:rPr>
          <w:rFonts w:ascii="Arial" w:eastAsia="Arial" w:hAnsi="Arial" w:cs="Arial"/>
          <w:sz w:val="24"/>
          <w:szCs w:val="24"/>
        </w:rPr>
        <w:t>mujeres emprendedoras que representan un</w:t>
      </w:r>
      <w:r w:rsidRPr="001E22F5">
        <w:rPr>
          <w:rFonts w:ascii="Arial" w:eastAsia="Arial" w:hAnsi="Arial" w:cs="Arial"/>
          <w:sz w:val="24"/>
          <w:szCs w:val="24"/>
        </w:rPr>
        <w:t xml:space="preserve"> </w:t>
      </w:r>
      <w:r w:rsidR="0014399A" w:rsidRPr="001E22F5">
        <w:rPr>
          <w:rFonts w:ascii="Arial" w:eastAsia="Arial" w:hAnsi="Arial" w:cs="Arial"/>
          <w:b/>
          <w:sz w:val="24"/>
          <w:szCs w:val="24"/>
        </w:rPr>
        <w:t>88</w:t>
      </w:r>
      <w:r w:rsidRPr="001E22F5">
        <w:rPr>
          <w:rFonts w:ascii="Arial" w:eastAsia="Arial" w:hAnsi="Arial" w:cs="Arial"/>
          <w:b/>
          <w:sz w:val="24"/>
          <w:szCs w:val="24"/>
        </w:rPr>
        <w:t>%</w:t>
      </w:r>
      <w:r w:rsidRPr="001E22F5">
        <w:rPr>
          <w:rFonts w:ascii="Arial" w:eastAsia="Arial" w:hAnsi="Arial" w:cs="Arial"/>
          <w:sz w:val="24"/>
          <w:szCs w:val="24"/>
        </w:rPr>
        <w:t xml:space="preserve"> </w:t>
      </w:r>
      <w:r w:rsidR="00A8411A" w:rsidRPr="001E22F5">
        <w:rPr>
          <w:rFonts w:ascii="Arial" w:eastAsia="Arial" w:hAnsi="Arial" w:cs="Arial"/>
          <w:sz w:val="24"/>
          <w:szCs w:val="24"/>
        </w:rPr>
        <w:t xml:space="preserve">de los </w:t>
      </w:r>
      <w:r w:rsidRPr="001E22F5">
        <w:rPr>
          <w:rFonts w:ascii="Arial" w:eastAsia="Arial" w:hAnsi="Arial" w:cs="Arial"/>
          <w:sz w:val="24"/>
          <w:szCs w:val="24"/>
        </w:rPr>
        <w:t>créditos otorgados.</w:t>
      </w:r>
    </w:p>
    <w:p w:rsidR="009E52D7" w:rsidRPr="001E22F5" w:rsidRDefault="009E52D7" w:rsidP="001E22F5">
      <w:pPr>
        <w:spacing w:after="0" w:line="360" w:lineRule="auto"/>
        <w:jc w:val="both"/>
        <w:rPr>
          <w:rFonts w:ascii="Arial" w:eastAsia="Arial" w:hAnsi="Arial" w:cs="Arial"/>
          <w:sz w:val="24"/>
          <w:szCs w:val="24"/>
        </w:rPr>
      </w:pPr>
    </w:p>
    <w:p w:rsidR="009C758A" w:rsidRPr="001E22F5" w:rsidRDefault="009C758A" w:rsidP="001E22F5">
      <w:pPr>
        <w:spacing w:after="0" w:line="360" w:lineRule="auto"/>
        <w:jc w:val="both"/>
        <w:rPr>
          <w:rFonts w:ascii="Arial" w:eastAsia="Arial" w:hAnsi="Arial" w:cs="Arial"/>
          <w:sz w:val="24"/>
          <w:szCs w:val="24"/>
        </w:rPr>
      </w:pPr>
      <w:r w:rsidRPr="001E22F5">
        <w:rPr>
          <w:rFonts w:ascii="Arial" w:eastAsia="Arial" w:hAnsi="Arial" w:cs="Arial"/>
          <w:sz w:val="24"/>
          <w:szCs w:val="24"/>
        </w:rPr>
        <w:t xml:space="preserve">Además cabe destacar el éxito del proyecto </w:t>
      </w:r>
      <w:r w:rsidR="00A77822" w:rsidRPr="001E22F5">
        <w:rPr>
          <w:rFonts w:ascii="Arial" w:eastAsia="Arial" w:hAnsi="Arial" w:cs="Arial"/>
          <w:b/>
          <w:bCs/>
          <w:sz w:val="24"/>
          <w:szCs w:val="24"/>
        </w:rPr>
        <w:t>JU</w:t>
      </w:r>
      <w:r w:rsidRPr="001E22F5">
        <w:rPr>
          <w:rFonts w:ascii="Arial" w:eastAsia="Arial" w:hAnsi="Arial" w:cs="Arial"/>
          <w:b/>
          <w:bCs/>
          <w:sz w:val="24"/>
          <w:szCs w:val="24"/>
        </w:rPr>
        <w:t>VEN</w:t>
      </w:r>
      <w:r w:rsidR="00A77822" w:rsidRPr="001E22F5">
        <w:rPr>
          <w:rFonts w:ascii="Arial" w:eastAsia="Arial" w:hAnsi="Arial" w:cs="Arial"/>
          <w:b/>
          <w:bCs/>
          <w:sz w:val="24"/>
          <w:szCs w:val="24"/>
        </w:rPr>
        <w:t xml:space="preserve">TUD </w:t>
      </w:r>
      <w:r w:rsidRPr="001E22F5">
        <w:rPr>
          <w:rFonts w:ascii="Arial" w:eastAsia="Arial" w:hAnsi="Arial" w:cs="Arial"/>
          <w:b/>
          <w:bCs/>
          <w:sz w:val="24"/>
          <w:szCs w:val="24"/>
        </w:rPr>
        <w:t>EMPRENDE</w:t>
      </w:r>
      <w:r w:rsidRPr="001E22F5">
        <w:rPr>
          <w:rFonts w:ascii="Arial" w:eastAsia="Arial" w:hAnsi="Arial" w:cs="Arial"/>
          <w:sz w:val="24"/>
          <w:szCs w:val="24"/>
        </w:rPr>
        <w:t>, con el cual se han visitado a más de 100 emprendimiento</w:t>
      </w:r>
      <w:r w:rsidR="00E354FD" w:rsidRPr="001E22F5">
        <w:rPr>
          <w:rFonts w:ascii="Arial" w:eastAsia="Arial" w:hAnsi="Arial" w:cs="Arial"/>
          <w:sz w:val="24"/>
          <w:szCs w:val="24"/>
        </w:rPr>
        <w:t>s</w:t>
      </w:r>
      <w:r w:rsidRPr="001E22F5">
        <w:rPr>
          <w:rFonts w:ascii="Arial" w:eastAsia="Arial" w:hAnsi="Arial" w:cs="Arial"/>
          <w:sz w:val="24"/>
          <w:szCs w:val="24"/>
        </w:rPr>
        <w:t xml:space="preserve"> inv</w:t>
      </w:r>
      <w:r w:rsidR="00A77822" w:rsidRPr="001E22F5">
        <w:rPr>
          <w:rFonts w:ascii="Arial" w:eastAsia="Arial" w:hAnsi="Arial" w:cs="Arial"/>
          <w:sz w:val="24"/>
          <w:szCs w:val="24"/>
        </w:rPr>
        <w:t>i</w:t>
      </w:r>
      <w:r w:rsidRPr="001E22F5">
        <w:rPr>
          <w:rFonts w:ascii="Arial" w:eastAsia="Arial" w:hAnsi="Arial" w:cs="Arial"/>
          <w:sz w:val="24"/>
          <w:szCs w:val="24"/>
        </w:rPr>
        <w:t>rti</w:t>
      </w:r>
      <w:r w:rsidR="00A77822" w:rsidRPr="001E22F5">
        <w:rPr>
          <w:rFonts w:ascii="Arial" w:eastAsia="Arial" w:hAnsi="Arial" w:cs="Arial"/>
          <w:sz w:val="24"/>
          <w:szCs w:val="24"/>
        </w:rPr>
        <w:t>endo más de</w:t>
      </w:r>
      <w:r w:rsidR="00E354FD" w:rsidRPr="001E22F5">
        <w:rPr>
          <w:rFonts w:ascii="Arial" w:eastAsia="Arial" w:hAnsi="Arial" w:cs="Arial"/>
          <w:sz w:val="24"/>
          <w:szCs w:val="24"/>
        </w:rPr>
        <w:t xml:space="preserve"> C</w:t>
      </w:r>
      <w:r w:rsidR="00CA2A62" w:rsidRPr="001E22F5">
        <w:rPr>
          <w:rFonts w:ascii="Arial" w:eastAsia="Arial" w:hAnsi="Arial" w:cs="Arial"/>
          <w:sz w:val="24"/>
          <w:szCs w:val="24"/>
        </w:rPr>
        <w:t>iento veintiséis mil doscientos ochenta y seis 00/100</w:t>
      </w:r>
      <w:r w:rsidR="009E52D7" w:rsidRPr="001E22F5">
        <w:rPr>
          <w:rFonts w:ascii="Arial" w:eastAsia="Arial" w:hAnsi="Arial" w:cs="Arial"/>
          <w:sz w:val="24"/>
          <w:szCs w:val="24"/>
        </w:rPr>
        <w:t xml:space="preserve"> Dólares de los Estados Unidos de América</w:t>
      </w:r>
      <w:r w:rsidR="00CA2A62" w:rsidRPr="001E22F5">
        <w:rPr>
          <w:rFonts w:ascii="Arial" w:eastAsia="Arial" w:hAnsi="Arial" w:cs="Arial"/>
          <w:sz w:val="24"/>
          <w:szCs w:val="24"/>
        </w:rPr>
        <w:t xml:space="preserve"> </w:t>
      </w:r>
      <w:r w:rsidR="00CA2A62" w:rsidRPr="001E22F5">
        <w:rPr>
          <w:rFonts w:ascii="Arial" w:eastAsia="Arial" w:hAnsi="Arial" w:cs="Arial"/>
          <w:b/>
          <w:sz w:val="24"/>
          <w:szCs w:val="24"/>
        </w:rPr>
        <w:t>(</w:t>
      </w:r>
      <w:r w:rsidR="009E52D7" w:rsidRPr="001E22F5">
        <w:rPr>
          <w:rFonts w:ascii="Arial" w:eastAsia="Arial" w:hAnsi="Arial" w:cs="Arial"/>
          <w:b/>
          <w:sz w:val="24"/>
          <w:szCs w:val="24"/>
        </w:rPr>
        <w:t>US$</w:t>
      </w:r>
      <w:r w:rsidR="00CA2A62" w:rsidRPr="001E22F5">
        <w:rPr>
          <w:rFonts w:ascii="Arial" w:eastAsia="Arial" w:hAnsi="Arial" w:cs="Arial"/>
          <w:b/>
          <w:sz w:val="24"/>
          <w:szCs w:val="24"/>
        </w:rPr>
        <w:t>126,286.00)</w:t>
      </w:r>
      <w:r w:rsidR="00A77822" w:rsidRPr="001E22F5">
        <w:rPr>
          <w:rFonts w:ascii="Arial" w:eastAsia="Arial" w:hAnsi="Arial" w:cs="Arial"/>
          <w:sz w:val="24"/>
          <w:szCs w:val="24"/>
        </w:rPr>
        <w:t xml:space="preserve">, brindando acompañamiento y asesoría por técnicos de FOSOFAMILIA </w:t>
      </w:r>
      <w:r w:rsidR="00FD74EE" w:rsidRPr="001E22F5">
        <w:rPr>
          <w:rFonts w:ascii="Arial" w:eastAsia="Arial" w:hAnsi="Arial" w:cs="Arial"/>
          <w:sz w:val="24"/>
          <w:szCs w:val="24"/>
        </w:rPr>
        <w:t>e</w:t>
      </w:r>
      <w:r w:rsidR="00A77822" w:rsidRPr="001E22F5">
        <w:rPr>
          <w:rFonts w:ascii="Arial" w:eastAsia="Arial" w:hAnsi="Arial" w:cs="Arial"/>
          <w:sz w:val="24"/>
          <w:szCs w:val="24"/>
        </w:rPr>
        <w:t xml:space="preserve"> INJUVE</w:t>
      </w:r>
      <w:r w:rsidR="00CA2A62" w:rsidRPr="001E22F5">
        <w:rPr>
          <w:rFonts w:ascii="Arial" w:eastAsia="Arial" w:hAnsi="Arial" w:cs="Arial"/>
          <w:sz w:val="24"/>
          <w:szCs w:val="24"/>
        </w:rPr>
        <w:t>,</w:t>
      </w:r>
      <w:r w:rsidR="00A77822" w:rsidRPr="001E22F5">
        <w:rPr>
          <w:rFonts w:ascii="Arial" w:eastAsia="Arial" w:hAnsi="Arial" w:cs="Arial"/>
          <w:sz w:val="24"/>
          <w:szCs w:val="24"/>
        </w:rPr>
        <w:t xml:space="preserve"> haciendo realidad </w:t>
      </w:r>
      <w:r w:rsidRPr="001E22F5">
        <w:rPr>
          <w:rFonts w:ascii="Arial" w:eastAsia="Arial" w:hAnsi="Arial" w:cs="Arial"/>
          <w:sz w:val="24"/>
          <w:szCs w:val="24"/>
        </w:rPr>
        <w:t>los sueños de jóven</w:t>
      </w:r>
      <w:r w:rsidR="00A77822" w:rsidRPr="001E22F5">
        <w:rPr>
          <w:rFonts w:ascii="Arial" w:eastAsia="Arial" w:hAnsi="Arial" w:cs="Arial"/>
          <w:sz w:val="24"/>
          <w:szCs w:val="24"/>
        </w:rPr>
        <w:t>es emprendedores y empresarios.</w:t>
      </w:r>
    </w:p>
    <w:p w:rsidR="009E52D7" w:rsidRPr="001E22F5" w:rsidRDefault="009E52D7" w:rsidP="001E22F5">
      <w:pPr>
        <w:spacing w:after="0" w:line="360" w:lineRule="auto"/>
        <w:jc w:val="both"/>
        <w:rPr>
          <w:rFonts w:ascii="Arial" w:eastAsia="Arial" w:hAnsi="Arial" w:cs="Arial"/>
          <w:sz w:val="24"/>
          <w:szCs w:val="24"/>
        </w:rPr>
      </w:pPr>
    </w:p>
    <w:p w:rsidR="00C40145" w:rsidRPr="001E22F5" w:rsidRDefault="00CA5C8C" w:rsidP="001E22F5">
      <w:pPr>
        <w:spacing w:after="0" w:line="360" w:lineRule="auto"/>
        <w:jc w:val="both"/>
        <w:rPr>
          <w:rFonts w:ascii="Arial" w:eastAsia="Arial" w:hAnsi="Arial" w:cs="Arial"/>
          <w:sz w:val="24"/>
          <w:szCs w:val="24"/>
        </w:rPr>
      </w:pPr>
      <w:r w:rsidRPr="001E22F5">
        <w:rPr>
          <w:rFonts w:ascii="Arial" w:eastAsia="Arial" w:hAnsi="Arial" w:cs="Arial"/>
          <w:sz w:val="24"/>
          <w:szCs w:val="24"/>
        </w:rPr>
        <w:t>En</w:t>
      </w:r>
      <w:r w:rsidR="00E354FD" w:rsidRPr="001E22F5">
        <w:rPr>
          <w:rFonts w:ascii="Arial" w:eastAsia="Arial" w:hAnsi="Arial" w:cs="Arial"/>
          <w:sz w:val="24"/>
          <w:szCs w:val="24"/>
        </w:rPr>
        <w:t xml:space="preserve"> </w:t>
      </w:r>
      <w:r w:rsidR="00C40145" w:rsidRPr="001E22F5">
        <w:rPr>
          <w:rFonts w:ascii="Arial" w:eastAsia="Arial" w:hAnsi="Arial" w:cs="Arial"/>
          <w:sz w:val="24"/>
          <w:szCs w:val="24"/>
        </w:rPr>
        <w:t xml:space="preserve">el periodo reportado </w:t>
      </w:r>
      <w:r w:rsidR="00E354FD" w:rsidRPr="001E22F5">
        <w:rPr>
          <w:rFonts w:ascii="Arial" w:eastAsia="Arial" w:hAnsi="Arial" w:cs="Arial"/>
          <w:sz w:val="24"/>
          <w:szCs w:val="24"/>
        </w:rPr>
        <w:t xml:space="preserve">se </w:t>
      </w:r>
      <w:r w:rsidR="00C40145" w:rsidRPr="001E22F5">
        <w:rPr>
          <w:rFonts w:ascii="Arial" w:eastAsia="Arial" w:hAnsi="Arial" w:cs="Arial"/>
          <w:sz w:val="24"/>
          <w:szCs w:val="24"/>
        </w:rPr>
        <w:t xml:space="preserve">continuo ejecutando el Proyecto denominado, “Mejorando </w:t>
      </w:r>
      <w:r w:rsidR="00E354FD" w:rsidRPr="001E22F5">
        <w:rPr>
          <w:rFonts w:ascii="Arial" w:eastAsia="Arial" w:hAnsi="Arial" w:cs="Arial"/>
          <w:sz w:val="24"/>
          <w:szCs w:val="24"/>
        </w:rPr>
        <w:t xml:space="preserve">el Acceso a </w:t>
      </w:r>
      <w:r w:rsidR="00C40145" w:rsidRPr="001E22F5">
        <w:rPr>
          <w:rFonts w:ascii="Arial" w:eastAsia="Arial" w:hAnsi="Arial" w:cs="Arial"/>
          <w:sz w:val="24"/>
          <w:szCs w:val="24"/>
        </w:rPr>
        <w:t xml:space="preserve">Servicios Financieros </w:t>
      </w:r>
      <w:r w:rsidR="00E354FD" w:rsidRPr="001E22F5">
        <w:rPr>
          <w:rFonts w:ascii="Arial" w:eastAsia="Arial" w:hAnsi="Arial" w:cs="Arial"/>
          <w:sz w:val="24"/>
          <w:szCs w:val="24"/>
        </w:rPr>
        <w:t xml:space="preserve">de </w:t>
      </w:r>
      <w:r w:rsidR="00C40145" w:rsidRPr="001E22F5">
        <w:rPr>
          <w:rFonts w:ascii="Arial" w:eastAsia="Arial" w:hAnsi="Arial" w:cs="Arial"/>
          <w:sz w:val="24"/>
          <w:szCs w:val="24"/>
        </w:rPr>
        <w:t>las</w:t>
      </w:r>
      <w:r w:rsidR="00E354FD" w:rsidRPr="001E22F5">
        <w:rPr>
          <w:rFonts w:ascii="Arial" w:eastAsia="Arial" w:hAnsi="Arial" w:cs="Arial"/>
          <w:sz w:val="24"/>
          <w:szCs w:val="24"/>
        </w:rPr>
        <w:t xml:space="preserve"> Mujeres</w:t>
      </w:r>
      <w:r w:rsidR="00C40145" w:rsidRPr="001E22F5">
        <w:rPr>
          <w:rFonts w:ascii="Arial" w:eastAsia="Arial" w:hAnsi="Arial" w:cs="Arial"/>
          <w:sz w:val="24"/>
          <w:szCs w:val="24"/>
        </w:rPr>
        <w:t xml:space="preserve"> Usuarias de Ciudad Mujer”; </w:t>
      </w:r>
      <w:r w:rsidR="009E52D7" w:rsidRPr="001E22F5">
        <w:rPr>
          <w:rFonts w:ascii="Arial" w:eastAsia="Arial" w:hAnsi="Arial" w:cs="Arial"/>
          <w:sz w:val="24"/>
          <w:szCs w:val="24"/>
        </w:rPr>
        <w:t xml:space="preserve">el cual ha sido una </w:t>
      </w:r>
      <w:r w:rsidR="00C40145" w:rsidRPr="001E22F5">
        <w:rPr>
          <w:rFonts w:ascii="Arial" w:eastAsia="Arial" w:hAnsi="Arial" w:cs="Arial"/>
          <w:sz w:val="24"/>
          <w:szCs w:val="24"/>
        </w:rPr>
        <w:t>cooperación técnica no reembolsable por un monto de Doscientos mil</w:t>
      </w:r>
      <w:r w:rsidR="009E52D7" w:rsidRPr="001E22F5">
        <w:rPr>
          <w:rFonts w:ascii="Arial" w:eastAsia="Arial" w:hAnsi="Arial" w:cs="Arial"/>
          <w:sz w:val="24"/>
          <w:szCs w:val="24"/>
        </w:rPr>
        <w:t xml:space="preserve"> 00/100</w:t>
      </w:r>
      <w:r w:rsidR="00C40145" w:rsidRPr="001E22F5">
        <w:rPr>
          <w:rFonts w:ascii="Arial" w:eastAsia="Arial" w:hAnsi="Arial" w:cs="Arial"/>
          <w:sz w:val="24"/>
          <w:szCs w:val="24"/>
        </w:rPr>
        <w:t xml:space="preserve"> Dólares de los Estados Unidos de América </w:t>
      </w:r>
      <w:r w:rsidR="00C40145" w:rsidRPr="001E22F5">
        <w:rPr>
          <w:rFonts w:ascii="Arial" w:eastAsia="Arial" w:hAnsi="Arial" w:cs="Arial"/>
          <w:b/>
          <w:sz w:val="24"/>
          <w:szCs w:val="24"/>
        </w:rPr>
        <w:t>(US$200,000.00)</w:t>
      </w:r>
      <w:r w:rsidR="00C40145" w:rsidRPr="001E22F5">
        <w:rPr>
          <w:rFonts w:ascii="Arial" w:eastAsia="Arial" w:hAnsi="Arial" w:cs="Arial"/>
          <w:sz w:val="24"/>
          <w:szCs w:val="24"/>
        </w:rPr>
        <w:t xml:space="preserve">, financiado por el Banco Interamericano de Desarrollo (BID), </w:t>
      </w:r>
      <w:r w:rsidR="009E52D7" w:rsidRPr="001E22F5">
        <w:rPr>
          <w:rFonts w:ascii="Arial" w:eastAsia="Arial" w:hAnsi="Arial" w:cs="Arial"/>
          <w:sz w:val="24"/>
          <w:szCs w:val="24"/>
        </w:rPr>
        <w:t xml:space="preserve">en el cual </w:t>
      </w:r>
      <w:r w:rsidR="00C40145" w:rsidRPr="001E22F5">
        <w:rPr>
          <w:rFonts w:ascii="Arial" w:eastAsia="Arial" w:hAnsi="Arial" w:cs="Arial"/>
          <w:sz w:val="24"/>
          <w:szCs w:val="24"/>
        </w:rPr>
        <w:t>FOSOFAMILIA,</w:t>
      </w:r>
      <w:r w:rsidR="009E52D7" w:rsidRPr="001E22F5">
        <w:rPr>
          <w:rFonts w:ascii="Arial" w:eastAsia="Arial" w:hAnsi="Arial" w:cs="Arial"/>
          <w:sz w:val="24"/>
          <w:szCs w:val="24"/>
        </w:rPr>
        <w:t xml:space="preserve"> también</w:t>
      </w:r>
      <w:r w:rsidR="00C40145" w:rsidRPr="001E22F5">
        <w:rPr>
          <w:rFonts w:ascii="Arial" w:eastAsia="Arial" w:hAnsi="Arial" w:cs="Arial"/>
          <w:sz w:val="24"/>
          <w:szCs w:val="24"/>
        </w:rPr>
        <w:t xml:space="preserve"> contribuyo con una Contrapartida por la cantidad de Treinta mil </w:t>
      </w:r>
      <w:r w:rsidR="009E52D7" w:rsidRPr="001E22F5">
        <w:rPr>
          <w:rFonts w:ascii="Arial" w:eastAsia="Arial" w:hAnsi="Arial" w:cs="Arial"/>
          <w:sz w:val="24"/>
          <w:szCs w:val="24"/>
        </w:rPr>
        <w:t xml:space="preserve">00/100 </w:t>
      </w:r>
      <w:r w:rsidR="00C40145" w:rsidRPr="001E22F5">
        <w:rPr>
          <w:rFonts w:ascii="Arial" w:eastAsia="Arial" w:hAnsi="Arial" w:cs="Arial"/>
          <w:sz w:val="24"/>
          <w:szCs w:val="24"/>
        </w:rPr>
        <w:t>Dólares de los Estados U</w:t>
      </w:r>
      <w:r w:rsidR="00656A49" w:rsidRPr="001E22F5">
        <w:rPr>
          <w:rFonts w:ascii="Arial" w:eastAsia="Arial" w:hAnsi="Arial" w:cs="Arial"/>
          <w:sz w:val="24"/>
          <w:szCs w:val="24"/>
        </w:rPr>
        <w:t>nidos de América</w:t>
      </w:r>
      <w:r w:rsidR="009E52D7" w:rsidRPr="001E22F5">
        <w:rPr>
          <w:rFonts w:ascii="Arial" w:eastAsia="Arial" w:hAnsi="Arial" w:cs="Arial"/>
          <w:sz w:val="24"/>
          <w:szCs w:val="24"/>
        </w:rPr>
        <w:t xml:space="preserve"> </w:t>
      </w:r>
      <w:r w:rsidR="00656A49" w:rsidRPr="001E22F5">
        <w:rPr>
          <w:rFonts w:ascii="Arial" w:eastAsia="Arial" w:hAnsi="Arial" w:cs="Arial"/>
          <w:b/>
          <w:sz w:val="24"/>
          <w:szCs w:val="24"/>
        </w:rPr>
        <w:t>(US$30,000.00)</w:t>
      </w:r>
      <w:r w:rsidR="00656A49" w:rsidRPr="001E22F5">
        <w:rPr>
          <w:rFonts w:ascii="Arial" w:eastAsia="Arial" w:hAnsi="Arial" w:cs="Arial"/>
          <w:sz w:val="24"/>
          <w:szCs w:val="24"/>
        </w:rPr>
        <w:t>;</w:t>
      </w:r>
      <w:r w:rsidR="009E52D7" w:rsidRPr="001E22F5">
        <w:rPr>
          <w:rFonts w:ascii="Arial" w:eastAsia="Arial" w:hAnsi="Arial" w:cs="Arial"/>
          <w:sz w:val="24"/>
          <w:szCs w:val="24"/>
        </w:rPr>
        <w:t xml:space="preserve"> la ejecución del proyecto fue pactado para un periodo de</w:t>
      </w:r>
      <w:r w:rsidR="00656A49" w:rsidRPr="001E22F5">
        <w:rPr>
          <w:rFonts w:ascii="Arial" w:eastAsia="Arial" w:hAnsi="Arial" w:cs="Arial"/>
          <w:sz w:val="24"/>
          <w:szCs w:val="24"/>
        </w:rPr>
        <w:t xml:space="preserve"> 3 años.</w:t>
      </w:r>
      <w:r w:rsidR="00C40145" w:rsidRPr="001E22F5">
        <w:rPr>
          <w:rFonts w:ascii="Arial" w:eastAsia="Arial" w:hAnsi="Arial" w:cs="Arial"/>
          <w:sz w:val="24"/>
          <w:szCs w:val="24"/>
        </w:rPr>
        <w:t xml:space="preserve"> </w:t>
      </w:r>
    </w:p>
    <w:p w:rsidR="009E52D7" w:rsidRPr="001E22F5" w:rsidRDefault="009E52D7" w:rsidP="001E22F5">
      <w:pPr>
        <w:spacing w:after="0" w:line="360" w:lineRule="auto"/>
        <w:jc w:val="both"/>
        <w:rPr>
          <w:rFonts w:ascii="Arial" w:eastAsia="Arial" w:hAnsi="Arial" w:cs="Arial"/>
          <w:sz w:val="24"/>
          <w:szCs w:val="24"/>
        </w:rPr>
      </w:pPr>
    </w:p>
    <w:p w:rsidR="00810E14" w:rsidRPr="001E22F5" w:rsidRDefault="009E52D7" w:rsidP="001E22F5">
      <w:pPr>
        <w:spacing w:after="0" w:line="360" w:lineRule="auto"/>
        <w:jc w:val="both"/>
        <w:rPr>
          <w:rFonts w:ascii="Arial" w:eastAsia="Arial" w:hAnsi="Arial" w:cs="Arial"/>
          <w:i/>
          <w:sz w:val="24"/>
          <w:szCs w:val="24"/>
        </w:rPr>
      </w:pPr>
      <w:r w:rsidRPr="001E22F5">
        <w:rPr>
          <w:rFonts w:ascii="Arial" w:eastAsia="Arial" w:hAnsi="Arial" w:cs="Arial"/>
          <w:sz w:val="24"/>
          <w:szCs w:val="24"/>
        </w:rPr>
        <w:t>A partir de la gestión de la licenciada Rosibel Paredes</w:t>
      </w:r>
      <w:r w:rsidR="00810E14" w:rsidRPr="001E22F5">
        <w:rPr>
          <w:rFonts w:ascii="Arial" w:eastAsia="Arial" w:hAnsi="Arial" w:cs="Arial"/>
          <w:sz w:val="24"/>
          <w:szCs w:val="24"/>
        </w:rPr>
        <w:t xml:space="preserve"> Caballero</w:t>
      </w:r>
      <w:r w:rsidRPr="001E22F5">
        <w:rPr>
          <w:rFonts w:ascii="Arial" w:eastAsia="Arial" w:hAnsi="Arial" w:cs="Arial"/>
          <w:sz w:val="24"/>
          <w:szCs w:val="24"/>
        </w:rPr>
        <w:t xml:space="preserve">, </w:t>
      </w:r>
      <w:r w:rsidR="007B0176" w:rsidRPr="001E22F5">
        <w:rPr>
          <w:rFonts w:ascii="Arial" w:eastAsia="Arial" w:hAnsi="Arial" w:cs="Arial"/>
          <w:sz w:val="24"/>
          <w:szCs w:val="24"/>
        </w:rPr>
        <w:t xml:space="preserve">se visualizó que </w:t>
      </w:r>
      <w:r w:rsidR="008F73ED" w:rsidRPr="001E22F5">
        <w:rPr>
          <w:rFonts w:ascii="Arial" w:eastAsia="Arial" w:hAnsi="Arial" w:cs="Arial"/>
          <w:sz w:val="24"/>
          <w:szCs w:val="24"/>
        </w:rPr>
        <w:t xml:space="preserve">el proyecto </w:t>
      </w:r>
      <w:r w:rsidR="007B0176" w:rsidRPr="001E22F5">
        <w:rPr>
          <w:rFonts w:ascii="Arial" w:eastAsia="Arial" w:hAnsi="Arial" w:cs="Arial"/>
          <w:sz w:val="24"/>
          <w:szCs w:val="24"/>
        </w:rPr>
        <w:t>“Mejorando el Acceso a Servicios Financieros de las Mujeres Usuarias de Ciudad Mujer”</w:t>
      </w:r>
      <w:r w:rsidR="008F73ED" w:rsidRPr="001E22F5">
        <w:rPr>
          <w:rFonts w:ascii="Arial" w:eastAsia="Arial" w:hAnsi="Arial" w:cs="Arial"/>
          <w:sz w:val="24"/>
          <w:szCs w:val="24"/>
        </w:rPr>
        <w:t xml:space="preserve">, </w:t>
      </w:r>
      <w:r w:rsidR="007B0176" w:rsidRPr="001E22F5">
        <w:rPr>
          <w:rFonts w:ascii="Arial" w:eastAsia="Arial" w:hAnsi="Arial" w:cs="Arial"/>
          <w:sz w:val="24"/>
          <w:szCs w:val="24"/>
        </w:rPr>
        <w:t xml:space="preserve">sería </w:t>
      </w:r>
      <w:r w:rsidR="008F73ED" w:rsidRPr="001E22F5">
        <w:rPr>
          <w:rFonts w:ascii="Arial" w:eastAsia="Arial" w:hAnsi="Arial" w:cs="Arial"/>
          <w:sz w:val="24"/>
          <w:szCs w:val="24"/>
        </w:rPr>
        <w:t>una herr</w:t>
      </w:r>
      <w:r w:rsidR="007B0176" w:rsidRPr="001E22F5">
        <w:rPr>
          <w:rFonts w:ascii="Arial" w:eastAsia="Arial" w:hAnsi="Arial" w:cs="Arial"/>
          <w:sz w:val="24"/>
          <w:szCs w:val="24"/>
        </w:rPr>
        <w:t xml:space="preserve">amienta de gran impacto </w:t>
      </w:r>
      <w:r w:rsidR="008F73ED" w:rsidRPr="001E22F5">
        <w:rPr>
          <w:rFonts w:ascii="Arial" w:eastAsia="Arial" w:hAnsi="Arial" w:cs="Arial"/>
          <w:sz w:val="24"/>
          <w:szCs w:val="24"/>
        </w:rPr>
        <w:t xml:space="preserve">y </w:t>
      </w:r>
      <w:r w:rsidR="007B0176" w:rsidRPr="001E22F5">
        <w:rPr>
          <w:rFonts w:ascii="Arial" w:eastAsia="Arial" w:hAnsi="Arial" w:cs="Arial"/>
          <w:sz w:val="24"/>
          <w:szCs w:val="24"/>
        </w:rPr>
        <w:t xml:space="preserve">se dispuso </w:t>
      </w:r>
      <w:r w:rsidR="008F73ED" w:rsidRPr="001E22F5">
        <w:rPr>
          <w:rFonts w:ascii="Arial" w:eastAsia="Arial" w:hAnsi="Arial" w:cs="Arial"/>
          <w:sz w:val="24"/>
          <w:szCs w:val="24"/>
        </w:rPr>
        <w:t xml:space="preserve">todos </w:t>
      </w:r>
      <w:r w:rsidR="007B0176" w:rsidRPr="001E22F5">
        <w:rPr>
          <w:rFonts w:ascii="Arial" w:eastAsia="Arial" w:hAnsi="Arial" w:cs="Arial"/>
          <w:sz w:val="24"/>
          <w:szCs w:val="24"/>
        </w:rPr>
        <w:t xml:space="preserve">los </w:t>
      </w:r>
      <w:r w:rsidR="008F73ED" w:rsidRPr="001E22F5">
        <w:rPr>
          <w:rFonts w:ascii="Arial" w:eastAsia="Arial" w:hAnsi="Arial" w:cs="Arial"/>
          <w:sz w:val="24"/>
          <w:szCs w:val="24"/>
        </w:rPr>
        <w:t xml:space="preserve">esfuerzos para garantizar </w:t>
      </w:r>
      <w:r w:rsidR="007B0176" w:rsidRPr="001E22F5">
        <w:rPr>
          <w:rFonts w:ascii="Arial" w:eastAsia="Arial" w:hAnsi="Arial" w:cs="Arial"/>
          <w:sz w:val="24"/>
          <w:szCs w:val="24"/>
        </w:rPr>
        <w:t xml:space="preserve">el </w:t>
      </w:r>
      <w:r w:rsidR="008F73ED" w:rsidRPr="001E22F5">
        <w:rPr>
          <w:rFonts w:ascii="Arial" w:eastAsia="Arial" w:hAnsi="Arial" w:cs="Arial"/>
          <w:sz w:val="24"/>
          <w:szCs w:val="24"/>
        </w:rPr>
        <w:t xml:space="preserve">100% </w:t>
      </w:r>
      <w:r w:rsidR="007B0176" w:rsidRPr="001E22F5">
        <w:rPr>
          <w:rFonts w:ascii="Arial" w:eastAsia="Arial" w:hAnsi="Arial" w:cs="Arial"/>
          <w:sz w:val="24"/>
          <w:szCs w:val="24"/>
        </w:rPr>
        <w:t>de la ejecución y feliz término</w:t>
      </w:r>
      <w:r w:rsidR="008F73ED" w:rsidRPr="001E22F5">
        <w:rPr>
          <w:rFonts w:ascii="Arial" w:eastAsia="Arial" w:hAnsi="Arial" w:cs="Arial"/>
          <w:sz w:val="24"/>
          <w:szCs w:val="24"/>
        </w:rPr>
        <w:t>, lo cual fue posible, gracias al compromiso del personal</w:t>
      </w:r>
      <w:r w:rsidR="007B0176" w:rsidRPr="001E22F5">
        <w:rPr>
          <w:rFonts w:ascii="Arial" w:eastAsia="Arial" w:hAnsi="Arial" w:cs="Arial"/>
          <w:sz w:val="24"/>
          <w:szCs w:val="24"/>
        </w:rPr>
        <w:t xml:space="preserve"> de FOSOFAMILIA</w:t>
      </w:r>
      <w:r w:rsidR="008F73ED" w:rsidRPr="001E22F5">
        <w:rPr>
          <w:rFonts w:ascii="Arial" w:eastAsia="Arial" w:hAnsi="Arial" w:cs="Arial"/>
          <w:sz w:val="24"/>
          <w:szCs w:val="24"/>
        </w:rPr>
        <w:t xml:space="preserve"> y las </w:t>
      </w:r>
      <w:r w:rsidR="00810E14" w:rsidRPr="001E22F5">
        <w:rPr>
          <w:rFonts w:ascii="Arial" w:eastAsia="Arial" w:hAnsi="Arial" w:cs="Arial"/>
          <w:sz w:val="24"/>
          <w:szCs w:val="24"/>
        </w:rPr>
        <w:t>U</w:t>
      </w:r>
      <w:r w:rsidR="008F73ED" w:rsidRPr="001E22F5">
        <w:rPr>
          <w:rFonts w:ascii="Arial" w:eastAsia="Arial" w:hAnsi="Arial" w:cs="Arial"/>
          <w:sz w:val="24"/>
          <w:szCs w:val="24"/>
        </w:rPr>
        <w:t>suarias de Ciudad Mujer que colaboraron</w:t>
      </w:r>
      <w:r w:rsidR="007B0176" w:rsidRPr="001E22F5">
        <w:rPr>
          <w:rFonts w:ascii="Arial" w:eastAsia="Arial" w:hAnsi="Arial" w:cs="Arial"/>
          <w:sz w:val="24"/>
          <w:szCs w:val="24"/>
        </w:rPr>
        <w:t xml:space="preserve"> motivadamente</w:t>
      </w:r>
      <w:r w:rsidR="008F73ED" w:rsidRPr="001E22F5">
        <w:rPr>
          <w:rFonts w:ascii="Arial" w:eastAsia="Arial" w:hAnsi="Arial" w:cs="Arial"/>
          <w:sz w:val="24"/>
          <w:szCs w:val="24"/>
        </w:rPr>
        <w:t>, asistiendo a</w:t>
      </w:r>
      <w:r w:rsidR="007B0176" w:rsidRPr="001E22F5">
        <w:rPr>
          <w:rFonts w:ascii="Arial" w:eastAsia="Arial" w:hAnsi="Arial" w:cs="Arial"/>
          <w:sz w:val="24"/>
          <w:szCs w:val="24"/>
        </w:rPr>
        <w:t xml:space="preserve"> los</w:t>
      </w:r>
      <w:r w:rsidR="008F73ED" w:rsidRPr="001E22F5">
        <w:rPr>
          <w:rFonts w:ascii="Arial" w:eastAsia="Arial" w:hAnsi="Arial" w:cs="Arial"/>
          <w:sz w:val="24"/>
          <w:szCs w:val="24"/>
        </w:rPr>
        <w:t xml:space="preserve"> eventos de formación, entrevistas</w:t>
      </w:r>
      <w:r w:rsidR="007B0176" w:rsidRPr="001E22F5">
        <w:rPr>
          <w:rFonts w:ascii="Arial" w:eastAsia="Arial" w:hAnsi="Arial" w:cs="Arial"/>
          <w:sz w:val="24"/>
          <w:szCs w:val="24"/>
        </w:rPr>
        <w:t>,</w:t>
      </w:r>
      <w:r w:rsidR="008F73ED" w:rsidRPr="001E22F5">
        <w:rPr>
          <w:rFonts w:ascii="Arial" w:eastAsia="Arial" w:hAnsi="Arial" w:cs="Arial"/>
          <w:sz w:val="24"/>
          <w:szCs w:val="24"/>
        </w:rPr>
        <w:t xml:space="preserve"> </w:t>
      </w:r>
      <w:r w:rsidR="007B0176" w:rsidRPr="001E22F5">
        <w:rPr>
          <w:rFonts w:ascii="Arial" w:eastAsia="Arial" w:hAnsi="Arial" w:cs="Arial"/>
          <w:sz w:val="24"/>
          <w:szCs w:val="24"/>
        </w:rPr>
        <w:t>campañas de promoción</w:t>
      </w:r>
      <w:r w:rsidR="00810E14" w:rsidRPr="001E22F5">
        <w:rPr>
          <w:rFonts w:ascii="Arial" w:eastAsia="Arial" w:hAnsi="Arial" w:cs="Arial"/>
          <w:sz w:val="24"/>
          <w:szCs w:val="24"/>
        </w:rPr>
        <w:t xml:space="preserve">, entre otros, </w:t>
      </w:r>
      <w:r w:rsidR="008F73ED" w:rsidRPr="001E22F5">
        <w:rPr>
          <w:rFonts w:ascii="Arial" w:eastAsia="Arial" w:hAnsi="Arial" w:cs="Arial"/>
          <w:sz w:val="24"/>
          <w:szCs w:val="24"/>
        </w:rPr>
        <w:t>logrando</w:t>
      </w:r>
      <w:r w:rsidR="00810E14" w:rsidRPr="001E22F5">
        <w:rPr>
          <w:rFonts w:ascii="Arial" w:eastAsia="Arial" w:hAnsi="Arial" w:cs="Arial"/>
          <w:sz w:val="24"/>
          <w:szCs w:val="24"/>
        </w:rPr>
        <w:t xml:space="preserve"> así</w:t>
      </w:r>
      <w:r w:rsidR="008F73ED" w:rsidRPr="001E22F5">
        <w:rPr>
          <w:rFonts w:ascii="Arial" w:eastAsia="Arial" w:hAnsi="Arial" w:cs="Arial"/>
          <w:sz w:val="24"/>
          <w:szCs w:val="24"/>
        </w:rPr>
        <w:t xml:space="preserve"> los objetivos del convenio</w:t>
      </w:r>
      <w:r w:rsidR="00810E14" w:rsidRPr="001E22F5">
        <w:rPr>
          <w:rFonts w:ascii="Arial" w:eastAsia="Arial" w:hAnsi="Arial" w:cs="Arial"/>
          <w:sz w:val="24"/>
          <w:szCs w:val="24"/>
        </w:rPr>
        <w:t>, siendo estos</w:t>
      </w:r>
      <w:r w:rsidR="008F73ED" w:rsidRPr="001E22F5">
        <w:rPr>
          <w:rFonts w:ascii="Arial" w:eastAsia="Arial" w:hAnsi="Arial" w:cs="Arial"/>
          <w:sz w:val="24"/>
          <w:szCs w:val="24"/>
        </w:rPr>
        <w:t xml:space="preserve">: 1) </w:t>
      </w:r>
      <w:r w:rsidR="008F73ED" w:rsidRPr="001E22F5">
        <w:rPr>
          <w:rFonts w:ascii="Arial" w:eastAsia="Arial" w:hAnsi="Arial" w:cs="Arial"/>
          <w:i/>
          <w:iCs/>
          <w:sz w:val="24"/>
          <w:szCs w:val="24"/>
        </w:rPr>
        <w:t>Consolidar un enfoque de género en la prestación de</w:t>
      </w:r>
      <w:r w:rsidR="008F73ED" w:rsidRPr="001E22F5">
        <w:rPr>
          <w:rFonts w:ascii="Arial" w:eastAsia="Arial" w:hAnsi="Arial" w:cs="Arial"/>
          <w:sz w:val="24"/>
          <w:szCs w:val="24"/>
        </w:rPr>
        <w:t xml:space="preserve"> </w:t>
      </w:r>
      <w:r w:rsidR="008F73ED" w:rsidRPr="001E22F5">
        <w:rPr>
          <w:rFonts w:ascii="Arial" w:eastAsia="Arial" w:hAnsi="Arial" w:cs="Arial"/>
          <w:i/>
          <w:iCs/>
          <w:sz w:val="24"/>
          <w:szCs w:val="24"/>
        </w:rPr>
        <w:t>servicios financieros de FOSOFAMILIA, mediante el desarrollo de una metodología crediticia, servicios y/o productos especializados</w:t>
      </w:r>
      <w:r w:rsidR="00810E14" w:rsidRPr="001E22F5">
        <w:rPr>
          <w:rFonts w:ascii="Arial" w:eastAsia="Arial" w:hAnsi="Arial" w:cs="Arial"/>
          <w:i/>
          <w:iCs/>
          <w:sz w:val="24"/>
          <w:szCs w:val="24"/>
        </w:rPr>
        <w:t>.</w:t>
      </w:r>
      <w:r w:rsidR="008F73ED" w:rsidRPr="001E22F5">
        <w:rPr>
          <w:rFonts w:ascii="Arial" w:eastAsia="Arial" w:hAnsi="Arial" w:cs="Arial"/>
          <w:i/>
          <w:iCs/>
          <w:sz w:val="24"/>
          <w:szCs w:val="24"/>
        </w:rPr>
        <w:t xml:space="preserve"> </w:t>
      </w:r>
      <w:r w:rsidR="008F73ED" w:rsidRPr="001E22F5">
        <w:rPr>
          <w:rFonts w:ascii="Arial" w:eastAsia="Arial" w:hAnsi="Arial" w:cs="Arial"/>
          <w:sz w:val="24"/>
          <w:szCs w:val="24"/>
        </w:rPr>
        <w:t>2)</w:t>
      </w:r>
      <w:r w:rsidR="008F73ED" w:rsidRPr="001E22F5">
        <w:rPr>
          <w:rFonts w:ascii="Arial" w:eastAsia="Arial" w:hAnsi="Arial" w:cs="Arial"/>
          <w:i/>
          <w:iCs/>
          <w:sz w:val="24"/>
          <w:szCs w:val="24"/>
        </w:rPr>
        <w:t xml:space="preserve"> </w:t>
      </w:r>
      <w:r w:rsidR="008F73ED" w:rsidRPr="001E22F5">
        <w:rPr>
          <w:rFonts w:ascii="Arial" w:eastAsia="Arial" w:hAnsi="Arial" w:cs="Arial"/>
          <w:i/>
          <w:sz w:val="24"/>
          <w:szCs w:val="24"/>
        </w:rPr>
        <w:t>Apoyar la expansión de los servicios</w:t>
      </w:r>
      <w:r w:rsidR="008F73ED" w:rsidRPr="001E22F5">
        <w:rPr>
          <w:rFonts w:ascii="Arial" w:eastAsia="Arial" w:hAnsi="Arial" w:cs="Arial"/>
          <w:i/>
          <w:iCs/>
          <w:sz w:val="24"/>
          <w:szCs w:val="24"/>
        </w:rPr>
        <w:t xml:space="preserve"> </w:t>
      </w:r>
      <w:r w:rsidR="008F73ED" w:rsidRPr="001E22F5">
        <w:rPr>
          <w:rFonts w:ascii="Arial" w:eastAsia="Arial" w:hAnsi="Arial" w:cs="Arial"/>
          <w:i/>
          <w:sz w:val="24"/>
          <w:szCs w:val="24"/>
        </w:rPr>
        <w:t>financieros de FOSOFAMILIA a las mujeres usuarias de CM Colón</w:t>
      </w:r>
      <w:r w:rsidR="00810E14" w:rsidRPr="001E22F5">
        <w:rPr>
          <w:rFonts w:ascii="Arial" w:eastAsia="Arial" w:hAnsi="Arial" w:cs="Arial"/>
          <w:i/>
          <w:sz w:val="24"/>
          <w:szCs w:val="24"/>
        </w:rPr>
        <w:t>.</w:t>
      </w:r>
    </w:p>
    <w:p w:rsidR="000B1F3C" w:rsidRPr="001E22F5" w:rsidRDefault="000B1F3C" w:rsidP="001E22F5">
      <w:pPr>
        <w:spacing w:after="0" w:line="360" w:lineRule="auto"/>
        <w:jc w:val="both"/>
        <w:rPr>
          <w:rFonts w:ascii="Arial" w:hAnsi="Arial" w:cs="Arial"/>
          <w:sz w:val="24"/>
          <w:szCs w:val="24"/>
        </w:rPr>
      </w:pPr>
    </w:p>
    <w:p w:rsidR="008F73ED" w:rsidRPr="001E22F5" w:rsidRDefault="00810E14" w:rsidP="001E22F5">
      <w:pPr>
        <w:spacing w:after="0" w:line="360" w:lineRule="auto"/>
        <w:jc w:val="both"/>
        <w:rPr>
          <w:rFonts w:ascii="Arial" w:eastAsia="Arial" w:hAnsi="Arial" w:cs="Arial"/>
          <w:sz w:val="24"/>
          <w:szCs w:val="24"/>
        </w:rPr>
      </w:pPr>
      <w:r w:rsidRPr="001E22F5">
        <w:rPr>
          <w:rFonts w:ascii="Arial" w:eastAsia="Arial" w:hAnsi="Arial" w:cs="Arial"/>
          <w:sz w:val="24"/>
          <w:szCs w:val="24"/>
        </w:rPr>
        <w:t xml:space="preserve">Para finalizar </w:t>
      </w:r>
      <w:r w:rsidR="00923DBC" w:rsidRPr="001E22F5">
        <w:rPr>
          <w:rFonts w:ascii="Arial" w:eastAsia="Arial" w:hAnsi="Arial" w:cs="Arial"/>
          <w:sz w:val="24"/>
          <w:szCs w:val="24"/>
        </w:rPr>
        <w:t>con</w:t>
      </w:r>
      <w:r w:rsidRPr="001E22F5">
        <w:rPr>
          <w:rFonts w:ascii="Arial" w:eastAsia="Arial" w:hAnsi="Arial" w:cs="Arial"/>
          <w:sz w:val="24"/>
          <w:szCs w:val="24"/>
        </w:rPr>
        <w:t xml:space="preserve"> proyecto</w:t>
      </w:r>
      <w:r w:rsidR="003E3054" w:rsidRPr="001E22F5">
        <w:rPr>
          <w:rFonts w:ascii="Arial" w:eastAsia="Arial" w:hAnsi="Arial" w:cs="Arial"/>
          <w:sz w:val="24"/>
          <w:szCs w:val="24"/>
        </w:rPr>
        <w:t>;</w:t>
      </w:r>
      <w:r w:rsidRPr="001E22F5">
        <w:rPr>
          <w:rFonts w:ascii="Arial" w:eastAsia="Arial" w:hAnsi="Arial" w:cs="Arial"/>
          <w:sz w:val="24"/>
          <w:szCs w:val="24"/>
        </w:rPr>
        <w:t xml:space="preserve"> la ejecución y administración de éste</w:t>
      </w:r>
      <w:r w:rsidR="0037723D" w:rsidRPr="001E22F5">
        <w:rPr>
          <w:rFonts w:ascii="Arial" w:eastAsia="Arial" w:hAnsi="Arial" w:cs="Arial"/>
          <w:sz w:val="24"/>
          <w:szCs w:val="24"/>
        </w:rPr>
        <w:t>,</w:t>
      </w:r>
      <w:r w:rsidRPr="001E22F5">
        <w:rPr>
          <w:rFonts w:ascii="Arial" w:eastAsia="Arial" w:hAnsi="Arial" w:cs="Arial"/>
          <w:sz w:val="24"/>
          <w:szCs w:val="24"/>
        </w:rPr>
        <w:t xml:space="preserve"> fue evaluad</w:t>
      </w:r>
      <w:r w:rsidR="00C666A3" w:rsidRPr="001E22F5">
        <w:rPr>
          <w:rFonts w:ascii="Arial" w:eastAsia="Arial" w:hAnsi="Arial" w:cs="Arial"/>
          <w:sz w:val="24"/>
          <w:szCs w:val="24"/>
        </w:rPr>
        <w:t>a</w:t>
      </w:r>
      <w:r w:rsidRPr="001E22F5">
        <w:rPr>
          <w:rFonts w:ascii="Arial" w:eastAsia="Arial" w:hAnsi="Arial" w:cs="Arial"/>
          <w:sz w:val="24"/>
          <w:szCs w:val="24"/>
        </w:rPr>
        <w:t xml:space="preserve"> y auditad</w:t>
      </w:r>
      <w:r w:rsidR="00C666A3" w:rsidRPr="001E22F5">
        <w:rPr>
          <w:rFonts w:ascii="Arial" w:eastAsia="Arial" w:hAnsi="Arial" w:cs="Arial"/>
          <w:sz w:val="24"/>
          <w:szCs w:val="24"/>
        </w:rPr>
        <w:t>a</w:t>
      </w:r>
      <w:r w:rsidRPr="001E22F5">
        <w:rPr>
          <w:rFonts w:ascii="Arial" w:eastAsia="Arial" w:hAnsi="Arial" w:cs="Arial"/>
          <w:sz w:val="24"/>
          <w:szCs w:val="24"/>
        </w:rPr>
        <w:t xml:space="preserve"> por parte del Banco Interamericano de Desarrollo (BID) y firma de Auditores, CORPEÑO Y ASOCIADOS, respectivamente. El </w:t>
      </w:r>
      <w:r w:rsidR="00C666A3" w:rsidRPr="001E22F5">
        <w:rPr>
          <w:rFonts w:ascii="Arial" w:eastAsia="Arial" w:hAnsi="Arial" w:cs="Arial"/>
          <w:sz w:val="24"/>
          <w:szCs w:val="24"/>
        </w:rPr>
        <w:t>responsable</w:t>
      </w:r>
      <w:r w:rsidRPr="001E22F5">
        <w:rPr>
          <w:rFonts w:ascii="Arial" w:eastAsia="Arial" w:hAnsi="Arial" w:cs="Arial"/>
          <w:sz w:val="24"/>
          <w:szCs w:val="24"/>
        </w:rPr>
        <w:t xml:space="preserve"> de la evaluación del proyecto por parte del BID, fue </w:t>
      </w:r>
      <w:r w:rsidR="008F73ED" w:rsidRPr="001E22F5">
        <w:rPr>
          <w:rFonts w:ascii="Arial" w:eastAsia="Arial" w:hAnsi="Arial" w:cs="Arial"/>
          <w:sz w:val="24"/>
          <w:szCs w:val="24"/>
        </w:rPr>
        <w:t xml:space="preserve"> licenciado Samuel Ayala, consultor especialista en finanzas, </w:t>
      </w:r>
      <w:r w:rsidRPr="001E22F5">
        <w:rPr>
          <w:rFonts w:ascii="Arial" w:eastAsia="Arial" w:hAnsi="Arial" w:cs="Arial"/>
          <w:sz w:val="24"/>
          <w:szCs w:val="24"/>
        </w:rPr>
        <w:t>quien</w:t>
      </w:r>
      <w:r w:rsidR="008F73ED" w:rsidRPr="001E22F5">
        <w:rPr>
          <w:rFonts w:ascii="Arial" w:eastAsia="Arial" w:hAnsi="Arial" w:cs="Arial"/>
          <w:sz w:val="24"/>
          <w:szCs w:val="24"/>
        </w:rPr>
        <w:t xml:space="preserve"> a</w:t>
      </w:r>
      <w:r w:rsidR="00C666A3" w:rsidRPr="001E22F5">
        <w:rPr>
          <w:rFonts w:ascii="Arial" w:eastAsia="Arial" w:hAnsi="Arial" w:cs="Arial"/>
          <w:sz w:val="24"/>
          <w:szCs w:val="24"/>
        </w:rPr>
        <w:t xml:space="preserve"> través</w:t>
      </w:r>
      <w:r w:rsidR="008F73ED" w:rsidRPr="001E22F5">
        <w:rPr>
          <w:rFonts w:ascii="Arial" w:eastAsia="Arial" w:hAnsi="Arial" w:cs="Arial"/>
          <w:sz w:val="24"/>
          <w:szCs w:val="24"/>
        </w:rPr>
        <w:t xml:space="preserve"> de su estudio de evaluación confirmo que el proyecto </w:t>
      </w:r>
      <w:r w:rsidR="00C666A3" w:rsidRPr="001E22F5">
        <w:rPr>
          <w:rFonts w:ascii="Arial" w:eastAsia="Arial" w:hAnsi="Arial" w:cs="Arial"/>
          <w:sz w:val="24"/>
          <w:szCs w:val="24"/>
        </w:rPr>
        <w:t xml:space="preserve">“Mejorando el Acceso a Servicios Financieros de las Mujeres Usuarias de Ciudad Mujer”, </w:t>
      </w:r>
      <w:r w:rsidR="002D01F1" w:rsidRPr="001E22F5">
        <w:rPr>
          <w:rFonts w:ascii="Arial" w:eastAsia="Arial" w:hAnsi="Arial" w:cs="Arial"/>
          <w:sz w:val="24"/>
          <w:szCs w:val="24"/>
        </w:rPr>
        <w:t>cumplió</w:t>
      </w:r>
      <w:r w:rsidR="008F73ED" w:rsidRPr="001E22F5">
        <w:rPr>
          <w:rFonts w:ascii="Arial" w:eastAsia="Arial" w:hAnsi="Arial" w:cs="Arial"/>
          <w:sz w:val="24"/>
          <w:szCs w:val="24"/>
        </w:rPr>
        <w:t xml:space="preserve"> con eficiencia y</w:t>
      </w:r>
      <w:r w:rsidR="008F73ED" w:rsidRPr="001E22F5">
        <w:rPr>
          <w:rFonts w:ascii="Arial" w:eastAsia="Arial" w:hAnsi="Arial" w:cs="Arial"/>
          <w:b/>
          <w:bCs/>
          <w:sz w:val="24"/>
          <w:szCs w:val="24"/>
        </w:rPr>
        <w:t xml:space="preserve"> </w:t>
      </w:r>
      <w:r w:rsidR="008F73ED" w:rsidRPr="001E22F5">
        <w:rPr>
          <w:rFonts w:ascii="Arial" w:eastAsia="Arial" w:hAnsi="Arial" w:cs="Arial"/>
          <w:sz w:val="24"/>
          <w:szCs w:val="24"/>
        </w:rPr>
        <w:t>ef</w:t>
      </w:r>
      <w:r w:rsidR="00C666A3" w:rsidRPr="001E22F5">
        <w:rPr>
          <w:rFonts w:ascii="Arial" w:eastAsia="Arial" w:hAnsi="Arial" w:cs="Arial"/>
          <w:sz w:val="24"/>
          <w:szCs w:val="24"/>
        </w:rPr>
        <w:t>icacia los resultados deseados.</w:t>
      </w:r>
      <w:r w:rsidR="000B1F3C" w:rsidRPr="001E22F5">
        <w:rPr>
          <w:rFonts w:ascii="Arial" w:eastAsia="Arial" w:hAnsi="Arial" w:cs="Arial"/>
          <w:sz w:val="24"/>
          <w:szCs w:val="24"/>
        </w:rPr>
        <w:t xml:space="preserve"> </w:t>
      </w:r>
      <w:r w:rsidR="007A74E0" w:rsidRPr="001E22F5">
        <w:rPr>
          <w:rFonts w:ascii="Arial" w:eastAsia="Arial" w:hAnsi="Arial" w:cs="Arial"/>
          <w:sz w:val="24"/>
          <w:szCs w:val="24"/>
        </w:rPr>
        <w:t xml:space="preserve">El resultado de la auditoría que llevo a cabo </w:t>
      </w:r>
      <w:r w:rsidR="008F73ED" w:rsidRPr="001E22F5">
        <w:rPr>
          <w:rFonts w:ascii="Arial" w:eastAsia="Arial" w:hAnsi="Arial" w:cs="Arial"/>
          <w:sz w:val="24"/>
          <w:szCs w:val="24"/>
        </w:rPr>
        <w:t xml:space="preserve">CORPEÑO Y ASOCIADOS, </w:t>
      </w:r>
      <w:r w:rsidR="007A74E0" w:rsidRPr="001E22F5">
        <w:rPr>
          <w:rFonts w:ascii="Arial" w:eastAsia="Arial" w:hAnsi="Arial" w:cs="Arial"/>
          <w:sz w:val="24"/>
          <w:szCs w:val="24"/>
        </w:rPr>
        <w:t xml:space="preserve">concluyó </w:t>
      </w:r>
      <w:r w:rsidR="008F73ED" w:rsidRPr="001E22F5">
        <w:rPr>
          <w:rFonts w:ascii="Arial" w:eastAsia="Arial" w:hAnsi="Arial" w:cs="Arial"/>
          <w:sz w:val="24"/>
          <w:szCs w:val="24"/>
        </w:rPr>
        <w:t>que el uso de los recursos fue ejecutado conforme al convenio de cooperación no reembolsable</w:t>
      </w:r>
      <w:r w:rsidR="004324F1" w:rsidRPr="001E22F5">
        <w:rPr>
          <w:rFonts w:ascii="Arial" w:eastAsia="Arial" w:hAnsi="Arial" w:cs="Arial"/>
          <w:sz w:val="24"/>
          <w:szCs w:val="24"/>
        </w:rPr>
        <w:t xml:space="preserve"> </w:t>
      </w:r>
      <w:r w:rsidR="008F73ED" w:rsidRPr="001E22F5">
        <w:rPr>
          <w:rFonts w:ascii="Arial" w:eastAsia="Arial" w:hAnsi="Arial" w:cs="Arial"/>
          <w:sz w:val="24"/>
          <w:szCs w:val="24"/>
        </w:rPr>
        <w:t xml:space="preserve">y no se encontró observaciones que pusieran en riesgo </w:t>
      </w:r>
      <w:r w:rsidR="007A74E0" w:rsidRPr="001E22F5">
        <w:rPr>
          <w:rFonts w:ascii="Arial" w:eastAsia="Arial" w:hAnsi="Arial" w:cs="Arial"/>
          <w:sz w:val="24"/>
          <w:szCs w:val="24"/>
        </w:rPr>
        <w:t>el resultado final</w:t>
      </w:r>
      <w:r w:rsidR="008F73ED" w:rsidRPr="001E22F5">
        <w:rPr>
          <w:rFonts w:ascii="Arial" w:eastAsia="Arial" w:hAnsi="Arial" w:cs="Arial"/>
          <w:sz w:val="24"/>
          <w:szCs w:val="24"/>
        </w:rPr>
        <w:t xml:space="preserve"> del proyecto.</w:t>
      </w:r>
    </w:p>
    <w:p w:rsidR="008F73ED" w:rsidRPr="001E22F5" w:rsidRDefault="008F73ED" w:rsidP="001E22F5">
      <w:pPr>
        <w:spacing w:after="0" w:line="360" w:lineRule="auto"/>
        <w:rPr>
          <w:rFonts w:ascii="Arial" w:hAnsi="Arial" w:cs="Arial"/>
          <w:sz w:val="24"/>
          <w:szCs w:val="24"/>
        </w:rPr>
      </w:pPr>
    </w:p>
    <w:p w:rsidR="00914796" w:rsidRPr="001E22F5" w:rsidRDefault="008F73ED" w:rsidP="001E22F5">
      <w:pPr>
        <w:spacing w:after="0" w:line="360" w:lineRule="auto"/>
        <w:ind w:right="20"/>
        <w:jc w:val="both"/>
        <w:rPr>
          <w:rFonts w:ascii="Arial" w:eastAsia="Arial" w:hAnsi="Arial" w:cs="Arial"/>
          <w:sz w:val="24"/>
          <w:szCs w:val="24"/>
        </w:rPr>
      </w:pPr>
      <w:r w:rsidRPr="001E22F5">
        <w:rPr>
          <w:rFonts w:ascii="Arial" w:eastAsia="Arial" w:hAnsi="Arial" w:cs="Arial"/>
          <w:sz w:val="24"/>
          <w:szCs w:val="24"/>
        </w:rPr>
        <w:t xml:space="preserve">Como </w:t>
      </w:r>
      <w:r w:rsidR="007E2201" w:rsidRPr="001E22F5">
        <w:rPr>
          <w:rFonts w:ascii="Arial" w:eastAsia="Arial" w:hAnsi="Arial" w:cs="Arial"/>
          <w:sz w:val="24"/>
          <w:szCs w:val="24"/>
        </w:rPr>
        <w:t xml:space="preserve">parte del producto final del proyecto “Mejorando el Acceso a Servicios Financieros de las Mujeres Usuarias de Ciudad Mujer”, y </w:t>
      </w:r>
      <w:r w:rsidR="00914796" w:rsidRPr="001E22F5">
        <w:rPr>
          <w:rFonts w:ascii="Arial" w:eastAsia="Arial" w:hAnsi="Arial" w:cs="Arial"/>
          <w:sz w:val="24"/>
          <w:szCs w:val="24"/>
        </w:rPr>
        <w:t>con el</w:t>
      </w:r>
      <w:r w:rsidR="007E2201" w:rsidRPr="001E22F5">
        <w:rPr>
          <w:rFonts w:ascii="Arial" w:eastAsia="Arial" w:hAnsi="Arial" w:cs="Arial"/>
          <w:sz w:val="24"/>
          <w:szCs w:val="24"/>
        </w:rPr>
        <w:t xml:space="preserve"> fin de </w:t>
      </w:r>
      <w:r w:rsidR="00914796" w:rsidRPr="001E22F5">
        <w:rPr>
          <w:rFonts w:ascii="Arial" w:eastAsia="Arial" w:hAnsi="Arial" w:cs="Arial"/>
          <w:sz w:val="24"/>
          <w:szCs w:val="24"/>
        </w:rPr>
        <w:t>continuar  acercando los beneficios a nuestras clientas usuarias de Ciudad M</w:t>
      </w:r>
      <w:r w:rsidR="00AF55F0" w:rsidRPr="001E22F5">
        <w:rPr>
          <w:rFonts w:ascii="Arial" w:eastAsia="Arial" w:hAnsi="Arial" w:cs="Arial"/>
          <w:sz w:val="24"/>
          <w:szCs w:val="24"/>
        </w:rPr>
        <w:t>u</w:t>
      </w:r>
      <w:r w:rsidR="00914796" w:rsidRPr="001E22F5">
        <w:rPr>
          <w:rFonts w:ascii="Arial" w:eastAsia="Arial" w:hAnsi="Arial" w:cs="Arial"/>
          <w:sz w:val="24"/>
          <w:szCs w:val="24"/>
        </w:rPr>
        <w:t xml:space="preserve">jer y </w:t>
      </w:r>
      <w:r w:rsidRPr="001E22F5">
        <w:rPr>
          <w:rFonts w:ascii="Arial" w:eastAsia="Arial" w:hAnsi="Arial" w:cs="Arial"/>
          <w:sz w:val="24"/>
          <w:szCs w:val="24"/>
        </w:rPr>
        <w:t xml:space="preserve">fomentar la </w:t>
      </w:r>
      <w:r w:rsidR="00DE1FD2" w:rsidRPr="001E22F5">
        <w:rPr>
          <w:rFonts w:ascii="Arial" w:eastAsia="Arial" w:hAnsi="Arial" w:cs="Arial"/>
          <w:sz w:val="24"/>
          <w:szCs w:val="24"/>
        </w:rPr>
        <w:t xml:space="preserve">educación </w:t>
      </w:r>
      <w:r w:rsidR="00914796" w:rsidRPr="001E22F5">
        <w:rPr>
          <w:rFonts w:ascii="Arial" w:eastAsia="Arial" w:hAnsi="Arial" w:cs="Arial"/>
          <w:sz w:val="24"/>
          <w:szCs w:val="24"/>
        </w:rPr>
        <w:t>financiera</w:t>
      </w:r>
      <w:r w:rsidR="00DE1FD2" w:rsidRPr="001E22F5">
        <w:rPr>
          <w:rFonts w:ascii="Arial" w:eastAsia="Arial" w:hAnsi="Arial" w:cs="Arial"/>
          <w:sz w:val="24"/>
          <w:szCs w:val="24"/>
        </w:rPr>
        <w:t xml:space="preserve"> </w:t>
      </w:r>
      <w:r w:rsidR="008C46F6" w:rsidRPr="001E22F5">
        <w:rPr>
          <w:rFonts w:ascii="Arial" w:eastAsia="Arial" w:hAnsi="Arial" w:cs="Arial"/>
          <w:sz w:val="24"/>
          <w:szCs w:val="24"/>
        </w:rPr>
        <w:t>para ser aplicada</w:t>
      </w:r>
      <w:r w:rsidR="001843F8" w:rsidRPr="001E22F5">
        <w:rPr>
          <w:rFonts w:ascii="Arial" w:eastAsia="Arial" w:hAnsi="Arial" w:cs="Arial"/>
          <w:sz w:val="24"/>
          <w:szCs w:val="24"/>
        </w:rPr>
        <w:t xml:space="preserve"> </w:t>
      </w:r>
      <w:r w:rsidR="00DE1FD2" w:rsidRPr="001E22F5">
        <w:rPr>
          <w:rFonts w:ascii="Arial" w:eastAsia="Arial" w:hAnsi="Arial" w:cs="Arial"/>
          <w:sz w:val="24"/>
          <w:szCs w:val="24"/>
        </w:rPr>
        <w:t>en cada uno de sus negocios</w:t>
      </w:r>
      <w:r w:rsidR="00914796" w:rsidRPr="001E22F5">
        <w:rPr>
          <w:rFonts w:ascii="Arial" w:eastAsia="Arial" w:hAnsi="Arial" w:cs="Arial"/>
          <w:sz w:val="24"/>
          <w:szCs w:val="24"/>
        </w:rPr>
        <w:t xml:space="preserve">, </w:t>
      </w:r>
      <w:r w:rsidRPr="001E22F5">
        <w:rPr>
          <w:rFonts w:ascii="Arial" w:eastAsia="Arial" w:hAnsi="Arial" w:cs="Arial"/>
          <w:sz w:val="24"/>
          <w:szCs w:val="24"/>
        </w:rPr>
        <w:t>a través de la U</w:t>
      </w:r>
      <w:r w:rsidR="00914796" w:rsidRPr="001E22F5">
        <w:rPr>
          <w:rFonts w:ascii="Arial" w:eastAsia="Arial" w:hAnsi="Arial" w:cs="Arial"/>
          <w:sz w:val="24"/>
          <w:szCs w:val="24"/>
        </w:rPr>
        <w:t>nidad de Desarrollo Empresarial</w:t>
      </w:r>
      <w:r w:rsidR="001843F8" w:rsidRPr="001E22F5">
        <w:rPr>
          <w:rFonts w:ascii="Arial" w:eastAsia="Arial" w:hAnsi="Arial" w:cs="Arial"/>
          <w:sz w:val="24"/>
          <w:szCs w:val="24"/>
        </w:rPr>
        <w:t xml:space="preserve"> del</w:t>
      </w:r>
      <w:r w:rsidRPr="001E22F5">
        <w:rPr>
          <w:rFonts w:ascii="Arial" w:eastAsia="Arial" w:hAnsi="Arial" w:cs="Arial"/>
          <w:sz w:val="24"/>
          <w:szCs w:val="24"/>
        </w:rPr>
        <w:t xml:space="preserve"> FOSOFAMILIA, </w:t>
      </w:r>
      <w:r w:rsidR="001843F8" w:rsidRPr="001E22F5">
        <w:rPr>
          <w:rFonts w:ascii="Arial" w:eastAsia="Arial" w:hAnsi="Arial" w:cs="Arial"/>
          <w:sz w:val="24"/>
          <w:szCs w:val="24"/>
        </w:rPr>
        <w:t xml:space="preserve">se ha capacitado a </w:t>
      </w:r>
      <w:r w:rsidR="003D74B3">
        <w:rPr>
          <w:rFonts w:ascii="Arial" w:eastAsia="Arial" w:hAnsi="Arial" w:cs="Arial"/>
          <w:sz w:val="24"/>
          <w:szCs w:val="24"/>
        </w:rPr>
        <w:t>360</w:t>
      </w:r>
      <w:r w:rsidR="001843F8" w:rsidRPr="001E22F5">
        <w:rPr>
          <w:rFonts w:ascii="Arial" w:eastAsia="Arial" w:hAnsi="Arial" w:cs="Arial"/>
          <w:sz w:val="24"/>
          <w:szCs w:val="24"/>
        </w:rPr>
        <w:t xml:space="preserve"> personas</w:t>
      </w:r>
      <w:r w:rsidR="008C46F6" w:rsidRPr="001E22F5">
        <w:rPr>
          <w:rFonts w:ascii="Arial" w:eastAsia="Arial" w:hAnsi="Arial" w:cs="Arial"/>
          <w:sz w:val="24"/>
          <w:szCs w:val="24"/>
        </w:rPr>
        <w:t xml:space="preserve"> </w:t>
      </w:r>
      <w:r w:rsidRPr="001E22F5">
        <w:rPr>
          <w:rFonts w:ascii="Arial" w:eastAsia="Arial" w:hAnsi="Arial" w:cs="Arial"/>
          <w:sz w:val="24"/>
          <w:szCs w:val="24"/>
        </w:rPr>
        <w:t>de los sectores productivos del país, con el propósito</w:t>
      </w:r>
      <w:r w:rsidR="008C46F6" w:rsidRPr="001E22F5">
        <w:rPr>
          <w:rFonts w:ascii="Arial" w:eastAsia="Arial" w:hAnsi="Arial" w:cs="Arial"/>
          <w:sz w:val="24"/>
          <w:szCs w:val="24"/>
        </w:rPr>
        <w:t xml:space="preserve"> de</w:t>
      </w:r>
      <w:r w:rsidRPr="001E22F5">
        <w:rPr>
          <w:rFonts w:ascii="Arial" w:eastAsia="Arial" w:hAnsi="Arial" w:cs="Arial"/>
          <w:sz w:val="24"/>
          <w:szCs w:val="24"/>
        </w:rPr>
        <w:t xml:space="preserve"> que desarrollen habilidades y competencias que les permita dar un salto de calidad</w:t>
      </w:r>
      <w:r w:rsidR="00715929" w:rsidRPr="001E22F5">
        <w:rPr>
          <w:rFonts w:ascii="Arial" w:eastAsia="Arial" w:hAnsi="Arial" w:cs="Arial"/>
          <w:sz w:val="24"/>
          <w:szCs w:val="24"/>
        </w:rPr>
        <w:t xml:space="preserve"> en </w:t>
      </w:r>
      <w:r w:rsidR="007D6C3E" w:rsidRPr="001E22F5">
        <w:rPr>
          <w:rFonts w:ascii="Arial" w:eastAsia="Arial" w:hAnsi="Arial" w:cs="Arial"/>
          <w:sz w:val="24"/>
          <w:szCs w:val="24"/>
        </w:rPr>
        <w:t>los</w:t>
      </w:r>
      <w:r w:rsidR="00715929" w:rsidRPr="001E22F5">
        <w:rPr>
          <w:rFonts w:ascii="Arial" w:eastAsia="Arial" w:hAnsi="Arial" w:cs="Arial"/>
          <w:sz w:val="24"/>
          <w:szCs w:val="24"/>
        </w:rPr>
        <w:t xml:space="preserve"> negocios, e impacten</w:t>
      </w:r>
      <w:r w:rsidRPr="001E22F5">
        <w:rPr>
          <w:rFonts w:ascii="Arial" w:eastAsia="Arial" w:hAnsi="Arial" w:cs="Arial"/>
          <w:sz w:val="24"/>
          <w:szCs w:val="24"/>
        </w:rPr>
        <w:t xml:space="preserve"> </w:t>
      </w:r>
      <w:r w:rsidR="008C46F6" w:rsidRPr="001E22F5">
        <w:rPr>
          <w:rFonts w:ascii="Arial" w:eastAsia="Arial" w:hAnsi="Arial" w:cs="Arial"/>
          <w:sz w:val="24"/>
          <w:szCs w:val="24"/>
        </w:rPr>
        <w:t>y contribu</w:t>
      </w:r>
      <w:r w:rsidR="00715929" w:rsidRPr="001E22F5">
        <w:rPr>
          <w:rFonts w:ascii="Arial" w:eastAsia="Arial" w:hAnsi="Arial" w:cs="Arial"/>
          <w:sz w:val="24"/>
          <w:szCs w:val="24"/>
        </w:rPr>
        <w:t>yan así,</w:t>
      </w:r>
      <w:r w:rsidR="008C46F6" w:rsidRPr="001E22F5">
        <w:rPr>
          <w:rFonts w:ascii="Arial" w:eastAsia="Arial" w:hAnsi="Arial" w:cs="Arial"/>
          <w:sz w:val="24"/>
          <w:szCs w:val="24"/>
        </w:rPr>
        <w:t xml:space="preserve"> al crecimiento </w:t>
      </w:r>
      <w:r w:rsidR="00D95EA9" w:rsidRPr="001E22F5">
        <w:rPr>
          <w:rFonts w:ascii="Arial" w:eastAsia="Arial" w:hAnsi="Arial" w:cs="Arial"/>
          <w:sz w:val="24"/>
          <w:szCs w:val="24"/>
        </w:rPr>
        <w:t xml:space="preserve">de oportunidad </w:t>
      </w:r>
      <w:r w:rsidRPr="001E22F5">
        <w:rPr>
          <w:rFonts w:ascii="Arial" w:eastAsia="Arial" w:hAnsi="Arial" w:cs="Arial"/>
          <w:sz w:val="24"/>
          <w:szCs w:val="24"/>
        </w:rPr>
        <w:t>de empleo digno.</w:t>
      </w:r>
      <w:r w:rsidR="00914796" w:rsidRPr="001E22F5">
        <w:rPr>
          <w:rFonts w:ascii="Arial" w:eastAsia="Arial" w:hAnsi="Arial" w:cs="Arial"/>
          <w:sz w:val="24"/>
          <w:szCs w:val="24"/>
        </w:rPr>
        <w:t xml:space="preserve"> </w:t>
      </w:r>
    </w:p>
    <w:p w:rsidR="00CE78FC" w:rsidRPr="001E22F5" w:rsidRDefault="00914796" w:rsidP="001E22F5">
      <w:pPr>
        <w:spacing w:after="0" w:line="360" w:lineRule="auto"/>
        <w:ind w:right="20"/>
        <w:jc w:val="both"/>
        <w:rPr>
          <w:rFonts w:ascii="Arial" w:eastAsia="Arial" w:hAnsi="Arial" w:cs="Arial"/>
          <w:sz w:val="24"/>
          <w:szCs w:val="24"/>
        </w:rPr>
      </w:pPr>
      <w:r w:rsidRPr="001E22F5">
        <w:rPr>
          <w:rFonts w:ascii="Arial" w:eastAsia="Arial" w:hAnsi="Arial" w:cs="Arial"/>
          <w:sz w:val="24"/>
          <w:szCs w:val="24"/>
        </w:rPr>
        <w:t xml:space="preserve"> </w:t>
      </w:r>
    </w:p>
    <w:p w:rsidR="00D17478" w:rsidRPr="001E22F5" w:rsidRDefault="00DE064C" w:rsidP="001E22F5">
      <w:pPr>
        <w:spacing w:after="0" w:line="360" w:lineRule="auto"/>
        <w:ind w:right="20"/>
        <w:jc w:val="both"/>
        <w:rPr>
          <w:rFonts w:ascii="Arial" w:eastAsia="Arial" w:hAnsi="Arial" w:cs="Arial"/>
          <w:sz w:val="24"/>
          <w:szCs w:val="24"/>
        </w:rPr>
      </w:pPr>
      <w:r w:rsidRPr="001E22F5">
        <w:rPr>
          <w:rFonts w:ascii="Arial" w:eastAsia="Arial" w:hAnsi="Arial" w:cs="Arial"/>
          <w:sz w:val="24"/>
          <w:szCs w:val="24"/>
        </w:rPr>
        <w:t>El posicionamiento de la marca FOSOFAMILIA</w:t>
      </w:r>
      <w:r w:rsidR="007E3D17" w:rsidRPr="001E22F5">
        <w:rPr>
          <w:rFonts w:ascii="Arial" w:eastAsia="Arial" w:hAnsi="Arial" w:cs="Arial"/>
          <w:sz w:val="24"/>
          <w:szCs w:val="24"/>
        </w:rPr>
        <w:t>,</w:t>
      </w:r>
      <w:r w:rsidRPr="001E22F5">
        <w:rPr>
          <w:rFonts w:ascii="Arial" w:eastAsia="Arial" w:hAnsi="Arial" w:cs="Arial"/>
          <w:sz w:val="24"/>
          <w:szCs w:val="24"/>
        </w:rPr>
        <w:t xml:space="preserve"> durante el periodo alcanzó un </w:t>
      </w:r>
      <w:r w:rsidR="00286C07" w:rsidRPr="001E22F5">
        <w:rPr>
          <w:rFonts w:ascii="Arial" w:eastAsia="Arial" w:hAnsi="Arial" w:cs="Arial"/>
          <w:sz w:val="24"/>
          <w:szCs w:val="24"/>
        </w:rPr>
        <w:t>aumento</w:t>
      </w:r>
      <w:r w:rsidRPr="001E22F5">
        <w:rPr>
          <w:rFonts w:ascii="Arial" w:eastAsia="Arial" w:hAnsi="Arial" w:cs="Arial"/>
          <w:sz w:val="24"/>
          <w:szCs w:val="24"/>
        </w:rPr>
        <w:t xml:space="preserve"> debido al arduo trabajo en la difusión </w:t>
      </w:r>
      <w:r w:rsidR="00286C07" w:rsidRPr="001E22F5">
        <w:rPr>
          <w:rFonts w:ascii="Arial" w:eastAsia="Arial" w:hAnsi="Arial" w:cs="Arial"/>
          <w:sz w:val="24"/>
          <w:szCs w:val="24"/>
        </w:rPr>
        <w:t>a través</w:t>
      </w:r>
      <w:r w:rsidRPr="001E22F5">
        <w:rPr>
          <w:rFonts w:ascii="Arial" w:eastAsia="Arial" w:hAnsi="Arial" w:cs="Arial"/>
          <w:sz w:val="24"/>
          <w:szCs w:val="24"/>
        </w:rPr>
        <w:t xml:space="preserve"> de campañas en medios de transport</w:t>
      </w:r>
      <w:r w:rsidR="00610B01" w:rsidRPr="001E22F5">
        <w:rPr>
          <w:rFonts w:ascii="Arial" w:eastAsia="Arial" w:hAnsi="Arial" w:cs="Arial"/>
          <w:sz w:val="24"/>
          <w:szCs w:val="24"/>
        </w:rPr>
        <w:t>e público,</w:t>
      </w:r>
      <w:r w:rsidRPr="001E22F5">
        <w:rPr>
          <w:rFonts w:ascii="Arial" w:eastAsia="Arial" w:hAnsi="Arial" w:cs="Arial"/>
          <w:sz w:val="24"/>
          <w:szCs w:val="24"/>
        </w:rPr>
        <w:t xml:space="preserve"> radios, tel</w:t>
      </w:r>
      <w:r w:rsidR="00286C07" w:rsidRPr="001E22F5">
        <w:rPr>
          <w:rFonts w:ascii="Arial" w:eastAsia="Arial" w:hAnsi="Arial" w:cs="Arial"/>
          <w:sz w:val="24"/>
          <w:szCs w:val="24"/>
        </w:rPr>
        <w:t>evisión, entrevistas, festivales del B</w:t>
      </w:r>
      <w:r w:rsidRPr="001E22F5">
        <w:rPr>
          <w:rFonts w:ascii="Arial" w:eastAsia="Arial" w:hAnsi="Arial" w:cs="Arial"/>
          <w:sz w:val="24"/>
          <w:szCs w:val="24"/>
        </w:rPr>
        <w:t xml:space="preserve">uen </w:t>
      </w:r>
      <w:r w:rsidR="00286C07" w:rsidRPr="001E22F5">
        <w:rPr>
          <w:rFonts w:ascii="Arial" w:eastAsia="Arial" w:hAnsi="Arial" w:cs="Arial"/>
          <w:sz w:val="24"/>
          <w:szCs w:val="24"/>
        </w:rPr>
        <w:t>V</w:t>
      </w:r>
      <w:r w:rsidRPr="001E22F5">
        <w:rPr>
          <w:rFonts w:ascii="Arial" w:eastAsia="Arial" w:hAnsi="Arial" w:cs="Arial"/>
          <w:sz w:val="24"/>
          <w:szCs w:val="24"/>
        </w:rPr>
        <w:t>ivir</w:t>
      </w:r>
      <w:r w:rsidR="00286C07" w:rsidRPr="001E22F5">
        <w:rPr>
          <w:rFonts w:ascii="Arial" w:eastAsia="Arial" w:hAnsi="Arial" w:cs="Arial"/>
          <w:sz w:val="24"/>
          <w:szCs w:val="24"/>
        </w:rPr>
        <w:t xml:space="preserve"> y Gobernando con la Gente</w:t>
      </w:r>
      <w:r w:rsidRPr="001E22F5">
        <w:rPr>
          <w:rFonts w:ascii="Arial" w:eastAsia="Arial" w:hAnsi="Arial" w:cs="Arial"/>
          <w:sz w:val="24"/>
          <w:szCs w:val="24"/>
        </w:rPr>
        <w:t xml:space="preserve">, lo cual ha contribuido a mejorar la cartera crediticia en cuanto a calidad de clientes, montos otorgados, </w:t>
      </w:r>
      <w:r w:rsidR="00610B01" w:rsidRPr="001E22F5">
        <w:rPr>
          <w:rFonts w:ascii="Arial" w:eastAsia="Arial" w:hAnsi="Arial" w:cs="Arial"/>
          <w:sz w:val="24"/>
          <w:szCs w:val="24"/>
        </w:rPr>
        <w:t xml:space="preserve">aumento del retorno de inversión, </w:t>
      </w:r>
      <w:r w:rsidRPr="001E22F5">
        <w:rPr>
          <w:rFonts w:ascii="Arial" w:eastAsia="Arial" w:hAnsi="Arial" w:cs="Arial"/>
          <w:sz w:val="24"/>
          <w:szCs w:val="24"/>
        </w:rPr>
        <w:t>disminución en los indicies de morosidad</w:t>
      </w:r>
      <w:r w:rsidR="00610B01" w:rsidRPr="001E22F5">
        <w:rPr>
          <w:rFonts w:ascii="Arial" w:eastAsia="Arial" w:hAnsi="Arial" w:cs="Arial"/>
          <w:sz w:val="24"/>
          <w:szCs w:val="24"/>
        </w:rPr>
        <w:t>, entre otros.</w:t>
      </w:r>
      <w:r w:rsidRPr="001E22F5">
        <w:rPr>
          <w:rFonts w:ascii="Arial" w:eastAsia="Arial" w:hAnsi="Arial" w:cs="Arial"/>
          <w:sz w:val="24"/>
          <w:szCs w:val="24"/>
        </w:rPr>
        <w:t xml:space="preserve">   </w:t>
      </w:r>
    </w:p>
    <w:p w:rsidR="00D17478" w:rsidRPr="001E22F5" w:rsidRDefault="00D17478" w:rsidP="001E22F5">
      <w:pPr>
        <w:spacing w:after="0" w:line="360" w:lineRule="auto"/>
        <w:ind w:right="20"/>
        <w:jc w:val="both"/>
        <w:rPr>
          <w:rFonts w:ascii="Arial" w:eastAsia="Arial" w:hAnsi="Arial" w:cs="Arial"/>
          <w:sz w:val="24"/>
          <w:szCs w:val="24"/>
        </w:rPr>
      </w:pPr>
    </w:p>
    <w:p w:rsidR="008F73ED" w:rsidRPr="001E22F5" w:rsidRDefault="008F2FD8" w:rsidP="001E22F5">
      <w:pPr>
        <w:spacing w:after="0" w:line="360" w:lineRule="auto"/>
        <w:ind w:right="20"/>
        <w:jc w:val="both"/>
        <w:rPr>
          <w:rFonts w:ascii="Arial" w:hAnsi="Arial" w:cs="Arial"/>
          <w:sz w:val="24"/>
          <w:szCs w:val="24"/>
        </w:rPr>
      </w:pPr>
      <w:r w:rsidRPr="001E22F5">
        <w:rPr>
          <w:rFonts w:ascii="Arial" w:eastAsia="Arial" w:hAnsi="Arial" w:cs="Arial"/>
          <w:sz w:val="24"/>
          <w:szCs w:val="24"/>
        </w:rPr>
        <w:t xml:space="preserve">En </w:t>
      </w:r>
      <w:r w:rsidR="008F73ED" w:rsidRPr="001E22F5">
        <w:rPr>
          <w:rFonts w:ascii="Arial" w:eastAsia="Arial" w:hAnsi="Arial" w:cs="Arial"/>
          <w:sz w:val="24"/>
          <w:szCs w:val="24"/>
        </w:rPr>
        <w:t>FOSOFAMILIA</w:t>
      </w:r>
      <w:r w:rsidRPr="001E22F5">
        <w:rPr>
          <w:rFonts w:ascii="Arial" w:eastAsia="Arial" w:hAnsi="Arial" w:cs="Arial"/>
          <w:sz w:val="24"/>
          <w:szCs w:val="24"/>
        </w:rPr>
        <w:t xml:space="preserve"> durante el periodo reportado, se fortalecieron y ampliaron las </w:t>
      </w:r>
      <w:r w:rsidR="008F73ED" w:rsidRPr="001E22F5">
        <w:rPr>
          <w:rFonts w:ascii="Arial" w:eastAsia="Arial" w:hAnsi="Arial" w:cs="Arial"/>
          <w:sz w:val="24"/>
          <w:szCs w:val="24"/>
        </w:rPr>
        <w:t>alianzas estratégicas con instituciones del Gobierno de El Salvador, instituciones que tienen fines en común</w:t>
      </w:r>
      <w:r w:rsidRPr="001E22F5">
        <w:rPr>
          <w:rFonts w:ascii="Arial" w:eastAsia="Arial" w:hAnsi="Arial" w:cs="Arial"/>
          <w:sz w:val="24"/>
          <w:szCs w:val="24"/>
        </w:rPr>
        <w:t xml:space="preserve"> (Económico y</w:t>
      </w:r>
      <w:r w:rsidR="008F73ED" w:rsidRPr="001E22F5">
        <w:rPr>
          <w:rFonts w:ascii="Arial" w:eastAsia="Arial" w:hAnsi="Arial" w:cs="Arial"/>
          <w:sz w:val="24"/>
          <w:szCs w:val="24"/>
        </w:rPr>
        <w:t xml:space="preserve"> social)</w:t>
      </w:r>
      <w:r w:rsidRPr="001E22F5">
        <w:rPr>
          <w:rFonts w:ascii="Arial" w:eastAsia="Arial" w:hAnsi="Arial" w:cs="Arial"/>
          <w:sz w:val="24"/>
          <w:szCs w:val="24"/>
        </w:rPr>
        <w:t>,</w:t>
      </w:r>
      <w:r w:rsidR="008F73ED" w:rsidRPr="001E22F5">
        <w:rPr>
          <w:rFonts w:ascii="Arial" w:eastAsia="Arial" w:hAnsi="Arial" w:cs="Arial"/>
          <w:sz w:val="24"/>
          <w:szCs w:val="24"/>
        </w:rPr>
        <w:t xml:space="preserve"> entre ellas la Lotería Nacional de Beneficia, </w:t>
      </w:r>
      <w:r w:rsidRPr="001E22F5">
        <w:rPr>
          <w:rFonts w:ascii="Arial" w:eastAsia="Arial" w:hAnsi="Arial" w:cs="Arial"/>
          <w:sz w:val="24"/>
          <w:szCs w:val="24"/>
        </w:rPr>
        <w:t>con quien se firmó</w:t>
      </w:r>
      <w:r w:rsidR="008F73ED" w:rsidRPr="001E22F5">
        <w:rPr>
          <w:rFonts w:ascii="Arial" w:eastAsia="Arial" w:hAnsi="Arial" w:cs="Arial"/>
          <w:sz w:val="24"/>
          <w:szCs w:val="24"/>
        </w:rPr>
        <w:t xml:space="preserve"> convenio para ampliar el mercado laboral mediante el otorgamiento de créditos</w:t>
      </w:r>
      <w:r w:rsidR="006321BA" w:rsidRPr="001E22F5">
        <w:rPr>
          <w:rFonts w:ascii="Arial" w:eastAsia="Arial" w:hAnsi="Arial" w:cs="Arial"/>
          <w:sz w:val="24"/>
          <w:szCs w:val="24"/>
        </w:rPr>
        <w:t>,</w:t>
      </w:r>
      <w:r w:rsidR="008F73ED" w:rsidRPr="001E22F5">
        <w:rPr>
          <w:rFonts w:ascii="Arial" w:eastAsia="Arial" w:hAnsi="Arial" w:cs="Arial"/>
          <w:sz w:val="24"/>
          <w:szCs w:val="24"/>
        </w:rPr>
        <w:t xml:space="preserve"> que permitan constituir microempresas o negocios </w:t>
      </w:r>
      <w:r w:rsidR="006321BA" w:rsidRPr="001E22F5">
        <w:rPr>
          <w:rFonts w:ascii="Arial" w:eastAsia="Arial" w:hAnsi="Arial" w:cs="Arial"/>
          <w:sz w:val="24"/>
          <w:szCs w:val="24"/>
        </w:rPr>
        <w:t>de</w:t>
      </w:r>
      <w:r w:rsidR="008F73ED" w:rsidRPr="001E22F5">
        <w:rPr>
          <w:rFonts w:ascii="Arial" w:eastAsia="Arial" w:hAnsi="Arial" w:cs="Arial"/>
          <w:sz w:val="24"/>
          <w:szCs w:val="24"/>
        </w:rPr>
        <w:t xml:space="preserve"> actividades productivas a nivel nacional.</w:t>
      </w:r>
    </w:p>
    <w:p w:rsidR="008F73ED" w:rsidRPr="001E22F5" w:rsidRDefault="008F73ED" w:rsidP="001E22F5">
      <w:pPr>
        <w:spacing w:after="0" w:line="360" w:lineRule="auto"/>
        <w:jc w:val="both"/>
        <w:rPr>
          <w:rFonts w:ascii="Arial" w:hAnsi="Arial" w:cs="Arial"/>
          <w:sz w:val="24"/>
          <w:szCs w:val="24"/>
        </w:rPr>
      </w:pPr>
    </w:p>
    <w:p w:rsidR="009C758A" w:rsidRDefault="006321BA" w:rsidP="001E22F5">
      <w:pPr>
        <w:spacing w:after="0" w:line="360" w:lineRule="auto"/>
        <w:jc w:val="both"/>
        <w:rPr>
          <w:rFonts w:ascii="Arial" w:eastAsia="Arial" w:hAnsi="Arial" w:cs="Arial"/>
          <w:sz w:val="24"/>
          <w:szCs w:val="24"/>
        </w:rPr>
      </w:pPr>
      <w:r w:rsidRPr="001E22F5">
        <w:rPr>
          <w:rFonts w:ascii="Arial" w:eastAsia="Arial" w:hAnsi="Arial" w:cs="Arial"/>
          <w:sz w:val="24"/>
          <w:szCs w:val="24"/>
        </w:rPr>
        <w:t xml:space="preserve">Se </w:t>
      </w:r>
      <w:r w:rsidR="009C758A" w:rsidRPr="001E22F5">
        <w:rPr>
          <w:rFonts w:ascii="Arial" w:eastAsia="Arial" w:hAnsi="Arial" w:cs="Arial"/>
          <w:sz w:val="24"/>
          <w:szCs w:val="24"/>
        </w:rPr>
        <w:t>agradece a la Honorable Asamblea Legislativa de El Salvador</w:t>
      </w:r>
      <w:r w:rsidRPr="001E22F5">
        <w:rPr>
          <w:rFonts w:ascii="Arial" w:eastAsia="Arial" w:hAnsi="Arial" w:cs="Arial"/>
          <w:sz w:val="24"/>
          <w:szCs w:val="24"/>
        </w:rPr>
        <w:t>,</w:t>
      </w:r>
      <w:r w:rsidR="009C758A" w:rsidRPr="001E22F5">
        <w:rPr>
          <w:rFonts w:ascii="Arial" w:eastAsia="Arial" w:hAnsi="Arial" w:cs="Arial"/>
          <w:sz w:val="24"/>
          <w:szCs w:val="24"/>
        </w:rPr>
        <w:t xml:space="preserve"> por la Asignación Presupuestaria</w:t>
      </w:r>
      <w:r w:rsidRPr="001E22F5">
        <w:rPr>
          <w:rFonts w:ascii="Arial" w:eastAsia="Arial" w:hAnsi="Arial" w:cs="Arial"/>
          <w:sz w:val="24"/>
          <w:szCs w:val="24"/>
        </w:rPr>
        <w:t xml:space="preserve"> en concepto de</w:t>
      </w:r>
      <w:r w:rsidR="009C758A" w:rsidRPr="001E22F5">
        <w:rPr>
          <w:rFonts w:ascii="Arial" w:eastAsia="Arial" w:hAnsi="Arial" w:cs="Arial"/>
          <w:sz w:val="24"/>
          <w:szCs w:val="24"/>
        </w:rPr>
        <w:t xml:space="preserve"> </w:t>
      </w:r>
      <w:r w:rsidR="009C758A" w:rsidRPr="001E22F5">
        <w:rPr>
          <w:rFonts w:ascii="Arial" w:eastAsia="Arial" w:hAnsi="Arial" w:cs="Arial"/>
          <w:b/>
          <w:sz w:val="24"/>
          <w:szCs w:val="24"/>
        </w:rPr>
        <w:t>“</w:t>
      </w:r>
      <w:r w:rsidR="009C758A" w:rsidRPr="001E22F5">
        <w:rPr>
          <w:rFonts w:ascii="Arial" w:eastAsia="Arial" w:hAnsi="Arial" w:cs="Arial"/>
          <w:b/>
          <w:bCs/>
          <w:sz w:val="24"/>
          <w:szCs w:val="24"/>
        </w:rPr>
        <w:t>Partida Etiquetada</w:t>
      </w:r>
      <w:r w:rsidRPr="001E22F5">
        <w:rPr>
          <w:rFonts w:ascii="Arial" w:eastAsia="Arial" w:hAnsi="Arial" w:cs="Arial"/>
          <w:b/>
          <w:bCs/>
          <w:sz w:val="24"/>
          <w:szCs w:val="24"/>
        </w:rPr>
        <w:t xml:space="preserve"> </w:t>
      </w:r>
      <w:r w:rsidR="009C758A" w:rsidRPr="001E22F5">
        <w:rPr>
          <w:rFonts w:ascii="Arial" w:eastAsia="Arial" w:hAnsi="Arial" w:cs="Arial"/>
          <w:b/>
          <w:bCs/>
          <w:sz w:val="24"/>
          <w:szCs w:val="24"/>
        </w:rPr>
        <w:t>201</w:t>
      </w:r>
      <w:r w:rsidRPr="001E22F5">
        <w:rPr>
          <w:rFonts w:ascii="Arial" w:eastAsia="Arial" w:hAnsi="Arial" w:cs="Arial"/>
          <w:b/>
          <w:bCs/>
          <w:sz w:val="24"/>
          <w:szCs w:val="24"/>
        </w:rPr>
        <w:t>6</w:t>
      </w:r>
      <w:r w:rsidR="009C758A" w:rsidRPr="001E22F5">
        <w:rPr>
          <w:rFonts w:ascii="Arial" w:eastAsia="Arial" w:hAnsi="Arial" w:cs="Arial"/>
          <w:b/>
          <w:sz w:val="24"/>
          <w:szCs w:val="24"/>
        </w:rPr>
        <w:t>”</w:t>
      </w:r>
      <w:r w:rsidRPr="001E22F5">
        <w:rPr>
          <w:rFonts w:ascii="Arial" w:eastAsia="Arial" w:hAnsi="Arial" w:cs="Arial"/>
          <w:sz w:val="24"/>
          <w:szCs w:val="24"/>
        </w:rPr>
        <w:t>,</w:t>
      </w:r>
      <w:r w:rsidR="009C758A" w:rsidRPr="001E22F5">
        <w:rPr>
          <w:rFonts w:ascii="Arial" w:eastAsia="Arial" w:hAnsi="Arial" w:cs="Arial"/>
          <w:sz w:val="24"/>
          <w:szCs w:val="24"/>
        </w:rPr>
        <w:t xml:space="preserve"> por la cantidad de</w:t>
      </w:r>
      <w:r w:rsidR="00842D53" w:rsidRPr="001E22F5">
        <w:rPr>
          <w:rFonts w:ascii="Arial" w:hAnsi="Arial" w:cs="Arial"/>
          <w:sz w:val="24"/>
          <w:szCs w:val="24"/>
        </w:rPr>
        <w:t xml:space="preserve"> </w:t>
      </w:r>
      <w:r w:rsidRPr="001E22F5">
        <w:rPr>
          <w:rFonts w:ascii="Arial" w:eastAsia="Arial" w:hAnsi="Arial" w:cs="Arial"/>
          <w:sz w:val="24"/>
          <w:szCs w:val="24"/>
        </w:rPr>
        <w:t>Doscientos mil 00/100, Dólares de los Estados Unidos de América</w:t>
      </w:r>
      <w:r w:rsidR="009C758A" w:rsidRPr="001E22F5">
        <w:rPr>
          <w:rFonts w:ascii="Arial" w:eastAsia="Arial" w:hAnsi="Arial" w:cs="Arial"/>
          <w:sz w:val="24"/>
          <w:szCs w:val="24"/>
        </w:rPr>
        <w:t xml:space="preserve"> </w:t>
      </w:r>
      <w:r w:rsidR="009C758A" w:rsidRPr="001E22F5">
        <w:rPr>
          <w:rFonts w:ascii="Arial" w:eastAsia="Arial" w:hAnsi="Arial" w:cs="Arial"/>
          <w:b/>
          <w:sz w:val="24"/>
          <w:szCs w:val="24"/>
        </w:rPr>
        <w:t>(</w:t>
      </w:r>
      <w:r w:rsidRPr="001E22F5">
        <w:rPr>
          <w:rFonts w:ascii="Arial" w:eastAsia="Arial" w:hAnsi="Arial" w:cs="Arial"/>
          <w:b/>
          <w:sz w:val="24"/>
          <w:szCs w:val="24"/>
        </w:rPr>
        <w:t>US$</w:t>
      </w:r>
      <w:r w:rsidR="009C758A" w:rsidRPr="001E22F5">
        <w:rPr>
          <w:rFonts w:ascii="Arial" w:eastAsia="Arial" w:hAnsi="Arial" w:cs="Arial"/>
          <w:b/>
          <w:sz w:val="24"/>
          <w:szCs w:val="24"/>
        </w:rPr>
        <w:t>200,000.00)</w:t>
      </w:r>
      <w:r w:rsidR="009C758A" w:rsidRPr="001E22F5">
        <w:rPr>
          <w:rFonts w:ascii="Arial" w:eastAsia="Arial" w:hAnsi="Arial" w:cs="Arial"/>
          <w:sz w:val="24"/>
          <w:szCs w:val="24"/>
        </w:rPr>
        <w:t xml:space="preserve">, recursos que han sido </w:t>
      </w:r>
      <w:r w:rsidRPr="001E22F5">
        <w:rPr>
          <w:rFonts w:ascii="Arial" w:eastAsia="Arial" w:hAnsi="Arial" w:cs="Arial"/>
          <w:sz w:val="24"/>
          <w:szCs w:val="24"/>
        </w:rPr>
        <w:t xml:space="preserve">invertidos en créditos </w:t>
      </w:r>
      <w:r w:rsidR="009C758A" w:rsidRPr="001E22F5">
        <w:rPr>
          <w:rFonts w:ascii="Arial" w:eastAsia="Arial" w:hAnsi="Arial" w:cs="Arial"/>
          <w:sz w:val="24"/>
          <w:szCs w:val="24"/>
        </w:rPr>
        <w:t>para</w:t>
      </w:r>
      <w:r w:rsidR="00842D53" w:rsidRPr="001E22F5">
        <w:rPr>
          <w:rFonts w:ascii="Arial" w:eastAsia="Arial" w:hAnsi="Arial" w:cs="Arial"/>
          <w:sz w:val="24"/>
          <w:szCs w:val="24"/>
        </w:rPr>
        <w:t xml:space="preserve"> capital de trabajo y compra de </w:t>
      </w:r>
      <w:r w:rsidRPr="001E22F5">
        <w:rPr>
          <w:rFonts w:ascii="Arial" w:eastAsia="Arial" w:hAnsi="Arial" w:cs="Arial"/>
          <w:sz w:val="24"/>
          <w:szCs w:val="24"/>
        </w:rPr>
        <w:t>activo</w:t>
      </w:r>
      <w:r w:rsidR="009C758A" w:rsidRPr="001E22F5">
        <w:rPr>
          <w:rFonts w:ascii="Arial" w:eastAsia="Arial" w:hAnsi="Arial" w:cs="Arial"/>
          <w:sz w:val="24"/>
          <w:szCs w:val="24"/>
        </w:rPr>
        <w:t xml:space="preserve"> fijo</w:t>
      </w:r>
      <w:r w:rsidRPr="001E22F5">
        <w:rPr>
          <w:rFonts w:ascii="Arial" w:eastAsia="Arial" w:hAnsi="Arial" w:cs="Arial"/>
          <w:sz w:val="24"/>
          <w:szCs w:val="24"/>
        </w:rPr>
        <w:t xml:space="preserve">, cubriendo </w:t>
      </w:r>
      <w:r w:rsidR="009C758A" w:rsidRPr="001E22F5">
        <w:rPr>
          <w:rFonts w:ascii="Arial" w:eastAsia="Arial" w:hAnsi="Arial" w:cs="Arial"/>
          <w:sz w:val="24"/>
          <w:szCs w:val="24"/>
        </w:rPr>
        <w:t>3</w:t>
      </w:r>
      <w:r w:rsidR="003440E1" w:rsidRPr="001E22F5">
        <w:rPr>
          <w:rFonts w:ascii="Arial" w:eastAsia="Arial" w:hAnsi="Arial" w:cs="Arial"/>
          <w:sz w:val="24"/>
          <w:szCs w:val="24"/>
        </w:rPr>
        <w:t>21</w:t>
      </w:r>
      <w:r w:rsidR="009C758A" w:rsidRPr="001E22F5">
        <w:rPr>
          <w:rFonts w:ascii="Arial" w:eastAsia="Arial" w:hAnsi="Arial" w:cs="Arial"/>
          <w:sz w:val="24"/>
          <w:szCs w:val="24"/>
        </w:rPr>
        <w:t xml:space="preserve"> emprendedor</w:t>
      </w:r>
      <w:r w:rsidR="003440E1" w:rsidRPr="001E22F5">
        <w:rPr>
          <w:rFonts w:ascii="Arial" w:eastAsia="Arial" w:hAnsi="Arial" w:cs="Arial"/>
          <w:sz w:val="24"/>
          <w:szCs w:val="24"/>
        </w:rPr>
        <w:t>es</w:t>
      </w:r>
      <w:r w:rsidR="009C758A" w:rsidRPr="001E22F5">
        <w:rPr>
          <w:rFonts w:ascii="Arial" w:eastAsia="Arial" w:hAnsi="Arial" w:cs="Arial"/>
          <w:sz w:val="24"/>
          <w:szCs w:val="24"/>
        </w:rPr>
        <w:t xml:space="preserve"> y empresari</w:t>
      </w:r>
      <w:r w:rsidR="003440E1" w:rsidRPr="001E22F5">
        <w:rPr>
          <w:rFonts w:ascii="Arial" w:eastAsia="Arial" w:hAnsi="Arial" w:cs="Arial"/>
          <w:sz w:val="24"/>
          <w:szCs w:val="24"/>
        </w:rPr>
        <w:t>o</w:t>
      </w:r>
      <w:r w:rsidR="009C758A" w:rsidRPr="001E22F5">
        <w:rPr>
          <w:rFonts w:ascii="Arial" w:eastAsia="Arial" w:hAnsi="Arial" w:cs="Arial"/>
          <w:sz w:val="24"/>
          <w:szCs w:val="24"/>
        </w:rPr>
        <w:t>s</w:t>
      </w:r>
      <w:r w:rsidR="00373598" w:rsidRPr="001E22F5">
        <w:rPr>
          <w:rFonts w:ascii="Arial" w:eastAsia="Arial" w:hAnsi="Arial" w:cs="Arial"/>
          <w:sz w:val="24"/>
          <w:szCs w:val="24"/>
        </w:rPr>
        <w:t xml:space="preserve"> de los cuales el 4.05% fue colocado en hombre y 95.95% en mujeres; quienes </w:t>
      </w:r>
      <w:r w:rsidRPr="001E22F5">
        <w:rPr>
          <w:rFonts w:ascii="Arial" w:eastAsia="Arial" w:hAnsi="Arial" w:cs="Arial"/>
          <w:sz w:val="24"/>
          <w:szCs w:val="24"/>
        </w:rPr>
        <w:t xml:space="preserve">desarrollan sus actividades productivas en </w:t>
      </w:r>
      <w:r w:rsidR="003440E1" w:rsidRPr="001E22F5">
        <w:rPr>
          <w:rFonts w:ascii="Arial" w:eastAsia="Arial" w:hAnsi="Arial" w:cs="Arial"/>
          <w:sz w:val="24"/>
          <w:szCs w:val="24"/>
        </w:rPr>
        <w:t xml:space="preserve">los diferentes </w:t>
      </w:r>
      <w:r w:rsidRPr="001E22F5">
        <w:rPr>
          <w:rFonts w:ascii="Arial" w:eastAsia="Arial" w:hAnsi="Arial" w:cs="Arial"/>
          <w:sz w:val="24"/>
          <w:szCs w:val="24"/>
        </w:rPr>
        <w:t xml:space="preserve">sectores </w:t>
      </w:r>
      <w:r w:rsidR="00373598" w:rsidRPr="001E22F5">
        <w:rPr>
          <w:rFonts w:ascii="Arial" w:eastAsia="Arial" w:hAnsi="Arial" w:cs="Arial"/>
          <w:sz w:val="24"/>
          <w:szCs w:val="24"/>
        </w:rPr>
        <w:t>económicos</w:t>
      </w:r>
      <w:r w:rsidR="001A63C4" w:rsidRPr="001E22F5">
        <w:rPr>
          <w:rFonts w:ascii="Arial" w:eastAsia="Arial" w:hAnsi="Arial" w:cs="Arial"/>
          <w:sz w:val="24"/>
          <w:szCs w:val="24"/>
        </w:rPr>
        <w:t xml:space="preserve"> y son </w:t>
      </w:r>
      <w:r w:rsidR="009C758A" w:rsidRPr="001E22F5">
        <w:rPr>
          <w:rFonts w:ascii="Arial" w:eastAsia="Arial" w:hAnsi="Arial" w:cs="Arial"/>
          <w:sz w:val="24"/>
          <w:szCs w:val="24"/>
        </w:rPr>
        <w:t>generado</w:t>
      </w:r>
      <w:r w:rsidR="001A63C4" w:rsidRPr="001E22F5">
        <w:rPr>
          <w:rFonts w:ascii="Arial" w:eastAsia="Arial" w:hAnsi="Arial" w:cs="Arial"/>
          <w:sz w:val="24"/>
          <w:szCs w:val="24"/>
        </w:rPr>
        <w:t>res</w:t>
      </w:r>
      <w:r w:rsidR="009C758A" w:rsidRPr="001E22F5">
        <w:rPr>
          <w:rFonts w:ascii="Arial" w:eastAsia="Arial" w:hAnsi="Arial" w:cs="Arial"/>
          <w:sz w:val="24"/>
          <w:szCs w:val="24"/>
        </w:rPr>
        <w:t xml:space="preserve"> </w:t>
      </w:r>
      <w:r w:rsidR="001A63C4" w:rsidRPr="001E22F5">
        <w:rPr>
          <w:rFonts w:ascii="Arial" w:eastAsia="Arial" w:hAnsi="Arial" w:cs="Arial"/>
          <w:sz w:val="24"/>
          <w:szCs w:val="24"/>
        </w:rPr>
        <w:t xml:space="preserve">de </w:t>
      </w:r>
      <w:r w:rsidR="009C758A" w:rsidRPr="001E22F5">
        <w:rPr>
          <w:rFonts w:ascii="Arial" w:eastAsia="Arial" w:hAnsi="Arial" w:cs="Arial"/>
          <w:sz w:val="24"/>
          <w:szCs w:val="24"/>
        </w:rPr>
        <w:t>empleos formales e informales.</w:t>
      </w:r>
    </w:p>
    <w:p w:rsidR="00AF1815" w:rsidRPr="001E22F5" w:rsidRDefault="00AF1815" w:rsidP="001E22F5">
      <w:pPr>
        <w:spacing w:after="0" w:line="360" w:lineRule="auto"/>
        <w:jc w:val="both"/>
        <w:rPr>
          <w:rFonts w:ascii="Arial" w:hAnsi="Arial" w:cs="Arial"/>
          <w:sz w:val="24"/>
          <w:szCs w:val="24"/>
        </w:rPr>
      </w:pPr>
    </w:p>
    <w:p w:rsidR="008F73ED" w:rsidRPr="001E22F5" w:rsidRDefault="00F91F1D" w:rsidP="001E22F5">
      <w:pPr>
        <w:spacing w:after="0" w:line="360" w:lineRule="auto"/>
        <w:jc w:val="both"/>
        <w:rPr>
          <w:rFonts w:ascii="Arial" w:hAnsi="Arial" w:cs="Arial"/>
          <w:sz w:val="24"/>
          <w:szCs w:val="24"/>
        </w:rPr>
      </w:pPr>
      <w:r w:rsidRPr="001E22F5">
        <w:rPr>
          <w:rFonts w:ascii="Arial" w:eastAsia="Arial" w:hAnsi="Arial" w:cs="Arial"/>
          <w:sz w:val="24"/>
          <w:szCs w:val="24"/>
        </w:rPr>
        <w:t>Para</w:t>
      </w:r>
      <w:r w:rsidR="008F73ED" w:rsidRPr="001E22F5">
        <w:rPr>
          <w:rFonts w:ascii="Arial" w:eastAsia="Arial" w:hAnsi="Arial" w:cs="Arial"/>
          <w:sz w:val="24"/>
          <w:szCs w:val="24"/>
        </w:rPr>
        <w:t xml:space="preserve"> el próximo periodo</w:t>
      </w:r>
      <w:r w:rsidR="000A0B9F" w:rsidRPr="001E22F5">
        <w:rPr>
          <w:rFonts w:ascii="Arial" w:eastAsia="Arial" w:hAnsi="Arial" w:cs="Arial"/>
          <w:sz w:val="24"/>
          <w:szCs w:val="24"/>
        </w:rPr>
        <w:t xml:space="preserve"> </w:t>
      </w:r>
      <w:r w:rsidR="008F73ED" w:rsidRPr="001E22F5">
        <w:rPr>
          <w:rFonts w:ascii="Arial" w:eastAsia="Arial" w:hAnsi="Arial" w:cs="Arial"/>
          <w:sz w:val="24"/>
          <w:szCs w:val="24"/>
        </w:rPr>
        <w:t>(</w:t>
      </w:r>
      <w:r w:rsidRPr="001E22F5">
        <w:rPr>
          <w:rFonts w:ascii="Arial" w:eastAsia="Arial" w:hAnsi="Arial" w:cs="Arial"/>
          <w:sz w:val="24"/>
          <w:szCs w:val="24"/>
        </w:rPr>
        <w:t>2016-2017) seguimos convencidos</w:t>
      </w:r>
      <w:r w:rsidR="008F73ED" w:rsidRPr="001E22F5">
        <w:rPr>
          <w:rFonts w:ascii="Arial" w:eastAsia="Arial" w:hAnsi="Arial" w:cs="Arial"/>
          <w:sz w:val="24"/>
          <w:szCs w:val="24"/>
        </w:rPr>
        <w:t xml:space="preserve"> que con esfuerzo, transparencia y compromiso, los nuevos retos y metas, los superaremos con éxitos, pues contamos con personal calificado y comprometidos con los valores institucionales y el cumplimiento de los Objetivos del Plan Quinquenal de Desarrollo, El Salvador Productivo, Educado y Seguro- 2014-2019, en cuanto a abrir oportunidades de financiamiento para los sectores más vulnerables del país, los cuales no tienen oportunidad en la Banca Comercial.</w:t>
      </w:r>
    </w:p>
    <w:p w:rsidR="006E52FB" w:rsidRPr="001E22F5" w:rsidRDefault="006E52FB" w:rsidP="001E22F5">
      <w:pPr>
        <w:spacing w:after="0" w:line="360" w:lineRule="auto"/>
        <w:jc w:val="both"/>
        <w:rPr>
          <w:rFonts w:ascii="Arial" w:hAnsi="Arial" w:cs="Arial"/>
          <w:sz w:val="24"/>
          <w:szCs w:val="24"/>
        </w:rPr>
      </w:pPr>
    </w:p>
    <w:p w:rsidR="001E22F5" w:rsidRDefault="001E22F5" w:rsidP="001E22F5">
      <w:pPr>
        <w:pStyle w:val="Ttulo1"/>
        <w:spacing w:before="0" w:line="360" w:lineRule="auto"/>
        <w:rPr>
          <w:rFonts w:ascii="Arial" w:hAnsi="Arial" w:cs="Arial"/>
          <w:szCs w:val="24"/>
        </w:rPr>
      </w:pPr>
      <w:bookmarkStart w:id="5" w:name="_Toc461018803"/>
    </w:p>
    <w:p w:rsidR="001E22F5" w:rsidRDefault="001E22F5" w:rsidP="001E22F5">
      <w:pPr>
        <w:pStyle w:val="Ttulo1"/>
        <w:spacing w:before="0" w:line="360" w:lineRule="auto"/>
        <w:rPr>
          <w:rFonts w:ascii="Arial" w:hAnsi="Arial" w:cs="Arial"/>
          <w:szCs w:val="24"/>
        </w:rPr>
      </w:pPr>
    </w:p>
    <w:p w:rsidR="001E22F5" w:rsidRDefault="001E22F5" w:rsidP="001E22F5">
      <w:pPr>
        <w:pStyle w:val="Ttulo1"/>
        <w:spacing w:before="0" w:line="360" w:lineRule="auto"/>
        <w:rPr>
          <w:rFonts w:ascii="Arial" w:hAnsi="Arial" w:cs="Arial"/>
          <w:szCs w:val="24"/>
        </w:rPr>
      </w:pPr>
    </w:p>
    <w:p w:rsidR="001E22F5" w:rsidRDefault="001E22F5" w:rsidP="001E22F5">
      <w:pPr>
        <w:pStyle w:val="Ttulo1"/>
        <w:spacing w:before="0" w:line="360" w:lineRule="auto"/>
        <w:rPr>
          <w:rFonts w:ascii="Arial" w:hAnsi="Arial" w:cs="Arial"/>
          <w:szCs w:val="24"/>
        </w:rPr>
      </w:pPr>
    </w:p>
    <w:p w:rsidR="001E22F5" w:rsidRDefault="001E22F5" w:rsidP="001E22F5">
      <w:pPr>
        <w:pStyle w:val="Ttulo1"/>
        <w:spacing w:before="0" w:line="360" w:lineRule="auto"/>
        <w:rPr>
          <w:rFonts w:ascii="Arial" w:hAnsi="Arial" w:cs="Arial"/>
          <w:szCs w:val="24"/>
        </w:rPr>
      </w:pPr>
    </w:p>
    <w:p w:rsidR="001E22F5" w:rsidRDefault="001E22F5" w:rsidP="001E22F5">
      <w:pPr>
        <w:pStyle w:val="Ttulo1"/>
        <w:spacing w:before="0" w:line="360" w:lineRule="auto"/>
        <w:rPr>
          <w:rFonts w:ascii="Arial" w:hAnsi="Arial" w:cs="Arial"/>
          <w:szCs w:val="24"/>
        </w:rPr>
      </w:pPr>
    </w:p>
    <w:p w:rsidR="001E22F5" w:rsidRDefault="001E22F5" w:rsidP="001E22F5">
      <w:pPr>
        <w:pStyle w:val="Ttulo1"/>
        <w:spacing w:before="0" w:line="360" w:lineRule="auto"/>
        <w:rPr>
          <w:rFonts w:ascii="Arial" w:hAnsi="Arial" w:cs="Arial"/>
          <w:szCs w:val="24"/>
        </w:rPr>
      </w:pPr>
    </w:p>
    <w:p w:rsidR="001E22F5" w:rsidRDefault="001E22F5" w:rsidP="001E22F5">
      <w:pPr>
        <w:pStyle w:val="Ttulo1"/>
        <w:spacing w:before="0" w:line="360" w:lineRule="auto"/>
        <w:rPr>
          <w:rFonts w:ascii="Arial" w:hAnsi="Arial" w:cs="Arial"/>
          <w:szCs w:val="24"/>
        </w:rPr>
      </w:pPr>
    </w:p>
    <w:p w:rsidR="001E22F5" w:rsidRDefault="001E22F5" w:rsidP="001E22F5">
      <w:pPr>
        <w:pStyle w:val="Ttulo1"/>
        <w:spacing w:before="0" w:line="360" w:lineRule="auto"/>
        <w:rPr>
          <w:rFonts w:ascii="Arial" w:hAnsi="Arial" w:cs="Arial"/>
          <w:szCs w:val="24"/>
        </w:rPr>
      </w:pPr>
    </w:p>
    <w:p w:rsidR="001E22F5" w:rsidRDefault="001E22F5" w:rsidP="001E22F5"/>
    <w:p w:rsidR="001E22F5" w:rsidRPr="001E22F5" w:rsidRDefault="001E22F5" w:rsidP="001E22F5"/>
    <w:p w:rsidR="001E22F5" w:rsidRDefault="001E22F5" w:rsidP="001E22F5">
      <w:pPr>
        <w:pStyle w:val="Ttulo1"/>
        <w:spacing w:before="0" w:line="360" w:lineRule="auto"/>
        <w:rPr>
          <w:rFonts w:ascii="Arial" w:hAnsi="Arial" w:cs="Arial"/>
          <w:szCs w:val="24"/>
        </w:rPr>
      </w:pPr>
    </w:p>
    <w:p w:rsidR="001E22F5" w:rsidRPr="001E22F5" w:rsidRDefault="001E22F5" w:rsidP="001E22F5"/>
    <w:p w:rsidR="006E52FB" w:rsidRPr="001E22F5" w:rsidRDefault="00602953" w:rsidP="001E22F5">
      <w:pPr>
        <w:pStyle w:val="Ttulo1"/>
        <w:spacing w:before="0" w:line="360" w:lineRule="auto"/>
        <w:rPr>
          <w:rFonts w:ascii="Arial" w:hAnsi="Arial" w:cs="Arial"/>
          <w:szCs w:val="24"/>
        </w:rPr>
      </w:pPr>
      <w:bookmarkStart w:id="6" w:name="_Toc461179198"/>
      <w:r w:rsidRPr="001E22F5">
        <w:rPr>
          <w:rFonts w:ascii="Arial" w:hAnsi="Arial" w:cs="Arial"/>
          <w:szCs w:val="24"/>
        </w:rPr>
        <w:t>Filosofía FOSOFAMILIA</w:t>
      </w:r>
      <w:bookmarkEnd w:id="5"/>
      <w:bookmarkEnd w:id="6"/>
    </w:p>
    <w:p w:rsidR="006E52FB" w:rsidRPr="001E22F5" w:rsidRDefault="006E52FB" w:rsidP="001E22F5">
      <w:pPr>
        <w:spacing w:after="0" w:line="360" w:lineRule="auto"/>
        <w:jc w:val="both"/>
        <w:rPr>
          <w:rFonts w:ascii="Arial" w:eastAsia="Arial" w:hAnsi="Arial" w:cs="Arial"/>
          <w:sz w:val="24"/>
          <w:szCs w:val="24"/>
        </w:rPr>
      </w:pPr>
    </w:p>
    <w:p w:rsidR="006E52FB" w:rsidRPr="001E22F5" w:rsidRDefault="006E52FB" w:rsidP="001E22F5">
      <w:pPr>
        <w:spacing w:line="360" w:lineRule="auto"/>
        <w:jc w:val="both"/>
        <w:rPr>
          <w:rFonts w:ascii="Arial" w:eastAsia="Arial" w:hAnsi="Arial" w:cs="Arial"/>
          <w:sz w:val="24"/>
          <w:szCs w:val="24"/>
        </w:rPr>
      </w:pPr>
      <w:r w:rsidRPr="001E22F5">
        <w:rPr>
          <w:rFonts w:ascii="Arial" w:eastAsia="Arial" w:hAnsi="Arial" w:cs="Arial"/>
          <w:sz w:val="24"/>
          <w:szCs w:val="24"/>
        </w:rPr>
        <w:t xml:space="preserve">El FOSOFAMILIA, tendrá por </w:t>
      </w:r>
      <w:r w:rsidRPr="001E22F5">
        <w:rPr>
          <w:rFonts w:ascii="Arial" w:eastAsia="Arial" w:hAnsi="Arial" w:cs="Arial"/>
          <w:b/>
          <w:sz w:val="24"/>
          <w:szCs w:val="24"/>
        </w:rPr>
        <w:t>objeto</w:t>
      </w:r>
      <w:r w:rsidRPr="001E22F5">
        <w:rPr>
          <w:rFonts w:ascii="Arial" w:eastAsia="Arial" w:hAnsi="Arial" w:cs="Arial"/>
          <w:sz w:val="24"/>
          <w:szCs w:val="24"/>
        </w:rPr>
        <w:t xml:space="preserve"> otorgar créditos, preferentemente y atenderá las necesidades crediticias de la mujer, en los sectores comerciales, industriales, Agropecuarios, artesanales, agroindustriales, de servicios, culturales, y de toda actividad productiva a nivel nacional.</w:t>
      </w:r>
    </w:p>
    <w:p w:rsidR="001E22F5" w:rsidRDefault="001E22F5" w:rsidP="001E22F5">
      <w:pPr>
        <w:spacing w:line="360" w:lineRule="auto"/>
        <w:jc w:val="both"/>
        <w:rPr>
          <w:rFonts w:ascii="Arial" w:eastAsia="Arial" w:hAnsi="Arial" w:cs="Arial"/>
          <w:sz w:val="24"/>
          <w:szCs w:val="24"/>
        </w:rPr>
      </w:pPr>
    </w:p>
    <w:p w:rsidR="006E52FB" w:rsidRPr="001E22F5" w:rsidRDefault="006E52FB" w:rsidP="001E22F5">
      <w:pPr>
        <w:spacing w:line="360" w:lineRule="auto"/>
        <w:jc w:val="both"/>
        <w:rPr>
          <w:rFonts w:ascii="Arial" w:eastAsia="Arial" w:hAnsi="Arial" w:cs="Arial"/>
          <w:b/>
          <w:sz w:val="24"/>
          <w:szCs w:val="24"/>
        </w:rPr>
      </w:pPr>
      <w:r w:rsidRPr="001E22F5">
        <w:rPr>
          <w:rFonts w:ascii="Arial" w:eastAsia="Arial" w:hAnsi="Arial" w:cs="Arial"/>
          <w:b/>
          <w:sz w:val="24"/>
          <w:szCs w:val="24"/>
        </w:rPr>
        <w:t>Misión</w:t>
      </w:r>
    </w:p>
    <w:p w:rsidR="00B40E27" w:rsidRPr="001E22F5" w:rsidRDefault="00E50415" w:rsidP="001E22F5">
      <w:pPr>
        <w:spacing w:line="360" w:lineRule="auto"/>
        <w:jc w:val="both"/>
        <w:rPr>
          <w:rFonts w:ascii="Arial" w:eastAsia="Arial" w:hAnsi="Arial" w:cs="Arial"/>
          <w:sz w:val="24"/>
          <w:szCs w:val="24"/>
        </w:rPr>
      </w:pPr>
      <w:r w:rsidRPr="001E22F5">
        <w:rPr>
          <w:rFonts w:ascii="Arial" w:eastAsia="Arial" w:hAnsi="Arial" w:cs="Arial"/>
          <w:sz w:val="24"/>
          <w:szCs w:val="24"/>
        </w:rPr>
        <w:t>Somos una institución financiera con enfoque de género orientada a satisfacer las necesidades financieras de la familia microempresaria, ofreciendo servicios financieros y no financieros de calidad, contribuyendo a la equidad, generación de empleo y mejorando las condiciones de vida de nuestros clientes.</w:t>
      </w:r>
    </w:p>
    <w:p w:rsidR="001E22F5" w:rsidRDefault="001E22F5" w:rsidP="001E22F5">
      <w:pPr>
        <w:spacing w:line="360" w:lineRule="auto"/>
        <w:jc w:val="both"/>
        <w:rPr>
          <w:rFonts w:ascii="Arial" w:eastAsia="Arial" w:hAnsi="Arial" w:cs="Arial"/>
          <w:b/>
          <w:sz w:val="24"/>
          <w:szCs w:val="24"/>
        </w:rPr>
      </w:pPr>
    </w:p>
    <w:p w:rsidR="006E52FB" w:rsidRPr="001E22F5" w:rsidRDefault="006E52FB" w:rsidP="001E22F5">
      <w:pPr>
        <w:spacing w:line="360" w:lineRule="auto"/>
        <w:jc w:val="both"/>
        <w:rPr>
          <w:rFonts w:ascii="Arial" w:eastAsia="Arial" w:hAnsi="Arial" w:cs="Arial"/>
          <w:b/>
          <w:sz w:val="24"/>
          <w:szCs w:val="24"/>
        </w:rPr>
      </w:pPr>
      <w:r w:rsidRPr="001E22F5">
        <w:rPr>
          <w:rFonts w:ascii="Arial" w:eastAsia="Arial" w:hAnsi="Arial" w:cs="Arial"/>
          <w:b/>
          <w:sz w:val="24"/>
          <w:szCs w:val="24"/>
        </w:rPr>
        <w:t>Visión</w:t>
      </w:r>
    </w:p>
    <w:p w:rsidR="00B40E27" w:rsidRPr="001E22F5" w:rsidRDefault="00E50415" w:rsidP="001E22F5">
      <w:pPr>
        <w:spacing w:line="360" w:lineRule="auto"/>
        <w:jc w:val="both"/>
        <w:rPr>
          <w:rFonts w:ascii="Arial" w:eastAsia="Arial" w:hAnsi="Arial" w:cs="Arial"/>
          <w:sz w:val="24"/>
          <w:szCs w:val="24"/>
        </w:rPr>
      </w:pPr>
      <w:r w:rsidRPr="001E22F5">
        <w:rPr>
          <w:rFonts w:ascii="Arial" w:eastAsia="Arial" w:hAnsi="Arial" w:cs="Arial"/>
          <w:sz w:val="24"/>
          <w:szCs w:val="24"/>
        </w:rPr>
        <w:t xml:space="preserve">Ser líderes en la atención a la mujer en el mercado financiero del país, ofreciendo servicios integrales de calidad, logrando </w:t>
      </w:r>
      <w:proofErr w:type="gramStart"/>
      <w:r w:rsidRPr="001E22F5">
        <w:rPr>
          <w:rFonts w:ascii="Arial" w:eastAsia="Arial" w:hAnsi="Arial" w:cs="Arial"/>
          <w:sz w:val="24"/>
          <w:szCs w:val="24"/>
        </w:rPr>
        <w:t>la</w:t>
      </w:r>
      <w:proofErr w:type="gramEnd"/>
      <w:r w:rsidRPr="001E22F5">
        <w:rPr>
          <w:rFonts w:ascii="Arial" w:eastAsia="Arial" w:hAnsi="Arial" w:cs="Arial"/>
          <w:sz w:val="24"/>
          <w:szCs w:val="24"/>
        </w:rPr>
        <w:t xml:space="preserve"> auto sostenibilidad operativa y financiera, contribuyendo al desarrollo económico y social de El Salvador.</w:t>
      </w:r>
    </w:p>
    <w:p w:rsidR="009C1E1B" w:rsidRDefault="009C1E1B" w:rsidP="009C1E1B">
      <w:pPr>
        <w:spacing w:line="360" w:lineRule="auto"/>
        <w:jc w:val="both"/>
        <w:rPr>
          <w:rFonts w:ascii="Arial" w:eastAsia="Arial" w:hAnsi="Arial" w:cs="Arial"/>
          <w:b/>
          <w:sz w:val="24"/>
          <w:szCs w:val="24"/>
        </w:rPr>
      </w:pPr>
      <w:bookmarkStart w:id="7" w:name="_Toc461018804"/>
    </w:p>
    <w:p w:rsidR="009C1E1B" w:rsidRPr="009C1E1B" w:rsidRDefault="009C1E1B" w:rsidP="009C1E1B">
      <w:pPr>
        <w:spacing w:line="360" w:lineRule="auto"/>
        <w:jc w:val="both"/>
        <w:rPr>
          <w:rFonts w:ascii="Arial" w:eastAsia="Arial" w:hAnsi="Arial" w:cs="Arial"/>
          <w:b/>
          <w:sz w:val="24"/>
          <w:szCs w:val="24"/>
        </w:rPr>
      </w:pPr>
      <w:r w:rsidRPr="009C1E1B">
        <w:rPr>
          <w:rFonts w:ascii="Arial" w:eastAsia="Arial" w:hAnsi="Arial" w:cs="Arial"/>
          <w:b/>
          <w:sz w:val="24"/>
          <w:szCs w:val="24"/>
        </w:rPr>
        <w:t>Principales Valores</w:t>
      </w:r>
    </w:p>
    <w:p w:rsidR="004C7FF5" w:rsidRPr="009C1E1B" w:rsidRDefault="00AA281C" w:rsidP="009C1E1B">
      <w:pPr>
        <w:spacing w:after="0" w:line="360" w:lineRule="auto"/>
        <w:jc w:val="both"/>
        <w:rPr>
          <w:rFonts w:ascii="Arial" w:eastAsia="Arial" w:hAnsi="Arial" w:cs="Arial"/>
          <w:sz w:val="24"/>
          <w:szCs w:val="24"/>
        </w:rPr>
      </w:pPr>
      <w:r w:rsidRPr="009C1E1B">
        <w:rPr>
          <w:rFonts w:ascii="Arial" w:eastAsia="Arial" w:hAnsi="Arial" w:cs="Arial"/>
          <w:sz w:val="24"/>
          <w:szCs w:val="24"/>
        </w:rPr>
        <w:t>Honestidad</w:t>
      </w:r>
    </w:p>
    <w:p w:rsidR="004C7FF5" w:rsidRPr="009C1E1B" w:rsidRDefault="00AA281C" w:rsidP="009C1E1B">
      <w:pPr>
        <w:spacing w:after="0" w:line="360" w:lineRule="auto"/>
        <w:jc w:val="both"/>
        <w:rPr>
          <w:rFonts w:ascii="Arial" w:eastAsia="Arial" w:hAnsi="Arial" w:cs="Arial"/>
          <w:sz w:val="24"/>
          <w:szCs w:val="24"/>
        </w:rPr>
      </w:pPr>
      <w:r w:rsidRPr="009C1E1B">
        <w:rPr>
          <w:rFonts w:ascii="Arial" w:eastAsia="Arial" w:hAnsi="Arial" w:cs="Arial"/>
          <w:sz w:val="24"/>
          <w:szCs w:val="24"/>
        </w:rPr>
        <w:t>Transparencia</w:t>
      </w:r>
    </w:p>
    <w:p w:rsidR="004C7FF5" w:rsidRPr="009C1E1B" w:rsidRDefault="00AA281C" w:rsidP="009C1E1B">
      <w:pPr>
        <w:spacing w:after="0" w:line="360" w:lineRule="auto"/>
        <w:jc w:val="both"/>
        <w:rPr>
          <w:rFonts w:ascii="Arial" w:eastAsia="Arial" w:hAnsi="Arial" w:cs="Arial"/>
          <w:sz w:val="24"/>
          <w:szCs w:val="24"/>
        </w:rPr>
      </w:pPr>
      <w:r w:rsidRPr="009C1E1B">
        <w:rPr>
          <w:rFonts w:ascii="Arial" w:eastAsia="Arial" w:hAnsi="Arial" w:cs="Arial"/>
          <w:sz w:val="24"/>
          <w:szCs w:val="24"/>
        </w:rPr>
        <w:t>Responsabilidad</w:t>
      </w:r>
    </w:p>
    <w:p w:rsidR="004C7FF5" w:rsidRPr="009C1E1B" w:rsidRDefault="009C1E1B" w:rsidP="009C1E1B">
      <w:pPr>
        <w:spacing w:after="0" w:line="360" w:lineRule="auto"/>
        <w:jc w:val="both"/>
        <w:rPr>
          <w:rFonts w:ascii="Arial" w:eastAsia="Arial" w:hAnsi="Arial" w:cs="Arial"/>
          <w:sz w:val="24"/>
          <w:szCs w:val="24"/>
        </w:rPr>
      </w:pPr>
      <w:r w:rsidRPr="009C1E1B">
        <w:rPr>
          <w:rFonts w:ascii="Arial" w:eastAsia="Arial" w:hAnsi="Arial" w:cs="Arial"/>
          <w:sz w:val="24"/>
          <w:szCs w:val="24"/>
        </w:rPr>
        <w:t>Igualdad</w:t>
      </w:r>
      <w:r w:rsidR="00AA281C" w:rsidRPr="009C1E1B">
        <w:rPr>
          <w:rFonts w:ascii="Arial" w:eastAsia="Arial" w:hAnsi="Arial" w:cs="Arial"/>
          <w:sz w:val="24"/>
          <w:szCs w:val="24"/>
        </w:rPr>
        <w:t xml:space="preserve"> y no discriminación</w:t>
      </w:r>
    </w:p>
    <w:p w:rsidR="0038734A" w:rsidRPr="001E22F5" w:rsidRDefault="0038734A" w:rsidP="001E22F5">
      <w:pPr>
        <w:pStyle w:val="Ttulo1"/>
        <w:spacing w:before="0" w:line="360" w:lineRule="auto"/>
        <w:rPr>
          <w:rFonts w:ascii="Arial" w:hAnsi="Arial" w:cs="Arial"/>
          <w:szCs w:val="24"/>
        </w:rPr>
      </w:pPr>
      <w:bookmarkStart w:id="8" w:name="_Toc461179199"/>
      <w:r w:rsidRPr="001E22F5">
        <w:rPr>
          <w:rFonts w:ascii="Arial" w:hAnsi="Arial" w:cs="Arial"/>
          <w:szCs w:val="24"/>
        </w:rPr>
        <w:t>Estructura Organizativa</w:t>
      </w:r>
      <w:bookmarkEnd w:id="7"/>
      <w:bookmarkEnd w:id="8"/>
    </w:p>
    <w:p w:rsidR="00076B20" w:rsidRPr="001E22F5" w:rsidRDefault="00076B20" w:rsidP="001E22F5">
      <w:pPr>
        <w:spacing w:after="0" w:line="360" w:lineRule="auto"/>
        <w:jc w:val="both"/>
        <w:rPr>
          <w:rFonts w:ascii="Arial" w:eastAsia="Arial" w:hAnsi="Arial" w:cs="Arial"/>
          <w:sz w:val="24"/>
          <w:szCs w:val="24"/>
        </w:rPr>
      </w:pPr>
    </w:p>
    <w:p w:rsidR="002757E9" w:rsidRPr="001E22F5" w:rsidRDefault="00076B20" w:rsidP="001E22F5">
      <w:pPr>
        <w:tabs>
          <w:tab w:val="left" w:pos="518"/>
        </w:tabs>
        <w:spacing w:line="360" w:lineRule="auto"/>
        <w:rPr>
          <w:rFonts w:ascii="Arial" w:hAnsi="Arial" w:cs="Arial"/>
          <w:b/>
          <w:sz w:val="24"/>
          <w:szCs w:val="24"/>
          <w:lang w:val="es-MX"/>
        </w:rPr>
      </w:pPr>
      <w:r w:rsidRPr="001E22F5">
        <w:rPr>
          <w:rFonts w:ascii="Arial" w:eastAsia="Arial" w:hAnsi="Arial" w:cs="Arial"/>
          <w:sz w:val="24"/>
          <w:szCs w:val="24"/>
        </w:rPr>
        <w:t>Estructura Organizativa, aprobado por el Consejo Directivo, por medio de acuerdo</w:t>
      </w:r>
      <w:r w:rsidR="00F85424" w:rsidRPr="001E22F5">
        <w:rPr>
          <w:rFonts w:ascii="Arial" w:eastAsia="Arial" w:hAnsi="Arial" w:cs="Arial"/>
          <w:sz w:val="24"/>
          <w:szCs w:val="24"/>
        </w:rPr>
        <w:t xml:space="preserve"> CD-4/001.2015.</w:t>
      </w:r>
      <w:r w:rsidRPr="001E22F5">
        <w:rPr>
          <w:rFonts w:ascii="Arial" w:eastAsia="Arial" w:hAnsi="Arial" w:cs="Arial"/>
          <w:sz w:val="24"/>
          <w:szCs w:val="24"/>
        </w:rPr>
        <w:t xml:space="preserve"> </w:t>
      </w:r>
    </w:p>
    <w:p w:rsidR="00D5722E" w:rsidRPr="001E22F5" w:rsidRDefault="001E22F5" w:rsidP="001E22F5">
      <w:pPr>
        <w:tabs>
          <w:tab w:val="left" w:pos="518"/>
        </w:tabs>
        <w:spacing w:line="360" w:lineRule="auto"/>
        <w:rPr>
          <w:rFonts w:ascii="Arial" w:hAnsi="Arial" w:cs="Arial"/>
          <w:sz w:val="24"/>
          <w:szCs w:val="24"/>
          <w:lang w:val="es-MX"/>
        </w:rPr>
      </w:pPr>
      <w:r w:rsidRPr="001E22F5">
        <w:rPr>
          <w:rFonts w:ascii="Arial" w:hAnsi="Arial" w:cs="Arial"/>
          <w:noProof/>
          <w:sz w:val="24"/>
          <w:szCs w:val="24"/>
          <w:lang w:eastAsia="es-SV"/>
        </w:rPr>
        <w:drawing>
          <wp:anchor distT="0" distB="0" distL="114300" distR="114300" simplePos="0" relativeHeight="251658240" behindDoc="0" locked="0" layoutInCell="1" allowOverlap="1" wp14:anchorId="486C1343" wp14:editId="752BBEF6">
            <wp:simplePos x="0" y="0"/>
            <wp:positionH relativeFrom="column">
              <wp:posOffset>-145415</wp:posOffset>
            </wp:positionH>
            <wp:positionV relativeFrom="paragraph">
              <wp:posOffset>3822065</wp:posOffset>
            </wp:positionV>
            <wp:extent cx="2092325" cy="1852295"/>
            <wp:effectExtent l="0" t="0" r="3175" b="0"/>
            <wp:wrapNone/>
            <wp:docPr id="2" name="Imagen 2" descr="Image result for gen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ener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2325" cy="1852295"/>
                    </a:xfrm>
                    <a:prstGeom prst="rect">
                      <a:avLst/>
                    </a:prstGeom>
                    <a:noFill/>
                    <a:ln>
                      <a:noFill/>
                    </a:ln>
                  </pic:spPr>
                </pic:pic>
              </a:graphicData>
            </a:graphic>
            <wp14:sizeRelH relativeFrom="page">
              <wp14:pctWidth>0</wp14:pctWidth>
            </wp14:sizeRelH>
            <wp14:sizeRelV relativeFrom="page">
              <wp14:pctHeight>0</wp14:pctHeight>
            </wp14:sizeRelV>
          </wp:anchor>
        </w:drawing>
      </w:r>
      <w:r w:rsidR="00D40840" w:rsidRPr="001E22F5">
        <w:rPr>
          <w:rFonts w:ascii="Arial" w:hAnsi="Arial" w:cs="Arial"/>
          <w:noProof/>
          <w:sz w:val="24"/>
          <w:szCs w:val="24"/>
          <w:lang w:eastAsia="es-SV"/>
        </w:rPr>
        <w:drawing>
          <wp:inline distT="0" distB="0" distL="0" distR="0" wp14:anchorId="31735D19" wp14:editId="31C75DF3">
            <wp:extent cx="5598160" cy="4285400"/>
            <wp:effectExtent l="0" t="0" r="2540" b="127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3219" t="29598" r="23308" b="11632"/>
                    <a:stretch/>
                  </pic:blipFill>
                  <pic:spPr bwMode="auto">
                    <a:xfrm>
                      <a:off x="0" y="0"/>
                      <a:ext cx="5603552" cy="4289528"/>
                    </a:xfrm>
                    <a:prstGeom prst="rect">
                      <a:avLst/>
                    </a:prstGeom>
                    <a:ln>
                      <a:noFill/>
                    </a:ln>
                    <a:extLst>
                      <a:ext uri="{53640926-AAD7-44D8-BBD7-CCE9431645EC}">
                        <a14:shadowObscured xmlns:a14="http://schemas.microsoft.com/office/drawing/2010/main"/>
                      </a:ext>
                    </a:extLst>
                  </pic:spPr>
                </pic:pic>
              </a:graphicData>
            </a:graphic>
          </wp:inline>
        </w:drawing>
      </w:r>
    </w:p>
    <w:p w:rsidR="003E6127" w:rsidRPr="001E22F5" w:rsidRDefault="003E6127" w:rsidP="001E22F5">
      <w:pPr>
        <w:tabs>
          <w:tab w:val="left" w:pos="518"/>
        </w:tabs>
        <w:spacing w:line="360" w:lineRule="auto"/>
        <w:jc w:val="center"/>
        <w:rPr>
          <w:rFonts w:ascii="Arial" w:hAnsi="Arial" w:cs="Arial"/>
          <w:sz w:val="24"/>
          <w:szCs w:val="24"/>
          <w:lang w:val="es-MX"/>
        </w:rPr>
      </w:pPr>
    </w:p>
    <w:p w:rsidR="00E50415" w:rsidRPr="001E22F5" w:rsidRDefault="001E22F5" w:rsidP="001E22F5">
      <w:pPr>
        <w:spacing w:after="0" w:line="360" w:lineRule="auto"/>
        <w:jc w:val="right"/>
        <w:rPr>
          <w:rFonts w:ascii="Arial" w:hAnsi="Arial" w:cs="Arial"/>
          <w:sz w:val="24"/>
          <w:szCs w:val="24"/>
        </w:rPr>
      </w:pPr>
      <w:r>
        <w:rPr>
          <w:rFonts w:ascii="Arial" w:hAnsi="Arial" w:cs="Arial"/>
          <w:sz w:val="24"/>
          <w:szCs w:val="24"/>
        </w:rPr>
        <w:t xml:space="preserve">                                             </w:t>
      </w:r>
      <w:r w:rsidR="00E50415" w:rsidRPr="001E22F5">
        <w:rPr>
          <w:rFonts w:ascii="Arial" w:hAnsi="Arial" w:cs="Arial"/>
          <w:sz w:val="24"/>
          <w:szCs w:val="24"/>
        </w:rPr>
        <w:t xml:space="preserve">El personal de FOSOFAMILIA,  está conformado por  </w:t>
      </w:r>
      <w:r>
        <w:rPr>
          <w:rFonts w:ascii="Arial" w:hAnsi="Arial" w:cs="Arial"/>
          <w:sz w:val="24"/>
          <w:szCs w:val="24"/>
        </w:rPr>
        <w:t xml:space="preserve">                      </w:t>
      </w:r>
      <w:r w:rsidR="00E50415" w:rsidRPr="001E22F5">
        <w:rPr>
          <w:rFonts w:ascii="Arial" w:hAnsi="Arial" w:cs="Arial"/>
          <w:sz w:val="24"/>
          <w:szCs w:val="24"/>
        </w:rPr>
        <w:t>7</w:t>
      </w:r>
      <w:r w:rsidR="00035C25" w:rsidRPr="001E22F5">
        <w:rPr>
          <w:rFonts w:ascii="Arial" w:hAnsi="Arial" w:cs="Arial"/>
          <w:sz w:val="24"/>
          <w:szCs w:val="24"/>
        </w:rPr>
        <w:t>5</w:t>
      </w:r>
      <w:r w:rsidR="00E50415" w:rsidRPr="001E22F5">
        <w:rPr>
          <w:rFonts w:ascii="Arial" w:hAnsi="Arial" w:cs="Arial"/>
          <w:sz w:val="24"/>
          <w:szCs w:val="24"/>
        </w:rPr>
        <w:t xml:space="preserve"> empleados distribuido de la siguiente forma:</w:t>
      </w:r>
    </w:p>
    <w:p w:rsidR="0038734A" w:rsidRPr="001E22F5" w:rsidRDefault="00E50415" w:rsidP="001E22F5">
      <w:pPr>
        <w:spacing w:after="0" w:line="360" w:lineRule="auto"/>
        <w:jc w:val="right"/>
        <w:rPr>
          <w:rFonts w:ascii="Arial" w:hAnsi="Arial" w:cs="Arial"/>
          <w:b/>
          <w:color w:val="993366"/>
          <w:sz w:val="24"/>
          <w:szCs w:val="24"/>
        </w:rPr>
      </w:pPr>
      <w:r w:rsidRPr="001E22F5">
        <w:rPr>
          <w:rFonts w:ascii="Arial" w:hAnsi="Arial" w:cs="Arial"/>
          <w:b/>
          <w:color w:val="993366"/>
          <w:sz w:val="24"/>
          <w:szCs w:val="24"/>
        </w:rPr>
        <w:t>Mujeres</w:t>
      </w:r>
      <w:r w:rsidR="003E21EF" w:rsidRPr="001E22F5">
        <w:rPr>
          <w:rFonts w:ascii="Arial" w:hAnsi="Arial" w:cs="Arial"/>
          <w:b/>
          <w:color w:val="993366"/>
          <w:sz w:val="24"/>
          <w:szCs w:val="24"/>
        </w:rPr>
        <w:t xml:space="preserve">  </w:t>
      </w:r>
      <w:r w:rsidR="00271937" w:rsidRPr="001E22F5">
        <w:rPr>
          <w:rFonts w:ascii="Arial" w:hAnsi="Arial" w:cs="Arial"/>
          <w:b/>
          <w:color w:val="993366"/>
          <w:sz w:val="24"/>
          <w:szCs w:val="24"/>
        </w:rPr>
        <w:t xml:space="preserve"> </w:t>
      </w:r>
      <w:r w:rsidR="003E21EF" w:rsidRPr="001E22F5">
        <w:rPr>
          <w:rFonts w:ascii="Arial" w:hAnsi="Arial" w:cs="Arial"/>
          <w:b/>
          <w:color w:val="993366"/>
          <w:sz w:val="24"/>
          <w:szCs w:val="24"/>
        </w:rPr>
        <w:t xml:space="preserve"> </w:t>
      </w:r>
      <w:r w:rsidR="00271937" w:rsidRPr="001E22F5">
        <w:rPr>
          <w:rFonts w:ascii="Arial" w:hAnsi="Arial" w:cs="Arial"/>
          <w:b/>
          <w:color w:val="993366"/>
          <w:sz w:val="24"/>
          <w:szCs w:val="24"/>
        </w:rPr>
        <w:t>63</w:t>
      </w:r>
      <w:r w:rsidRPr="001E22F5">
        <w:rPr>
          <w:rFonts w:ascii="Arial" w:hAnsi="Arial" w:cs="Arial"/>
          <w:b/>
          <w:color w:val="993366"/>
          <w:sz w:val="24"/>
          <w:szCs w:val="24"/>
        </w:rPr>
        <w:t>%</w:t>
      </w:r>
    </w:p>
    <w:p w:rsidR="00076B20" w:rsidRPr="001E22F5" w:rsidRDefault="00E50415" w:rsidP="001E22F5">
      <w:pPr>
        <w:spacing w:after="0" w:line="360" w:lineRule="auto"/>
        <w:jc w:val="right"/>
        <w:rPr>
          <w:rFonts w:ascii="Arial" w:hAnsi="Arial" w:cs="Arial"/>
          <w:b/>
          <w:color w:val="00B0F0"/>
          <w:sz w:val="24"/>
          <w:szCs w:val="24"/>
        </w:rPr>
      </w:pPr>
      <w:r w:rsidRPr="001E22F5">
        <w:rPr>
          <w:rFonts w:ascii="Arial" w:hAnsi="Arial" w:cs="Arial"/>
          <w:b/>
          <w:color w:val="00B0F0"/>
          <w:sz w:val="24"/>
          <w:szCs w:val="24"/>
        </w:rPr>
        <w:t xml:space="preserve">Hombres  </w:t>
      </w:r>
      <w:r w:rsidR="00271937" w:rsidRPr="001E22F5">
        <w:rPr>
          <w:rFonts w:ascii="Arial" w:hAnsi="Arial" w:cs="Arial"/>
          <w:b/>
          <w:color w:val="00B0F0"/>
          <w:sz w:val="24"/>
          <w:szCs w:val="24"/>
        </w:rPr>
        <w:t>37</w:t>
      </w:r>
      <w:r w:rsidRPr="001E22F5">
        <w:rPr>
          <w:rFonts w:ascii="Arial" w:hAnsi="Arial" w:cs="Arial"/>
          <w:b/>
          <w:color w:val="00B0F0"/>
          <w:sz w:val="24"/>
          <w:szCs w:val="24"/>
        </w:rPr>
        <w:t>%</w:t>
      </w:r>
    </w:p>
    <w:p w:rsidR="00076B20" w:rsidRPr="001E22F5" w:rsidRDefault="00076B20" w:rsidP="001E22F5">
      <w:pPr>
        <w:pStyle w:val="Ttulo1"/>
        <w:spacing w:before="0" w:line="360" w:lineRule="auto"/>
        <w:rPr>
          <w:rFonts w:ascii="Arial" w:hAnsi="Arial" w:cs="Arial"/>
          <w:szCs w:val="24"/>
        </w:rPr>
      </w:pPr>
      <w:bookmarkStart w:id="9" w:name="_Toc461018805"/>
      <w:bookmarkStart w:id="10" w:name="_Toc461179200"/>
      <w:r w:rsidRPr="001E22F5">
        <w:rPr>
          <w:rFonts w:ascii="Arial" w:hAnsi="Arial" w:cs="Arial"/>
          <w:szCs w:val="24"/>
        </w:rPr>
        <w:t>Consejo Directivo</w:t>
      </w:r>
      <w:bookmarkEnd w:id="9"/>
      <w:bookmarkEnd w:id="10"/>
    </w:p>
    <w:p w:rsidR="00F00D3E" w:rsidRPr="001E22F5" w:rsidRDefault="00F00D3E" w:rsidP="001E22F5">
      <w:pPr>
        <w:spacing w:after="0" w:line="360" w:lineRule="auto"/>
        <w:jc w:val="both"/>
        <w:rPr>
          <w:rFonts w:ascii="Arial" w:hAnsi="Arial" w:cs="Arial"/>
          <w:sz w:val="24"/>
          <w:szCs w:val="24"/>
        </w:rPr>
      </w:pPr>
    </w:p>
    <w:p w:rsidR="00F00D3E" w:rsidRDefault="00F00D3E" w:rsidP="001E22F5">
      <w:pPr>
        <w:pStyle w:val="Textoindependiente"/>
        <w:spacing w:line="360" w:lineRule="auto"/>
        <w:rPr>
          <w:rFonts w:ascii="Arial" w:hAnsi="Arial" w:cs="Arial"/>
          <w:szCs w:val="24"/>
        </w:rPr>
      </w:pPr>
      <w:r w:rsidRPr="001E22F5">
        <w:rPr>
          <w:rFonts w:ascii="Arial" w:hAnsi="Arial" w:cs="Arial"/>
          <w:szCs w:val="24"/>
        </w:rPr>
        <w:t>FOSOFAMILIA, cuenta con un Consejo Directivo, siendo la máxima autoridad y teniendo a su cargo la Dirección y Administración de la institución</w:t>
      </w:r>
      <w:r w:rsidR="00657543" w:rsidRPr="001E22F5">
        <w:rPr>
          <w:rFonts w:ascii="Arial" w:hAnsi="Arial" w:cs="Arial"/>
          <w:szCs w:val="24"/>
        </w:rPr>
        <w:t>, esté se encuentra conformado de la siguiente manera:</w:t>
      </w:r>
    </w:p>
    <w:p w:rsidR="00901A38" w:rsidRPr="001E22F5" w:rsidRDefault="00901A38" w:rsidP="001E22F5">
      <w:pPr>
        <w:pStyle w:val="Textoindependiente"/>
        <w:spacing w:line="360" w:lineRule="auto"/>
        <w:rPr>
          <w:rFonts w:ascii="Arial" w:hAnsi="Arial" w:cs="Arial"/>
          <w:szCs w:val="24"/>
        </w:rPr>
      </w:pPr>
    </w:p>
    <w:p w:rsidR="00B17179" w:rsidRPr="001E22F5" w:rsidRDefault="00B17179" w:rsidP="001E22F5">
      <w:pPr>
        <w:pStyle w:val="Textoindependiente"/>
        <w:spacing w:line="360" w:lineRule="auto"/>
        <w:rPr>
          <w:rFonts w:ascii="Arial" w:hAnsi="Arial" w:cs="Arial"/>
          <w:szCs w:val="24"/>
        </w:rPr>
      </w:pPr>
      <w:r w:rsidRPr="001E22F5">
        <w:rPr>
          <w:rFonts w:ascii="Arial" w:hAnsi="Arial" w:cs="Arial"/>
          <w:noProof/>
          <w:szCs w:val="24"/>
          <w:lang w:eastAsia="es-SV"/>
        </w:rPr>
        <w:drawing>
          <wp:inline distT="0" distB="0" distL="0" distR="0" wp14:anchorId="73511A1D" wp14:editId="0963BBD5">
            <wp:extent cx="6115414" cy="2644189"/>
            <wp:effectExtent l="38100" t="38100" r="38100" b="0"/>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657543" w:rsidRPr="001E22F5" w:rsidRDefault="00657543" w:rsidP="001E22F5">
      <w:pPr>
        <w:pStyle w:val="Textoindependiente"/>
        <w:spacing w:line="360" w:lineRule="auto"/>
        <w:rPr>
          <w:rFonts w:ascii="Arial" w:hAnsi="Arial" w:cs="Arial"/>
          <w:szCs w:val="24"/>
        </w:rPr>
      </w:pPr>
      <w:r w:rsidRPr="001E22F5">
        <w:rPr>
          <w:rFonts w:ascii="Arial" w:hAnsi="Arial" w:cs="Arial"/>
          <w:szCs w:val="24"/>
        </w:rPr>
        <w:t>La Ley de Crea</w:t>
      </w:r>
      <w:r w:rsidR="00785C1B" w:rsidRPr="001E22F5">
        <w:rPr>
          <w:rFonts w:ascii="Arial" w:hAnsi="Arial" w:cs="Arial"/>
          <w:szCs w:val="24"/>
        </w:rPr>
        <w:t xml:space="preserve">ción del FOSOFAMILIA, regula las sesiones del Consejo Directivo, de acuerdo a lo establecido en el </w:t>
      </w:r>
      <w:r w:rsidR="00785C1B" w:rsidRPr="001E22F5">
        <w:rPr>
          <w:rFonts w:ascii="Arial" w:hAnsi="Arial" w:cs="Arial"/>
          <w:i/>
          <w:szCs w:val="24"/>
        </w:rPr>
        <w:t xml:space="preserve">artículo 20- </w:t>
      </w:r>
      <w:r w:rsidRPr="001E22F5">
        <w:rPr>
          <w:rFonts w:ascii="Arial" w:hAnsi="Arial" w:cs="Arial"/>
          <w:i/>
          <w:szCs w:val="24"/>
        </w:rPr>
        <w:t xml:space="preserve">El Consejo Directivo deberá sesionar ordinariamente una vez por semana y extraordinariamente cuando lo estime necesario.  </w:t>
      </w:r>
    </w:p>
    <w:p w:rsidR="00657543" w:rsidRPr="001E22F5" w:rsidRDefault="00657543" w:rsidP="001E22F5">
      <w:pPr>
        <w:pStyle w:val="Textoindependiente"/>
        <w:spacing w:line="360" w:lineRule="auto"/>
        <w:rPr>
          <w:rFonts w:ascii="Arial" w:hAnsi="Arial" w:cs="Arial"/>
          <w:szCs w:val="24"/>
        </w:rPr>
      </w:pPr>
    </w:p>
    <w:p w:rsidR="00785C1B" w:rsidRPr="001E22F5" w:rsidRDefault="00657543" w:rsidP="001E22F5">
      <w:pPr>
        <w:pStyle w:val="Textoindependiente"/>
        <w:spacing w:line="360" w:lineRule="auto"/>
        <w:rPr>
          <w:rFonts w:ascii="Arial" w:hAnsi="Arial" w:cs="Arial"/>
          <w:szCs w:val="24"/>
        </w:rPr>
      </w:pPr>
      <w:r w:rsidRPr="001E22F5">
        <w:rPr>
          <w:rFonts w:ascii="Arial" w:hAnsi="Arial" w:cs="Arial"/>
          <w:szCs w:val="24"/>
        </w:rPr>
        <w:t>Durante el periodo reportado se llevaron a cabo 49 sesiones</w:t>
      </w:r>
      <w:r w:rsidR="00735197" w:rsidRPr="001E22F5">
        <w:rPr>
          <w:rFonts w:ascii="Arial" w:hAnsi="Arial" w:cs="Arial"/>
          <w:szCs w:val="24"/>
        </w:rPr>
        <w:t xml:space="preserve"> ordinarias</w:t>
      </w:r>
      <w:r w:rsidRPr="001E22F5">
        <w:rPr>
          <w:rFonts w:ascii="Arial" w:hAnsi="Arial" w:cs="Arial"/>
          <w:szCs w:val="24"/>
        </w:rPr>
        <w:t xml:space="preserve">, </w:t>
      </w:r>
      <w:r w:rsidR="00785C1B" w:rsidRPr="001E22F5">
        <w:rPr>
          <w:rFonts w:ascii="Arial" w:hAnsi="Arial" w:cs="Arial"/>
          <w:szCs w:val="24"/>
        </w:rPr>
        <w:t>de acuerdo al siguiente detalle:</w:t>
      </w:r>
    </w:p>
    <w:p w:rsidR="001A7D68" w:rsidRPr="001E22F5" w:rsidRDefault="00785C1B" w:rsidP="001E22F5">
      <w:pPr>
        <w:pStyle w:val="Textoindependiente"/>
        <w:spacing w:line="360" w:lineRule="auto"/>
        <w:rPr>
          <w:rFonts w:ascii="Arial" w:hAnsi="Arial" w:cs="Arial"/>
          <w:szCs w:val="24"/>
        </w:rPr>
      </w:pPr>
      <w:r w:rsidRPr="001E22F5">
        <w:rPr>
          <w:rFonts w:ascii="Arial" w:hAnsi="Arial" w:cs="Arial"/>
          <w:szCs w:val="24"/>
        </w:rPr>
        <w:t xml:space="preserve"> </w:t>
      </w:r>
      <w:r w:rsidR="00657543" w:rsidRPr="001E22F5">
        <w:rPr>
          <w:rFonts w:ascii="Arial" w:hAnsi="Arial" w:cs="Arial"/>
          <w:szCs w:val="24"/>
        </w:rPr>
        <w:t xml:space="preserve"> </w:t>
      </w:r>
      <w:r w:rsidRPr="001E22F5">
        <w:rPr>
          <w:rFonts w:ascii="Arial" w:hAnsi="Arial" w:cs="Arial"/>
          <w:noProof/>
          <w:szCs w:val="24"/>
          <w:lang w:eastAsia="es-SV"/>
        </w:rPr>
        <w:drawing>
          <wp:inline distT="0" distB="0" distL="0" distR="0" wp14:anchorId="3500B637" wp14:editId="775B1B97">
            <wp:extent cx="5334000" cy="833120"/>
            <wp:effectExtent l="0" t="38100" r="0" b="138430"/>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E16947" w:rsidRPr="00901A38" w:rsidRDefault="00E16947" w:rsidP="001E22F5">
      <w:pPr>
        <w:pStyle w:val="Ttulo1"/>
        <w:spacing w:before="0" w:line="360" w:lineRule="auto"/>
        <w:rPr>
          <w:rFonts w:ascii="Arial" w:hAnsi="Arial" w:cs="Arial"/>
          <w:szCs w:val="24"/>
        </w:rPr>
      </w:pPr>
      <w:bookmarkStart w:id="11" w:name="_Toc461018806"/>
      <w:bookmarkStart w:id="12" w:name="_Toc461179201"/>
      <w:r w:rsidRPr="00901A38">
        <w:rPr>
          <w:rFonts w:ascii="Arial" w:hAnsi="Arial" w:cs="Arial"/>
          <w:szCs w:val="24"/>
        </w:rPr>
        <w:t>Gestión Crediticia</w:t>
      </w:r>
      <w:bookmarkEnd w:id="11"/>
      <w:bookmarkEnd w:id="12"/>
    </w:p>
    <w:p w:rsidR="00B63BE7" w:rsidRPr="001E22F5" w:rsidRDefault="00B63BE7" w:rsidP="001E22F5">
      <w:pPr>
        <w:spacing w:after="0" w:line="360" w:lineRule="auto"/>
        <w:jc w:val="both"/>
        <w:rPr>
          <w:rFonts w:ascii="Arial" w:hAnsi="Arial" w:cs="Arial"/>
          <w:sz w:val="24"/>
          <w:szCs w:val="24"/>
        </w:rPr>
      </w:pPr>
    </w:p>
    <w:p w:rsidR="008A5FE1" w:rsidRDefault="00D83BC8" w:rsidP="001E22F5">
      <w:pPr>
        <w:spacing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val="es-MX" w:eastAsia="es-ES"/>
        </w:rPr>
        <w:t xml:space="preserve">En cumplimiento al objetivo de </w:t>
      </w:r>
      <w:r w:rsidRPr="001E22F5">
        <w:rPr>
          <w:rFonts w:ascii="Arial" w:eastAsia="Times New Roman" w:hAnsi="Arial" w:cs="Arial"/>
          <w:sz w:val="24"/>
          <w:szCs w:val="24"/>
          <w:lang w:eastAsia="es-ES"/>
        </w:rPr>
        <w:t>FOSOFAMILIA, desde el inicio de operaciones se ha contribuido al desarrollo de la microempresa, al mejoramiento de la calidad de vida</w:t>
      </w:r>
      <w:r w:rsidR="0008239B" w:rsidRPr="001E22F5">
        <w:rPr>
          <w:rFonts w:ascii="Arial" w:eastAsia="Times New Roman" w:hAnsi="Arial" w:cs="Arial"/>
          <w:sz w:val="24"/>
          <w:szCs w:val="24"/>
          <w:lang w:eastAsia="es-ES"/>
        </w:rPr>
        <w:t xml:space="preserve"> de las familias</w:t>
      </w:r>
      <w:r w:rsidRPr="001E22F5">
        <w:rPr>
          <w:rFonts w:ascii="Arial" w:eastAsia="Times New Roman" w:hAnsi="Arial" w:cs="Arial"/>
          <w:sz w:val="24"/>
          <w:szCs w:val="24"/>
          <w:lang w:eastAsia="es-ES"/>
        </w:rPr>
        <w:t>, así como al fomento de la autonomía económica de las mujeres salvadoreñas, a través del financiamiento de las actividades productivas de mayor impacto económico en todos los sectores de nuestro país. Al cierre de mes de mayo del presente año, se ha colocado en microcréditos Cuarenta y seis millones diecisiete mil doscientos setenta y cuatro 00/100</w:t>
      </w:r>
      <w:r w:rsidR="0008239B" w:rsidRPr="001E22F5">
        <w:rPr>
          <w:rFonts w:ascii="Arial" w:eastAsia="Times New Roman" w:hAnsi="Arial" w:cs="Arial"/>
          <w:sz w:val="24"/>
          <w:szCs w:val="24"/>
          <w:lang w:eastAsia="es-ES"/>
        </w:rPr>
        <w:t xml:space="preserve"> Dólares de los Estados Unidos de América </w:t>
      </w:r>
      <w:r w:rsidRPr="001E22F5">
        <w:rPr>
          <w:rFonts w:ascii="Arial" w:eastAsia="Times New Roman" w:hAnsi="Arial" w:cs="Arial"/>
          <w:b/>
          <w:sz w:val="24"/>
          <w:szCs w:val="24"/>
          <w:lang w:eastAsia="es-ES"/>
        </w:rPr>
        <w:t>(US$</w:t>
      </w:r>
      <w:r w:rsidRPr="001E22F5">
        <w:rPr>
          <w:rFonts w:ascii="Arial" w:eastAsia="Times New Roman" w:hAnsi="Arial" w:cs="Arial"/>
          <w:b/>
          <w:bCs/>
          <w:color w:val="000000"/>
          <w:sz w:val="24"/>
          <w:szCs w:val="24"/>
          <w:lang w:eastAsia="es-SV"/>
        </w:rPr>
        <w:t>46</w:t>
      </w:r>
      <w:proofErr w:type="gramStart"/>
      <w:r w:rsidRPr="001E22F5">
        <w:rPr>
          <w:rFonts w:ascii="Arial" w:eastAsia="Times New Roman" w:hAnsi="Arial" w:cs="Arial"/>
          <w:b/>
          <w:bCs/>
          <w:color w:val="000000"/>
          <w:sz w:val="24"/>
          <w:szCs w:val="24"/>
          <w:lang w:eastAsia="es-SV"/>
        </w:rPr>
        <w:t>,017,274.00</w:t>
      </w:r>
      <w:proofErr w:type="gramEnd"/>
      <w:r w:rsidRPr="001E22F5">
        <w:rPr>
          <w:rFonts w:ascii="Arial" w:eastAsia="Times New Roman" w:hAnsi="Arial" w:cs="Arial"/>
          <w:b/>
          <w:bCs/>
          <w:color w:val="000000"/>
          <w:sz w:val="24"/>
          <w:szCs w:val="24"/>
          <w:lang w:eastAsia="es-SV"/>
        </w:rPr>
        <w:t>)</w:t>
      </w:r>
      <w:r w:rsidR="0008239B" w:rsidRPr="001E22F5">
        <w:rPr>
          <w:rFonts w:ascii="Arial" w:eastAsia="Times New Roman" w:hAnsi="Arial" w:cs="Arial"/>
          <w:sz w:val="24"/>
          <w:szCs w:val="24"/>
          <w:lang w:eastAsia="es-ES"/>
        </w:rPr>
        <w:t>, un promedio de Dos millones quinientos cincuenta y seis mil Dólares de los Estados Unidos de América (US$2</w:t>
      </w:r>
      <w:r w:rsidR="008A5FE1" w:rsidRPr="001E22F5">
        <w:rPr>
          <w:rFonts w:ascii="Arial" w:eastAsia="Times New Roman" w:hAnsi="Arial" w:cs="Arial"/>
          <w:sz w:val="24"/>
          <w:szCs w:val="24"/>
          <w:lang w:eastAsia="es-ES"/>
        </w:rPr>
        <w:t>,556,515.00) por año.</w:t>
      </w:r>
    </w:p>
    <w:p w:rsidR="00E26164" w:rsidRDefault="008A5FE1" w:rsidP="001E22F5">
      <w:pPr>
        <w:spacing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Desde que FOSOFAMILIA inicio operaciones el capital inicial ha rotado</w:t>
      </w:r>
      <w:r w:rsidR="00F22F42" w:rsidRPr="001E22F5">
        <w:rPr>
          <w:rFonts w:ascii="Arial" w:eastAsia="Times New Roman" w:hAnsi="Arial" w:cs="Arial"/>
          <w:sz w:val="24"/>
          <w:szCs w:val="24"/>
          <w:lang w:eastAsia="es-ES"/>
        </w:rPr>
        <w:t xml:space="preserve"> </w:t>
      </w:r>
      <w:r w:rsidR="00F22F42" w:rsidRPr="001E22F5">
        <w:rPr>
          <w:rFonts w:ascii="Arial" w:eastAsia="Times New Roman" w:hAnsi="Arial" w:cs="Arial"/>
          <w:b/>
          <w:sz w:val="24"/>
          <w:szCs w:val="24"/>
          <w:lang w:eastAsia="es-ES"/>
        </w:rPr>
        <w:t>11</w:t>
      </w:r>
      <w:r w:rsidR="00F22F42" w:rsidRPr="001E22F5">
        <w:rPr>
          <w:rFonts w:ascii="Arial" w:eastAsia="Times New Roman" w:hAnsi="Arial" w:cs="Arial"/>
          <w:sz w:val="24"/>
          <w:szCs w:val="24"/>
          <w:lang w:eastAsia="es-ES"/>
        </w:rPr>
        <w:t xml:space="preserve"> veces.</w:t>
      </w:r>
      <w:r w:rsidRPr="001E22F5">
        <w:rPr>
          <w:rFonts w:ascii="Arial" w:eastAsia="Times New Roman" w:hAnsi="Arial" w:cs="Arial"/>
          <w:sz w:val="24"/>
          <w:szCs w:val="24"/>
          <w:lang w:eastAsia="es-ES"/>
        </w:rPr>
        <w:t xml:space="preserve"> </w:t>
      </w:r>
      <w:r w:rsidR="0008239B" w:rsidRPr="001E22F5">
        <w:rPr>
          <w:rFonts w:ascii="Arial" w:eastAsia="Times New Roman" w:hAnsi="Arial" w:cs="Arial"/>
          <w:sz w:val="24"/>
          <w:szCs w:val="24"/>
          <w:lang w:eastAsia="es-ES"/>
        </w:rPr>
        <w:t xml:space="preserve"> </w:t>
      </w:r>
      <w:r w:rsidR="00E26164" w:rsidRPr="001E22F5">
        <w:rPr>
          <w:rFonts w:ascii="Arial" w:eastAsia="Times New Roman" w:hAnsi="Arial" w:cs="Arial"/>
          <w:sz w:val="24"/>
          <w:szCs w:val="24"/>
          <w:lang w:eastAsia="es-ES"/>
        </w:rPr>
        <w:t>El</w:t>
      </w:r>
      <w:r w:rsidR="00065B0B">
        <w:rPr>
          <w:rFonts w:ascii="Arial" w:eastAsia="Times New Roman" w:hAnsi="Arial" w:cs="Arial"/>
          <w:sz w:val="24"/>
          <w:szCs w:val="24"/>
          <w:lang w:eastAsia="es-ES"/>
        </w:rPr>
        <w:t xml:space="preserve"> detalle de los créditos colocados, monto colocado y saldos de cartera al cierre de cada año fiscal, se presenta en la siguiente tabla. </w:t>
      </w:r>
    </w:p>
    <w:p w:rsidR="00705E97" w:rsidRDefault="00705E97" w:rsidP="001E22F5">
      <w:pPr>
        <w:spacing w:line="360" w:lineRule="auto"/>
        <w:jc w:val="both"/>
        <w:rPr>
          <w:rFonts w:ascii="Arial" w:eastAsia="Times New Roman" w:hAnsi="Arial" w:cs="Arial"/>
          <w:sz w:val="24"/>
          <w:szCs w:val="24"/>
          <w:lang w:eastAsia="es-ES"/>
        </w:rPr>
      </w:pPr>
    </w:p>
    <w:p w:rsidR="00705E97" w:rsidRDefault="00705E97" w:rsidP="001E22F5">
      <w:pPr>
        <w:spacing w:line="360" w:lineRule="auto"/>
        <w:jc w:val="both"/>
        <w:rPr>
          <w:rFonts w:ascii="Arial" w:eastAsia="Times New Roman" w:hAnsi="Arial" w:cs="Arial"/>
          <w:sz w:val="24"/>
          <w:szCs w:val="24"/>
          <w:lang w:eastAsia="es-ES"/>
        </w:rPr>
      </w:pPr>
    </w:p>
    <w:p w:rsidR="00705E97" w:rsidRDefault="00705E97" w:rsidP="001E22F5">
      <w:pPr>
        <w:spacing w:line="360" w:lineRule="auto"/>
        <w:jc w:val="both"/>
        <w:rPr>
          <w:rFonts w:ascii="Arial" w:eastAsia="Times New Roman" w:hAnsi="Arial" w:cs="Arial"/>
          <w:sz w:val="24"/>
          <w:szCs w:val="24"/>
          <w:lang w:eastAsia="es-ES"/>
        </w:rPr>
      </w:pPr>
    </w:p>
    <w:p w:rsidR="00705E97" w:rsidRDefault="00705E97" w:rsidP="001E22F5">
      <w:pPr>
        <w:spacing w:line="360" w:lineRule="auto"/>
        <w:jc w:val="both"/>
        <w:rPr>
          <w:rFonts w:ascii="Arial" w:eastAsia="Times New Roman" w:hAnsi="Arial" w:cs="Arial"/>
          <w:sz w:val="24"/>
          <w:szCs w:val="24"/>
          <w:lang w:eastAsia="es-ES"/>
        </w:rPr>
      </w:pPr>
    </w:p>
    <w:p w:rsidR="00705E97" w:rsidRDefault="00705E97" w:rsidP="001E22F5">
      <w:pPr>
        <w:spacing w:line="360" w:lineRule="auto"/>
        <w:jc w:val="both"/>
        <w:rPr>
          <w:rFonts w:ascii="Arial" w:eastAsia="Times New Roman" w:hAnsi="Arial" w:cs="Arial"/>
          <w:sz w:val="24"/>
          <w:szCs w:val="24"/>
          <w:lang w:eastAsia="es-ES"/>
        </w:rPr>
      </w:pPr>
    </w:p>
    <w:p w:rsidR="00705E97" w:rsidRDefault="00705E97" w:rsidP="001E22F5">
      <w:pPr>
        <w:spacing w:line="360" w:lineRule="auto"/>
        <w:jc w:val="both"/>
        <w:rPr>
          <w:rFonts w:ascii="Arial" w:eastAsia="Times New Roman" w:hAnsi="Arial" w:cs="Arial"/>
          <w:sz w:val="24"/>
          <w:szCs w:val="24"/>
          <w:lang w:eastAsia="es-ES"/>
        </w:rPr>
      </w:pPr>
    </w:p>
    <w:p w:rsidR="00705E97" w:rsidRDefault="00705E97" w:rsidP="001E22F5">
      <w:pPr>
        <w:spacing w:line="360" w:lineRule="auto"/>
        <w:jc w:val="both"/>
        <w:rPr>
          <w:rFonts w:ascii="Arial" w:eastAsia="Times New Roman" w:hAnsi="Arial" w:cs="Arial"/>
          <w:sz w:val="24"/>
          <w:szCs w:val="24"/>
          <w:lang w:eastAsia="es-ES"/>
        </w:rPr>
      </w:pPr>
    </w:p>
    <w:p w:rsidR="00705E97" w:rsidRDefault="00705E97" w:rsidP="001E22F5">
      <w:pPr>
        <w:spacing w:line="360" w:lineRule="auto"/>
        <w:jc w:val="both"/>
        <w:rPr>
          <w:rFonts w:ascii="Arial" w:eastAsia="Times New Roman" w:hAnsi="Arial" w:cs="Arial"/>
          <w:sz w:val="24"/>
          <w:szCs w:val="24"/>
          <w:lang w:eastAsia="es-ES"/>
        </w:rPr>
      </w:pPr>
    </w:p>
    <w:tbl>
      <w:tblPr>
        <w:tblStyle w:val="Sombreadovistoso-nfasis5"/>
        <w:tblW w:w="8397" w:type="dxa"/>
        <w:jc w:val="center"/>
        <w:tblLook w:val="04A0" w:firstRow="1" w:lastRow="0" w:firstColumn="1" w:lastColumn="0" w:noHBand="0" w:noVBand="1"/>
      </w:tblPr>
      <w:tblGrid>
        <w:gridCol w:w="1741"/>
        <w:gridCol w:w="1935"/>
        <w:gridCol w:w="2131"/>
        <w:gridCol w:w="2590"/>
      </w:tblGrid>
      <w:tr w:rsidR="001C002C" w:rsidRPr="00036C15" w:rsidTr="00D83BC8">
        <w:trPr>
          <w:cnfStyle w:val="100000000000" w:firstRow="1" w:lastRow="0" w:firstColumn="0" w:lastColumn="0" w:oddVBand="0" w:evenVBand="0" w:oddHBand="0" w:evenHBand="0" w:firstRowFirstColumn="0" w:firstRowLastColumn="0" w:lastRowFirstColumn="0" w:lastRowLastColumn="0"/>
          <w:trHeight w:val="742"/>
          <w:jc w:val="center"/>
        </w:trPr>
        <w:tc>
          <w:tcPr>
            <w:cnfStyle w:val="001000000100" w:firstRow="0" w:lastRow="0" w:firstColumn="1" w:lastColumn="0" w:oddVBand="0" w:evenVBand="0" w:oddHBand="0" w:evenHBand="0" w:firstRowFirstColumn="1" w:firstRowLastColumn="0" w:lastRowFirstColumn="0" w:lastRowLastColumn="0"/>
            <w:tcW w:w="1741" w:type="dxa"/>
            <w:vAlign w:val="center"/>
            <w:hideMark/>
          </w:tcPr>
          <w:p w:rsidR="00C73E5D" w:rsidRPr="00036C15" w:rsidRDefault="00C73E5D" w:rsidP="001E22F5">
            <w:pPr>
              <w:spacing w:line="360" w:lineRule="auto"/>
              <w:jc w:val="center"/>
              <w:rPr>
                <w:rFonts w:ascii="Arial" w:eastAsia="Times New Roman" w:hAnsi="Arial" w:cs="Arial"/>
                <w:color w:val="auto"/>
                <w:lang w:eastAsia="es-SV"/>
              </w:rPr>
            </w:pPr>
            <w:r w:rsidRPr="00036C15">
              <w:rPr>
                <w:rFonts w:ascii="Arial" w:eastAsia="Times New Roman" w:hAnsi="Arial" w:cs="Arial"/>
                <w:color w:val="auto"/>
                <w:lang w:eastAsia="es-SV"/>
              </w:rPr>
              <w:t>Año</w:t>
            </w:r>
          </w:p>
        </w:tc>
        <w:tc>
          <w:tcPr>
            <w:tcW w:w="1935" w:type="dxa"/>
            <w:vAlign w:val="center"/>
            <w:hideMark/>
          </w:tcPr>
          <w:p w:rsidR="00C73E5D" w:rsidRPr="00036C15" w:rsidRDefault="00C73E5D" w:rsidP="001E22F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lang w:eastAsia="es-SV"/>
              </w:rPr>
            </w:pPr>
            <w:r w:rsidRPr="00036C15">
              <w:rPr>
                <w:rFonts w:ascii="Arial" w:eastAsia="Times New Roman" w:hAnsi="Arial" w:cs="Arial"/>
                <w:color w:val="auto"/>
                <w:lang w:eastAsia="es-SV"/>
              </w:rPr>
              <w:t xml:space="preserve"># de </w:t>
            </w:r>
            <w:r w:rsidRPr="00705E97">
              <w:rPr>
                <w:rFonts w:ascii="Arial" w:eastAsia="Times New Roman" w:hAnsi="Arial" w:cs="Arial"/>
                <w:bCs w:val="0"/>
                <w:color w:val="auto"/>
                <w:lang w:eastAsia="es-SV"/>
              </w:rPr>
              <w:t>Créditos</w:t>
            </w:r>
            <w:r w:rsidRPr="00705E97">
              <w:rPr>
                <w:rFonts w:ascii="Arial" w:eastAsia="Times New Roman" w:hAnsi="Arial" w:cs="Arial"/>
                <w:color w:val="auto"/>
                <w:lang w:eastAsia="es-SV"/>
              </w:rPr>
              <w:t xml:space="preserve"> </w:t>
            </w:r>
            <w:r w:rsidRPr="00036C15">
              <w:rPr>
                <w:rFonts w:ascii="Arial" w:eastAsia="Times New Roman" w:hAnsi="Arial" w:cs="Arial"/>
                <w:color w:val="auto"/>
                <w:lang w:eastAsia="es-SV"/>
              </w:rPr>
              <w:t>Colocados</w:t>
            </w:r>
          </w:p>
        </w:tc>
        <w:tc>
          <w:tcPr>
            <w:tcW w:w="2131" w:type="dxa"/>
            <w:vAlign w:val="center"/>
            <w:hideMark/>
          </w:tcPr>
          <w:p w:rsidR="00C73E5D" w:rsidRPr="00036C15" w:rsidRDefault="00C73E5D" w:rsidP="001E22F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lang w:eastAsia="es-SV"/>
              </w:rPr>
            </w:pPr>
            <w:r w:rsidRPr="00036C15">
              <w:rPr>
                <w:rFonts w:ascii="Arial" w:eastAsia="Times New Roman" w:hAnsi="Arial" w:cs="Arial"/>
                <w:color w:val="auto"/>
                <w:lang w:eastAsia="es-SV"/>
              </w:rPr>
              <w:t>Monto Colocado</w:t>
            </w:r>
          </w:p>
        </w:tc>
        <w:tc>
          <w:tcPr>
            <w:tcW w:w="2590" w:type="dxa"/>
            <w:vAlign w:val="center"/>
            <w:hideMark/>
          </w:tcPr>
          <w:p w:rsidR="00C73E5D" w:rsidRPr="00036C15" w:rsidRDefault="00C73E5D" w:rsidP="001E22F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lang w:eastAsia="es-SV"/>
              </w:rPr>
            </w:pPr>
            <w:r w:rsidRPr="00036C15">
              <w:rPr>
                <w:rFonts w:ascii="Arial" w:eastAsia="Times New Roman" w:hAnsi="Arial" w:cs="Arial"/>
                <w:color w:val="auto"/>
                <w:lang w:eastAsia="es-SV"/>
              </w:rPr>
              <w:t>Saldos de Cartera al Cierre de c/año fiscal</w:t>
            </w:r>
          </w:p>
        </w:tc>
      </w:tr>
      <w:tr w:rsidR="001C002C" w:rsidRPr="00036C15" w:rsidTr="00D83BC8">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1741" w:type="dxa"/>
            <w:hideMark/>
          </w:tcPr>
          <w:p w:rsidR="00C73E5D" w:rsidRPr="00036C15" w:rsidRDefault="00C73E5D" w:rsidP="001E22F5">
            <w:pPr>
              <w:spacing w:line="360" w:lineRule="auto"/>
              <w:jc w:val="center"/>
              <w:rPr>
                <w:rFonts w:ascii="Arial" w:eastAsia="Times New Roman" w:hAnsi="Arial" w:cs="Arial"/>
                <w:color w:val="000000"/>
                <w:lang w:eastAsia="es-SV"/>
              </w:rPr>
            </w:pPr>
            <w:r w:rsidRPr="00036C15">
              <w:rPr>
                <w:rFonts w:ascii="Arial" w:eastAsia="Times New Roman" w:hAnsi="Arial" w:cs="Arial"/>
                <w:color w:val="000000"/>
                <w:lang w:eastAsia="es-SV"/>
              </w:rPr>
              <w:t>1999</w:t>
            </w:r>
          </w:p>
        </w:tc>
        <w:tc>
          <w:tcPr>
            <w:tcW w:w="1935" w:type="dxa"/>
            <w:hideMark/>
          </w:tcPr>
          <w:p w:rsidR="00C73E5D" w:rsidRPr="00036C15" w:rsidRDefault="00C73E5D" w:rsidP="001E22F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No hay datos</w:t>
            </w:r>
          </w:p>
        </w:tc>
        <w:tc>
          <w:tcPr>
            <w:tcW w:w="2131" w:type="dxa"/>
            <w:hideMark/>
          </w:tcPr>
          <w:p w:rsidR="00C73E5D" w:rsidRPr="00036C15" w:rsidRDefault="00C73E5D" w:rsidP="001E22F5">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1106,666.99 </w:t>
            </w:r>
          </w:p>
        </w:tc>
        <w:tc>
          <w:tcPr>
            <w:tcW w:w="2590" w:type="dxa"/>
            <w:hideMark/>
          </w:tcPr>
          <w:p w:rsidR="00C73E5D" w:rsidRPr="00036C15" w:rsidRDefault="00C73E5D" w:rsidP="001E22F5">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1184,913.49 </w:t>
            </w:r>
          </w:p>
        </w:tc>
      </w:tr>
      <w:tr w:rsidR="001C002C" w:rsidRPr="00036C15" w:rsidTr="00D83BC8">
        <w:trPr>
          <w:trHeight w:val="348"/>
          <w:jc w:val="center"/>
        </w:trPr>
        <w:tc>
          <w:tcPr>
            <w:cnfStyle w:val="001000000000" w:firstRow="0" w:lastRow="0" w:firstColumn="1" w:lastColumn="0" w:oddVBand="0" w:evenVBand="0" w:oddHBand="0" w:evenHBand="0" w:firstRowFirstColumn="0" w:firstRowLastColumn="0" w:lastRowFirstColumn="0" w:lastRowLastColumn="0"/>
            <w:tcW w:w="1741" w:type="dxa"/>
            <w:hideMark/>
          </w:tcPr>
          <w:p w:rsidR="00C73E5D" w:rsidRPr="00036C15" w:rsidRDefault="00C73E5D" w:rsidP="001E22F5">
            <w:pPr>
              <w:spacing w:line="360" w:lineRule="auto"/>
              <w:jc w:val="center"/>
              <w:rPr>
                <w:rFonts w:ascii="Arial" w:eastAsia="Times New Roman" w:hAnsi="Arial" w:cs="Arial"/>
                <w:color w:val="000000"/>
                <w:lang w:eastAsia="es-SV"/>
              </w:rPr>
            </w:pPr>
            <w:r w:rsidRPr="00036C15">
              <w:rPr>
                <w:rFonts w:ascii="Arial" w:eastAsia="Times New Roman" w:hAnsi="Arial" w:cs="Arial"/>
                <w:color w:val="000000"/>
                <w:lang w:eastAsia="es-SV"/>
              </w:rPr>
              <w:t>2000</w:t>
            </w:r>
          </w:p>
        </w:tc>
        <w:tc>
          <w:tcPr>
            <w:tcW w:w="1935" w:type="dxa"/>
            <w:hideMark/>
          </w:tcPr>
          <w:p w:rsidR="00C73E5D" w:rsidRPr="00036C15" w:rsidRDefault="00C73E5D" w:rsidP="001E22F5">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5965</w:t>
            </w:r>
          </w:p>
        </w:tc>
        <w:tc>
          <w:tcPr>
            <w:tcW w:w="2131" w:type="dxa"/>
            <w:hideMark/>
          </w:tcPr>
          <w:p w:rsidR="00C73E5D" w:rsidRPr="00036C15" w:rsidRDefault="00C73E5D" w:rsidP="001E22F5">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995,385.28 </w:t>
            </w:r>
          </w:p>
        </w:tc>
        <w:tc>
          <w:tcPr>
            <w:tcW w:w="2590" w:type="dxa"/>
            <w:hideMark/>
          </w:tcPr>
          <w:p w:rsidR="00C73E5D" w:rsidRPr="00036C15" w:rsidRDefault="00C73E5D" w:rsidP="001E22F5">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907,200.00 </w:t>
            </w:r>
          </w:p>
        </w:tc>
      </w:tr>
      <w:tr w:rsidR="001C002C" w:rsidRPr="00036C15" w:rsidTr="00D83BC8">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1741" w:type="dxa"/>
            <w:hideMark/>
          </w:tcPr>
          <w:p w:rsidR="00C73E5D" w:rsidRPr="00036C15" w:rsidRDefault="00C73E5D" w:rsidP="001E22F5">
            <w:pPr>
              <w:spacing w:line="360" w:lineRule="auto"/>
              <w:jc w:val="center"/>
              <w:rPr>
                <w:rFonts w:ascii="Arial" w:eastAsia="Times New Roman" w:hAnsi="Arial" w:cs="Arial"/>
                <w:color w:val="000000"/>
                <w:lang w:eastAsia="es-SV"/>
              </w:rPr>
            </w:pPr>
            <w:r w:rsidRPr="00036C15">
              <w:rPr>
                <w:rFonts w:ascii="Arial" w:eastAsia="Times New Roman" w:hAnsi="Arial" w:cs="Arial"/>
                <w:color w:val="000000"/>
                <w:lang w:eastAsia="es-SV"/>
              </w:rPr>
              <w:t>2001</w:t>
            </w:r>
          </w:p>
        </w:tc>
        <w:tc>
          <w:tcPr>
            <w:tcW w:w="1935" w:type="dxa"/>
            <w:hideMark/>
          </w:tcPr>
          <w:p w:rsidR="00C73E5D" w:rsidRPr="00036C15" w:rsidRDefault="00C73E5D" w:rsidP="001E22F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15105</w:t>
            </w:r>
          </w:p>
        </w:tc>
        <w:tc>
          <w:tcPr>
            <w:tcW w:w="2131" w:type="dxa"/>
            <w:hideMark/>
          </w:tcPr>
          <w:p w:rsidR="00C73E5D" w:rsidRPr="00036C15" w:rsidRDefault="00C73E5D" w:rsidP="001E22F5">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3910,241.52 </w:t>
            </w:r>
          </w:p>
        </w:tc>
        <w:tc>
          <w:tcPr>
            <w:tcW w:w="2590" w:type="dxa"/>
            <w:hideMark/>
          </w:tcPr>
          <w:p w:rsidR="00C73E5D" w:rsidRPr="00036C15" w:rsidRDefault="00C73E5D" w:rsidP="001E22F5">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1813,012.00 </w:t>
            </w:r>
          </w:p>
        </w:tc>
      </w:tr>
      <w:tr w:rsidR="001C002C" w:rsidRPr="00036C15" w:rsidTr="00D83BC8">
        <w:trPr>
          <w:trHeight w:val="348"/>
          <w:jc w:val="center"/>
        </w:trPr>
        <w:tc>
          <w:tcPr>
            <w:cnfStyle w:val="001000000000" w:firstRow="0" w:lastRow="0" w:firstColumn="1" w:lastColumn="0" w:oddVBand="0" w:evenVBand="0" w:oddHBand="0" w:evenHBand="0" w:firstRowFirstColumn="0" w:firstRowLastColumn="0" w:lastRowFirstColumn="0" w:lastRowLastColumn="0"/>
            <w:tcW w:w="1741" w:type="dxa"/>
            <w:hideMark/>
          </w:tcPr>
          <w:p w:rsidR="00C73E5D" w:rsidRPr="00036C15" w:rsidRDefault="00C73E5D" w:rsidP="001E22F5">
            <w:pPr>
              <w:spacing w:line="360" w:lineRule="auto"/>
              <w:jc w:val="center"/>
              <w:rPr>
                <w:rFonts w:ascii="Arial" w:eastAsia="Times New Roman" w:hAnsi="Arial" w:cs="Arial"/>
                <w:color w:val="000000"/>
                <w:lang w:eastAsia="es-SV"/>
              </w:rPr>
            </w:pPr>
            <w:r w:rsidRPr="00036C15">
              <w:rPr>
                <w:rFonts w:ascii="Arial" w:eastAsia="Times New Roman" w:hAnsi="Arial" w:cs="Arial"/>
                <w:color w:val="000000"/>
                <w:lang w:eastAsia="es-SV"/>
              </w:rPr>
              <w:t>2002</w:t>
            </w:r>
          </w:p>
        </w:tc>
        <w:tc>
          <w:tcPr>
            <w:tcW w:w="1935" w:type="dxa"/>
            <w:hideMark/>
          </w:tcPr>
          <w:p w:rsidR="00C73E5D" w:rsidRPr="00036C15" w:rsidRDefault="00C73E5D" w:rsidP="001E22F5">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14168</w:t>
            </w:r>
          </w:p>
        </w:tc>
        <w:tc>
          <w:tcPr>
            <w:tcW w:w="2131" w:type="dxa"/>
            <w:hideMark/>
          </w:tcPr>
          <w:p w:rsidR="00C73E5D" w:rsidRPr="00036C15" w:rsidRDefault="00C73E5D" w:rsidP="001E22F5">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5569,129.35 </w:t>
            </w:r>
          </w:p>
        </w:tc>
        <w:tc>
          <w:tcPr>
            <w:tcW w:w="2590" w:type="dxa"/>
            <w:hideMark/>
          </w:tcPr>
          <w:p w:rsidR="00C73E5D" w:rsidRPr="00036C15" w:rsidRDefault="00C73E5D" w:rsidP="001E22F5">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1690,272.00 </w:t>
            </w:r>
          </w:p>
        </w:tc>
      </w:tr>
      <w:tr w:rsidR="001C002C" w:rsidRPr="00036C15" w:rsidTr="00D83BC8">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1741" w:type="dxa"/>
            <w:hideMark/>
          </w:tcPr>
          <w:p w:rsidR="00C73E5D" w:rsidRPr="00036C15" w:rsidRDefault="00C73E5D" w:rsidP="001E22F5">
            <w:pPr>
              <w:spacing w:line="360" w:lineRule="auto"/>
              <w:jc w:val="center"/>
              <w:rPr>
                <w:rFonts w:ascii="Arial" w:eastAsia="Times New Roman" w:hAnsi="Arial" w:cs="Arial"/>
                <w:color w:val="000000"/>
                <w:lang w:eastAsia="es-SV"/>
              </w:rPr>
            </w:pPr>
            <w:r w:rsidRPr="00036C15">
              <w:rPr>
                <w:rFonts w:ascii="Arial" w:eastAsia="Times New Roman" w:hAnsi="Arial" w:cs="Arial"/>
                <w:color w:val="000000"/>
                <w:lang w:eastAsia="es-SV"/>
              </w:rPr>
              <w:t>2003</w:t>
            </w:r>
          </w:p>
        </w:tc>
        <w:tc>
          <w:tcPr>
            <w:tcW w:w="1935" w:type="dxa"/>
            <w:hideMark/>
          </w:tcPr>
          <w:p w:rsidR="00C73E5D" w:rsidRPr="00036C15" w:rsidRDefault="00C73E5D" w:rsidP="001E22F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9165</w:t>
            </w:r>
          </w:p>
        </w:tc>
        <w:tc>
          <w:tcPr>
            <w:tcW w:w="2131" w:type="dxa"/>
            <w:hideMark/>
          </w:tcPr>
          <w:p w:rsidR="00C73E5D" w:rsidRPr="00036C15" w:rsidRDefault="00C73E5D" w:rsidP="001E22F5">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4330,530.03 </w:t>
            </w:r>
          </w:p>
        </w:tc>
        <w:tc>
          <w:tcPr>
            <w:tcW w:w="2590" w:type="dxa"/>
            <w:hideMark/>
          </w:tcPr>
          <w:p w:rsidR="00C73E5D" w:rsidRPr="00036C15" w:rsidRDefault="00C73E5D" w:rsidP="001E22F5">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1676,492.00 </w:t>
            </w:r>
          </w:p>
        </w:tc>
      </w:tr>
      <w:tr w:rsidR="001C002C" w:rsidRPr="00036C15" w:rsidTr="00D83BC8">
        <w:trPr>
          <w:trHeight w:val="348"/>
          <w:jc w:val="center"/>
        </w:trPr>
        <w:tc>
          <w:tcPr>
            <w:cnfStyle w:val="001000000000" w:firstRow="0" w:lastRow="0" w:firstColumn="1" w:lastColumn="0" w:oddVBand="0" w:evenVBand="0" w:oddHBand="0" w:evenHBand="0" w:firstRowFirstColumn="0" w:firstRowLastColumn="0" w:lastRowFirstColumn="0" w:lastRowLastColumn="0"/>
            <w:tcW w:w="1741" w:type="dxa"/>
            <w:hideMark/>
          </w:tcPr>
          <w:p w:rsidR="00C73E5D" w:rsidRPr="00036C15" w:rsidRDefault="00C73E5D" w:rsidP="001E22F5">
            <w:pPr>
              <w:spacing w:line="360" w:lineRule="auto"/>
              <w:jc w:val="center"/>
              <w:rPr>
                <w:rFonts w:ascii="Arial" w:eastAsia="Times New Roman" w:hAnsi="Arial" w:cs="Arial"/>
                <w:color w:val="000000"/>
                <w:lang w:eastAsia="es-SV"/>
              </w:rPr>
            </w:pPr>
            <w:r w:rsidRPr="00036C15">
              <w:rPr>
                <w:rFonts w:ascii="Arial" w:eastAsia="Times New Roman" w:hAnsi="Arial" w:cs="Arial"/>
                <w:color w:val="000000"/>
                <w:lang w:eastAsia="es-SV"/>
              </w:rPr>
              <w:t>2004</w:t>
            </w:r>
          </w:p>
        </w:tc>
        <w:tc>
          <w:tcPr>
            <w:tcW w:w="1935" w:type="dxa"/>
            <w:hideMark/>
          </w:tcPr>
          <w:p w:rsidR="00C73E5D" w:rsidRPr="00036C15" w:rsidRDefault="00C73E5D" w:rsidP="001E22F5">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9179</w:t>
            </w:r>
          </w:p>
        </w:tc>
        <w:tc>
          <w:tcPr>
            <w:tcW w:w="2131" w:type="dxa"/>
            <w:hideMark/>
          </w:tcPr>
          <w:p w:rsidR="00C73E5D" w:rsidRPr="00036C15" w:rsidRDefault="00C73E5D" w:rsidP="001E22F5">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4764,581.16 </w:t>
            </w:r>
          </w:p>
        </w:tc>
        <w:tc>
          <w:tcPr>
            <w:tcW w:w="2590" w:type="dxa"/>
            <w:hideMark/>
          </w:tcPr>
          <w:p w:rsidR="00C73E5D" w:rsidRPr="00036C15" w:rsidRDefault="00C73E5D" w:rsidP="001E22F5">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2308,335.00 </w:t>
            </w:r>
          </w:p>
        </w:tc>
      </w:tr>
      <w:tr w:rsidR="001C002C" w:rsidRPr="00036C15" w:rsidTr="00D83BC8">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1741" w:type="dxa"/>
            <w:hideMark/>
          </w:tcPr>
          <w:p w:rsidR="00C73E5D" w:rsidRPr="00036C15" w:rsidRDefault="00C73E5D" w:rsidP="001E22F5">
            <w:pPr>
              <w:spacing w:line="360" w:lineRule="auto"/>
              <w:jc w:val="center"/>
              <w:rPr>
                <w:rFonts w:ascii="Arial" w:eastAsia="Times New Roman" w:hAnsi="Arial" w:cs="Arial"/>
                <w:color w:val="000000"/>
                <w:lang w:eastAsia="es-SV"/>
              </w:rPr>
            </w:pPr>
            <w:r w:rsidRPr="00036C15">
              <w:rPr>
                <w:rFonts w:ascii="Arial" w:eastAsia="Times New Roman" w:hAnsi="Arial" w:cs="Arial"/>
                <w:color w:val="000000"/>
                <w:lang w:eastAsia="es-SV"/>
              </w:rPr>
              <w:t>2005</w:t>
            </w:r>
          </w:p>
        </w:tc>
        <w:tc>
          <w:tcPr>
            <w:tcW w:w="1935" w:type="dxa"/>
            <w:hideMark/>
          </w:tcPr>
          <w:p w:rsidR="00C73E5D" w:rsidRPr="00036C15" w:rsidRDefault="00C73E5D" w:rsidP="001E22F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7285</w:t>
            </w:r>
          </w:p>
        </w:tc>
        <w:tc>
          <w:tcPr>
            <w:tcW w:w="2131" w:type="dxa"/>
            <w:hideMark/>
          </w:tcPr>
          <w:p w:rsidR="00C73E5D" w:rsidRPr="00036C15" w:rsidRDefault="00C73E5D" w:rsidP="001E22F5">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3640,358.00 </w:t>
            </w:r>
          </w:p>
        </w:tc>
        <w:tc>
          <w:tcPr>
            <w:tcW w:w="2590" w:type="dxa"/>
            <w:hideMark/>
          </w:tcPr>
          <w:p w:rsidR="00C73E5D" w:rsidRPr="00036C15" w:rsidRDefault="00C73E5D" w:rsidP="001E22F5">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1865,979.00 </w:t>
            </w:r>
          </w:p>
        </w:tc>
      </w:tr>
      <w:tr w:rsidR="001C002C" w:rsidRPr="00036C15" w:rsidTr="00D83BC8">
        <w:trPr>
          <w:trHeight w:val="348"/>
          <w:jc w:val="center"/>
        </w:trPr>
        <w:tc>
          <w:tcPr>
            <w:cnfStyle w:val="001000000000" w:firstRow="0" w:lastRow="0" w:firstColumn="1" w:lastColumn="0" w:oddVBand="0" w:evenVBand="0" w:oddHBand="0" w:evenHBand="0" w:firstRowFirstColumn="0" w:firstRowLastColumn="0" w:lastRowFirstColumn="0" w:lastRowLastColumn="0"/>
            <w:tcW w:w="1741" w:type="dxa"/>
            <w:hideMark/>
          </w:tcPr>
          <w:p w:rsidR="00C73E5D" w:rsidRPr="00036C15" w:rsidRDefault="00C73E5D" w:rsidP="001E22F5">
            <w:pPr>
              <w:spacing w:line="360" w:lineRule="auto"/>
              <w:jc w:val="center"/>
              <w:rPr>
                <w:rFonts w:ascii="Arial" w:eastAsia="Times New Roman" w:hAnsi="Arial" w:cs="Arial"/>
                <w:color w:val="000000"/>
                <w:lang w:eastAsia="es-SV"/>
              </w:rPr>
            </w:pPr>
            <w:r w:rsidRPr="00036C15">
              <w:rPr>
                <w:rFonts w:ascii="Arial" w:eastAsia="Times New Roman" w:hAnsi="Arial" w:cs="Arial"/>
                <w:color w:val="000000"/>
                <w:lang w:eastAsia="es-SV"/>
              </w:rPr>
              <w:t>2006</w:t>
            </w:r>
          </w:p>
        </w:tc>
        <w:tc>
          <w:tcPr>
            <w:tcW w:w="1935" w:type="dxa"/>
            <w:hideMark/>
          </w:tcPr>
          <w:p w:rsidR="00C73E5D" w:rsidRPr="00036C15" w:rsidRDefault="00C73E5D" w:rsidP="001E22F5">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3186</w:t>
            </w:r>
          </w:p>
        </w:tc>
        <w:tc>
          <w:tcPr>
            <w:tcW w:w="2131" w:type="dxa"/>
            <w:hideMark/>
          </w:tcPr>
          <w:p w:rsidR="00C73E5D" w:rsidRPr="00036C15" w:rsidRDefault="00C73E5D" w:rsidP="001E22F5">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2750,669.00 </w:t>
            </w:r>
          </w:p>
        </w:tc>
        <w:tc>
          <w:tcPr>
            <w:tcW w:w="2590" w:type="dxa"/>
            <w:hideMark/>
          </w:tcPr>
          <w:p w:rsidR="00C73E5D" w:rsidRPr="00036C15" w:rsidRDefault="00C73E5D" w:rsidP="001E22F5">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2277,431.00 </w:t>
            </w:r>
          </w:p>
        </w:tc>
      </w:tr>
      <w:tr w:rsidR="001C002C" w:rsidRPr="00036C15" w:rsidTr="00D83BC8">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1741" w:type="dxa"/>
            <w:hideMark/>
          </w:tcPr>
          <w:p w:rsidR="00C73E5D" w:rsidRPr="00036C15" w:rsidRDefault="00C73E5D" w:rsidP="001E22F5">
            <w:pPr>
              <w:spacing w:line="360" w:lineRule="auto"/>
              <w:jc w:val="center"/>
              <w:rPr>
                <w:rFonts w:ascii="Arial" w:eastAsia="Times New Roman" w:hAnsi="Arial" w:cs="Arial"/>
                <w:color w:val="000000"/>
                <w:lang w:eastAsia="es-SV"/>
              </w:rPr>
            </w:pPr>
            <w:r w:rsidRPr="00036C15">
              <w:rPr>
                <w:rFonts w:ascii="Arial" w:eastAsia="Times New Roman" w:hAnsi="Arial" w:cs="Arial"/>
                <w:color w:val="000000"/>
                <w:lang w:eastAsia="es-SV"/>
              </w:rPr>
              <w:t>2007</w:t>
            </w:r>
          </w:p>
        </w:tc>
        <w:tc>
          <w:tcPr>
            <w:tcW w:w="1935" w:type="dxa"/>
            <w:hideMark/>
          </w:tcPr>
          <w:p w:rsidR="00C73E5D" w:rsidRPr="00036C15" w:rsidRDefault="00C73E5D" w:rsidP="001E22F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2130</w:t>
            </w:r>
          </w:p>
        </w:tc>
        <w:tc>
          <w:tcPr>
            <w:tcW w:w="2131" w:type="dxa"/>
            <w:hideMark/>
          </w:tcPr>
          <w:p w:rsidR="00C73E5D" w:rsidRPr="00036C15" w:rsidRDefault="00C73E5D" w:rsidP="001E22F5">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2589,352.70 </w:t>
            </w:r>
          </w:p>
        </w:tc>
        <w:tc>
          <w:tcPr>
            <w:tcW w:w="2590" w:type="dxa"/>
            <w:hideMark/>
          </w:tcPr>
          <w:p w:rsidR="00C73E5D" w:rsidRPr="00036C15" w:rsidRDefault="00C73E5D" w:rsidP="001E22F5">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2778,330.00 </w:t>
            </w:r>
          </w:p>
        </w:tc>
      </w:tr>
      <w:tr w:rsidR="001C002C" w:rsidRPr="00036C15" w:rsidTr="00D83BC8">
        <w:trPr>
          <w:trHeight w:val="348"/>
          <w:jc w:val="center"/>
        </w:trPr>
        <w:tc>
          <w:tcPr>
            <w:cnfStyle w:val="001000000000" w:firstRow="0" w:lastRow="0" w:firstColumn="1" w:lastColumn="0" w:oddVBand="0" w:evenVBand="0" w:oddHBand="0" w:evenHBand="0" w:firstRowFirstColumn="0" w:firstRowLastColumn="0" w:lastRowFirstColumn="0" w:lastRowLastColumn="0"/>
            <w:tcW w:w="1741" w:type="dxa"/>
            <w:hideMark/>
          </w:tcPr>
          <w:p w:rsidR="00C73E5D" w:rsidRPr="00036C15" w:rsidRDefault="00C73E5D" w:rsidP="001E22F5">
            <w:pPr>
              <w:spacing w:line="360" w:lineRule="auto"/>
              <w:jc w:val="center"/>
              <w:rPr>
                <w:rFonts w:ascii="Arial" w:eastAsia="Times New Roman" w:hAnsi="Arial" w:cs="Arial"/>
                <w:color w:val="000000"/>
                <w:lang w:eastAsia="es-SV"/>
              </w:rPr>
            </w:pPr>
            <w:r w:rsidRPr="00036C15">
              <w:rPr>
                <w:rFonts w:ascii="Arial" w:eastAsia="Times New Roman" w:hAnsi="Arial" w:cs="Arial"/>
                <w:color w:val="000000"/>
                <w:lang w:eastAsia="es-SV"/>
              </w:rPr>
              <w:t>2008</w:t>
            </w:r>
          </w:p>
        </w:tc>
        <w:tc>
          <w:tcPr>
            <w:tcW w:w="1935" w:type="dxa"/>
            <w:hideMark/>
          </w:tcPr>
          <w:p w:rsidR="00C73E5D" w:rsidRPr="00036C15" w:rsidRDefault="00C73E5D" w:rsidP="001E22F5">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1237</w:t>
            </w:r>
          </w:p>
        </w:tc>
        <w:tc>
          <w:tcPr>
            <w:tcW w:w="2131" w:type="dxa"/>
            <w:hideMark/>
          </w:tcPr>
          <w:p w:rsidR="00C73E5D" w:rsidRPr="00036C15" w:rsidRDefault="00C73E5D" w:rsidP="001E22F5">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1433,077.70 </w:t>
            </w:r>
          </w:p>
        </w:tc>
        <w:tc>
          <w:tcPr>
            <w:tcW w:w="2590" w:type="dxa"/>
            <w:hideMark/>
          </w:tcPr>
          <w:p w:rsidR="00C73E5D" w:rsidRPr="00036C15" w:rsidRDefault="00C73E5D" w:rsidP="001E22F5">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2435,684.00 </w:t>
            </w:r>
          </w:p>
        </w:tc>
      </w:tr>
      <w:tr w:rsidR="001C002C" w:rsidRPr="00036C15" w:rsidTr="00D83BC8">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1741" w:type="dxa"/>
            <w:hideMark/>
          </w:tcPr>
          <w:p w:rsidR="00C73E5D" w:rsidRPr="00036C15" w:rsidRDefault="00C73E5D" w:rsidP="001E22F5">
            <w:pPr>
              <w:spacing w:line="360" w:lineRule="auto"/>
              <w:jc w:val="center"/>
              <w:rPr>
                <w:rFonts w:ascii="Arial" w:eastAsia="Times New Roman" w:hAnsi="Arial" w:cs="Arial"/>
                <w:color w:val="000000"/>
                <w:lang w:eastAsia="es-SV"/>
              </w:rPr>
            </w:pPr>
            <w:r w:rsidRPr="00036C15">
              <w:rPr>
                <w:rFonts w:ascii="Arial" w:eastAsia="Times New Roman" w:hAnsi="Arial" w:cs="Arial"/>
                <w:color w:val="000000"/>
                <w:lang w:eastAsia="es-SV"/>
              </w:rPr>
              <w:t>2009</w:t>
            </w:r>
          </w:p>
        </w:tc>
        <w:tc>
          <w:tcPr>
            <w:tcW w:w="1935" w:type="dxa"/>
            <w:hideMark/>
          </w:tcPr>
          <w:p w:rsidR="00C73E5D" w:rsidRPr="00036C15" w:rsidRDefault="00C73E5D" w:rsidP="001E22F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1717</w:t>
            </w:r>
          </w:p>
        </w:tc>
        <w:tc>
          <w:tcPr>
            <w:tcW w:w="2131" w:type="dxa"/>
            <w:hideMark/>
          </w:tcPr>
          <w:p w:rsidR="00C73E5D" w:rsidRPr="00036C15" w:rsidRDefault="00C73E5D" w:rsidP="001E22F5">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1732,074.00 </w:t>
            </w:r>
          </w:p>
        </w:tc>
        <w:tc>
          <w:tcPr>
            <w:tcW w:w="2590" w:type="dxa"/>
            <w:hideMark/>
          </w:tcPr>
          <w:p w:rsidR="00C73E5D" w:rsidRPr="00036C15" w:rsidRDefault="00C73E5D" w:rsidP="001E22F5">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2449,078.00 </w:t>
            </w:r>
          </w:p>
        </w:tc>
      </w:tr>
      <w:tr w:rsidR="001C002C" w:rsidRPr="00036C15" w:rsidTr="00D83BC8">
        <w:trPr>
          <w:trHeight w:val="348"/>
          <w:jc w:val="center"/>
        </w:trPr>
        <w:tc>
          <w:tcPr>
            <w:cnfStyle w:val="001000000000" w:firstRow="0" w:lastRow="0" w:firstColumn="1" w:lastColumn="0" w:oddVBand="0" w:evenVBand="0" w:oddHBand="0" w:evenHBand="0" w:firstRowFirstColumn="0" w:firstRowLastColumn="0" w:lastRowFirstColumn="0" w:lastRowLastColumn="0"/>
            <w:tcW w:w="1741" w:type="dxa"/>
            <w:hideMark/>
          </w:tcPr>
          <w:p w:rsidR="00C73E5D" w:rsidRPr="00036C15" w:rsidRDefault="00C73E5D" w:rsidP="001E22F5">
            <w:pPr>
              <w:spacing w:line="360" w:lineRule="auto"/>
              <w:jc w:val="center"/>
              <w:rPr>
                <w:rFonts w:ascii="Arial" w:eastAsia="Times New Roman" w:hAnsi="Arial" w:cs="Arial"/>
                <w:color w:val="000000"/>
                <w:lang w:eastAsia="es-SV"/>
              </w:rPr>
            </w:pPr>
            <w:r w:rsidRPr="00036C15">
              <w:rPr>
                <w:rFonts w:ascii="Arial" w:eastAsia="Times New Roman" w:hAnsi="Arial" w:cs="Arial"/>
                <w:color w:val="000000"/>
                <w:lang w:eastAsia="es-SV"/>
              </w:rPr>
              <w:t>2010</w:t>
            </w:r>
          </w:p>
        </w:tc>
        <w:tc>
          <w:tcPr>
            <w:tcW w:w="1935" w:type="dxa"/>
            <w:hideMark/>
          </w:tcPr>
          <w:p w:rsidR="00C73E5D" w:rsidRPr="00036C15" w:rsidRDefault="00C73E5D" w:rsidP="001E22F5">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1216</w:t>
            </w:r>
          </w:p>
        </w:tc>
        <w:tc>
          <w:tcPr>
            <w:tcW w:w="2131" w:type="dxa"/>
            <w:hideMark/>
          </w:tcPr>
          <w:p w:rsidR="00C73E5D" w:rsidRPr="00036C15" w:rsidRDefault="00C73E5D" w:rsidP="001E22F5">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1712,095.00 </w:t>
            </w:r>
          </w:p>
        </w:tc>
        <w:tc>
          <w:tcPr>
            <w:tcW w:w="2590" w:type="dxa"/>
            <w:hideMark/>
          </w:tcPr>
          <w:p w:rsidR="00C73E5D" w:rsidRPr="00036C15" w:rsidRDefault="00C73E5D" w:rsidP="001E22F5">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2591,042.84 </w:t>
            </w:r>
          </w:p>
        </w:tc>
      </w:tr>
      <w:tr w:rsidR="001C002C" w:rsidRPr="00036C15" w:rsidTr="00D83BC8">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1741" w:type="dxa"/>
            <w:hideMark/>
          </w:tcPr>
          <w:p w:rsidR="00C73E5D" w:rsidRPr="00036C15" w:rsidRDefault="00C73E5D" w:rsidP="001E22F5">
            <w:pPr>
              <w:spacing w:line="360" w:lineRule="auto"/>
              <w:jc w:val="center"/>
              <w:rPr>
                <w:rFonts w:ascii="Arial" w:eastAsia="Times New Roman" w:hAnsi="Arial" w:cs="Arial"/>
                <w:color w:val="000000"/>
                <w:lang w:eastAsia="es-SV"/>
              </w:rPr>
            </w:pPr>
            <w:r w:rsidRPr="00036C15">
              <w:rPr>
                <w:rFonts w:ascii="Arial" w:eastAsia="Times New Roman" w:hAnsi="Arial" w:cs="Arial"/>
                <w:color w:val="000000"/>
                <w:lang w:eastAsia="es-SV"/>
              </w:rPr>
              <w:t>2011</w:t>
            </w:r>
          </w:p>
        </w:tc>
        <w:tc>
          <w:tcPr>
            <w:tcW w:w="1935" w:type="dxa"/>
            <w:hideMark/>
          </w:tcPr>
          <w:p w:rsidR="00C73E5D" w:rsidRPr="00036C15" w:rsidRDefault="00C73E5D" w:rsidP="001E22F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1104</w:t>
            </w:r>
          </w:p>
        </w:tc>
        <w:tc>
          <w:tcPr>
            <w:tcW w:w="2131" w:type="dxa"/>
            <w:hideMark/>
          </w:tcPr>
          <w:p w:rsidR="00C73E5D" w:rsidRPr="00036C15" w:rsidRDefault="00C73E5D" w:rsidP="001E22F5">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1989,465.71 </w:t>
            </w:r>
          </w:p>
        </w:tc>
        <w:tc>
          <w:tcPr>
            <w:tcW w:w="2590" w:type="dxa"/>
            <w:hideMark/>
          </w:tcPr>
          <w:p w:rsidR="00C73E5D" w:rsidRPr="00036C15" w:rsidRDefault="00C73E5D" w:rsidP="001E22F5">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2553,387.14 </w:t>
            </w:r>
          </w:p>
        </w:tc>
      </w:tr>
      <w:tr w:rsidR="001C002C" w:rsidRPr="00036C15" w:rsidTr="00D83BC8">
        <w:trPr>
          <w:trHeight w:val="348"/>
          <w:jc w:val="center"/>
        </w:trPr>
        <w:tc>
          <w:tcPr>
            <w:cnfStyle w:val="001000000000" w:firstRow="0" w:lastRow="0" w:firstColumn="1" w:lastColumn="0" w:oddVBand="0" w:evenVBand="0" w:oddHBand="0" w:evenHBand="0" w:firstRowFirstColumn="0" w:firstRowLastColumn="0" w:lastRowFirstColumn="0" w:lastRowLastColumn="0"/>
            <w:tcW w:w="1741" w:type="dxa"/>
            <w:hideMark/>
          </w:tcPr>
          <w:p w:rsidR="00C73E5D" w:rsidRPr="00036C15" w:rsidRDefault="00C73E5D" w:rsidP="001E22F5">
            <w:pPr>
              <w:spacing w:line="360" w:lineRule="auto"/>
              <w:jc w:val="center"/>
              <w:rPr>
                <w:rFonts w:ascii="Arial" w:eastAsia="Times New Roman" w:hAnsi="Arial" w:cs="Arial"/>
                <w:color w:val="000000"/>
                <w:lang w:eastAsia="es-SV"/>
              </w:rPr>
            </w:pPr>
            <w:r w:rsidRPr="00036C15">
              <w:rPr>
                <w:rFonts w:ascii="Arial" w:eastAsia="Times New Roman" w:hAnsi="Arial" w:cs="Arial"/>
                <w:color w:val="000000"/>
                <w:lang w:eastAsia="es-SV"/>
              </w:rPr>
              <w:t>2012</w:t>
            </w:r>
          </w:p>
        </w:tc>
        <w:tc>
          <w:tcPr>
            <w:tcW w:w="1935" w:type="dxa"/>
            <w:hideMark/>
          </w:tcPr>
          <w:p w:rsidR="00C73E5D" w:rsidRPr="00036C15" w:rsidRDefault="00C73E5D" w:rsidP="001E22F5">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902</w:t>
            </w:r>
          </w:p>
        </w:tc>
        <w:tc>
          <w:tcPr>
            <w:tcW w:w="2131" w:type="dxa"/>
            <w:hideMark/>
          </w:tcPr>
          <w:p w:rsidR="00C73E5D" w:rsidRPr="00036C15" w:rsidRDefault="00C73E5D" w:rsidP="001E22F5">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1650,409.00 </w:t>
            </w:r>
          </w:p>
        </w:tc>
        <w:tc>
          <w:tcPr>
            <w:tcW w:w="2590" w:type="dxa"/>
            <w:hideMark/>
          </w:tcPr>
          <w:p w:rsidR="00C73E5D" w:rsidRPr="00036C15" w:rsidRDefault="00C73E5D" w:rsidP="001E22F5">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1973,587.93 </w:t>
            </w:r>
          </w:p>
        </w:tc>
      </w:tr>
      <w:tr w:rsidR="001C002C" w:rsidRPr="00036C15" w:rsidTr="00D83BC8">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1741" w:type="dxa"/>
            <w:hideMark/>
          </w:tcPr>
          <w:p w:rsidR="00C73E5D" w:rsidRPr="00036C15" w:rsidRDefault="00C73E5D" w:rsidP="001E22F5">
            <w:pPr>
              <w:spacing w:line="360" w:lineRule="auto"/>
              <w:jc w:val="center"/>
              <w:rPr>
                <w:rFonts w:ascii="Arial" w:eastAsia="Times New Roman" w:hAnsi="Arial" w:cs="Arial"/>
                <w:color w:val="000000"/>
                <w:lang w:eastAsia="es-SV"/>
              </w:rPr>
            </w:pPr>
            <w:r w:rsidRPr="00036C15">
              <w:rPr>
                <w:rFonts w:ascii="Arial" w:eastAsia="Times New Roman" w:hAnsi="Arial" w:cs="Arial"/>
                <w:color w:val="000000"/>
                <w:lang w:eastAsia="es-SV"/>
              </w:rPr>
              <w:t>2013</w:t>
            </w:r>
          </w:p>
        </w:tc>
        <w:tc>
          <w:tcPr>
            <w:tcW w:w="1935" w:type="dxa"/>
            <w:hideMark/>
          </w:tcPr>
          <w:p w:rsidR="00C73E5D" w:rsidRPr="00036C15" w:rsidRDefault="00C73E5D" w:rsidP="001E22F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1750</w:t>
            </w:r>
          </w:p>
        </w:tc>
        <w:tc>
          <w:tcPr>
            <w:tcW w:w="2131" w:type="dxa"/>
            <w:hideMark/>
          </w:tcPr>
          <w:p w:rsidR="00C73E5D" w:rsidRPr="00036C15" w:rsidRDefault="00C73E5D" w:rsidP="001E22F5">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2718,722.00 </w:t>
            </w:r>
          </w:p>
        </w:tc>
        <w:tc>
          <w:tcPr>
            <w:tcW w:w="2590" w:type="dxa"/>
            <w:hideMark/>
          </w:tcPr>
          <w:p w:rsidR="00C73E5D" w:rsidRPr="00036C15" w:rsidRDefault="00C73E5D" w:rsidP="001E22F5">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2363,783.03 </w:t>
            </w:r>
          </w:p>
        </w:tc>
      </w:tr>
      <w:tr w:rsidR="001C002C" w:rsidRPr="00036C15" w:rsidTr="00D83BC8">
        <w:trPr>
          <w:trHeight w:val="348"/>
          <w:jc w:val="center"/>
        </w:trPr>
        <w:tc>
          <w:tcPr>
            <w:cnfStyle w:val="001000000000" w:firstRow="0" w:lastRow="0" w:firstColumn="1" w:lastColumn="0" w:oddVBand="0" w:evenVBand="0" w:oddHBand="0" w:evenHBand="0" w:firstRowFirstColumn="0" w:firstRowLastColumn="0" w:lastRowFirstColumn="0" w:lastRowLastColumn="0"/>
            <w:tcW w:w="1741" w:type="dxa"/>
            <w:hideMark/>
          </w:tcPr>
          <w:p w:rsidR="00C73E5D" w:rsidRPr="00036C15" w:rsidRDefault="00C73E5D" w:rsidP="001E22F5">
            <w:pPr>
              <w:spacing w:line="360" w:lineRule="auto"/>
              <w:jc w:val="center"/>
              <w:rPr>
                <w:rFonts w:ascii="Arial" w:eastAsia="Times New Roman" w:hAnsi="Arial" w:cs="Arial"/>
                <w:color w:val="000000"/>
                <w:lang w:eastAsia="es-SV"/>
              </w:rPr>
            </w:pPr>
            <w:r w:rsidRPr="00036C15">
              <w:rPr>
                <w:rFonts w:ascii="Arial" w:eastAsia="Times New Roman" w:hAnsi="Arial" w:cs="Arial"/>
                <w:color w:val="000000"/>
                <w:lang w:eastAsia="es-SV"/>
              </w:rPr>
              <w:t>2014</w:t>
            </w:r>
          </w:p>
        </w:tc>
        <w:tc>
          <w:tcPr>
            <w:tcW w:w="1935" w:type="dxa"/>
            <w:hideMark/>
          </w:tcPr>
          <w:p w:rsidR="00C73E5D" w:rsidRPr="00036C15" w:rsidRDefault="00C73E5D" w:rsidP="001E22F5">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1789</w:t>
            </w:r>
          </w:p>
        </w:tc>
        <w:tc>
          <w:tcPr>
            <w:tcW w:w="2131" w:type="dxa"/>
            <w:hideMark/>
          </w:tcPr>
          <w:p w:rsidR="00C73E5D" w:rsidRPr="00036C15" w:rsidRDefault="00C73E5D" w:rsidP="001E22F5">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2242,119.76 </w:t>
            </w:r>
          </w:p>
        </w:tc>
        <w:tc>
          <w:tcPr>
            <w:tcW w:w="2590" w:type="dxa"/>
            <w:hideMark/>
          </w:tcPr>
          <w:p w:rsidR="00C73E5D" w:rsidRPr="00036C15" w:rsidRDefault="00C73E5D" w:rsidP="001E22F5">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2494,542.73 </w:t>
            </w:r>
          </w:p>
        </w:tc>
      </w:tr>
      <w:tr w:rsidR="001C002C" w:rsidRPr="00036C15" w:rsidTr="00D83BC8">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1741" w:type="dxa"/>
            <w:hideMark/>
          </w:tcPr>
          <w:p w:rsidR="00C73E5D" w:rsidRPr="00036C15" w:rsidRDefault="00C73E5D" w:rsidP="001E22F5">
            <w:pPr>
              <w:spacing w:line="360" w:lineRule="auto"/>
              <w:jc w:val="center"/>
              <w:rPr>
                <w:rFonts w:ascii="Arial" w:eastAsia="Times New Roman" w:hAnsi="Arial" w:cs="Arial"/>
                <w:color w:val="000000"/>
                <w:lang w:eastAsia="es-SV"/>
              </w:rPr>
            </w:pPr>
            <w:r w:rsidRPr="00036C15">
              <w:rPr>
                <w:rFonts w:ascii="Arial" w:eastAsia="Times New Roman" w:hAnsi="Arial" w:cs="Arial"/>
                <w:color w:val="000000"/>
                <w:lang w:eastAsia="es-SV"/>
              </w:rPr>
              <w:t>2015</w:t>
            </w:r>
          </w:p>
        </w:tc>
        <w:tc>
          <w:tcPr>
            <w:tcW w:w="1935" w:type="dxa"/>
            <w:hideMark/>
          </w:tcPr>
          <w:p w:rsidR="00C73E5D" w:rsidRPr="00036C15" w:rsidRDefault="00C73E5D" w:rsidP="001E22F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1451</w:t>
            </w:r>
          </w:p>
        </w:tc>
        <w:tc>
          <w:tcPr>
            <w:tcW w:w="2131" w:type="dxa"/>
            <w:hideMark/>
          </w:tcPr>
          <w:p w:rsidR="00C73E5D" w:rsidRPr="00036C15" w:rsidRDefault="00C73E5D" w:rsidP="001E22F5">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1941,940.63 </w:t>
            </w:r>
          </w:p>
        </w:tc>
        <w:tc>
          <w:tcPr>
            <w:tcW w:w="2590" w:type="dxa"/>
            <w:hideMark/>
          </w:tcPr>
          <w:p w:rsidR="00C73E5D" w:rsidRPr="00036C15" w:rsidRDefault="00C73E5D" w:rsidP="001E22F5">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1968,506.05 </w:t>
            </w:r>
          </w:p>
        </w:tc>
      </w:tr>
      <w:tr w:rsidR="001C002C" w:rsidRPr="00036C15" w:rsidTr="00D83BC8">
        <w:trPr>
          <w:trHeight w:val="348"/>
          <w:jc w:val="center"/>
        </w:trPr>
        <w:tc>
          <w:tcPr>
            <w:cnfStyle w:val="001000000000" w:firstRow="0" w:lastRow="0" w:firstColumn="1" w:lastColumn="0" w:oddVBand="0" w:evenVBand="0" w:oddHBand="0" w:evenHBand="0" w:firstRowFirstColumn="0" w:firstRowLastColumn="0" w:lastRowFirstColumn="0" w:lastRowLastColumn="0"/>
            <w:tcW w:w="1741" w:type="dxa"/>
            <w:hideMark/>
          </w:tcPr>
          <w:p w:rsidR="00C73E5D" w:rsidRPr="00036C15" w:rsidRDefault="00C73E5D" w:rsidP="001E22F5">
            <w:pPr>
              <w:spacing w:line="360" w:lineRule="auto"/>
              <w:jc w:val="center"/>
              <w:rPr>
                <w:rFonts w:ascii="Arial" w:eastAsia="Times New Roman" w:hAnsi="Arial" w:cs="Arial"/>
                <w:color w:val="000000"/>
                <w:lang w:eastAsia="es-SV"/>
              </w:rPr>
            </w:pPr>
            <w:r w:rsidRPr="00036C15">
              <w:rPr>
                <w:rFonts w:ascii="Arial" w:eastAsia="Times New Roman" w:hAnsi="Arial" w:cs="Arial"/>
                <w:color w:val="000000"/>
                <w:lang w:eastAsia="es-SV"/>
              </w:rPr>
              <w:t>2016</w:t>
            </w:r>
          </w:p>
        </w:tc>
        <w:tc>
          <w:tcPr>
            <w:tcW w:w="1935" w:type="dxa"/>
            <w:hideMark/>
          </w:tcPr>
          <w:p w:rsidR="00C73E5D" w:rsidRPr="00036C15" w:rsidRDefault="00C73E5D" w:rsidP="001E22F5">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735</w:t>
            </w:r>
          </w:p>
        </w:tc>
        <w:tc>
          <w:tcPr>
            <w:tcW w:w="2131" w:type="dxa"/>
            <w:hideMark/>
          </w:tcPr>
          <w:p w:rsidR="00C73E5D" w:rsidRPr="00036C15" w:rsidRDefault="00C73E5D" w:rsidP="001E22F5">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940,456.39 </w:t>
            </w:r>
          </w:p>
        </w:tc>
        <w:tc>
          <w:tcPr>
            <w:tcW w:w="2590" w:type="dxa"/>
            <w:hideMark/>
          </w:tcPr>
          <w:p w:rsidR="00C73E5D" w:rsidRPr="00036C15" w:rsidRDefault="00C73E5D" w:rsidP="001E22F5">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SV"/>
              </w:rPr>
            </w:pPr>
            <w:r w:rsidRPr="00036C15">
              <w:rPr>
                <w:rFonts w:ascii="Arial" w:eastAsia="Times New Roman" w:hAnsi="Arial" w:cs="Arial"/>
                <w:color w:val="000000"/>
                <w:lang w:eastAsia="es-SV"/>
              </w:rPr>
              <w:t xml:space="preserve"> $               2142,461.46 </w:t>
            </w:r>
          </w:p>
        </w:tc>
      </w:tr>
      <w:tr w:rsidR="001C002C" w:rsidRPr="00036C15" w:rsidTr="00D83BC8">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1741" w:type="dxa"/>
            <w:hideMark/>
          </w:tcPr>
          <w:p w:rsidR="00C73E5D" w:rsidRPr="00036C15" w:rsidRDefault="00C73E5D" w:rsidP="001E22F5">
            <w:pPr>
              <w:spacing w:line="360" w:lineRule="auto"/>
              <w:jc w:val="center"/>
              <w:rPr>
                <w:rFonts w:ascii="Arial" w:eastAsia="Times New Roman" w:hAnsi="Arial" w:cs="Arial"/>
                <w:b/>
                <w:lang w:eastAsia="es-SV"/>
              </w:rPr>
            </w:pPr>
            <w:r w:rsidRPr="00036C15">
              <w:rPr>
                <w:rFonts w:ascii="Arial" w:eastAsia="Times New Roman" w:hAnsi="Arial" w:cs="Arial"/>
                <w:b/>
                <w:lang w:eastAsia="es-SV"/>
              </w:rPr>
              <w:t>TOTALES</w:t>
            </w:r>
          </w:p>
        </w:tc>
        <w:tc>
          <w:tcPr>
            <w:tcW w:w="1935" w:type="dxa"/>
            <w:hideMark/>
          </w:tcPr>
          <w:p w:rsidR="00C73E5D" w:rsidRPr="00036C15" w:rsidRDefault="00C73E5D" w:rsidP="001E22F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SV"/>
              </w:rPr>
            </w:pPr>
            <w:r w:rsidRPr="00036C15">
              <w:rPr>
                <w:rFonts w:ascii="Arial" w:eastAsia="Times New Roman" w:hAnsi="Arial" w:cs="Arial"/>
                <w:b/>
                <w:bCs/>
                <w:color w:val="000000"/>
                <w:lang w:eastAsia="es-SV"/>
              </w:rPr>
              <w:t>78</w:t>
            </w:r>
            <w:r w:rsidR="003D36E9" w:rsidRPr="00036C15">
              <w:rPr>
                <w:rFonts w:ascii="Arial" w:eastAsia="Times New Roman" w:hAnsi="Arial" w:cs="Arial"/>
                <w:b/>
                <w:bCs/>
                <w:color w:val="000000"/>
                <w:lang w:eastAsia="es-SV"/>
              </w:rPr>
              <w:t>,</w:t>
            </w:r>
            <w:r w:rsidRPr="00036C15">
              <w:rPr>
                <w:rFonts w:ascii="Arial" w:eastAsia="Times New Roman" w:hAnsi="Arial" w:cs="Arial"/>
                <w:b/>
                <w:bCs/>
                <w:color w:val="000000"/>
                <w:lang w:eastAsia="es-SV"/>
              </w:rPr>
              <w:t>084</w:t>
            </w:r>
          </w:p>
        </w:tc>
        <w:tc>
          <w:tcPr>
            <w:tcW w:w="2131" w:type="dxa"/>
            <w:hideMark/>
          </w:tcPr>
          <w:p w:rsidR="00C73E5D" w:rsidRPr="00036C15" w:rsidRDefault="00C73E5D" w:rsidP="001E22F5">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SV"/>
              </w:rPr>
            </w:pPr>
            <w:r w:rsidRPr="00036C15">
              <w:rPr>
                <w:rFonts w:ascii="Arial" w:eastAsia="Times New Roman" w:hAnsi="Arial" w:cs="Arial"/>
                <w:b/>
                <w:bCs/>
                <w:color w:val="000000"/>
                <w:lang w:eastAsia="es-SV"/>
              </w:rPr>
              <w:t>$</w:t>
            </w:r>
            <w:r w:rsidR="00D83BC8" w:rsidRPr="00036C15">
              <w:rPr>
                <w:rFonts w:ascii="Arial" w:eastAsia="Times New Roman" w:hAnsi="Arial" w:cs="Arial"/>
                <w:b/>
                <w:bCs/>
                <w:color w:val="000000"/>
                <w:lang w:eastAsia="es-SV"/>
              </w:rPr>
              <w:t xml:space="preserve">     </w:t>
            </w:r>
            <w:r w:rsidRPr="00036C15">
              <w:rPr>
                <w:rFonts w:ascii="Arial" w:eastAsia="Times New Roman" w:hAnsi="Arial" w:cs="Arial"/>
                <w:b/>
                <w:bCs/>
                <w:color w:val="000000"/>
                <w:lang w:eastAsia="es-SV"/>
              </w:rPr>
              <w:t xml:space="preserve"> 46</w:t>
            </w:r>
            <w:r w:rsidR="00D83BC8" w:rsidRPr="00036C15">
              <w:rPr>
                <w:rFonts w:ascii="Arial" w:eastAsia="Times New Roman" w:hAnsi="Arial" w:cs="Arial"/>
                <w:b/>
                <w:bCs/>
                <w:color w:val="000000"/>
                <w:lang w:eastAsia="es-SV"/>
              </w:rPr>
              <w:t>,</w:t>
            </w:r>
            <w:r w:rsidRPr="00036C15">
              <w:rPr>
                <w:rFonts w:ascii="Arial" w:eastAsia="Times New Roman" w:hAnsi="Arial" w:cs="Arial"/>
                <w:b/>
                <w:bCs/>
                <w:color w:val="000000"/>
                <w:lang w:eastAsia="es-SV"/>
              </w:rPr>
              <w:t>017,274.22</w:t>
            </w:r>
          </w:p>
        </w:tc>
        <w:tc>
          <w:tcPr>
            <w:tcW w:w="2590" w:type="dxa"/>
            <w:hideMark/>
          </w:tcPr>
          <w:p w:rsidR="00C73E5D" w:rsidRPr="00036C15" w:rsidRDefault="00D83BC8" w:rsidP="001E22F5">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SV"/>
              </w:rPr>
            </w:pPr>
            <w:r w:rsidRPr="00036C15">
              <w:rPr>
                <w:rFonts w:ascii="Arial" w:eastAsia="Times New Roman" w:hAnsi="Arial" w:cs="Arial"/>
                <w:b/>
                <w:bCs/>
                <w:color w:val="000000"/>
                <w:lang w:eastAsia="es-SV"/>
              </w:rPr>
              <w:t xml:space="preserve">     </w:t>
            </w:r>
            <w:r w:rsidR="00C73E5D" w:rsidRPr="00036C15">
              <w:rPr>
                <w:rFonts w:ascii="Arial" w:eastAsia="Times New Roman" w:hAnsi="Arial" w:cs="Arial"/>
                <w:b/>
                <w:bCs/>
                <w:color w:val="000000"/>
                <w:lang w:eastAsia="es-SV"/>
              </w:rPr>
              <w:t xml:space="preserve">       </w:t>
            </w:r>
          </w:p>
        </w:tc>
      </w:tr>
    </w:tbl>
    <w:p w:rsidR="001E22F5" w:rsidRPr="001E22F5" w:rsidRDefault="001E22F5" w:rsidP="001E22F5">
      <w:pPr>
        <w:spacing w:line="360" w:lineRule="auto"/>
        <w:rPr>
          <w:rFonts w:ascii="Arial" w:hAnsi="Arial" w:cs="Arial"/>
          <w:sz w:val="24"/>
          <w:szCs w:val="24"/>
          <w:lang w:val="es-MX"/>
        </w:rPr>
      </w:pPr>
    </w:p>
    <w:p w:rsidR="00D56DCF" w:rsidRPr="001E22F5" w:rsidRDefault="00271937" w:rsidP="001E22F5">
      <w:pPr>
        <w:spacing w:line="360" w:lineRule="auto"/>
        <w:rPr>
          <w:rFonts w:ascii="Arial" w:hAnsi="Arial" w:cs="Arial"/>
          <w:b/>
          <w:sz w:val="24"/>
          <w:szCs w:val="24"/>
          <w:lang w:val="es-MX"/>
        </w:rPr>
      </w:pPr>
      <w:r w:rsidRPr="001E22F5">
        <w:rPr>
          <w:rFonts w:ascii="Arial" w:hAnsi="Arial" w:cs="Arial"/>
          <w:sz w:val="24"/>
          <w:szCs w:val="24"/>
          <w:lang w:val="es-MX"/>
        </w:rPr>
        <w:t>Durante el periodo reportado junio 2015 – mayo 2016, la colocación en créditos ha sido por un monto de Dos millones setenta y seis mil cie</w:t>
      </w:r>
      <w:r w:rsidR="007F7A53" w:rsidRPr="001E22F5">
        <w:rPr>
          <w:rFonts w:ascii="Arial" w:hAnsi="Arial" w:cs="Arial"/>
          <w:sz w:val="24"/>
          <w:szCs w:val="24"/>
          <w:lang w:val="es-MX"/>
        </w:rPr>
        <w:t xml:space="preserve">nto siete 00/100 Dólares de los Estados Unidos de América </w:t>
      </w:r>
      <w:r w:rsidR="007F7A53" w:rsidRPr="001E22F5">
        <w:rPr>
          <w:rFonts w:ascii="Arial" w:hAnsi="Arial" w:cs="Arial"/>
          <w:b/>
          <w:sz w:val="24"/>
          <w:szCs w:val="24"/>
          <w:lang w:val="es-MX"/>
        </w:rPr>
        <w:t>(US</w:t>
      </w:r>
      <w:r w:rsidRPr="001E22F5">
        <w:rPr>
          <w:rFonts w:ascii="Arial" w:hAnsi="Arial" w:cs="Arial"/>
          <w:b/>
          <w:sz w:val="24"/>
          <w:szCs w:val="24"/>
          <w:lang w:val="es-MX"/>
        </w:rPr>
        <w:t>$2</w:t>
      </w:r>
      <w:proofErr w:type="gramStart"/>
      <w:r w:rsidRPr="001E22F5">
        <w:rPr>
          <w:rFonts w:ascii="Arial" w:hAnsi="Arial" w:cs="Arial"/>
          <w:b/>
          <w:sz w:val="24"/>
          <w:szCs w:val="24"/>
          <w:lang w:val="es-MX"/>
        </w:rPr>
        <w:t>,</w:t>
      </w:r>
      <w:r w:rsidR="007F7A53" w:rsidRPr="001E22F5">
        <w:rPr>
          <w:rFonts w:ascii="Arial" w:hAnsi="Arial" w:cs="Arial"/>
          <w:b/>
          <w:sz w:val="24"/>
          <w:szCs w:val="24"/>
          <w:lang w:val="es-MX"/>
        </w:rPr>
        <w:t>076,107.00</w:t>
      </w:r>
      <w:proofErr w:type="gramEnd"/>
      <w:r w:rsidR="007F7A53" w:rsidRPr="001E22F5">
        <w:rPr>
          <w:rFonts w:ascii="Arial" w:hAnsi="Arial" w:cs="Arial"/>
          <w:b/>
          <w:sz w:val="24"/>
          <w:szCs w:val="24"/>
          <w:lang w:val="es-MX"/>
        </w:rPr>
        <w:t>)</w:t>
      </w:r>
      <w:r w:rsidR="000A7BAB" w:rsidRPr="001E22F5">
        <w:rPr>
          <w:rFonts w:ascii="Arial" w:hAnsi="Arial" w:cs="Arial"/>
          <w:b/>
          <w:sz w:val="24"/>
          <w:szCs w:val="24"/>
          <w:lang w:val="es-MX"/>
        </w:rPr>
        <w:t>.</w:t>
      </w:r>
    </w:p>
    <w:p w:rsidR="001E22F5" w:rsidRPr="001E22F5" w:rsidRDefault="001E22F5" w:rsidP="001E22F5">
      <w:pPr>
        <w:spacing w:line="360" w:lineRule="auto"/>
        <w:rPr>
          <w:rFonts w:ascii="Arial" w:hAnsi="Arial" w:cs="Arial"/>
          <w:sz w:val="24"/>
          <w:szCs w:val="24"/>
          <w:lang w:val="es-MX"/>
        </w:rPr>
      </w:pPr>
    </w:p>
    <w:p w:rsidR="001E22F5" w:rsidRPr="001E22F5" w:rsidRDefault="001E22F5" w:rsidP="001E22F5">
      <w:pPr>
        <w:spacing w:line="360" w:lineRule="auto"/>
        <w:rPr>
          <w:rFonts w:ascii="Arial" w:hAnsi="Arial" w:cs="Arial"/>
          <w:sz w:val="24"/>
          <w:szCs w:val="24"/>
          <w:lang w:val="es-MX"/>
        </w:rPr>
      </w:pPr>
    </w:p>
    <w:p w:rsidR="007C0F4A" w:rsidRPr="001E22F5" w:rsidRDefault="00AB101E" w:rsidP="001E22F5">
      <w:pPr>
        <w:spacing w:line="360" w:lineRule="auto"/>
        <w:rPr>
          <w:rFonts w:ascii="Arial" w:hAnsi="Arial" w:cs="Arial"/>
          <w:sz w:val="24"/>
          <w:szCs w:val="24"/>
          <w:lang w:val="es-MX"/>
        </w:rPr>
      </w:pPr>
      <w:r w:rsidRPr="001E22F5">
        <w:rPr>
          <w:rFonts w:ascii="Arial" w:hAnsi="Arial" w:cs="Arial"/>
          <w:sz w:val="24"/>
          <w:szCs w:val="24"/>
          <w:lang w:val="es-MX"/>
        </w:rPr>
        <w:t>R</w:t>
      </w:r>
      <w:r w:rsidR="00E220EC" w:rsidRPr="001E22F5">
        <w:rPr>
          <w:rFonts w:ascii="Arial" w:hAnsi="Arial" w:cs="Arial"/>
          <w:sz w:val="24"/>
          <w:szCs w:val="24"/>
          <w:lang w:val="es-MX"/>
        </w:rPr>
        <w:t>e</w:t>
      </w:r>
      <w:r w:rsidR="004C6E79" w:rsidRPr="001E22F5">
        <w:rPr>
          <w:rFonts w:ascii="Arial" w:hAnsi="Arial" w:cs="Arial"/>
          <w:sz w:val="24"/>
          <w:szCs w:val="24"/>
          <w:lang w:val="es-MX"/>
        </w:rPr>
        <w:t>presenta</w:t>
      </w:r>
      <w:r w:rsidR="00E220EC" w:rsidRPr="001E22F5">
        <w:rPr>
          <w:rFonts w:ascii="Arial" w:hAnsi="Arial" w:cs="Arial"/>
          <w:sz w:val="24"/>
          <w:szCs w:val="24"/>
          <w:lang w:val="es-MX"/>
        </w:rPr>
        <w:t>ción</w:t>
      </w:r>
      <w:r w:rsidR="004C6E79" w:rsidRPr="001E22F5">
        <w:rPr>
          <w:rFonts w:ascii="Arial" w:hAnsi="Arial" w:cs="Arial"/>
          <w:sz w:val="24"/>
          <w:szCs w:val="24"/>
          <w:lang w:val="es-MX"/>
        </w:rPr>
        <w:t xml:space="preserve"> gráfica: </w:t>
      </w:r>
    </w:p>
    <w:p w:rsidR="00D56DCF" w:rsidRPr="001E22F5" w:rsidRDefault="004C6E79" w:rsidP="001E22F5">
      <w:pPr>
        <w:spacing w:line="360" w:lineRule="auto"/>
        <w:jc w:val="center"/>
        <w:rPr>
          <w:rFonts w:ascii="Arial" w:hAnsi="Arial" w:cs="Arial"/>
          <w:sz w:val="24"/>
          <w:szCs w:val="24"/>
          <w:lang w:val="es-MX"/>
        </w:rPr>
      </w:pPr>
      <w:r w:rsidRPr="001E22F5">
        <w:rPr>
          <w:rFonts w:ascii="Arial" w:hAnsi="Arial" w:cs="Arial"/>
          <w:noProof/>
          <w:sz w:val="24"/>
          <w:szCs w:val="24"/>
          <w:lang w:eastAsia="es-SV"/>
        </w:rPr>
        <w:drawing>
          <wp:inline distT="0" distB="0" distL="0" distR="0" wp14:anchorId="1F78EA8C" wp14:editId="7CCAC623">
            <wp:extent cx="6040073" cy="3020037"/>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42773" cy="3021387"/>
                    </a:xfrm>
                    <a:prstGeom prst="rect">
                      <a:avLst/>
                    </a:prstGeom>
                    <a:noFill/>
                  </pic:spPr>
                </pic:pic>
              </a:graphicData>
            </a:graphic>
          </wp:inline>
        </w:drawing>
      </w:r>
    </w:p>
    <w:p w:rsidR="00B53463" w:rsidRPr="001E22F5" w:rsidRDefault="00C20114" w:rsidP="001E22F5">
      <w:pPr>
        <w:spacing w:line="360" w:lineRule="auto"/>
        <w:jc w:val="both"/>
        <w:rPr>
          <w:rFonts w:ascii="Arial" w:hAnsi="Arial" w:cs="Arial"/>
          <w:sz w:val="24"/>
          <w:szCs w:val="24"/>
          <w:lang w:val="es-MX"/>
        </w:rPr>
      </w:pPr>
      <w:r w:rsidRPr="001E22F5">
        <w:rPr>
          <w:rFonts w:ascii="Arial" w:hAnsi="Arial" w:cs="Arial"/>
          <w:sz w:val="24"/>
          <w:szCs w:val="24"/>
          <w:lang w:val="es-MX"/>
        </w:rPr>
        <w:t>Del total del monto colocado por género,</w:t>
      </w:r>
      <w:r w:rsidR="00D234BF" w:rsidRPr="001E22F5">
        <w:rPr>
          <w:rFonts w:ascii="Arial" w:hAnsi="Arial" w:cs="Arial"/>
          <w:sz w:val="24"/>
          <w:szCs w:val="24"/>
          <w:lang w:val="es-MX"/>
        </w:rPr>
        <w:t xml:space="preserve"> se atendieron 1</w:t>
      </w:r>
      <w:r w:rsidR="003D36E9" w:rsidRPr="001E22F5">
        <w:rPr>
          <w:rFonts w:ascii="Arial" w:hAnsi="Arial" w:cs="Arial"/>
          <w:sz w:val="24"/>
          <w:szCs w:val="24"/>
          <w:lang w:val="es-MX"/>
        </w:rPr>
        <w:t>,</w:t>
      </w:r>
      <w:r w:rsidR="00D234BF" w:rsidRPr="001E22F5">
        <w:rPr>
          <w:rFonts w:ascii="Arial" w:hAnsi="Arial" w:cs="Arial"/>
          <w:sz w:val="24"/>
          <w:szCs w:val="24"/>
          <w:lang w:val="es-MX"/>
        </w:rPr>
        <w:t xml:space="preserve">423 mujeres con un </w:t>
      </w:r>
      <w:r w:rsidR="00B53463" w:rsidRPr="001E22F5">
        <w:rPr>
          <w:rFonts w:ascii="Arial" w:hAnsi="Arial" w:cs="Arial"/>
          <w:sz w:val="24"/>
          <w:szCs w:val="24"/>
          <w:lang w:val="es-MX"/>
        </w:rPr>
        <w:t xml:space="preserve">monto </w:t>
      </w:r>
      <w:r w:rsidR="00D234BF" w:rsidRPr="001E22F5">
        <w:rPr>
          <w:rFonts w:ascii="Arial" w:hAnsi="Arial" w:cs="Arial"/>
          <w:sz w:val="24"/>
          <w:szCs w:val="24"/>
          <w:lang w:val="es-MX"/>
        </w:rPr>
        <w:t>colocado</w:t>
      </w:r>
      <w:r w:rsidR="00B53463" w:rsidRPr="001E22F5">
        <w:rPr>
          <w:rFonts w:ascii="Arial" w:hAnsi="Arial" w:cs="Arial"/>
          <w:sz w:val="24"/>
          <w:szCs w:val="24"/>
          <w:lang w:val="es-MX"/>
        </w:rPr>
        <w:t xml:space="preserve"> de Un millón cuatrocientos veintiséis mil doscientos cuarenta y un Dólares de los Estados Unidos de América </w:t>
      </w:r>
      <w:r w:rsidR="00B53463" w:rsidRPr="00996269">
        <w:rPr>
          <w:rFonts w:ascii="Arial" w:hAnsi="Arial" w:cs="Arial"/>
          <w:b/>
          <w:sz w:val="24"/>
          <w:szCs w:val="24"/>
          <w:lang w:val="es-MX"/>
        </w:rPr>
        <w:t>(US$1</w:t>
      </w:r>
      <w:proofErr w:type="gramStart"/>
      <w:r w:rsidR="00B53463" w:rsidRPr="00996269">
        <w:rPr>
          <w:rFonts w:ascii="Arial" w:hAnsi="Arial" w:cs="Arial"/>
          <w:b/>
          <w:sz w:val="24"/>
          <w:szCs w:val="24"/>
          <w:lang w:val="es-MX"/>
        </w:rPr>
        <w:t>,426,241</w:t>
      </w:r>
      <w:r w:rsidR="009C11BF" w:rsidRPr="00996269">
        <w:rPr>
          <w:rFonts w:ascii="Arial" w:hAnsi="Arial" w:cs="Arial"/>
          <w:b/>
          <w:sz w:val="24"/>
          <w:szCs w:val="24"/>
          <w:lang w:val="es-MX"/>
        </w:rPr>
        <w:t>.00</w:t>
      </w:r>
      <w:proofErr w:type="gramEnd"/>
      <w:r w:rsidR="00B53463" w:rsidRPr="00996269">
        <w:rPr>
          <w:rFonts w:ascii="Arial" w:hAnsi="Arial" w:cs="Arial"/>
          <w:b/>
          <w:sz w:val="24"/>
          <w:szCs w:val="24"/>
          <w:lang w:val="es-MX"/>
        </w:rPr>
        <w:t>)</w:t>
      </w:r>
      <w:r w:rsidR="00D234BF" w:rsidRPr="001E22F5">
        <w:rPr>
          <w:rFonts w:ascii="Arial" w:hAnsi="Arial" w:cs="Arial"/>
          <w:sz w:val="24"/>
          <w:szCs w:val="24"/>
          <w:lang w:val="es-MX"/>
        </w:rPr>
        <w:t xml:space="preserve"> y 196 hombres con </w:t>
      </w:r>
      <w:r w:rsidR="00B53463" w:rsidRPr="001E22F5">
        <w:rPr>
          <w:rFonts w:ascii="Arial" w:hAnsi="Arial" w:cs="Arial"/>
          <w:sz w:val="24"/>
          <w:szCs w:val="24"/>
          <w:lang w:val="es-MX"/>
        </w:rPr>
        <w:t xml:space="preserve">monto </w:t>
      </w:r>
      <w:r w:rsidR="009C11BF" w:rsidRPr="001E22F5">
        <w:rPr>
          <w:rFonts w:ascii="Arial" w:hAnsi="Arial" w:cs="Arial"/>
          <w:sz w:val="24"/>
          <w:szCs w:val="24"/>
          <w:lang w:val="es-MX"/>
        </w:rPr>
        <w:t xml:space="preserve">de colocación </w:t>
      </w:r>
      <w:r w:rsidR="00B53463" w:rsidRPr="001E22F5">
        <w:rPr>
          <w:rFonts w:ascii="Arial" w:hAnsi="Arial" w:cs="Arial"/>
          <w:sz w:val="24"/>
          <w:szCs w:val="24"/>
          <w:lang w:val="es-MX"/>
        </w:rPr>
        <w:t xml:space="preserve">de Seiscientos cuarenta y nueve mil ochocientos sesenta y seis Dólares de los Estados Unidos de América </w:t>
      </w:r>
      <w:r w:rsidR="00B53463" w:rsidRPr="00996269">
        <w:rPr>
          <w:rFonts w:ascii="Arial" w:hAnsi="Arial" w:cs="Arial"/>
          <w:b/>
          <w:sz w:val="24"/>
          <w:szCs w:val="24"/>
          <w:lang w:val="es-MX"/>
        </w:rPr>
        <w:t>(US$649,866</w:t>
      </w:r>
      <w:r w:rsidR="009C11BF" w:rsidRPr="00996269">
        <w:rPr>
          <w:rFonts w:ascii="Arial" w:hAnsi="Arial" w:cs="Arial"/>
          <w:b/>
          <w:sz w:val="24"/>
          <w:szCs w:val="24"/>
          <w:lang w:val="es-MX"/>
        </w:rPr>
        <w:t>.00</w:t>
      </w:r>
      <w:r w:rsidR="00B53463" w:rsidRPr="00996269">
        <w:rPr>
          <w:rFonts w:ascii="Arial" w:hAnsi="Arial" w:cs="Arial"/>
          <w:b/>
          <w:sz w:val="24"/>
          <w:szCs w:val="24"/>
          <w:lang w:val="es-MX"/>
        </w:rPr>
        <w:t>)</w:t>
      </w:r>
      <w:r w:rsidR="00B53463" w:rsidRPr="001E22F5">
        <w:rPr>
          <w:rFonts w:ascii="Arial" w:hAnsi="Arial" w:cs="Arial"/>
          <w:sz w:val="24"/>
          <w:szCs w:val="24"/>
          <w:lang w:val="es-MX"/>
        </w:rPr>
        <w:t>.</w:t>
      </w:r>
    </w:p>
    <w:p w:rsidR="00D56DCF" w:rsidRPr="001E22F5" w:rsidRDefault="00B53463" w:rsidP="001E22F5">
      <w:pPr>
        <w:spacing w:line="360" w:lineRule="auto"/>
        <w:jc w:val="center"/>
        <w:rPr>
          <w:rFonts w:ascii="Arial" w:hAnsi="Arial" w:cs="Arial"/>
          <w:sz w:val="24"/>
          <w:szCs w:val="24"/>
          <w:lang w:val="es-MX"/>
        </w:rPr>
      </w:pPr>
      <w:r w:rsidRPr="001E22F5">
        <w:rPr>
          <w:rFonts w:ascii="Arial" w:hAnsi="Arial" w:cs="Arial"/>
          <w:noProof/>
          <w:sz w:val="24"/>
          <w:szCs w:val="24"/>
          <w:lang w:eastAsia="es-SV"/>
        </w:rPr>
        <w:drawing>
          <wp:inline distT="0" distB="0" distL="0" distR="0" wp14:anchorId="2492E2D3" wp14:editId="32146D54">
            <wp:extent cx="3850640" cy="215392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58101" cy="2158093"/>
                    </a:xfrm>
                    <a:prstGeom prst="rect">
                      <a:avLst/>
                    </a:prstGeom>
                    <a:noFill/>
                  </pic:spPr>
                </pic:pic>
              </a:graphicData>
            </a:graphic>
          </wp:inline>
        </w:drawing>
      </w:r>
    </w:p>
    <w:p w:rsidR="00AB101E" w:rsidRPr="001E22F5" w:rsidRDefault="00AB101E" w:rsidP="001E22F5">
      <w:pPr>
        <w:spacing w:line="360" w:lineRule="auto"/>
        <w:jc w:val="both"/>
        <w:rPr>
          <w:rFonts w:ascii="Arial" w:hAnsi="Arial" w:cs="Arial"/>
          <w:sz w:val="24"/>
          <w:szCs w:val="24"/>
          <w:lang w:val="es-MX"/>
        </w:rPr>
      </w:pPr>
      <w:r w:rsidRPr="001E22F5">
        <w:rPr>
          <w:rFonts w:ascii="Arial" w:hAnsi="Arial" w:cs="Arial"/>
          <w:sz w:val="24"/>
          <w:szCs w:val="24"/>
          <w:lang w:val="es-MX"/>
        </w:rPr>
        <w:t xml:space="preserve">Las iniciativas empresariales y negocios ya establecidos que han sido financiados por el FOSOFAMILIA, fueron destinados </w:t>
      </w:r>
      <w:r w:rsidR="00E13775" w:rsidRPr="001E22F5">
        <w:rPr>
          <w:rFonts w:ascii="Arial" w:hAnsi="Arial" w:cs="Arial"/>
          <w:sz w:val="24"/>
          <w:szCs w:val="24"/>
          <w:lang w:val="es-MX"/>
        </w:rPr>
        <w:t>en mayor porcentaje a</w:t>
      </w:r>
      <w:r w:rsidRPr="001E22F5">
        <w:rPr>
          <w:rFonts w:ascii="Arial" w:hAnsi="Arial" w:cs="Arial"/>
          <w:sz w:val="24"/>
          <w:szCs w:val="24"/>
          <w:lang w:val="es-MX"/>
        </w:rPr>
        <w:t xml:space="preserve">l sector </w:t>
      </w:r>
      <w:r w:rsidRPr="001E22F5">
        <w:rPr>
          <w:rFonts w:ascii="Arial" w:hAnsi="Arial" w:cs="Arial"/>
          <w:b/>
          <w:sz w:val="24"/>
          <w:szCs w:val="24"/>
          <w:lang w:val="es-MX"/>
        </w:rPr>
        <w:t>comercio</w:t>
      </w:r>
      <w:r w:rsidRPr="001E22F5">
        <w:rPr>
          <w:rFonts w:ascii="Arial" w:hAnsi="Arial" w:cs="Arial"/>
          <w:sz w:val="24"/>
          <w:szCs w:val="24"/>
          <w:lang w:val="es-MX"/>
        </w:rPr>
        <w:t>,</w:t>
      </w:r>
      <w:r w:rsidR="00E13775" w:rsidRPr="001E22F5">
        <w:rPr>
          <w:rFonts w:ascii="Arial" w:hAnsi="Arial" w:cs="Arial"/>
          <w:sz w:val="24"/>
          <w:szCs w:val="24"/>
          <w:lang w:val="es-MX"/>
        </w:rPr>
        <w:t xml:space="preserve"> con un monto colocado de Un millón trescientos mil doscientos cuatro Dólares de los Estados Unidos de América </w:t>
      </w:r>
      <w:r w:rsidR="00E13775" w:rsidRPr="001E22F5">
        <w:rPr>
          <w:rFonts w:ascii="Arial" w:hAnsi="Arial" w:cs="Arial"/>
          <w:b/>
          <w:sz w:val="24"/>
          <w:szCs w:val="24"/>
          <w:lang w:val="es-MX"/>
        </w:rPr>
        <w:t>(US$1,300,204.00)</w:t>
      </w:r>
      <w:r w:rsidR="00E13775" w:rsidRPr="001E22F5">
        <w:rPr>
          <w:rFonts w:ascii="Arial" w:hAnsi="Arial" w:cs="Arial"/>
          <w:sz w:val="24"/>
          <w:szCs w:val="24"/>
          <w:lang w:val="es-MX"/>
        </w:rPr>
        <w:t>,</w:t>
      </w:r>
      <w:r w:rsidRPr="001E22F5">
        <w:rPr>
          <w:rFonts w:ascii="Arial" w:hAnsi="Arial" w:cs="Arial"/>
          <w:sz w:val="24"/>
          <w:szCs w:val="24"/>
          <w:lang w:val="es-MX"/>
        </w:rPr>
        <w:t xml:space="preserve"> seguido por el sector </w:t>
      </w:r>
      <w:r w:rsidRPr="001E22F5">
        <w:rPr>
          <w:rFonts w:ascii="Arial" w:hAnsi="Arial" w:cs="Arial"/>
          <w:b/>
          <w:sz w:val="24"/>
          <w:szCs w:val="24"/>
          <w:lang w:val="es-MX"/>
        </w:rPr>
        <w:t>industria</w:t>
      </w:r>
      <w:r w:rsidR="00E13775" w:rsidRPr="001E22F5">
        <w:rPr>
          <w:rFonts w:ascii="Arial" w:hAnsi="Arial" w:cs="Arial"/>
          <w:sz w:val="24"/>
          <w:szCs w:val="24"/>
          <w:lang w:val="es-MX"/>
        </w:rPr>
        <w:t xml:space="preserve">, con una colocación de Trescientos noventa y tres mil ciento setenta y tres Dólares de los Estados Unidos de América </w:t>
      </w:r>
      <w:r w:rsidR="00E13775" w:rsidRPr="001E22F5">
        <w:rPr>
          <w:rFonts w:ascii="Arial" w:hAnsi="Arial" w:cs="Arial"/>
          <w:b/>
          <w:sz w:val="24"/>
          <w:szCs w:val="24"/>
          <w:lang w:val="es-MX"/>
        </w:rPr>
        <w:t>(US$393,173.00)</w:t>
      </w:r>
      <w:r w:rsidR="003D3317" w:rsidRPr="001E22F5">
        <w:rPr>
          <w:rFonts w:ascii="Arial" w:hAnsi="Arial" w:cs="Arial"/>
          <w:sz w:val="24"/>
          <w:szCs w:val="24"/>
          <w:lang w:val="es-MX"/>
        </w:rPr>
        <w:t>,</w:t>
      </w:r>
      <w:r w:rsidR="00E13775" w:rsidRPr="001E22F5">
        <w:rPr>
          <w:rFonts w:ascii="Arial" w:hAnsi="Arial" w:cs="Arial"/>
          <w:sz w:val="24"/>
          <w:szCs w:val="24"/>
          <w:lang w:val="es-MX"/>
        </w:rPr>
        <w:t xml:space="preserve"> </w:t>
      </w:r>
      <w:r w:rsidRPr="001E22F5">
        <w:rPr>
          <w:rFonts w:ascii="Arial" w:hAnsi="Arial" w:cs="Arial"/>
          <w:sz w:val="24"/>
          <w:szCs w:val="24"/>
          <w:lang w:val="es-MX"/>
        </w:rPr>
        <w:t xml:space="preserve"> y </w:t>
      </w:r>
      <w:r w:rsidRPr="001E22F5">
        <w:rPr>
          <w:rFonts w:ascii="Arial" w:hAnsi="Arial" w:cs="Arial"/>
          <w:b/>
          <w:sz w:val="24"/>
          <w:szCs w:val="24"/>
          <w:lang w:val="es-MX"/>
        </w:rPr>
        <w:t>servicio</w:t>
      </w:r>
      <w:r w:rsidRPr="001E22F5">
        <w:rPr>
          <w:rFonts w:ascii="Arial" w:hAnsi="Arial" w:cs="Arial"/>
          <w:sz w:val="24"/>
          <w:szCs w:val="24"/>
          <w:lang w:val="es-MX"/>
        </w:rPr>
        <w:t xml:space="preserve"> </w:t>
      </w:r>
      <w:r w:rsidR="00E13775" w:rsidRPr="001E22F5">
        <w:rPr>
          <w:rFonts w:ascii="Arial" w:hAnsi="Arial" w:cs="Arial"/>
          <w:sz w:val="24"/>
          <w:szCs w:val="24"/>
          <w:lang w:val="es-MX"/>
        </w:rPr>
        <w:t xml:space="preserve">colocando Trescientos </w:t>
      </w:r>
      <w:r w:rsidR="00746458" w:rsidRPr="001E22F5">
        <w:rPr>
          <w:rFonts w:ascii="Arial" w:hAnsi="Arial" w:cs="Arial"/>
          <w:sz w:val="24"/>
          <w:szCs w:val="24"/>
          <w:lang w:val="es-MX"/>
        </w:rPr>
        <w:t>cincuenta</w:t>
      </w:r>
      <w:r w:rsidR="00E13775" w:rsidRPr="001E22F5">
        <w:rPr>
          <w:rFonts w:ascii="Arial" w:hAnsi="Arial" w:cs="Arial"/>
          <w:sz w:val="24"/>
          <w:szCs w:val="24"/>
          <w:lang w:val="es-MX"/>
        </w:rPr>
        <w:t xml:space="preserve"> y cinco mil doscientos quince</w:t>
      </w:r>
      <w:r w:rsidR="00746458" w:rsidRPr="001E22F5">
        <w:rPr>
          <w:rFonts w:ascii="Arial" w:hAnsi="Arial" w:cs="Arial"/>
          <w:sz w:val="24"/>
          <w:szCs w:val="24"/>
          <w:lang w:val="es-MX"/>
        </w:rPr>
        <w:t xml:space="preserve"> Dólares de los Estados Unidos de América </w:t>
      </w:r>
      <w:r w:rsidR="00746458" w:rsidRPr="001E22F5">
        <w:rPr>
          <w:rFonts w:ascii="Arial" w:hAnsi="Arial" w:cs="Arial"/>
          <w:b/>
          <w:sz w:val="24"/>
          <w:szCs w:val="24"/>
          <w:lang w:val="es-MX"/>
        </w:rPr>
        <w:t>(US$355,215.00)</w:t>
      </w:r>
      <w:r w:rsidRPr="001E22F5">
        <w:rPr>
          <w:rFonts w:ascii="Arial" w:hAnsi="Arial" w:cs="Arial"/>
          <w:sz w:val="24"/>
          <w:szCs w:val="24"/>
          <w:lang w:val="es-MX"/>
        </w:rPr>
        <w:t xml:space="preserve">, financiando en su mayoría las actividades como: ventas de frutas y verduras, tiendas, bazares, tortillerías, pupuserías, panaderías, talleres de calzado y costurerías, así como negocios ambulantes, entre otros. </w:t>
      </w:r>
      <w:r w:rsidR="002E1C8A" w:rsidRPr="001E22F5">
        <w:rPr>
          <w:rFonts w:ascii="Arial" w:hAnsi="Arial" w:cs="Arial"/>
          <w:sz w:val="24"/>
          <w:szCs w:val="24"/>
          <w:lang w:val="es-MX"/>
        </w:rPr>
        <w:t>Gráficamente se presenta a continuación</w:t>
      </w:r>
      <w:r w:rsidRPr="001E22F5">
        <w:rPr>
          <w:rFonts w:ascii="Arial" w:hAnsi="Arial" w:cs="Arial"/>
          <w:sz w:val="24"/>
          <w:szCs w:val="24"/>
          <w:lang w:val="es-MX"/>
        </w:rPr>
        <w:t xml:space="preserve">. </w:t>
      </w:r>
    </w:p>
    <w:p w:rsidR="00680666" w:rsidRPr="001E22F5" w:rsidRDefault="00893131" w:rsidP="001E22F5">
      <w:pPr>
        <w:spacing w:line="360" w:lineRule="auto"/>
        <w:jc w:val="center"/>
        <w:rPr>
          <w:rFonts w:ascii="Arial" w:hAnsi="Arial" w:cs="Arial"/>
          <w:sz w:val="24"/>
          <w:szCs w:val="24"/>
          <w:lang w:val="es-MX"/>
        </w:rPr>
      </w:pPr>
      <w:r w:rsidRPr="001E22F5">
        <w:rPr>
          <w:rFonts w:ascii="Arial" w:hAnsi="Arial" w:cs="Arial"/>
          <w:noProof/>
          <w:sz w:val="24"/>
          <w:szCs w:val="24"/>
          <w:lang w:eastAsia="es-SV"/>
        </w:rPr>
        <w:drawing>
          <wp:inline distT="0" distB="0" distL="0" distR="0" wp14:anchorId="5253A17A" wp14:editId="6D66A441">
            <wp:extent cx="4869711" cy="2670823"/>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71595" cy="2671856"/>
                    </a:xfrm>
                    <a:prstGeom prst="rect">
                      <a:avLst/>
                    </a:prstGeom>
                    <a:noFill/>
                  </pic:spPr>
                </pic:pic>
              </a:graphicData>
            </a:graphic>
          </wp:inline>
        </w:drawing>
      </w:r>
    </w:p>
    <w:p w:rsidR="00DC51AE" w:rsidRPr="001E22F5" w:rsidRDefault="006051CC" w:rsidP="001E22F5">
      <w:pPr>
        <w:spacing w:line="360" w:lineRule="auto"/>
        <w:jc w:val="both"/>
        <w:rPr>
          <w:rFonts w:ascii="Arial" w:hAnsi="Arial" w:cs="Arial"/>
          <w:sz w:val="24"/>
          <w:szCs w:val="24"/>
          <w:lang w:val="es-MX"/>
        </w:rPr>
      </w:pPr>
      <w:r w:rsidRPr="001E22F5">
        <w:rPr>
          <w:rFonts w:ascii="Arial" w:hAnsi="Arial" w:cs="Arial"/>
          <w:sz w:val="24"/>
          <w:szCs w:val="24"/>
          <w:lang w:val="es-MX"/>
        </w:rPr>
        <w:t>Con la inversión realizada durante el periodo reportado</w:t>
      </w:r>
      <w:r w:rsidR="00E82F6A" w:rsidRPr="001E22F5">
        <w:rPr>
          <w:rFonts w:ascii="Arial" w:hAnsi="Arial" w:cs="Arial"/>
          <w:sz w:val="24"/>
          <w:szCs w:val="24"/>
          <w:lang w:val="es-MX"/>
        </w:rPr>
        <w:t>,</w:t>
      </w:r>
      <w:r w:rsidRPr="001E22F5">
        <w:rPr>
          <w:rFonts w:ascii="Arial" w:hAnsi="Arial" w:cs="Arial"/>
          <w:sz w:val="24"/>
          <w:szCs w:val="24"/>
          <w:lang w:val="es-MX"/>
        </w:rPr>
        <w:t xml:space="preserve"> se </w:t>
      </w:r>
      <w:r w:rsidR="00E82F6A" w:rsidRPr="001E22F5">
        <w:rPr>
          <w:rFonts w:ascii="Arial" w:hAnsi="Arial" w:cs="Arial"/>
          <w:sz w:val="24"/>
          <w:szCs w:val="24"/>
          <w:lang w:val="es-MX"/>
        </w:rPr>
        <w:t>cubrió los catorce departamentos de El Salvador, con una mayor representación en San Salvador,  San</w:t>
      </w:r>
      <w:r w:rsidR="0043131D" w:rsidRPr="001E22F5">
        <w:rPr>
          <w:rFonts w:ascii="Arial" w:hAnsi="Arial" w:cs="Arial"/>
          <w:sz w:val="24"/>
          <w:szCs w:val="24"/>
          <w:lang w:val="es-MX"/>
        </w:rPr>
        <w:t xml:space="preserve"> Mi</w:t>
      </w:r>
      <w:r w:rsidR="00E82F6A" w:rsidRPr="001E22F5">
        <w:rPr>
          <w:rFonts w:ascii="Arial" w:hAnsi="Arial" w:cs="Arial"/>
          <w:sz w:val="24"/>
          <w:szCs w:val="24"/>
          <w:lang w:val="es-MX"/>
        </w:rPr>
        <w:t>guel y La Libertad.</w:t>
      </w:r>
      <w:r w:rsidR="00CD421D" w:rsidRPr="001E22F5">
        <w:rPr>
          <w:rFonts w:ascii="Arial" w:hAnsi="Arial" w:cs="Arial"/>
          <w:sz w:val="24"/>
          <w:szCs w:val="24"/>
          <w:lang w:val="es-MX"/>
        </w:rPr>
        <w:t xml:space="preserve"> E</w:t>
      </w:r>
      <w:r w:rsidR="00141C4F">
        <w:rPr>
          <w:rFonts w:ascii="Arial" w:hAnsi="Arial" w:cs="Arial"/>
          <w:sz w:val="24"/>
          <w:szCs w:val="24"/>
          <w:lang w:val="es-MX"/>
        </w:rPr>
        <w:t>l</w:t>
      </w:r>
      <w:r w:rsidR="00CD421D" w:rsidRPr="001E22F5">
        <w:rPr>
          <w:rFonts w:ascii="Arial" w:hAnsi="Arial" w:cs="Arial"/>
          <w:sz w:val="24"/>
          <w:szCs w:val="24"/>
          <w:lang w:val="es-MX"/>
        </w:rPr>
        <w:t xml:space="preserve"> detalle se presenta a continuación:</w:t>
      </w:r>
    </w:p>
    <w:p w:rsidR="00CD421D" w:rsidRDefault="00CD421D" w:rsidP="001E22F5">
      <w:pPr>
        <w:spacing w:line="360" w:lineRule="auto"/>
        <w:jc w:val="center"/>
        <w:rPr>
          <w:rFonts w:ascii="Arial" w:hAnsi="Arial" w:cs="Arial"/>
          <w:sz w:val="24"/>
          <w:szCs w:val="24"/>
          <w:lang w:val="es-MX"/>
        </w:rPr>
      </w:pPr>
      <w:r w:rsidRPr="001E22F5">
        <w:rPr>
          <w:rFonts w:ascii="Arial" w:hAnsi="Arial" w:cs="Arial"/>
          <w:noProof/>
          <w:sz w:val="24"/>
          <w:szCs w:val="24"/>
          <w:lang w:eastAsia="es-SV"/>
        </w:rPr>
        <w:drawing>
          <wp:inline distT="0" distB="0" distL="0" distR="0" wp14:anchorId="209C6CEF" wp14:editId="2C0BC70C">
            <wp:extent cx="2590800" cy="2805983"/>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93486" cy="2808893"/>
                    </a:xfrm>
                    <a:prstGeom prst="rect">
                      <a:avLst/>
                    </a:prstGeom>
                    <a:noFill/>
                    <a:ln>
                      <a:noFill/>
                    </a:ln>
                  </pic:spPr>
                </pic:pic>
              </a:graphicData>
            </a:graphic>
          </wp:inline>
        </w:drawing>
      </w:r>
    </w:p>
    <w:p w:rsidR="00054C6F" w:rsidRPr="001E22F5" w:rsidRDefault="00B5434A" w:rsidP="001E22F5">
      <w:pPr>
        <w:spacing w:line="360" w:lineRule="auto"/>
        <w:jc w:val="both"/>
        <w:rPr>
          <w:rFonts w:ascii="Arial" w:hAnsi="Arial" w:cs="Arial"/>
          <w:noProof/>
          <w:sz w:val="24"/>
          <w:szCs w:val="24"/>
          <w:lang w:eastAsia="es-SV"/>
        </w:rPr>
      </w:pPr>
      <w:r w:rsidRPr="001E22F5">
        <w:rPr>
          <w:rFonts w:ascii="Arial" w:hAnsi="Arial" w:cs="Arial"/>
          <w:sz w:val="24"/>
          <w:szCs w:val="24"/>
          <w:lang w:val="es-MX"/>
        </w:rPr>
        <w:t>Porcentualmente la repr</w:t>
      </w:r>
      <w:r w:rsidR="00036C15">
        <w:rPr>
          <w:rFonts w:ascii="Arial" w:hAnsi="Arial" w:cs="Arial"/>
          <w:sz w:val="24"/>
          <w:szCs w:val="24"/>
          <w:lang w:val="es-MX"/>
        </w:rPr>
        <w:t xml:space="preserve">esentación en cada departamento </w:t>
      </w:r>
      <w:r w:rsidRPr="001E22F5">
        <w:rPr>
          <w:rFonts w:ascii="Arial" w:hAnsi="Arial" w:cs="Arial"/>
          <w:sz w:val="24"/>
          <w:szCs w:val="24"/>
          <w:lang w:val="es-MX"/>
        </w:rPr>
        <w:t>es la siguiente:</w:t>
      </w:r>
      <w:r w:rsidR="00EA6E8A" w:rsidRPr="001E22F5">
        <w:rPr>
          <w:rFonts w:ascii="Arial" w:hAnsi="Arial" w:cs="Arial"/>
          <w:noProof/>
          <w:sz w:val="24"/>
          <w:szCs w:val="24"/>
          <w:lang w:eastAsia="es-SV"/>
        </w:rPr>
        <w:t xml:space="preserve"> </w:t>
      </w:r>
    </w:p>
    <w:p w:rsidR="00FB0526" w:rsidRPr="001E22F5" w:rsidRDefault="00FB0526" w:rsidP="001E22F5">
      <w:pPr>
        <w:spacing w:line="360" w:lineRule="auto"/>
        <w:jc w:val="both"/>
        <w:rPr>
          <w:rFonts w:ascii="Arial" w:hAnsi="Arial" w:cs="Arial"/>
          <w:noProof/>
          <w:sz w:val="24"/>
          <w:szCs w:val="24"/>
          <w:lang w:eastAsia="es-SV"/>
        </w:rPr>
      </w:pPr>
      <w:r w:rsidRPr="001E22F5">
        <w:rPr>
          <w:rFonts w:ascii="Arial" w:hAnsi="Arial" w:cs="Arial"/>
          <w:noProof/>
          <w:sz w:val="24"/>
          <w:szCs w:val="24"/>
          <w:lang w:eastAsia="es-SV"/>
        </w:rPr>
        <w:drawing>
          <wp:inline distT="0" distB="0" distL="0" distR="0" wp14:anchorId="24EF575B" wp14:editId="0CF6FFC6">
            <wp:extent cx="5994400" cy="3512183"/>
            <wp:effectExtent l="0" t="0" r="635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8505" t="36962" r="21136" b="13111"/>
                    <a:stretch/>
                  </pic:blipFill>
                  <pic:spPr bwMode="auto">
                    <a:xfrm>
                      <a:off x="0" y="0"/>
                      <a:ext cx="5990978" cy="3510178"/>
                    </a:xfrm>
                    <a:prstGeom prst="rect">
                      <a:avLst/>
                    </a:prstGeom>
                    <a:ln>
                      <a:noFill/>
                    </a:ln>
                    <a:extLst>
                      <a:ext uri="{53640926-AAD7-44D8-BBD7-CCE9431645EC}">
                        <a14:shadowObscured xmlns:a14="http://schemas.microsoft.com/office/drawing/2010/main"/>
                      </a:ext>
                    </a:extLst>
                  </pic:spPr>
                </pic:pic>
              </a:graphicData>
            </a:graphic>
          </wp:inline>
        </w:drawing>
      </w:r>
    </w:p>
    <w:p w:rsidR="00CA7FDA" w:rsidRDefault="009301F6" w:rsidP="001E22F5">
      <w:pPr>
        <w:spacing w:line="360" w:lineRule="auto"/>
        <w:jc w:val="both"/>
        <w:rPr>
          <w:rFonts w:ascii="Arial" w:hAnsi="Arial" w:cs="Arial"/>
          <w:sz w:val="24"/>
          <w:szCs w:val="24"/>
          <w:lang w:val="es-MX"/>
        </w:rPr>
      </w:pPr>
      <w:r w:rsidRPr="001E22F5">
        <w:rPr>
          <w:rFonts w:ascii="Arial" w:hAnsi="Arial" w:cs="Arial"/>
          <w:sz w:val="24"/>
          <w:szCs w:val="24"/>
          <w:lang w:val="es-MX"/>
        </w:rPr>
        <w:t xml:space="preserve">Las líneas de créditos que han tenido mayor movimiento durante el periodo son 17, con mayor representación en número de créditos otorgados la Línea </w:t>
      </w:r>
      <w:r w:rsidRPr="001E22F5">
        <w:rPr>
          <w:rFonts w:ascii="Arial" w:hAnsi="Arial" w:cs="Arial"/>
          <w:b/>
          <w:sz w:val="24"/>
          <w:szCs w:val="24"/>
          <w:lang w:val="es-MX"/>
        </w:rPr>
        <w:t>Preferencial</w:t>
      </w:r>
      <w:r w:rsidR="00784131">
        <w:rPr>
          <w:rFonts w:ascii="Arial" w:hAnsi="Arial" w:cs="Arial"/>
          <w:sz w:val="24"/>
          <w:szCs w:val="24"/>
          <w:lang w:val="es-MX"/>
        </w:rPr>
        <w:t xml:space="preserve">, </w:t>
      </w:r>
      <w:r w:rsidRPr="001E22F5">
        <w:rPr>
          <w:rFonts w:ascii="Arial" w:hAnsi="Arial" w:cs="Arial"/>
          <w:sz w:val="24"/>
          <w:szCs w:val="24"/>
          <w:lang w:val="es-MX"/>
        </w:rPr>
        <w:t>424 créditos</w:t>
      </w:r>
      <w:r w:rsidR="00C43A12" w:rsidRPr="001E22F5">
        <w:rPr>
          <w:rFonts w:ascii="Arial" w:hAnsi="Arial" w:cs="Arial"/>
          <w:sz w:val="24"/>
          <w:szCs w:val="24"/>
          <w:lang w:val="es-MX"/>
        </w:rPr>
        <w:t xml:space="preserve"> y monto promedio colocado de Novecientos ochenta y un 00/100 dólares de los Estado</w:t>
      </w:r>
      <w:r w:rsidR="00672AB1">
        <w:rPr>
          <w:rFonts w:ascii="Arial" w:hAnsi="Arial" w:cs="Arial"/>
          <w:sz w:val="24"/>
          <w:szCs w:val="24"/>
          <w:lang w:val="es-MX"/>
        </w:rPr>
        <w:t>s Unidos de América (US$981.00)</w:t>
      </w:r>
      <w:r w:rsidRPr="001E22F5">
        <w:rPr>
          <w:rFonts w:ascii="Arial" w:hAnsi="Arial" w:cs="Arial"/>
          <w:sz w:val="24"/>
          <w:szCs w:val="24"/>
          <w:lang w:val="es-MX"/>
        </w:rPr>
        <w:t xml:space="preserve">, en monto la línea con mayor representación es la </w:t>
      </w:r>
      <w:proofErr w:type="spellStart"/>
      <w:r w:rsidRPr="001E22F5">
        <w:rPr>
          <w:rFonts w:ascii="Arial" w:hAnsi="Arial" w:cs="Arial"/>
          <w:b/>
          <w:sz w:val="24"/>
          <w:szCs w:val="24"/>
          <w:lang w:val="es-MX"/>
        </w:rPr>
        <w:t>Microtop</w:t>
      </w:r>
      <w:proofErr w:type="spellEnd"/>
      <w:r w:rsidRPr="001E22F5">
        <w:rPr>
          <w:rFonts w:ascii="Arial" w:hAnsi="Arial" w:cs="Arial"/>
          <w:sz w:val="24"/>
          <w:szCs w:val="24"/>
          <w:lang w:val="es-MX"/>
        </w:rPr>
        <w:t xml:space="preserve"> con un monto </w:t>
      </w:r>
      <w:r w:rsidR="00C43A12" w:rsidRPr="001E22F5">
        <w:rPr>
          <w:rFonts w:ascii="Arial" w:hAnsi="Arial" w:cs="Arial"/>
          <w:sz w:val="24"/>
          <w:szCs w:val="24"/>
          <w:lang w:val="es-MX"/>
        </w:rPr>
        <w:t xml:space="preserve">promedio </w:t>
      </w:r>
      <w:r w:rsidRPr="001E22F5">
        <w:rPr>
          <w:rFonts w:ascii="Arial" w:hAnsi="Arial" w:cs="Arial"/>
          <w:sz w:val="24"/>
          <w:szCs w:val="24"/>
          <w:lang w:val="es-MX"/>
        </w:rPr>
        <w:t xml:space="preserve">colocado </w:t>
      </w:r>
      <w:r w:rsidR="00391EF7" w:rsidRPr="001E22F5">
        <w:rPr>
          <w:rFonts w:ascii="Arial" w:hAnsi="Arial" w:cs="Arial"/>
          <w:sz w:val="24"/>
          <w:szCs w:val="24"/>
          <w:lang w:val="es-MX"/>
        </w:rPr>
        <w:t xml:space="preserve">por crédito </w:t>
      </w:r>
      <w:r w:rsidRPr="001E22F5">
        <w:rPr>
          <w:rFonts w:ascii="Arial" w:hAnsi="Arial" w:cs="Arial"/>
          <w:sz w:val="24"/>
          <w:szCs w:val="24"/>
          <w:lang w:val="es-MX"/>
        </w:rPr>
        <w:t xml:space="preserve">de </w:t>
      </w:r>
      <w:r w:rsidR="00C43A12" w:rsidRPr="001E22F5">
        <w:rPr>
          <w:rFonts w:ascii="Arial" w:hAnsi="Arial" w:cs="Arial"/>
          <w:sz w:val="24"/>
          <w:szCs w:val="24"/>
          <w:lang w:val="es-MX"/>
        </w:rPr>
        <w:t xml:space="preserve">Ocho mil ciento sesenta y siete </w:t>
      </w:r>
      <w:r w:rsidRPr="001E22F5">
        <w:rPr>
          <w:rFonts w:ascii="Arial" w:hAnsi="Arial" w:cs="Arial"/>
          <w:sz w:val="24"/>
          <w:szCs w:val="24"/>
          <w:lang w:val="es-MX"/>
        </w:rPr>
        <w:t>00/100 Dólares de los Estados Unidos de América (US$</w:t>
      </w:r>
      <w:r w:rsidR="00C43A12" w:rsidRPr="001E22F5">
        <w:rPr>
          <w:rFonts w:ascii="Arial" w:hAnsi="Arial" w:cs="Arial"/>
          <w:sz w:val="24"/>
          <w:szCs w:val="24"/>
          <w:lang w:val="es-MX"/>
        </w:rPr>
        <w:t>8,167</w:t>
      </w:r>
      <w:r w:rsidRPr="001E22F5">
        <w:rPr>
          <w:rFonts w:ascii="Arial" w:hAnsi="Arial" w:cs="Arial"/>
          <w:sz w:val="24"/>
          <w:szCs w:val="24"/>
          <w:lang w:val="es-MX"/>
        </w:rPr>
        <w:t>.00).</w:t>
      </w:r>
      <w:r w:rsidRPr="001E22F5">
        <w:rPr>
          <w:rFonts w:ascii="Arial" w:eastAsia="Times New Roman" w:hAnsi="Arial" w:cs="Arial"/>
          <w:color w:val="000000"/>
          <w:sz w:val="24"/>
          <w:szCs w:val="24"/>
          <w:lang w:eastAsia="es-SV"/>
        </w:rPr>
        <w:t xml:space="preserve"> </w:t>
      </w:r>
      <w:r w:rsidR="00EA6E8A" w:rsidRPr="001E22F5">
        <w:rPr>
          <w:rFonts w:ascii="Arial" w:hAnsi="Arial" w:cs="Arial"/>
          <w:sz w:val="24"/>
          <w:szCs w:val="24"/>
          <w:lang w:val="es-MX"/>
        </w:rPr>
        <w:t>Gráficamente se presenta a continuación:</w:t>
      </w:r>
    </w:p>
    <w:p w:rsidR="00ED68C4" w:rsidRDefault="00ED68C4" w:rsidP="001E22F5">
      <w:pPr>
        <w:spacing w:line="360" w:lineRule="auto"/>
        <w:jc w:val="both"/>
        <w:rPr>
          <w:rFonts w:ascii="Arial" w:hAnsi="Arial" w:cs="Arial"/>
          <w:sz w:val="24"/>
          <w:szCs w:val="24"/>
          <w:lang w:val="es-MX"/>
        </w:rPr>
      </w:pPr>
    </w:p>
    <w:p w:rsidR="00784131" w:rsidRDefault="00EA759F" w:rsidP="00784131">
      <w:pPr>
        <w:spacing w:line="360" w:lineRule="auto"/>
        <w:jc w:val="center"/>
        <w:rPr>
          <w:rFonts w:ascii="Arial" w:hAnsi="Arial" w:cs="Arial"/>
          <w:sz w:val="28"/>
          <w:szCs w:val="24"/>
        </w:rPr>
      </w:pPr>
      <w:r w:rsidRPr="001E22F5">
        <w:rPr>
          <w:rFonts w:ascii="Arial" w:hAnsi="Arial" w:cs="Arial"/>
          <w:noProof/>
          <w:sz w:val="24"/>
          <w:szCs w:val="24"/>
          <w:lang w:eastAsia="es-SV"/>
        </w:rPr>
        <w:drawing>
          <wp:inline distT="0" distB="0" distL="0" distR="0" wp14:anchorId="16AF2C4F" wp14:editId="59437F6E">
            <wp:extent cx="5605670" cy="2486952"/>
            <wp:effectExtent l="0" t="0" r="0" b="889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10280" cy="2488997"/>
                    </a:xfrm>
                    <a:prstGeom prst="rect">
                      <a:avLst/>
                    </a:prstGeom>
                    <a:noFill/>
                  </pic:spPr>
                </pic:pic>
              </a:graphicData>
            </a:graphic>
          </wp:inline>
        </w:drawing>
      </w:r>
    </w:p>
    <w:p w:rsidR="00784131" w:rsidRDefault="00784131" w:rsidP="00784131">
      <w:pPr>
        <w:spacing w:line="360" w:lineRule="auto"/>
        <w:jc w:val="both"/>
        <w:rPr>
          <w:rFonts w:ascii="Arial" w:hAnsi="Arial" w:cs="Arial"/>
          <w:sz w:val="24"/>
          <w:szCs w:val="24"/>
          <w:lang w:val="es-MX"/>
        </w:rPr>
      </w:pPr>
    </w:p>
    <w:p w:rsidR="000D3A82" w:rsidRDefault="00784131" w:rsidP="00784131">
      <w:pPr>
        <w:spacing w:line="360" w:lineRule="auto"/>
        <w:jc w:val="both"/>
        <w:rPr>
          <w:rFonts w:ascii="Arial" w:hAnsi="Arial" w:cs="Arial"/>
          <w:b/>
          <w:sz w:val="28"/>
          <w:szCs w:val="24"/>
          <w:lang w:val="es-MX"/>
        </w:rPr>
      </w:pPr>
      <w:r w:rsidRPr="00784131">
        <w:rPr>
          <w:rFonts w:ascii="Arial" w:hAnsi="Arial" w:cs="Arial"/>
          <w:sz w:val="24"/>
          <w:szCs w:val="24"/>
          <w:lang w:val="es-MX"/>
        </w:rPr>
        <w:t>Con la finalidad de ma</w:t>
      </w:r>
      <w:r>
        <w:rPr>
          <w:rFonts w:ascii="Arial" w:hAnsi="Arial" w:cs="Arial"/>
          <w:sz w:val="24"/>
          <w:szCs w:val="24"/>
          <w:lang w:val="es-MX"/>
        </w:rPr>
        <w:t xml:space="preserve">ntener una cartera sana, durante el periodo reportado se han llevado a cabo </w:t>
      </w:r>
      <w:r w:rsidRPr="00784131">
        <w:rPr>
          <w:rFonts w:ascii="Arial" w:hAnsi="Arial" w:cs="Arial"/>
          <w:sz w:val="24"/>
          <w:szCs w:val="24"/>
          <w:lang w:val="es-MX"/>
        </w:rPr>
        <w:t xml:space="preserve">diferentes estrategias administrativas, </w:t>
      </w:r>
      <w:r w:rsidR="000D3A82">
        <w:rPr>
          <w:rFonts w:ascii="Arial" w:hAnsi="Arial" w:cs="Arial"/>
          <w:sz w:val="24"/>
          <w:szCs w:val="24"/>
          <w:lang w:val="es-MX"/>
        </w:rPr>
        <w:t xml:space="preserve">que han </w:t>
      </w:r>
      <w:r>
        <w:rPr>
          <w:rFonts w:ascii="Arial" w:hAnsi="Arial" w:cs="Arial"/>
          <w:sz w:val="24"/>
          <w:szCs w:val="24"/>
          <w:lang w:val="es-MX"/>
        </w:rPr>
        <w:t>contribu</w:t>
      </w:r>
      <w:r w:rsidR="000D3A82">
        <w:rPr>
          <w:rFonts w:ascii="Arial" w:hAnsi="Arial" w:cs="Arial"/>
          <w:sz w:val="24"/>
          <w:szCs w:val="24"/>
          <w:lang w:val="es-MX"/>
        </w:rPr>
        <w:t>ido</w:t>
      </w:r>
      <w:r>
        <w:rPr>
          <w:rFonts w:ascii="Arial" w:hAnsi="Arial" w:cs="Arial"/>
          <w:sz w:val="24"/>
          <w:szCs w:val="24"/>
          <w:lang w:val="es-MX"/>
        </w:rPr>
        <w:t xml:space="preserve"> a la  disminución de los índices de morosidad, logrando mantener al cierre de mayo de 2016, una cartera con el </w:t>
      </w:r>
      <w:r w:rsidRPr="000D3A82">
        <w:rPr>
          <w:rFonts w:ascii="Arial" w:hAnsi="Arial" w:cs="Arial"/>
          <w:b/>
          <w:sz w:val="28"/>
          <w:szCs w:val="24"/>
          <w:lang w:val="es-MX"/>
        </w:rPr>
        <w:t>81%</w:t>
      </w:r>
      <w:r>
        <w:rPr>
          <w:rFonts w:ascii="Arial" w:hAnsi="Arial" w:cs="Arial"/>
          <w:sz w:val="24"/>
          <w:szCs w:val="24"/>
          <w:lang w:val="es-MX"/>
        </w:rPr>
        <w:t xml:space="preserve"> de créditos en Calificación de Riesgo </w:t>
      </w:r>
      <w:r w:rsidRPr="000D3A82">
        <w:rPr>
          <w:rFonts w:ascii="Arial" w:hAnsi="Arial" w:cs="Arial"/>
          <w:b/>
          <w:sz w:val="28"/>
          <w:szCs w:val="24"/>
          <w:lang w:val="es-MX"/>
        </w:rPr>
        <w:t>A1</w:t>
      </w:r>
      <w:r w:rsidR="000D3A82">
        <w:rPr>
          <w:rFonts w:ascii="Arial" w:hAnsi="Arial" w:cs="Arial"/>
          <w:b/>
          <w:sz w:val="28"/>
          <w:szCs w:val="24"/>
          <w:lang w:val="es-MX"/>
        </w:rPr>
        <w:t>.</w:t>
      </w:r>
    </w:p>
    <w:p w:rsidR="00784131" w:rsidRPr="00784131" w:rsidRDefault="000D3A82" w:rsidP="00784131">
      <w:pPr>
        <w:spacing w:line="360" w:lineRule="auto"/>
        <w:jc w:val="both"/>
        <w:rPr>
          <w:rFonts w:ascii="Arial" w:hAnsi="Arial" w:cs="Arial"/>
          <w:sz w:val="24"/>
          <w:szCs w:val="24"/>
          <w:lang w:val="es-MX"/>
        </w:rPr>
      </w:pPr>
      <w:r w:rsidRPr="000D3A82">
        <w:rPr>
          <w:rFonts w:ascii="Arial" w:hAnsi="Arial" w:cs="Arial"/>
          <w:sz w:val="24"/>
          <w:szCs w:val="24"/>
          <w:lang w:val="es-MX"/>
        </w:rPr>
        <w:t>La situación de la cartera por calificación de riesgo, se presenta en la siguiente gráfica.</w:t>
      </w:r>
      <w:r w:rsidR="00784131">
        <w:rPr>
          <w:rFonts w:ascii="Arial" w:hAnsi="Arial" w:cs="Arial"/>
          <w:sz w:val="24"/>
          <w:szCs w:val="24"/>
          <w:lang w:val="es-MX"/>
        </w:rPr>
        <w:t xml:space="preserve">   </w:t>
      </w:r>
      <w:r w:rsidR="00784131" w:rsidRPr="00784131">
        <w:rPr>
          <w:rFonts w:ascii="Arial" w:hAnsi="Arial" w:cs="Arial"/>
          <w:sz w:val="24"/>
          <w:szCs w:val="24"/>
          <w:lang w:val="es-MX"/>
        </w:rPr>
        <w:t xml:space="preserve"> </w:t>
      </w:r>
    </w:p>
    <w:p w:rsidR="00784131" w:rsidRDefault="00784131" w:rsidP="00784131">
      <w:pPr>
        <w:spacing w:line="360" w:lineRule="auto"/>
        <w:jc w:val="center"/>
        <w:rPr>
          <w:rFonts w:ascii="Arial" w:hAnsi="Arial" w:cs="Arial"/>
          <w:sz w:val="28"/>
          <w:szCs w:val="24"/>
        </w:rPr>
      </w:pPr>
      <w:r>
        <w:rPr>
          <w:rFonts w:ascii="Arial" w:hAnsi="Arial" w:cs="Arial"/>
          <w:noProof/>
          <w:sz w:val="28"/>
          <w:szCs w:val="24"/>
          <w:lang w:eastAsia="es-SV"/>
        </w:rPr>
        <w:drawing>
          <wp:inline distT="0" distB="0" distL="0" distR="0" wp14:anchorId="6977B162" wp14:editId="2FDCEEDE">
            <wp:extent cx="5553075" cy="2468033"/>
            <wp:effectExtent l="0" t="0" r="0" b="889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85358" cy="2482381"/>
                    </a:xfrm>
                    <a:prstGeom prst="rect">
                      <a:avLst/>
                    </a:prstGeom>
                    <a:noFill/>
                  </pic:spPr>
                </pic:pic>
              </a:graphicData>
            </a:graphic>
          </wp:inline>
        </w:drawing>
      </w:r>
    </w:p>
    <w:p w:rsidR="00784131" w:rsidRDefault="00784131" w:rsidP="001E22F5">
      <w:pPr>
        <w:pStyle w:val="Ttulo2"/>
        <w:spacing w:before="0" w:line="360" w:lineRule="auto"/>
        <w:rPr>
          <w:rFonts w:ascii="Arial" w:hAnsi="Arial" w:cs="Arial"/>
          <w:sz w:val="28"/>
          <w:szCs w:val="24"/>
        </w:rPr>
      </w:pPr>
    </w:p>
    <w:p w:rsidR="00E16947" w:rsidRPr="003D73FC" w:rsidRDefault="004F4F30" w:rsidP="003D73FC">
      <w:pPr>
        <w:pStyle w:val="Ttulo2"/>
        <w:rPr>
          <w:rFonts w:ascii="Arial" w:hAnsi="Arial" w:cs="Arial"/>
          <w:sz w:val="28"/>
        </w:rPr>
      </w:pPr>
      <w:bookmarkStart w:id="13" w:name="_Toc461179202"/>
      <w:r w:rsidRPr="003D73FC">
        <w:rPr>
          <w:rFonts w:ascii="Arial" w:hAnsi="Arial" w:cs="Arial"/>
          <w:sz w:val="28"/>
        </w:rPr>
        <w:t>Generación de Empleo</w:t>
      </w:r>
      <w:bookmarkEnd w:id="13"/>
    </w:p>
    <w:p w:rsidR="00B63BE7" w:rsidRPr="001E22F5" w:rsidRDefault="00B63BE7" w:rsidP="001E22F5">
      <w:pPr>
        <w:spacing w:after="0" w:line="360" w:lineRule="auto"/>
        <w:jc w:val="both"/>
        <w:rPr>
          <w:rFonts w:ascii="Arial" w:hAnsi="Arial" w:cs="Arial"/>
          <w:sz w:val="24"/>
          <w:szCs w:val="24"/>
        </w:rPr>
      </w:pPr>
    </w:p>
    <w:p w:rsidR="00735197" w:rsidRPr="001E22F5" w:rsidRDefault="004F4F30" w:rsidP="003D73FC">
      <w:pPr>
        <w:spacing w:after="0" w:line="360" w:lineRule="auto"/>
        <w:jc w:val="both"/>
        <w:rPr>
          <w:rFonts w:ascii="Arial" w:eastAsia="Times New Roman" w:hAnsi="Arial" w:cs="Arial"/>
          <w:sz w:val="24"/>
          <w:szCs w:val="24"/>
          <w:lang w:eastAsia="es-ES"/>
        </w:rPr>
      </w:pPr>
      <w:r w:rsidRPr="001E22F5">
        <w:rPr>
          <w:rFonts w:ascii="Arial" w:hAnsi="Arial" w:cs="Arial"/>
          <w:sz w:val="24"/>
          <w:szCs w:val="24"/>
          <w:lang w:val="es-MX"/>
        </w:rPr>
        <w:t>FOSOFAMILIA ha contribuido a dinamizar la economía del país</w:t>
      </w:r>
      <w:r w:rsidR="007D2009" w:rsidRPr="001E22F5">
        <w:rPr>
          <w:rFonts w:ascii="Arial" w:hAnsi="Arial" w:cs="Arial"/>
          <w:sz w:val="24"/>
          <w:szCs w:val="24"/>
          <w:lang w:val="es-MX"/>
        </w:rPr>
        <w:t xml:space="preserve"> y es </w:t>
      </w:r>
      <w:r w:rsidRPr="001E22F5">
        <w:rPr>
          <w:rFonts w:ascii="Arial" w:hAnsi="Arial" w:cs="Arial"/>
          <w:sz w:val="24"/>
          <w:szCs w:val="24"/>
          <w:lang w:val="es-MX"/>
        </w:rPr>
        <w:t>una institución generadora de empleo</w:t>
      </w:r>
      <w:r w:rsidR="007D2009" w:rsidRPr="001E22F5">
        <w:rPr>
          <w:rFonts w:ascii="Arial" w:hAnsi="Arial" w:cs="Arial"/>
          <w:sz w:val="24"/>
          <w:szCs w:val="24"/>
          <w:lang w:val="es-MX"/>
        </w:rPr>
        <w:t>;</w:t>
      </w:r>
      <w:r w:rsidRPr="001E22F5">
        <w:rPr>
          <w:rFonts w:ascii="Arial" w:hAnsi="Arial" w:cs="Arial"/>
          <w:sz w:val="24"/>
          <w:szCs w:val="24"/>
          <w:lang w:val="es-MX"/>
        </w:rPr>
        <w:t xml:space="preserve"> durante el periodo reportado con el financiamiento realizado a nuestras clientas y clientes, se han generado</w:t>
      </w:r>
      <w:r w:rsidR="007D2009" w:rsidRPr="001E22F5">
        <w:rPr>
          <w:rFonts w:ascii="Arial" w:hAnsi="Arial" w:cs="Arial"/>
          <w:sz w:val="24"/>
          <w:szCs w:val="24"/>
          <w:lang w:val="es-MX"/>
        </w:rPr>
        <w:t xml:space="preserve"> </w:t>
      </w:r>
      <w:r w:rsidR="007D2009" w:rsidRPr="001E22F5">
        <w:rPr>
          <w:rFonts w:ascii="Arial" w:hAnsi="Arial" w:cs="Arial"/>
          <w:b/>
          <w:sz w:val="24"/>
          <w:szCs w:val="24"/>
          <w:lang w:val="es-MX"/>
        </w:rPr>
        <w:t>2</w:t>
      </w:r>
      <w:r w:rsidR="003D36E9" w:rsidRPr="001E22F5">
        <w:rPr>
          <w:rFonts w:ascii="Arial" w:hAnsi="Arial" w:cs="Arial"/>
          <w:b/>
          <w:sz w:val="24"/>
          <w:szCs w:val="24"/>
          <w:lang w:val="es-MX"/>
        </w:rPr>
        <w:t>,</w:t>
      </w:r>
      <w:r w:rsidR="007D2009" w:rsidRPr="001E22F5">
        <w:rPr>
          <w:rFonts w:ascii="Arial" w:hAnsi="Arial" w:cs="Arial"/>
          <w:b/>
          <w:sz w:val="24"/>
          <w:szCs w:val="24"/>
          <w:lang w:val="es-MX"/>
        </w:rPr>
        <w:t>240</w:t>
      </w:r>
      <w:r w:rsidR="007D2009" w:rsidRPr="001E22F5">
        <w:rPr>
          <w:rFonts w:ascii="Arial" w:hAnsi="Arial" w:cs="Arial"/>
          <w:sz w:val="24"/>
          <w:szCs w:val="24"/>
          <w:lang w:val="es-MX"/>
        </w:rPr>
        <w:t xml:space="preserve"> empleos</w:t>
      </w:r>
      <w:r w:rsidR="00F36431" w:rsidRPr="001E22F5">
        <w:rPr>
          <w:rFonts w:ascii="Arial" w:hAnsi="Arial" w:cs="Arial"/>
          <w:sz w:val="24"/>
          <w:szCs w:val="24"/>
          <w:lang w:val="es-MX"/>
        </w:rPr>
        <w:t xml:space="preserve"> directos</w:t>
      </w:r>
      <w:r w:rsidR="00672AB1">
        <w:rPr>
          <w:rFonts w:ascii="Arial" w:hAnsi="Arial" w:cs="Arial"/>
          <w:sz w:val="24"/>
          <w:szCs w:val="24"/>
          <w:lang w:val="es-MX"/>
        </w:rPr>
        <w:t xml:space="preserve"> e indirectos</w:t>
      </w:r>
      <w:r w:rsidR="007D2009" w:rsidRPr="001E22F5">
        <w:rPr>
          <w:rFonts w:ascii="Arial" w:hAnsi="Arial" w:cs="Arial"/>
          <w:sz w:val="24"/>
          <w:szCs w:val="24"/>
          <w:lang w:val="es-MX"/>
        </w:rPr>
        <w:t xml:space="preserve">, </w:t>
      </w:r>
      <w:r w:rsidR="00F36431" w:rsidRPr="001E22F5">
        <w:rPr>
          <w:rFonts w:ascii="Arial" w:hAnsi="Arial" w:cs="Arial"/>
          <w:sz w:val="24"/>
          <w:szCs w:val="24"/>
          <w:lang w:val="es-MX"/>
        </w:rPr>
        <w:t xml:space="preserve">distribuido </w:t>
      </w:r>
      <w:r w:rsidR="00DE1555" w:rsidRPr="001E22F5">
        <w:rPr>
          <w:rFonts w:ascii="Arial" w:hAnsi="Arial" w:cs="Arial"/>
          <w:sz w:val="24"/>
          <w:szCs w:val="24"/>
          <w:lang w:val="es-MX"/>
        </w:rPr>
        <w:t xml:space="preserve">porcentualmente </w:t>
      </w:r>
      <w:r w:rsidR="00F36431" w:rsidRPr="001E22F5">
        <w:rPr>
          <w:rFonts w:ascii="Arial" w:hAnsi="Arial" w:cs="Arial"/>
          <w:sz w:val="24"/>
          <w:szCs w:val="24"/>
          <w:lang w:val="es-MX"/>
        </w:rPr>
        <w:t>por género de la siguiente forma</w:t>
      </w:r>
      <w:r w:rsidR="007D2009" w:rsidRPr="001E22F5">
        <w:rPr>
          <w:rFonts w:ascii="Arial" w:hAnsi="Arial" w:cs="Arial"/>
          <w:sz w:val="24"/>
          <w:szCs w:val="24"/>
          <w:lang w:val="es-MX"/>
        </w:rPr>
        <w:t xml:space="preserve">: </w:t>
      </w:r>
      <w:r w:rsidRPr="001E22F5">
        <w:rPr>
          <w:rFonts w:ascii="Arial" w:hAnsi="Arial" w:cs="Arial"/>
          <w:sz w:val="24"/>
          <w:szCs w:val="24"/>
          <w:lang w:val="es-MX"/>
        </w:rPr>
        <w:t xml:space="preserve">    </w:t>
      </w:r>
    </w:p>
    <w:p w:rsidR="00001E59" w:rsidRPr="001E22F5" w:rsidRDefault="00DE1555" w:rsidP="001E22F5">
      <w:pPr>
        <w:spacing w:after="0" w:line="360" w:lineRule="auto"/>
        <w:jc w:val="center"/>
        <w:rPr>
          <w:rFonts w:ascii="Arial" w:eastAsia="Times New Roman" w:hAnsi="Arial" w:cs="Arial"/>
          <w:sz w:val="24"/>
          <w:szCs w:val="24"/>
          <w:lang w:eastAsia="es-ES"/>
        </w:rPr>
      </w:pPr>
      <w:r w:rsidRPr="001E22F5">
        <w:rPr>
          <w:rFonts w:ascii="Arial" w:eastAsia="Times New Roman" w:hAnsi="Arial" w:cs="Arial"/>
          <w:noProof/>
          <w:sz w:val="24"/>
          <w:szCs w:val="24"/>
          <w:lang w:eastAsia="es-SV"/>
        </w:rPr>
        <w:drawing>
          <wp:inline distT="0" distB="0" distL="0" distR="0" wp14:anchorId="463A978A" wp14:editId="50D4643F">
            <wp:extent cx="3797571" cy="2278227"/>
            <wp:effectExtent l="0" t="0" r="0" b="825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97508" cy="2278189"/>
                    </a:xfrm>
                    <a:prstGeom prst="rect">
                      <a:avLst/>
                    </a:prstGeom>
                    <a:noFill/>
                  </pic:spPr>
                </pic:pic>
              </a:graphicData>
            </a:graphic>
          </wp:inline>
        </w:drawing>
      </w:r>
    </w:p>
    <w:p w:rsidR="00001E59" w:rsidRPr="001E22F5" w:rsidRDefault="00E02690"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El sector económico donde FOSOFAMILIA ha potenciado el empleo directo</w:t>
      </w:r>
      <w:r w:rsidR="00B44ECA">
        <w:rPr>
          <w:rFonts w:ascii="Arial" w:eastAsia="Times New Roman" w:hAnsi="Arial" w:cs="Arial"/>
          <w:sz w:val="24"/>
          <w:szCs w:val="24"/>
          <w:lang w:eastAsia="es-ES"/>
        </w:rPr>
        <w:t xml:space="preserve"> e indirecto</w:t>
      </w:r>
      <w:r w:rsidRPr="001E22F5">
        <w:rPr>
          <w:rFonts w:ascii="Arial" w:eastAsia="Times New Roman" w:hAnsi="Arial" w:cs="Arial"/>
          <w:sz w:val="24"/>
          <w:szCs w:val="24"/>
          <w:lang w:eastAsia="es-ES"/>
        </w:rPr>
        <w:t xml:space="preserve"> es en comercio con una representación del 68% del total de empleos generados, seguido por el sector Industria y servicios:   </w:t>
      </w:r>
    </w:p>
    <w:p w:rsidR="00001E59" w:rsidRPr="001E22F5" w:rsidRDefault="00001E59" w:rsidP="001E22F5">
      <w:pPr>
        <w:spacing w:after="0" w:line="360" w:lineRule="auto"/>
        <w:rPr>
          <w:rFonts w:ascii="Arial" w:eastAsia="Times New Roman" w:hAnsi="Arial" w:cs="Arial"/>
          <w:sz w:val="24"/>
          <w:szCs w:val="24"/>
          <w:lang w:eastAsia="es-ES"/>
        </w:rPr>
      </w:pPr>
    </w:p>
    <w:p w:rsidR="00001E59" w:rsidRPr="001E22F5" w:rsidRDefault="00E02690" w:rsidP="001E22F5">
      <w:pPr>
        <w:spacing w:after="0" w:line="360" w:lineRule="auto"/>
        <w:jc w:val="center"/>
        <w:rPr>
          <w:rFonts w:ascii="Arial" w:eastAsia="Times New Roman" w:hAnsi="Arial" w:cs="Arial"/>
          <w:sz w:val="24"/>
          <w:szCs w:val="24"/>
          <w:lang w:eastAsia="es-ES"/>
        </w:rPr>
      </w:pPr>
      <w:r w:rsidRPr="001E22F5">
        <w:rPr>
          <w:rFonts w:ascii="Arial" w:eastAsia="Times New Roman" w:hAnsi="Arial" w:cs="Arial"/>
          <w:noProof/>
          <w:sz w:val="24"/>
          <w:szCs w:val="24"/>
          <w:lang w:eastAsia="es-SV"/>
        </w:rPr>
        <w:drawing>
          <wp:inline distT="0" distB="0" distL="0" distR="0" wp14:anchorId="2B516598" wp14:editId="6CB34D43">
            <wp:extent cx="4832059" cy="263952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30815" cy="2638841"/>
                    </a:xfrm>
                    <a:prstGeom prst="rect">
                      <a:avLst/>
                    </a:prstGeom>
                    <a:noFill/>
                  </pic:spPr>
                </pic:pic>
              </a:graphicData>
            </a:graphic>
          </wp:inline>
        </w:drawing>
      </w:r>
    </w:p>
    <w:p w:rsidR="00036C15" w:rsidRDefault="00036C15" w:rsidP="001E22F5">
      <w:pPr>
        <w:pStyle w:val="Ttulo1"/>
        <w:spacing w:before="0" w:line="360" w:lineRule="auto"/>
        <w:rPr>
          <w:rFonts w:ascii="Arial" w:hAnsi="Arial" w:cs="Arial"/>
          <w:sz w:val="24"/>
          <w:szCs w:val="24"/>
        </w:rPr>
      </w:pPr>
      <w:bookmarkStart w:id="14" w:name="_Toc461018807"/>
    </w:p>
    <w:p w:rsidR="00001E59" w:rsidRPr="00036C15" w:rsidRDefault="00001E59" w:rsidP="001E22F5">
      <w:pPr>
        <w:pStyle w:val="Ttulo1"/>
        <w:spacing w:before="0" w:line="360" w:lineRule="auto"/>
        <w:rPr>
          <w:rFonts w:ascii="Arial" w:hAnsi="Arial" w:cs="Arial"/>
          <w:szCs w:val="24"/>
        </w:rPr>
      </w:pPr>
      <w:bookmarkStart w:id="15" w:name="_Toc461179203"/>
      <w:r w:rsidRPr="00036C15">
        <w:rPr>
          <w:rFonts w:ascii="Arial" w:hAnsi="Arial" w:cs="Arial"/>
          <w:szCs w:val="24"/>
        </w:rPr>
        <w:t>Gestión Financiera</w:t>
      </w:r>
      <w:bookmarkEnd w:id="14"/>
      <w:bookmarkEnd w:id="15"/>
    </w:p>
    <w:p w:rsidR="00B63BE7" w:rsidRPr="001E22F5" w:rsidRDefault="00B63BE7" w:rsidP="001E22F5">
      <w:pPr>
        <w:spacing w:after="0" w:line="360" w:lineRule="auto"/>
        <w:jc w:val="both"/>
        <w:rPr>
          <w:rFonts w:ascii="Arial" w:hAnsi="Arial" w:cs="Arial"/>
          <w:sz w:val="24"/>
          <w:szCs w:val="24"/>
        </w:rPr>
      </w:pPr>
    </w:p>
    <w:p w:rsidR="00001E59" w:rsidRPr="001E22F5" w:rsidRDefault="00416EDB"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 xml:space="preserve">FOSOFAMILIA como institución autónoma es generadora de sus propios ingresos, los cuales son utilizados en la operatividad y la inversión crediticia; como parte de la planificación anual, la Unidad Financiera prepara el Presupuesto Institucional, en el cual se proyectan los ingresos por medio de intereses normales y moratorios, así como la recuperación de capital invertida, </w:t>
      </w:r>
      <w:r w:rsidR="002B693E" w:rsidRPr="001E22F5">
        <w:rPr>
          <w:rFonts w:ascii="Arial" w:eastAsia="Times New Roman" w:hAnsi="Arial" w:cs="Arial"/>
          <w:sz w:val="24"/>
          <w:szCs w:val="24"/>
          <w:lang w:eastAsia="es-ES"/>
        </w:rPr>
        <w:t xml:space="preserve">a fin de determinar el gasto corriente en personal y los bienes y servicios a adquirir para el normal funcionamiento de fondo; el Presupuesto anual es aprobado por el Consejo Directivo a más tardar el 30 de noviembre de cada año.  </w:t>
      </w:r>
      <w:r w:rsidR="002107E5" w:rsidRPr="001E22F5">
        <w:rPr>
          <w:rFonts w:ascii="Arial" w:eastAsia="Times New Roman" w:hAnsi="Arial" w:cs="Arial"/>
          <w:sz w:val="24"/>
          <w:szCs w:val="24"/>
          <w:lang w:eastAsia="es-ES"/>
        </w:rPr>
        <w:t xml:space="preserve"> </w:t>
      </w:r>
    </w:p>
    <w:p w:rsidR="004B3E70" w:rsidRPr="001E22F5" w:rsidRDefault="004B3E70" w:rsidP="001E22F5">
      <w:pPr>
        <w:spacing w:after="0" w:line="360" w:lineRule="auto"/>
        <w:jc w:val="both"/>
        <w:rPr>
          <w:rFonts w:ascii="Arial" w:eastAsia="Times New Roman" w:hAnsi="Arial" w:cs="Arial"/>
          <w:sz w:val="24"/>
          <w:szCs w:val="24"/>
          <w:lang w:eastAsia="es-ES"/>
        </w:rPr>
      </w:pPr>
    </w:p>
    <w:p w:rsidR="002B693E" w:rsidRPr="001E22F5" w:rsidRDefault="002B693E"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 xml:space="preserve">Para el ejercicio fiscal </w:t>
      </w:r>
      <w:r w:rsidRPr="001E22F5">
        <w:rPr>
          <w:rFonts w:ascii="Arial" w:eastAsia="Times New Roman" w:hAnsi="Arial" w:cs="Arial"/>
          <w:b/>
          <w:sz w:val="24"/>
          <w:szCs w:val="24"/>
          <w:lang w:eastAsia="es-ES"/>
        </w:rPr>
        <w:t>2015</w:t>
      </w:r>
      <w:r w:rsidRPr="001E22F5">
        <w:rPr>
          <w:rFonts w:ascii="Arial" w:eastAsia="Times New Roman" w:hAnsi="Arial" w:cs="Arial"/>
          <w:sz w:val="24"/>
          <w:szCs w:val="24"/>
          <w:lang w:eastAsia="es-ES"/>
        </w:rPr>
        <w:t xml:space="preserve"> el presupuesto aprobado</w:t>
      </w:r>
      <w:r w:rsidR="002107E5" w:rsidRPr="001E22F5">
        <w:rPr>
          <w:rFonts w:ascii="Arial" w:eastAsia="Times New Roman" w:hAnsi="Arial" w:cs="Arial"/>
          <w:sz w:val="24"/>
          <w:szCs w:val="24"/>
          <w:lang w:eastAsia="es-ES"/>
        </w:rPr>
        <w:t xml:space="preserve"> fue</w:t>
      </w:r>
      <w:r w:rsidRPr="001E22F5">
        <w:rPr>
          <w:rFonts w:ascii="Arial" w:eastAsia="Times New Roman" w:hAnsi="Arial" w:cs="Arial"/>
          <w:sz w:val="24"/>
          <w:szCs w:val="24"/>
          <w:lang w:eastAsia="es-ES"/>
        </w:rPr>
        <w:t xml:space="preserve"> por un monto de Cuatro millones doscientos noventa mil ciento sesenta y ocho 00/100 Dólares de los Estados Unidos de América </w:t>
      </w:r>
      <w:r w:rsidRPr="001E22F5">
        <w:rPr>
          <w:rFonts w:ascii="Arial" w:eastAsia="Times New Roman" w:hAnsi="Arial" w:cs="Arial"/>
          <w:b/>
          <w:sz w:val="24"/>
          <w:szCs w:val="24"/>
          <w:lang w:eastAsia="es-ES"/>
        </w:rPr>
        <w:t>(US$4</w:t>
      </w:r>
      <w:proofErr w:type="gramStart"/>
      <w:r w:rsidRPr="001E22F5">
        <w:rPr>
          <w:rFonts w:ascii="Arial" w:eastAsia="Times New Roman" w:hAnsi="Arial" w:cs="Arial"/>
          <w:b/>
          <w:sz w:val="24"/>
          <w:szCs w:val="24"/>
          <w:lang w:eastAsia="es-ES"/>
        </w:rPr>
        <w:t>,290,168.00</w:t>
      </w:r>
      <w:proofErr w:type="gramEnd"/>
      <w:r w:rsidRPr="001E22F5">
        <w:rPr>
          <w:rFonts w:ascii="Arial" w:eastAsia="Times New Roman" w:hAnsi="Arial" w:cs="Arial"/>
          <w:b/>
          <w:sz w:val="24"/>
          <w:szCs w:val="24"/>
          <w:lang w:eastAsia="es-ES"/>
        </w:rPr>
        <w:t>)</w:t>
      </w:r>
      <w:r w:rsidR="002107E5" w:rsidRPr="001E22F5">
        <w:rPr>
          <w:rFonts w:ascii="Arial" w:eastAsia="Times New Roman" w:hAnsi="Arial" w:cs="Arial"/>
          <w:sz w:val="24"/>
          <w:szCs w:val="24"/>
          <w:lang w:eastAsia="es-ES"/>
        </w:rPr>
        <w:t xml:space="preserve">.  </w:t>
      </w:r>
      <w:r w:rsidRPr="001E22F5">
        <w:rPr>
          <w:rFonts w:ascii="Arial" w:eastAsia="Times New Roman" w:hAnsi="Arial" w:cs="Arial"/>
          <w:b/>
          <w:sz w:val="24"/>
          <w:szCs w:val="24"/>
          <w:lang w:eastAsia="es-ES"/>
        </w:rPr>
        <w:t xml:space="preserve"> </w:t>
      </w:r>
      <w:r w:rsidRPr="001E22F5">
        <w:rPr>
          <w:rFonts w:ascii="Arial" w:eastAsia="Times New Roman" w:hAnsi="Arial" w:cs="Arial"/>
          <w:sz w:val="24"/>
          <w:szCs w:val="24"/>
          <w:lang w:eastAsia="es-ES"/>
        </w:rPr>
        <w:t xml:space="preserve"> </w:t>
      </w:r>
    </w:p>
    <w:p w:rsidR="004E0FA9" w:rsidRPr="001E22F5" w:rsidRDefault="004E0FA9" w:rsidP="001E22F5">
      <w:pPr>
        <w:spacing w:after="0" w:line="360" w:lineRule="auto"/>
        <w:jc w:val="both"/>
        <w:rPr>
          <w:rFonts w:ascii="Arial" w:eastAsia="Times New Roman" w:hAnsi="Arial" w:cs="Arial"/>
          <w:sz w:val="24"/>
          <w:szCs w:val="24"/>
          <w:lang w:eastAsia="es-ES"/>
        </w:rPr>
      </w:pPr>
    </w:p>
    <w:p w:rsidR="003371FB" w:rsidRDefault="00192BBD"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 xml:space="preserve">Para el ejercicio fiscal </w:t>
      </w:r>
      <w:r w:rsidRPr="001E22F5">
        <w:rPr>
          <w:rFonts w:ascii="Arial" w:eastAsia="Times New Roman" w:hAnsi="Arial" w:cs="Arial"/>
          <w:b/>
          <w:sz w:val="24"/>
          <w:szCs w:val="24"/>
          <w:lang w:eastAsia="es-ES"/>
        </w:rPr>
        <w:t>2016</w:t>
      </w:r>
      <w:r w:rsidRPr="001E22F5">
        <w:rPr>
          <w:rFonts w:ascii="Arial" w:eastAsia="Times New Roman" w:hAnsi="Arial" w:cs="Arial"/>
          <w:sz w:val="24"/>
          <w:szCs w:val="24"/>
          <w:lang w:eastAsia="es-ES"/>
        </w:rPr>
        <w:t xml:space="preserve"> el Presupuesto aprobado fue por un monto de Cuatro millones</w:t>
      </w:r>
      <w:r w:rsidR="00A419BE" w:rsidRPr="001E22F5">
        <w:rPr>
          <w:rFonts w:ascii="Arial" w:eastAsia="Times New Roman" w:hAnsi="Arial" w:cs="Arial"/>
          <w:sz w:val="24"/>
          <w:szCs w:val="24"/>
          <w:lang w:eastAsia="es-ES"/>
        </w:rPr>
        <w:t xml:space="preserve"> doscientos noventa mil ciento sesenta y ocho 00/100 Dólares de los Estados Unidos de América </w:t>
      </w:r>
      <w:r w:rsidR="00A419BE" w:rsidRPr="001E22F5">
        <w:rPr>
          <w:rFonts w:ascii="Arial" w:eastAsia="Times New Roman" w:hAnsi="Arial" w:cs="Arial"/>
          <w:b/>
          <w:sz w:val="24"/>
          <w:szCs w:val="24"/>
          <w:lang w:eastAsia="es-ES"/>
        </w:rPr>
        <w:t>(US$4</w:t>
      </w:r>
      <w:proofErr w:type="gramStart"/>
      <w:r w:rsidR="00A419BE" w:rsidRPr="001E22F5">
        <w:rPr>
          <w:rFonts w:ascii="Arial" w:eastAsia="Times New Roman" w:hAnsi="Arial" w:cs="Arial"/>
          <w:b/>
          <w:sz w:val="24"/>
          <w:szCs w:val="24"/>
          <w:lang w:eastAsia="es-ES"/>
        </w:rPr>
        <w:t>,267,301.00</w:t>
      </w:r>
      <w:proofErr w:type="gramEnd"/>
      <w:r w:rsidR="00A419BE" w:rsidRPr="001E22F5">
        <w:rPr>
          <w:rFonts w:ascii="Arial" w:eastAsia="Times New Roman" w:hAnsi="Arial" w:cs="Arial"/>
          <w:b/>
          <w:sz w:val="24"/>
          <w:szCs w:val="24"/>
          <w:lang w:eastAsia="es-ES"/>
        </w:rPr>
        <w:t>)</w:t>
      </w:r>
      <w:r w:rsidR="00F44999" w:rsidRPr="001E22F5">
        <w:rPr>
          <w:rFonts w:ascii="Arial" w:eastAsia="Times New Roman" w:hAnsi="Arial" w:cs="Arial"/>
          <w:sz w:val="24"/>
          <w:szCs w:val="24"/>
          <w:lang w:eastAsia="es-ES"/>
        </w:rPr>
        <w:t>.</w:t>
      </w:r>
      <w:r w:rsidR="00A419BE" w:rsidRPr="001E22F5">
        <w:rPr>
          <w:rFonts w:ascii="Arial" w:eastAsia="Times New Roman" w:hAnsi="Arial" w:cs="Arial"/>
          <w:sz w:val="24"/>
          <w:szCs w:val="24"/>
          <w:lang w:eastAsia="es-ES"/>
        </w:rPr>
        <w:t xml:space="preserve"> </w:t>
      </w:r>
      <w:r w:rsidR="00D730C3" w:rsidRPr="001E22F5">
        <w:rPr>
          <w:rFonts w:ascii="Arial" w:eastAsia="Times New Roman" w:hAnsi="Arial" w:cs="Arial"/>
          <w:sz w:val="24"/>
          <w:szCs w:val="24"/>
          <w:lang w:eastAsia="es-ES"/>
        </w:rPr>
        <w:t xml:space="preserve"> El detalle de ejecución es el siguiente:</w:t>
      </w:r>
    </w:p>
    <w:p w:rsidR="000D3A82" w:rsidRPr="001E22F5" w:rsidRDefault="000D3A82" w:rsidP="001E22F5">
      <w:pPr>
        <w:spacing w:after="0" w:line="360" w:lineRule="auto"/>
        <w:jc w:val="both"/>
        <w:rPr>
          <w:rFonts w:ascii="Arial" w:eastAsia="Times New Roman" w:hAnsi="Arial" w:cs="Arial"/>
          <w:sz w:val="24"/>
          <w:szCs w:val="24"/>
          <w:lang w:eastAsia="es-ES"/>
        </w:rPr>
      </w:pPr>
    </w:p>
    <w:tbl>
      <w:tblPr>
        <w:tblStyle w:val="Sombreadomedio2-nfasis2"/>
        <w:tblW w:w="9250" w:type="dxa"/>
        <w:jc w:val="center"/>
        <w:tblLook w:val="04A0" w:firstRow="1" w:lastRow="0" w:firstColumn="1" w:lastColumn="0" w:noHBand="0" w:noVBand="1"/>
      </w:tblPr>
      <w:tblGrid>
        <w:gridCol w:w="1163"/>
        <w:gridCol w:w="1297"/>
        <w:gridCol w:w="1853"/>
        <w:gridCol w:w="1395"/>
        <w:gridCol w:w="1918"/>
        <w:gridCol w:w="1624"/>
      </w:tblGrid>
      <w:tr w:rsidR="006E6C25" w:rsidRPr="001E22F5" w:rsidTr="003371FB">
        <w:trPr>
          <w:cnfStyle w:val="100000000000" w:firstRow="1" w:lastRow="0" w:firstColumn="0" w:lastColumn="0" w:oddVBand="0" w:evenVBand="0" w:oddHBand="0" w:evenHBand="0" w:firstRowFirstColumn="0" w:firstRowLastColumn="0" w:lastRowFirstColumn="0" w:lastRowLastColumn="0"/>
          <w:trHeight w:val="1094"/>
          <w:jc w:val="center"/>
        </w:trPr>
        <w:tc>
          <w:tcPr>
            <w:cnfStyle w:val="001000000100" w:firstRow="0" w:lastRow="0" w:firstColumn="1" w:lastColumn="0" w:oddVBand="0" w:evenVBand="0" w:oddHBand="0" w:evenHBand="0" w:firstRowFirstColumn="1" w:firstRowLastColumn="0" w:lastRowFirstColumn="0" w:lastRowLastColumn="0"/>
            <w:tcW w:w="1186" w:type="dxa"/>
            <w:vAlign w:val="center"/>
          </w:tcPr>
          <w:p w:rsidR="006E6C25" w:rsidRPr="001E22F5" w:rsidRDefault="006E6C25" w:rsidP="001E22F5">
            <w:pPr>
              <w:spacing w:line="360" w:lineRule="auto"/>
              <w:jc w:val="center"/>
              <w:rPr>
                <w:rFonts w:ascii="Arial" w:eastAsia="Times New Roman" w:hAnsi="Arial" w:cs="Arial"/>
                <w:sz w:val="24"/>
                <w:szCs w:val="24"/>
                <w:lang w:eastAsia="es-ES"/>
              </w:rPr>
            </w:pPr>
            <w:r w:rsidRPr="001E22F5">
              <w:rPr>
                <w:rFonts w:ascii="Arial" w:eastAsia="Times New Roman" w:hAnsi="Arial" w:cs="Arial"/>
                <w:sz w:val="24"/>
                <w:szCs w:val="24"/>
                <w:lang w:eastAsia="es-ES"/>
              </w:rPr>
              <w:t>Año</w:t>
            </w:r>
          </w:p>
        </w:tc>
        <w:tc>
          <w:tcPr>
            <w:tcW w:w="1207" w:type="dxa"/>
            <w:vAlign w:val="center"/>
          </w:tcPr>
          <w:p w:rsidR="006E6C25" w:rsidRPr="001E22F5" w:rsidRDefault="006E6C25" w:rsidP="001E22F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E22F5">
              <w:rPr>
                <w:rFonts w:ascii="Arial" w:eastAsia="Times New Roman" w:hAnsi="Arial" w:cs="Arial"/>
                <w:sz w:val="24"/>
                <w:szCs w:val="24"/>
                <w:lang w:eastAsia="es-ES"/>
              </w:rPr>
              <w:t>Periodo</w:t>
            </w:r>
          </w:p>
        </w:tc>
        <w:tc>
          <w:tcPr>
            <w:tcW w:w="1876" w:type="dxa"/>
            <w:vAlign w:val="center"/>
          </w:tcPr>
          <w:p w:rsidR="006E6C25" w:rsidRPr="001E22F5" w:rsidRDefault="006E6C25" w:rsidP="003371F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E22F5">
              <w:rPr>
                <w:rFonts w:ascii="Arial" w:eastAsia="Times New Roman" w:hAnsi="Arial" w:cs="Arial"/>
                <w:sz w:val="24"/>
                <w:szCs w:val="24"/>
                <w:lang w:eastAsia="es-ES"/>
              </w:rPr>
              <w:t xml:space="preserve"> </w:t>
            </w:r>
            <w:r w:rsidR="003371FB">
              <w:rPr>
                <w:rFonts w:ascii="Arial" w:eastAsia="Times New Roman" w:hAnsi="Arial" w:cs="Arial"/>
                <w:sz w:val="24"/>
                <w:szCs w:val="24"/>
                <w:lang w:eastAsia="es-ES"/>
              </w:rPr>
              <w:t>Ejecución</w:t>
            </w:r>
            <w:r w:rsidRPr="001E22F5">
              <w:rPr>
                <w:rFonts w:ascii="Arial" w:eastAsia="Times New Roman" w:hAnsi="Arial" w:cs="Arial"/>
                <w:sz w:val="24"/>
                <w:szCs w:val="24"/>
                <w:lang w:eastAsia="es-ES"/>
              </w:rPr>
              <w:t xml:space="preserve"> Ingreso</w:t>
            </w:r>
          </w:p>
        </w:tc>
        <w:tc>
          <w:tcPr>
            <w:tcW w:w="1397" w:type="dxa"/>
          </w:tcPr>
          <w:p w:rsidR="006E6C25" w:rsidRPr="001E22F5" w:rsidRDefault="006E6C25" w:rsidP="001E22F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p>
          <w:p w:rsidR="006E6C25" w:rsidRPr="001E22F5" w:rsidRDefault="006E6C25" w:rsidP="001E22F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E22F5">
              <w:rPr>
                <w:rFonts w:ascii="Arial" w:eastAsia="Times New Roman" w:hAnsi="Arial" w:cs="Arial"/>
                <w:sz w:val="24"/>
                <w:szCs w:val="24"/>
                <w:lang w:eastAsia="es-ES"/>
              </w:rPr>
              <w:t>% de Ejecución</w:t>
            </w:r>
          </w:p>
        </w:tc>
        <w:tc>
          <w:tcPr>
            <w:tcW w:w="1945" w:type="dxa"/>
            <w:vAlign w:val="center"/>
          </w:tcPr>
          <w:p w:rsidR="003371FB" w:rsidRDefault="003371FB" w:rsidP="001E22F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Pr>
                <w:rFonts w:ascii="Arial" w:eastAsia="Times New Roman" w:hAnsi="Arial" w:cs="Arial"/>
                <w:sz w:val="24"/>
                <w:szCs w:val="24"/>
                <w:lang w:eastAsia="es-ES"/>
              </w:rPr>
              <w:t>Ejecución</w:t>
            </w:r>
          </w:p>
          <w:p w:rsidR="006E6C25" w:rsidRPr="001E22F5" w:rsidRDefault="006E6C25" w:rsidP="001E22F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E22F5">
              <w:rPr>
                <w:rFonts w:ascii="Arial" w:eastAsia="Times New Roman" w:hAnsi="Arial" w:cs="Arial"/>
                <w:sz w:val="24"/>
                <w:szCs w:val="24"/>
                <w:lang w:eastAsia="es-ES"/>
              </w:rPr>
              <w:t>Egreso</w:t>
            </w:r>
          </w:p>
        </w:tc>
        <w:tc>
          <w:tcPr>
            <w:tcW w:w="1639" w:type="dxa"/>
            <w:vAlign w:val="center"/>
          </w:tcPr>
          <w:p w:rsidR="006E6C25" w:rsidRPr="001E22F5" w:rsidRDefault="006E6C25" w:rsidP="001E22F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E22F5">
              <w:rPr>
                <w:rFonts w:ascii="Arial" w:eastAsia="Times New Roman" w:hAnsi="Arial" w:cs="Arial"/>
                <w:sz w:val="24"/>
                <w:szCs w:val="24"/>
                <w:lang w:eastAsia="es-ES"/>
              </w:rPr>
              <w:t>% de Ejecución</w:t>
            </w:r>
          </w:p>
        </w:tc>
      </w:tr>
      <w:tr w:rsidR="006E6C25" w:rsidRPr="001E22F5" w:rsidTr="00937E35">
        <w:trPr>
          <w:cnfStyle w:val="000000100000" w:firstRow="0" w:lastRow="0" w:firstColumn="0" w:lastColumn="0" w:oddVBand="0" w:evenVBand="0" w:oddHBand="1" w:evenHBand="0" w:firstRowFirstColumn="0" w:firstRowLastColumn="0" w:lastRowFirstColumn="0" w:lastRowLastColumn="0"/>
          <w:trHeight w:val="433"/>
          <w:jc w:val="center"/>
        </w:trPr>
        <w:tc>
          <w:tcPr>
            <w:cnfStyle w:val="001000000000" w:firstRow="0" w:lastRow="0" w:firstColumn="1" w:lastColumn="0" w:oddVBand="0" w:evenVBand="0" w:oddHBand="0" w:evenHBand="0" w:firstRowFirstColumn="0" w:firstRowLastColumn="0" w:lastRowFirstColumn="0" w:lastRowLastColumn="0"/>
            <w:tcW w:w="1186" w:type="dxa"/>
            <w:vAlign w:val="center"/>
          </w:tcPr>
          <w:p w:rsidR="006E6C25" w:rsidRPr="001E22F5" w:rsidRDefault="006E6C25" w:rsidP="001E22F5">
            <w:pPr>
              <w:spacing w:line="360" w:lineRule="auto"/>
              <w:jc w:val="center"/>
              <w:rPr>
                <w:rFonts w:ascii="Arial" w:eastAsia="Times New Roman" w:hAnsi="Arial" w:cs="Arial"/>
                <w:sz w:val="24"/>
                <w:szCs w:val="24"/>
                <w:lang w:eastAsia="es-ES"/>
              </w:rPr>
            </w:pPr>
            <w:r w:rsidRPr="001E22F5">
              <w:rPr>
                <w:rFonts w:ascii="Arial" w:eastAsia="Times New Roman" w:hAnsi="Arial" w:cs="Arial"/>
                <w:sz w:val="24"/>
                <w:szCs w:val="24"/>
                <w:lang w:eastAsia="es-ES"/>
              </w:rPr>
              <w:t>2015</w:t>
            </w:r>
          </w:p>
        </w:tc>
        <w:tc>
          <w:tcPr>
            <w:tcW w:w="1207" w:type="dxa"/>
          </w:tcPr>
          <w:p w:rsidR="006E6C25" w:rsidRPr="001E22F5" w:rsidRDefault="006E6C25" w:rsidP="001E22F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1E22F5">
              <w:rPr>
                <w:rFonts w:ascii="Arial" w:eastAsia="Times New Roman" w:hAnsi="Arial" w:cs="Arial"/>
                <w:sz w:val="24"/>
                <w:szCs w:val="24"/>
                <w:lang w:eastAsia="es-ES"/>
              </w:rPr>
              <w:t>Ene</w:t>
            </w:r>
            <w:r w:rsidR="00915522" w:rsidRPr="001E22F5">
              <w:rPr>
                <w:rFonts w:ascii="Arial" w:eastAsia="Times New Roman" w:hAnsi="Arial" w:cs="Arial"/>
                <w:sz w:val="24"/>
                <w:szCs w:val="24"/>
                <w:lang w:eastAsia="es-ES"/>
              </w:rPr>
              <w:t xml:space="preserve">ro </w:t>
            </w:r>
            <w:r w:rsidRPr="001E22F5">
              <w:rPr>
                <w:rFonts w:ascii="Arial" w:eastAsia="Times New Roman" w:hAnsi="Arial" w:cs="Arial"/>
                <w:sz w:val="24"/>
                <w:szCs w:val="24"/>
                <w:lang w:eastAsia="es-ES"/>
              </w:rPr>
              <w:t>-Dic</w:t>
            </w:r>
            <w:r w:rsidR="00915522" w:rsidRPr="001E22F5">
              <w:rPr>
                <w:rFonts w:ascii="Arial" w:eastAsia="Times New Roman" w:hAnsi="Arial" w:cs="Arial"/>
                <w:sz w:val="24"/>
                <w:szCs w:val="24"/>
                <w:lang w:eastAsia="es-ES"/>
              </w:rPr>
              <w:t>iembre</w:t>
            </w:r>
          </w:p>
        </w:tc>
        <w:tc>
          <w:tcPr>
            <w:tcW w:w="1876" w:type="dxa"/>
            <w:vAlign w:val="center"/>
          </w:tcPr>
          <w:p w:rsidR="006E6C25" w:rsidRPr="001E22F5" w:rsidRDefault="00BA4F06" w:rsidP="001E22F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1E22F5">
              <w:rPr>
                <w:rFonts w:ascii="Arial" w:eastAsia="Times New Roman" w:hAnsi="Arial" w:cs="Arial"/>
                <w:sz w:val="24"/>
                <w:szCs w:val="24"/>
                <w:lang w:eastAsia="es-ES"/>
              </w:rPr>
              <w:t>$2,833,683</w:t>
            </w:r>
          </w:p>
        </w:tc>
        <w:tc>
          <w:tcPr>
            <w:tcW w:w="1397" w:type="dxa"/>
            <w:vAlign w:val="center"/>
          </w:tcPr>
          <w:p w:rsidR="006E6C25" w:rsidRPr="001E22F5" w:rsidRDefault="00BA4F06" w:rsidP="001E22F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1E22F5">
              <w:rPr>
                <w:rFonts w:ascii="Arial" w:eastAsia="Times New Roman" w:hAnsi="Arial" w:cs="Arial"/>
                <w:sz w:val="24"/>
                <w:szCs w:val="24"/>
                <w:lang w:eastAsia="es-ES"/>
              </w:rPr>
              <w:t>66.00%</w:t>
            </w:r>
          </w:p>
        </w:tc>
        <w:tc>
          <w:tcPr>
            <w:tcW w:w="1945" w:type="dxa"/>
            <w:vAlign w:val="center"/>
          </w:tcPr>
          <w:p w:rsidR="006E6C25" w:rsidRPr="001E22F5" w:rsidRDefault="00BA4F06" w:rsidP="001E22F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1E22F5">
              <w:rPr>
                <w:rFonts w:ascii="Arial" w:eastAsia="Times New Roman" w:hAnsi="Arial" w:cs="Arial"/>
                <w:sz w:val="24"/>
                <w:szCs w:val="24"/>
                <w:lang w:eastAsia="es-ES"/>
              </w:rPr>
              <w:t>$2,896,447</w:t>
            </w:r>
          </w:p>
        </w:tc>
        <w:tc>
          <w:tcPr>
            <w:tcW w:w="1639" w:type="dxa"/>
            <w:vAlign w:val="center"/>
          </w:tcPr>
          <w:p w:rsidR="006E6C25" w:rsidRPr="001E22F5" w:rsidRDefault="00BA4F06" w:rsidP="001E22F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1E22F5">
              <w:rPr>
                <w:rFonts w:ascii="Arial" w:eastAsia="Times New Roman" w:hAnsi="Arial" w:cs="Arial"/>
                <w:sz w:val="24"/>
                <w:szCs w:val="24"/>
                <w:lang w:eastAsia="es-ES"/>
              </w:rPr>
              <w:t>67.00%</w:t>
            </w:r>
          </w:p>
        </w:tc>
      </w:tr>
      <w:tr w:rsidR="006E6C25" w:rsidRPr="001E22F5" w:rsidTr="00937E35">
        <w:trPr>
          <w:trHeight w:val="448"/>
          <w:jc w:val="center"/>
        </w:trPr>
        <w:tc>
          <w:tcPr>
            <w:cnfStyle w:val="001000000000" w:firstRow="0" w:lastRow="0" w:firstColumn="1" w:lastColumn="0" w:oddVBand="0" w:evenVBand="0" w:oddHBand="0" w:evenHBand="0" w:firstRowFirstColumn="0" w:firstRowLastColumn="0" w:lastRowFirstColumn="0" w:lastRowLastColumn="0"/>
            <w:tcW w:w="1186" w:type="dxa"/>
            <w:vAlign w:val="center"/>
          </w:tcPr>
          <w:p w:rsidR="006E6C25" w:rsidRPr="001E22F5" w:rsidRDefault="006E6C25" w:rsidP="001E22F5">
            <w:pPr>
              <w:spacing w:line="360" w:lineRule="auto"/>
              <w:jc w:val="center"/>
              <w:rPr>
                <w:rFonts w:ascii="Arial" w:eastAsia="Times New Roman" w:hAnsi="Arial" w:cs="Arial"/>
                <w:sz w:val="24"/>
                <w:szCs w:val="24"/>
                <w:lang w:eastAsia="es-ES"/>
              </w:rPr>
            </w:pPr>
            <w:r w:rsidRPr="001E22F5">
              <w:rPr>
                <w:rFonts w:ascii="Arial" w:eastAsia="Times New Roman" w:hAnsi="Arial" w:cs="Arial"/>
                <w:sz w:val="24"/>
                <w:szCs w:val="24"/>
                <w:lang w:eastAsia="es-ES"/>
              </w:rPr>
              <w:t>2016</w:t>
            </w:r>
          </w:p>
        </w:tc>
        <w:tc>
          <w:tcPr>
            <w:tcW w:w="1207" w:type="dxa"/>
          </w:tcPr>
          <w:p w:rsidR="006E6C25" w:rsidRPr="001E22F5" w:rsidRDefault="006E6C25" w:rsidP="001E22F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E22F5">
              <w:rPr>
                <w:rFonts w:ascii="Arial" w:eastAsia="Times New Roman" w:hAnsi="Arial" w:cs="Arial"/>
                <w:sz w:val="24"/>
                <w:szCs w:val="24"/>
                <w:lang w:eastAsia="es-ES"/>
              </w:rPr>
              <w:t>Ene</w:t>
            </w:r>
            <w:r w:rsidR="00915522" w:rsidRPr="001E22F5">
              <w:rPr>
                <w:rFonts w:ascii="Arial" w:eastAsia="Times New Roman" w:hAnsi="Arial" w:cs="Arial"/>
                <w:sz w:val="24"/>
                <w:szCs w:val="24"/>
                <w:lang w:eastAsia="es-ES"/>
              </w:rPr>
              <w:t xml:space="preserve">ro </w:t>
            </w:r>
            <w:r w:rsidRPr="001E22F5">
              <w:rPr>
                <w:rFonts w:ascii="Arial" w:eastAsia="Times New Roman" w:hAnsi="Arial" w:cs="Arial"/>
                <w:sz w:val="24"/>
                <w:szCs w:val="24"/>
                <w:lang w:eastAsia="es-ES"/>
              </w:rPr>
              <w:t>-May</w:t>
            </w:r>
            <w:r w:rsidR="00915522" w:rsidRPr="001E22F5">
              <w:rPr>
                <w:rFonts w:ascii="Arial" w:eastAsia="Times New Roman" w:hAnsi="Arial" w:cs="Arial"/>
                <w:sz w:val="24"/>
                <w:szCs w:val="24"/>
                <w:lang w:eastAsia="es-ES"/>
              </w:rPr>
              <w:t>o</w:t>
            </w:r>
          </w:p>
        </w:tc>
        <w:tc>
          <w:tcPr>
            <w:tcW w:w="1876" w:type="dxa"/>
            <w:vAlign w:val="center"/>
          </w:tcPr>
          <w:p w:rsidR="006E6C25" w:rsidRPr="001E22F5" w:rsidRDefault="00BA4F06" w:rsidP="001E22F5">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E22F5">
              <w:rPr>
                <w:rFonts w:ascii="Arial" w:eastAsia="Times New Roman" w:hAnsi="Arial" w:cs="Arial"/>
                <w:sz w:val="24"/>
                <w:szCs w:val="24"/>
                <w:lang w:eastAsia="es-ES"/>
              </w:rPr>
              <w:t>$1,317,723</w:t>
            </w:r>
          </w:p>
        </w:tc>
        <w:tc>
          <w:tcPr>
            <w:tcW w:w="1397" w:type="dxa"/>
            <w:vAlign w:val="center"/>
          </w:tcPr>
          <w:p w:rsidR="006E6C25" w:rsidRPr="001E22F5" w:rsidRDefault="00BA4F06" w:rsidP="001E22F5">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E22F5">
              <w:rPr>
                <w:rFonts w:ascii="Arial" w:eastAsia="Times New Roman" w:hAnsi="Arial" w:cs="Arial"/>
                <w:sz w:val="24"/>
                <w:szCs w:val="24"/>
                <w:lang w:eastAsia="es-ES"/>
              </w:rPr>
              <w:t>30.88%</w:t>
            </w:r>
          </w:p>
        </w:tc>
        <w:tc>
          <w:tcPr>
            <w:tcW w:w="1945" w:type="dxa"/>
            <w:vAlign w:val="center"/>
          </w:tcPr>
          <w:p w:rsidR="006E6C25" w:rsidRPr="001E22F5" w:rsidRDefault="00BA4F06" w:rsidP="001E22F5">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E22F5">
              <w:rPr>
                <w:rFonts w:ascii="Arial" w:eastAsia="Times New Roman" w:hAnsi="Arial" w:cs="Arial"/>
                <w:sz w:val="24"/>
                <w:szCs w:val="24"/>
                <w:lang w:eastAsia="es-ES"/>
              </w:rPr>
              <w:t>$1,322, 790</w:t>
            </w:r>
          </w:p>
        </w:tc>
        <w:tc>
          <w:tcPr>
            <w:tcW w:w="1639" w:type="dxa"/>
            <w:vAlign w:val="center"/>
          </w:tcPr>
          <w:p w:rsidR="006E6C25" w:rsidRPr="001E22F5" w:rsidRDefault="00BA4F06" w:rsidP="001E22F5">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E22F5">
              <w:rPr>
                <w:rFonts w:ascii="Arial" w:eastAsia="Times New Roman" w:hAnsi="Arial" w:cs="Arial"/>
                <w:sz w:val="24"/>
                <w:szCs w:val="24"/>
                <w:lang w:eastAsia="es-ES"/>
              </w:rPr>
              <w:t>30.99%</w:t>
            </w:r>
          </w:p>
        </w:tc>
      </w:tr>
    </w:tbl>
    <w:p w:rsidR="00B642CA" w:rsidRPr="001E22F5" w:rsidRDefault="00B642CA" w:rsidP="001E22F5">
      <w:pPr>
        <w:spacing w:after="0" w:line="360" w:lineRule="auto"/>
        <w:jc w:val="both"/>
        <w:rPr>
          <w:rFonts w:ascii="Arial" w:eastAsia="Times New Roman" w:hAnsi="Arial" w:cs="Arial"/>
          <w:sz w:val="24"/>
          <w:szCs w:val="24"/>
          <w:lang w:eastAsia="es-ES"/>
        </w:rPr>
      </w:pPr>
    </w:p>
    <w:p w:rsidR="00B42B49" w:rsidRPr="001E22F5" w:rsidRDefault="00B42B49"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El presupuesto aprobado para el periodo reportado</w:t>
      </w:r>
      <w:r w:rsidR="00D5576E" w:rsidRPr="001E22F5">
        <w:rPr>
          <w:rFonts w:ascii="Arial" w:eastAsia="Times New Roman" w:hAnsi="Arial" w:cs="Arial"/>
          <w:sz w:val="24"/>
          <w:szCs w:val="24"/>
          <w:lang w:eastAsia="es-ES"/>
        </w:rPr>
        <w:t xml:space="preserve"> junio 2015 a mayo 2016, y su ejecución se presenta a continuación:</w:t>
      </w:r>
      <w:r w:rsidRPr="001E22F5">
        <w:rPr>
          <w:rFonts w:ascii="Arial" w:eastAsia="Times New Roman" w:hAnsi="Arial" w:cs="Arial"/>
          <w:sz w:val="24"/>
          <w:szCs w:val="24"/>
          <w:lang w:eastAsia="es-ES"/>
        </w:rPr>
        <w:t xml:space="preserve"> </w:t>
      </w:r>
    </w:p>
    <w:p w:rsidR="000B1B2F" w:rsidRPr="001E22F5" w:rsidRDefault="00524241"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 xml:space="preserve">  </w:t>
      </w:r>
      <w:r w:rsidR="002107E5" w:rsidRPr="001E22F5">
        <w:rPr>
          <w:rFonts w:ascii="Arial" w:eastAsia="Times New Roman" w:hAnsi="Arial" w:cs="Arial"/>
          <w:sz w:val="24"/>
          <w:szCs w:val="24"/>
          <w:lang w:eastAsia="es-ES"/>
        </w:rPr>
        <w:t xml:space="preserve">  </w:t>
      </w:r>
    </w:p>
    <w:p w:rsidR="00001E59" w:rsidRPr="001E22F5" w:rsidRDefault="006769DC" w:rsidP="001E22F5">
      <w:pPr>
        <w:spacing w:after="0" w:line="360" w:lineRule="auto"/>
        <w:jc w:val="center"/>
        <w:rPr>
          <w:rFonts w:ascii="Arial" w:eastAsia="Times New Roman" w:hAnsi="Arial" w:cs="Arial"/>
          <w:sz w:val="24"/>
          <w:szCs w:val="24"/>
          <w:lang w:eastAsia="es-ES"/>
        </w:rPr>
      </w:pPr>
      <w:r w:rsidRPr="001E22F5">
        <w:rPr>
          <w:rFonts w:ascii="Arial" w:hAnsi="Arial" w:cs="Arial"/>
          <w:noProof/>
          <w:sz w:val="24"/>
          <w:szCs w:val="24"/>
          <w:lang w:eastAsia="es-SV"/>
        </w:rPr>
        <w:drawing>
          <wp:inline distT="0" distB="0" distL="0" distR="0" wp14:anchorId="25643627" wp14:editId="107E4FA3">
            <wp:extent cx="5905849" cy="3822497"/>
            <wp:effectExtent l="0" t="0" r="0" b="69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05781" cy="3822453"/>
                    </a:xfrm>
                    <a:prstGeom prst="rect">
                      <a:avLst/>
                    </a:prstGeom>
                    <a:noFill/>
                    <a:ln>
                      <a:noFill/>
                    </a:ln>
                  </pic:spPr>
                </pic:pic>
              </a:graphicData>
            </a:graphic>
          </wp:inline>
        </w:drawing>
      </w:r>
    </w:p>
    <w:p w:rsidR="00001E59" w:rsidRPr="001E22F5" w:rsidRDefault="00001E59" w:rsidP="001E22F5">
      <w:pPr>
        <w:spacing w:after="0" w:line="360" w:lineRule="auto"/>
        <w:rPr>
          <w:rFonts w:ascii="Arial" w:eastAsia="Times New Roman" w:hAnsi="Arial" w:cs="Arial"/>
          <w:sz w:val="24"/>
          <w:szCs w:val="24"/>
          <w:lang w:eastAsia="es-ES"/>
        </w:rPr>
      </w:pPr>
    </w:p>
    <w:p w:rsidR="00001E59" w:rsidRPr="001E22F5" w:rsidRDefault="00154526"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El cuadro anterior refleja las cuentas de ingreso y egreso que FOSOFAMILIA ejecuta mensualmente</w:t>
      </w:r>
      <w:r w:rsidR="00515DF5" w:rsidRPr="001E22F5">
        <w:rPr>
          <w:rFonts w:ascii="Arial" w:eastAsia="Times New Roman" w:hAnsi="Arial" w:cs="Arial"/>
          <w:sz w:val="24"/>
          <w:szCs w:val="24"/>
          <w:lang w:eastAsia="es-ES"/>
        </w:rPr>
        <w:t>;</w:t>
      </w:r>
      <w:r w:rsidRPr="001E22F5">
        <w:rPr>
          <w:rFonts w:ascii="Arial" w:eastAsia="Times New Roman" w:hAnsi="Arial" w:cs="Arial"/>
          <w:sz w:val="24"/>
          <w:szCs w:val="24"/>
          <w:lang w:eastAsia="es-ES"/>
        </w:rPr>
        <w:t xml:space="preserve"> durante el periodo reportado por el lado de ingreso </w:t>
      </w:r>
      <w:r w:rsidR="00515DF5" w:rsidRPr="001E22F5">
        <w:rPr>
          <w:rFonts w:ascii="Arial" w:eastAsia="Times New Roman" w:hAnsi="Arial" w:cs="Arial"/>
          <w:sz w:val="24"/>
          <w:szCs w:val="24"/>
          <w:lang w:eastAsia="es-ES"/>
        </w:rPr>
        <w:t>se ejecutó el 58%</w:t>
      </w:r>
      <w:r w:rsidR="00C63ADF" w:rsidRPr="001E22F5">
        <w:rPr>
          <w:rFonts w:ascii="Arial" w:eastAsia="Times New Roman" w:hAnsi="Arial" w:cs="Arial"/>
          <w:sz w:val="24"/>
          <w:szCs w:val="24"/>
          <w:lang w:eastAsia="es-ES"/>
        </w:rPr>
        <w:t xml:space="preserve">; por el lado del egreso la ejecución </w:t>
      </w:r>
      <w:r w:rsidR="009F4ACD" w:rsidRPr="001E22F5">
        <w:rPr>
          <w:rFonts w:ascii="Arial" w:eastAsia="Times New Roman" w:hAnsi="Arial" w:cs="Arial"/>
          <w:sz w:val="24"/>
          <w:szCs w:val="24"/>
          <w:lang w:eastAsia="es-ES"/>
        </w:rPr>
        <w:t xml:space="preserve">durante el </w:t>
      </w:r>
      <w:r w:rsidR="00C63ADF" w:rsidRPr="001E22F5">
        <w:rPr>
          <w:rFonts w:ascii="Arial" w:eastAsia="Times New Roman" w:hAnsi="Arial" w:cs="Arial"/>
          <w:sz w:val="24"/>
          <w:szCs w:val="24"/>
          <w:lang w:eastAsia="es-ES"/>
        </w:rPr>
        <w:t>año</w:t>
      </w:r>
      <w:r w:rsidR="009F4ACD" w:rsidRPr="001E22F5">
        <w:rPr>
          <w:rFonts w:ascii="Arial" w:eastAsia="Times New Roman" w:hAnsi="Arial" w:cs="Arial"/>
          <w:sz w:val="24"/>
          <w:szCs w:val="24"/>
          <w:lang w:eastAsia="es-ES"/>
        </w:rPr>
        <w:t xml:space="preserve"> reportado </w:t>
      </w:r>
      <w:r w:rsidR="00C63ADF" w:rsidRPr="001E22F5">
        <w:rPr>
          <w:rFonts w:ascii="Arial" w:eastAsia="Times New Roman" w:hAnsi="Arial" w:cs="Arial"/>
          <w:sz w:val="24"/>
          <w:szCs w:val="24"/>
          <w:lang w:eastAsia="es-ES"/>
        </w:rPr>
        <w:t>fue del 78%</w:t>
      </w:r>
      <w:r w:rsidR="009A414C" w:rsidRPr="001E22F5">
        <w:rPr>
          <w:rFonts w:ascii="Arial" w:eastAsia="Times New Roman" w:hAnsi="Arial" w:cs="Arial"/>
          <w:sz w:val="24"/>
          <w:szCs w:val="24"/>
          <w:lang w:eastAsia="es-ES"/>
        </w:rPr>
        <w:t xml:space="preserve">, 22% no ejecutado </w:t>
      </w:r>
      <w:r w:rsidR="000150C7" w:rsidRPr="001E22F5">
        <w:rPr>
          <w:rFonts w:ascii="Arial" w:eastAsia="Times New Roman" w:hAnsi="Arial" w:cs="Arial"/>
          <w:sz w:val="24"/>
          <w:szCs w:val="24"/>
          <w:lang w:eastAsia="es-ES"/>
        </w:rPr>
        <w:t xml:space="preserve">esto </w:t>
      </w:r>
      <w:r w:rsidR="009A414C" w:rsidRPr="001E22F5">
        <w:rPr>
          <w:rFonts w:ascii="Arial" w:eastAsia="Times New Roman" w:hAnsi="Arial" w:cs="Arial"/>
          <w:sz w:val="24"/>
          <w:szCs w:val="24"/>
          <w:lang w:eastAsia="es-ES"/>
        </w:rPr>
        <w:t>debido a la aplicación de política</w:t>
      </w:r>
      <w:r w:rsidR="009F4ACD" w:rsidRPr="001E22F5">
        <w:rPr>
          <w:rFonts w:ascii="Arial" w:eastAsia="Times New Roman" w:hAnsi="Arial" w:cs="Arial"/>
          <w:sz w:val="24"/>
          <w:szCs w:val="24"/>
          <w:lang w:eastAsia="es-ES"/>
        </w:rPr>
        <w:t>s</w:t>
      </w:r>
      <w:r w:rsidR="009A414C" w:rsidRPr="001E22F5">
        <w:rPr>
          <w:rFonts w:ascii="Arial" w:eastAsia="Times New Roman" w:hAnsi="Arial" w:cs="Arial"/>
          <w:sz w:val="24"/>
          <w:szCs w:val="24"/>
          <w:lang w:eastAsia="es-ES"/>
        </w:rPr>
        <w:t xml:space="preserve"> y medidas de austeridad.</w:t>
      </w:r>
    </w:p>
    <w:p w:rsidR="00F00670" w:rsidRDefault="00F00670" w:rsidP="001E22F5">
      <w:pPr>
        <w:spacing w:after="0" w:line="360" w:lineRule="auto"/>
        <w:jc w:val="both"/>
        <w:rPr>
          <w:rFonts w:ascii="Arial" w:eastAsia="Times New Roman" w:hAnsi="Arial" w:cs="Arial"/>
          <w:sz w:val="24"/>
          <w:szCs w:val="24"/>
          <w:lang w:eastAsia="es-ES"/>
        </w:rPr>
      </w:pPr>
    </w:p>
    <w:p w:rsidR="00B46093" w:rsidRPr="003D73FC" w:rsidRDefault="00B46093" w:rsidP="003D73FC">
      <w:pPr>
        <w:pStyle w:val="Ttulo2"/>
        <w:rPr>
          <w:rFonts w:ascii="Arial" w:hAnsi="Arial" w:cs="Arial"/>
          <w:sz w:val="28"/>
        </w:rPr>
      </w:pPr>
      <w:bookmarkStart w:id="16" w:name="_Toc461179204"/>
      <w:r w:rsidRPr="003D73FC">
        <w:rPr>
          <w:rFonts w:ascii="Arial" w:hAnsi="Arial" w:cs="Arial"/>
          <w:sz w:val="28"/>
        </w:rPr>
        <w:t>Aportes de Capital</w:t>
      </w:r>
      <w:bookmarkEnd w:id="16"/>
    </w:p>
    <w:p w:rsidR="00B46093" w:rsidRPr="001E22F5" w:rsidRDefault="00B46093" w:rsidP="001E22F5">
      <w:pPr>
        <w:spacing w:after="0" w:line="360" w:lineRule="auto"/>
        <w:jc w:val="both"/>
        <w:rPr>
          <w:rFonts w:ascii="Arial" w:eastAsia="Times New Roman" w:hAnsi="Arial" w:cs="Arial"/>
          <w:sz w:val="24"/>
          <w:szCs w:val="24"/>
          <w:lang w:eastAsia="es-ES"/>
        </w:rPr>
      </w:pPr>
    </w:p>
    <w:p w:rsidR="00001E59" w:rsidRPr="001E22F5" w:rsidRDefault="00F00670"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 xml:space="preserve">Como resultado de las gestiones estratégicas y alianzas llevadas a cabo por la  presidenta del FOSOFAMILIA, licenciada Rosibel Paredes Caballero,  </w:t>
      </w:r>
      <w:r w:rsidR="00CE4ED4" w:rsidRPr="001E22F5">
        <w:rPr>
          <w:rFonts w:ascii="Arial" w:eastAsia="Times New Roman" w:hAnsi="Arial" w:cs="Arial"/>
          <w:sz w:val="24"/>
          <w:szCs w:val="24"/>
          <w:lang w:eastAsia="es-ES"/>
        </w:rPr>
        <w:t>durante el mes de enero del presente año se firmó convenio con la Lotería</w:t>
      </w:r>
      <w:r w:rsidR="00F85424" w:rsidRPr="001E22F5">
        <w:rPr>
          <w:rFonts w:ascii="Arial" w:eastAsia="Times New Roman" w:hAnsi="Arial" w:cs="Arial"/>
          <w:sz w:val="24"/>
          <w:szCs w:val="24"/>
          <w:lang w:eastAsia="es-ES"/>
        </w:rPr>
        <w:t xml:space="preserve"> Nacional de Benefic</w:t>
      </w:r>
      <w:r w:rsidR="00CE4ED4" w:rsidRPr="001E22F5">
        <w:rPr>
          <w:rFonts w:ascii="Arial" w:eastAsia="Times New Roman" w:hAnsi="Arial" w:cs="Arial"/>
          <w:sz w:val="24"/>
          <w:szCs w:val="24"/>
          <w:lang w:eastAsia="es-ES"/>
        </w:rPr>
        <w:t xml:space="preserve">encia, siendo el objetivo </w:t>
      </w:r>
      <w:r w:rsidR="00CE7016" w:rsidRPr="001E22F5">
        <w:rPr>
          <w:rFonts w:ascii="Arial" w:eastAsia="Times New Roman" w:hAnsi="Arial" w:cs="Arial"/>
          <w:i/>
          <w:sz w:val="24"/>
          <w:szCs w:val="24"/>
          <w:lang w:eastAsia="es-ES"/>
        </w:rPr>
        <w:t>“</w:t>
      </w:r>
      <w:r w:rsidR="00AD5546" w:rsidRPr="001E22F5">
        <w:rPr>
          <w:rFonts w:ascii="Arial" w:eastAsia="Times New Roman" w:hAnsi="Arial" w:cs="Arial"/>
          <w:i/>
          <w:sz w:val="24"/>
          <w:szCs w:val="24"/>
          <w:lang w:eastAsia="es-ES"/>
        </w:rPr>
        <w:t xml:space="preserve">Promover y fortalecer conjuntamente los objetivos que persigue tanto FOSOFAMILIA como LNB en el marco de Asistencia Social, apoyando el fomento del </w:t>
      </w:r>
      <w:proofErr w:type="spellStart"/>
      <w:r w:rsidR="00AD5546" w:rsidRPr="001E22F5">
        <w:rPr>
          <w:rFonts w:ascii="Arial" w:eastAsia="Times New Roman" w:hAnsi="Arial" w:cs="Arial"/>
          <w:i/>
          <w:sz w:val="24"/>
          <w:szCs w:val="24"/>
          <w:lang w:eastAsia="es-ES"/>
        </w:rPr>
        <w:t>emprendedurismo</w:t>
      </w:r>
      <w:proofErr w:type="spellEnd"/>
      <w:r w:rsidR="00AD5546" w:rsidRPr="001E22F5">
        <w:rPr>
          <w:rFonts w:ascii="Arial" w:eastAsia="Times New Roman" w:hAnsi="Arial" w:cs="Arial"/>
          <w:i/>
          <w:sz w:val="24"/>
          <w:szCs w:val="24"/>
          <w:lang w:eastAsia="es-ES"/>
        </w:rPr>
        <w:t>, desarrollo e inclusión de la mujer salvadoreña en el marco laboral, mediante el otorgamiento de créditos que les permita con</w:t>
      </w:r>
      <w:r w:rsidR="00960E4F" w:rsidRPr="001E22F5">
        <w:rPr>
          <w:rFonts w:ascii="Arial" w:eastAsia="Times New Roman" w:hAnsi="Arial" w:cs="Arial"/>
          <w:i/>
          <w:sz w:val="24"/>
          <w:szCs w:val="24"/>
          <w:lang w:eastAsia="es-ES"/>
        </w:rPr>
        <w:t>s</w:t>
      </w:r>
      <w:r w:rsidR="00AD5546" w:rsidRPr="001E22F5">
        <w:rPr>
          <w:rFonts w:ascii="Arial" w:eastAsia="Times New Roman" w:hAnsi="Arial" w:cs="Arial"/>
          <w:i/>
          <w:sz w:val="24"/>
          <w:szCs w:val="24"/>
          <w:lang w:eastAsia="es-ES"/>
        </w:rPr>
        <w:t>truir o desarrollar sus microempresas o negocios para cualquier actividad</w:t>
      </w:r>
      <w:r w:rsidR="00960E4F" w:rsidRPr="001E22F5">
        <w:rPr>
          <w:rFonts w:ascii="Arial" w:eastAsia="Times New Roman" w:hAnsi="Arial" w:cs="Arial"/>
          <w:i/>
          <w:sz w:val="24"/>
          <w:szCs w:val="24"/>
          <w:lang w:eastAsia="es-ES"/>
        </w:rPr>
        <w:t xml:space="preserve"> productiva a nivel nacional. As</w:t>
      </w:r>
      <w:r w:rsidR="00054E95" w:rsidRPr="001E22F5">
        <w:rPr>
          <w:rFonts w:ascii="Arial" w:eastAsia="Times New Roman" w:hAnsi="Arial" w:cs="Arial"/>
          <w:i/>
          <w:sz w:val="24"/>
          <w:szCs w:val="24"/>
          <w:lang w:eastAsia="es-ES"/>
        </w:rPr>
        <w:t>í</w:t>
      </w:r>
      <w:r w:rsidR="00960E4F" w:rsidRPr="001E22F5">
        <w:rPr>
          <w:rFonts w:ascii="Arial" w:eastAsia="Times New Roman" w:hAnsi="Arial" w:cs="Arial"/>
          <w:i/>
          <w:sz w:val="24"/>
          <w:szCs w:val="24"/>
          <w:lang w:eastAsia="es-ES"/>
        </w:rPr>
        <w:t xml:space="preserve"> mismo, que esto se convierta en una ventana de expresión social que apoye de forma directa e indirecta la comercialización de los productos de la LNB.</w:t>
      </w:r>
      <w:r w:rsidR="00CE7016" w:rsidRPr="001E22F5">
        <w:rPr>
          <w:rFonts w:ascii="Arial" w:eastAsia="Times New Roman" w:hAnsi="Arial" w:cs="Arial"/>
          <w:i/>
          <w:sz w:val="24"/>
          <w:szCs w:val="24"/>
          <w:lang w:eastAsia="es-ES"/>
        </w:rPr>
        <w:t>”</w:t>
      </w:r>
      <w:r w:rsidR="00AD5546" w:rsidRPr="001E22F5">
        <w:rPr>
          <w:rFonts w:ascii="Arial" w:eastAsia="Times New Roman" w:hAnsi="Arial" w:cs="Arial"/>
          <w:sz w:val="24"/>
          <w:szCs w:val="24"/>
          <w:lang w:eastAsia="es-ES"/>
        </w:rPr>
        <w:t xml:space="preserve"> </w:t>
      </w:r>
      <w:r w:rsidR="00C2494C" w:rsidRPr="001E22F5">
        <w:rPr>
          <w:rFonts w:ascii="Arial" w:eastAsia="Times New Roman" w:hAnsi="Arial" w:cs="Arial"/>
          <w:sz w:val="24"/>
          <w:szCs w:val="24"/>
          <w:lang w:eastAsia="es-ES"/>
        </w:rPr>
        <w:t xml:space="preserve">Para lo cual FOSOFAMILIA, recibirá  durante el presente año en concepto de aporte la cantidad Doscientos mil </w:t>
      </w:r>
      <w:r w:rsidR="00EB1A17" w:rsidRPr="001E22F5">
        <w:rPr>
          <w:rFonts w:ascii="Arial" w:eastAsia="Times New Roman" w:hAnsi="Arial" w:cs="Arial"/>
          <w:sz w:val="24"/>
          <w:szCs w:val="24"/>
          <w:lang w:eastAsia="es-ES"/>
        </w:rPr>
        <w:t>Dólares</w:t>
      </w:r>
      <w:r w:rsidR="00C2494C" w:rsidRPr="001E22F5">
        <w:rPr>
          <w:rFonts w:ascii="Arial" w:eastAsia="Times New Roman" w:hAnsi="Arial" w:cs="Arial"/>
          <w:sz w:val="24"/>
          <w:szCs w:val="24"/>
          <w:lang w:eastAsia="es-ES"/>
        </w:rPr>
        <w:t xml:space="preserve"> de los Estados Unidos de América (US$200,000.00)</w:t>
      </w:r>
      <w:r w:rsidR="00EB1A17" w:rsidRPr="001E22F5">
        <w:rPr>
          <w:rFonts w:ascii="Arial" w:eastAsia="Times New Roman" w:hAnsi="Arial" w:cs="Arial"/>
          <w:sz w:val="24"/>
          <w:szCs w:val="24"/>
          <w:lang w:eastAsia="es-ES"/>
        </w:rPr>
        <w:t xml:space="preserve"> y que dentro del periodo reportado se hizo efectivo el monto de Cien mil Dólares de los Estados Unidos de América (US$100,000.00), el cual ha servido para inversión en colocación de créditos</w:t>
      </w:r>
      <w:r w:rsidR="0055689F" w:rsidRPr="001E22F5">
        <w:rPr>
          <w:rFonts w:ascii="Arial" w:eastAsia="Times New Roman" w:hAnsi="Arial" w:cs="Arial"/>
          <w:sz w:val="24"/>
          <w:szCs w:val="24"/>
          <w:lang w:eastAsia="es-ES"/>
        </w:rPr>
        <w:t>,</w:t>
      </w:r>
      <w:r w:rsidR="00EB1A17" w:rsidRPr="001E22F5">
        <w:rPr>
          <w:rFonts w:ascii="Arial" w:eastAsia="Times New Roman" w:hAnsi="Arial" w:cs="Arial"/>
          <w:sz w:val="24"/>
          <w:szCs w:val="24"/>
          <w:lang w:eastAsia="es-ES"/>
        </w:rPr>
        <w:t xml:space="preserve"> </w:t>
      </w:r>
      <w:r w:rsidR="00516A69" w:rsidRPr="001E22F5">
        <w:rPr>
          <w:rFonts w:ascii="Arial" w:eastAsia="Times New Roman" w:hAnsi="Arial" w:cs="Arial"/>
          <w:sz w:val="24"/>
          <w:szCs w:val="24"/>
          <w:lang w:eastAsia="es-ES"/>
        </w:rPr>
        <w:t>según detalle:</w:t>
      </w:r>
      <w:r w:rsidR="00C2494C" w:rsidRPr="001E22F5">
        <w:rPr>
          <w:rFonts w:ascii="Arial" w:eastAsia="Times New Roman" w:hAnsi="Arial" w:cs="Arial"/>
          <w:sz w:val="24"/>
          <w:szCs w:val="24"/>
          <w:lang w:eastAsia="es-ES"/>
        </w:rPr>
        <w:t xml:space="preserve">   </w:t>
      </w:r>
      <w:r w:rsidR="00AD5546" w:rsidRPr="001E22F5">
        <w:rPr>
          <w:rFonts w:ascii="Arial" w:eastAsia="Times New Roman" w:hAnsi="Arial" w:cs="Arial"/>
          <w:sz w:val="24"/>
          <w:szCs w:val="24"/>
          <w:lang w:eastAsia="es-ES"/>
        </w:rPr>
        <w:t xml:space="preserve">  </w:t>
      </w:r>
      <w:r w:rsidR="00CE4ED4" w:rsidRPr="001E22F5">
        <w:rPr>
          <w:rFonts w:ascii="Arial" w:eastAsia="Times New Roman" w:hAnsi="Arial" w:cs="Arial"/>
          <w:sz w:val="24"/>
          <w:szCs w:val="24"/>
          <w:lang w:eastAsia="es-ES"/>
        </w:rPr>
        <w:t xml:space="preserve"> </w:t>
      </w:r>
      <w:r w:rsidRPr="001E22F5">
        <w:rPr>
          <w:rFonts w:ascii="Arial" w:eastAsia="Times New Roman" w:hAnsi="Arial" w:cs="Arial"/>
          <w:sz w:val="24"/>
          <w:szCs w:val="24"/>
          <w:lang w:eastAsia="es-ES"/>
        </w:rPr>
        <w:t xml:space="preserve">  </w:t>
      </w:r>
    </w:p>
    <w:p w:rsidR="00F00670" w:rsidRPr="001E22F5" w:rsidRDefault="00F00670" w:rsidP="001E22F5">
      <w:pPr>
        <w:spacing w:after="0" w:line="360" w:lineRule="auto"/>
        <w:rPr>
          <w:rFonts w:ascii="Arial" w:eastAsia="Times New Roman" w:hAnsi="Arial" w:cs="Arial"/>
          <w:sz w:val="24"/>
          <w:szCs w:val="24"/>
          <w:lang w:eastAsia="es-ES"/>
        </w:rPr>
      </w:pPr>
    </w:p>
    <w:tbl>
      <w:tblPr>
        <w:tblStyle w:val="Sombreadoclaro-nfasis1"/>
        <w:tblpPr w:leftFromText="141" w:rightFromText="141" w:vertAnchor="text" w:horzAnchor="margin" w:tblpXSpec="center" w:tblpY="11"/>
        <w:tblW w:w="6024" w:type="dxa"/>
        <w:tblLook w:val="04A0" w:firstRow="1" w:lastRow="0" w:firstColumn="1" w:lastColumn="0" w:noHBand="0" w:noVBand="1"/>
      </w:tblPr>
      <w:tblGrid>
        <w:gridCol w:w="1190"/>
        <w:gridCol w:w="1351"/>
        <w:gridCol w:w="1716"/>
        <w:gridCol w:w="1767"/>
      </w:tblGrid>
      <w:tr w:rsidR="00EB6D88" w:rsidRPr="001E22F5" w:rsidTr="00BB261B">
        <w:trPr>
          <w:cnfStyle w:val="100000000000" w:firstRow="1" w:lastRow="0" w:firstColumn="0" w:lastColumn="0" w:oddVBand="0" w:evenVBand="0" w:oddHBand="0" w:evenHBand="0"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1063" w:type="dxa"/>
            <w:noWrap/>
            <w:vAlign w:val="center"/>
            <w:hideMark/>
          </w:tcPr>
          <w:p w:rsidR="00EB6D88" w:rsidRPr="001E22F5" w:rsidRDefault="006D5ADD" w:rsidP="001E22F5">
            <w:pPr>
              <w:spacing w:line="360" w:lineRule="auto"/>
              <w:jc w:val="center"/>
              <w:rPr>
                <w:rFonts w:ascii="Arial" w:hAnsi="Arial" w:cs="Arial"/>
                <w:bCs w:val="0"/>
                <w:color w:val="000000"/>
                <w:sz w:val="24"/>
                <w:szCs w:val="24"/>
              </w:rPr>
            </w:pPr>
            <w:bookmarkStart w:id="17" w:name="OLE_LINK1"/>
            <w:r w:rsidRPr="001E22F5">
              <w:rPr>
                <w:rFonts w:ascii="Arial" w:hAnsi="Arial" w:cs="Arial"/>
                <w:bCs w:val="0"/>
                <w:color w:val="000000"/>
                <w:sz w:val="24"/>
                <w:szCs w:val="24"/>
              </w:rPr>
              <w:t>Genero</w:t>
            </w:r>
          </w:p>
        </w:tc>
        <w:tc>
          <w:tcPr>
            <w:tcW w:w="1351" w:type="dxa"/>
            <w:vAlign w:val="center"/>
          </w:tcPr>
          <w:p w:rsidR="00EB6D88" w:rsidRPr="001E22F5" w:rsidRDefault="006D5ADD" w:rsidP="001E22F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24"/>
                <w:szCs w:val="24"/>
              </w:rPr>
            </w:pPr>
            <w:r w:rsidRPr="001E22F5">
              <w:rPr>
                <w:rFonts w:ascii="Arial" w:hAnsi="Arial" w:cs="Arial"/>
                <w:bCs w:val="0"/>
                <w:color w:val="000000"/>
                <w:sz w:val="24"/>
                <w:szCs w:val="24"/>
              </w:rPr>
              <w:t>No. Créditos</w:t>
            </w:r>
          </w:p>
        </w:tc>
        <w:tc>
          <w:tcPr>
            <w:tcW w:w="1767" w:type="dxa"/>
            <w:vAlign w:val="center"/>
          </w:tcPr>
          <w:p w:rsidR="00EB6D88" w:rsidRPr="001E22F5" w:rsidRDefault="006D5ADD" w:rsidP="001E22F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24"/>
                <w:szCs w:val="24"/>
              </w:rPr>
            </w:pPr>
            <w:r w:rsidRPr="001E22F5">
              <w:rPr>
                <w:rFonts w:ascii="Arial" w:hAnsi="Arial" w:cs="Arial"/>
                <w:bCs w:val="0"/>
                <w:color w:val="000000"/>
                <w:sz w:val="24"/>
                <w:szCs w:val="24"/>
              </w:rPr>
              <w:t xml:space="preserve">Monto </w:t>
            </w:r>
            <w:r w:rsidR="006666A5" w:rsidRPr="001E22F5">
              <w:rPr>
                <w:rFonts w:ascii="Arial" w:hAnsi="Arial" w:cs="Arial"/>
                <w:bCs w:val="0"/>
                <w:color w:val="000000"/>
                <w:sz w:val="24"/>
                <w:szCs w:val="24"/>
              </w:rPr>
              <w:t>C</w:t>
            </w:r>
            <w:r w:rsidRPr="001E22F5">
              <w:rPr>
                <w:rFonts w:ascii="Arial" w:hAnsi="Arial" w:cs="Arial"/>
                <w:bCs w:val="0"/>
                <w:color w:val="000000"/>
                <w:sz w:val="24"/>
                <w:szCs w:val="24"/>
              </w:rPr>
              <w:t>olocado</w:t>
            </w:r>
          </w:p>
        </w:tc>
        <w:tc>
          <w:tcPr>
            <w:tcW w:w="1843" w:type="dxa"/>
            <w:vAlign w:val="center"/>
          </w:tcPr>
          <w:p w:rsidR="00EB6D88" w:rsidRPr="001E22F5" w:rsidRDefault="006D5ADD" w:rsidP="001E22F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24"/>
                <w:szCs w:val="24"/>
              </w:rPr>
            </w:pPr>
            <w:r w:rsidRPr="001E22F5">
              <w:rPr>
                <w:rFonts w:ascii="Arial" w:hAnsi="Arial" w:cs="Arial"/>
                <w:bCs w:val="0"/>
                <w:color w:val="000000"/>
                <w:sz w:val="24"/>
                <w:szCs w:val="24"/>
              </w:rPr>
              <w:t>Monto Promedio Colocado</w:t>
            </w:r>
          </w:p>
        </w:tc>
      </w:tr>
      <w:tr w:rsidR="00EB6D88" w:rsidRPr="001E22F5" w:rsidTr="006D5AD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063" w:type="dxa"/>
            <w:noWrap/>
            <w:hideMark/>
          </w:tcPr>
          <w:p w:rsidR="00EB6D88" w:rsidRPr="001E22F5" w:rsidRDefault="00EB6D88" w:rsidP="001E22F5">
            <w:pPr>
              <w:spacing w:line="360" w:lineRule="auto"/>
              <w:rPr>
                <w:rFonts w:ascii="Arial" w:hAnsi="Arial" w:cs="Arial"/>
                <w:b w:val="0"/>
                <w:sz w:val="24"/>
                <w:szCs w:val="24"/>
              </w:rPr>
            </w:pPr>
            <w:r w:rsidRPr="001E22F5">
              <w:rPr>
                <w:rFonts w:ascii="Arial" w:hAnsi="Arial" w:cs="Arial"/>
                <w:b w:val="0"/>
                <w:sz w:val="24"/>
                <w:szCs w:val="24"/>
              </w:rPr>
              <w:t>Mujeres</w:t>
            </w:r>
          </w:p>
        </w:tc>
        <w:tc>
          <w:tcPr>
            <w:tcW w:w="1351" w:type="dxa"/>
            <w:noWrap/>
          </w:tcPr>
          <w:p w:rsidR="00EB6D88" w:rsidRPr="001E22F5" w:rsidRDefault="00EB6D88" w:rsidP="001E22F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E22F5">
              <w:rPr>
                <w:rFonts w:ascii="Arial" w:hAnsi="Arial" w:cs="Arial"/>
                <w:sz w:val="24"/>
                <w:szCs w:val="24"/>
              </w:rPr>
              <w:t>65</w:t>
            </w:r>
          </w:p>
        </w:tc>
        <w:tc>
          <w:tcPr>
            <w:tcW w:w="1767" w:type="dxa"/>
          </w:tcPr>
          <w:p w:rsidR="00EB6D88" w:rsidRPr="001E22F5" w:rsidRDefault="00EB6D88" w:rsidP="001E22F5">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1E22F5">
              <w:rPr>
                <w:rFonts w:ascii="Arial" w:hAnsi="Arial" w:cs="Arial"/>
                <w:bCs/>
                <w:color w:val="000000"/>
                <w:sz w:val="24"/>
                <w:szCs w:val="24"/>
              </w:rPr>
              <w:t>$73,677.00</w:t>
            </w:r>
          </w:p>
        </w:tc>
        <w:tc>
          <w:tcPr>
            <w:tcW w:w="1843" w:type="dxa"/>
          </w:tcPr>
          <w:p w:rsidR="00EB6D88" w:rsidRPr="001E22F5" w:rsidRDefault="00EB6D88" w:rsidP="001E22F5">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1E22F5">
              <w:rPr>
                <w:rFonts w:ascii="Arial" w:hAnsi="Arial" w:cs="Arial"/>
                <w:bCs/>
                <w:color w:val="000000"/>
                <w:sz w:val="24"/>
                <w:szCs w:val="24"/>
              </w:rPr>
              <w:t>$1,133</w:t>
            </w:r>
            <w:r w:rsidR="006D5ADD" w:rsidRPr="001E22F5">
              <w:rPr>
                <w:rFonts w:ascii="Arial" w:hAnsi="Arial" w:cs="Arial"/>
                <w:bCs/>
                <w:color w:val="000000"/>
                <w:sz w:val="24"/>
                <w:szCs w:val="24"/>
              </w:rPr>
              <w:t>.00</w:t>
            </w:r>
          </w:p>
        </w:tc>
      </w:tr>
      <w:tr w:rsidR="00EB6D88" w:rsidRPr="001E22F5" w:rsidTr="006D5ADD">
        <w:trPr>
          <w:trHeight w:val="277"/>
        </w:trPr>
        <w:tc>
          <w:tcPr>
            <w:cnfStyle w:val="001000000000" w:firstRow="0" w:lastRow="0" w:firstColumn="1" w:lastColumn="0" w:oddVBand="0" w:evenVBand="0" w:oddHBand="0" w:evenHBand="0" w:firstRowFirstColumn="0" w:firstRowLastColumn="0" w:lastRowFirstColumn="0" w:lastRowLastColumn="0"/>
            <w:tcW w:w="1063" w:type="dxa"/>
            <w:noWrap/>
            <w:hideMark/>
          </w:tcPr>
          <w:p w:rsidR="00EB6D88" w:rsidRPr="001E22F5" w:rsidRDefault="00EB6D88" w:rsidP="001E22F5">
            <w:pPr>
              <w:spacing w:line="360" w:lineRule="auto"/>
              <w:rPr>
                <w:rFonts w:ascii="Arial" w:hAnsi="Arial" w:cs="Arial"/>
                <w:b w:val="0"/>
                <w:sz w:val="24"/>
                <w:szCs w:val="24"/>
              </w:rPr>
            </w:pPr>
            <w:r w:rsidRPr="001E22F5">
              <w:rPr>
                <w:rFonts w:ascii="Arial" w:hAnsi="Arial" w:cs="Arial"/>
                <w:b w:val="0"/>
                <w:sz w:val="24"/>
                <w:szCs w:val="24"/>
              </w:rPr>
              <w:t>Hombres</w:t>
            </w:r>
          </w:p>
        </w:tc>
        <w:tc>
          <w:tcPr>
            <w:tcW w:w="1351" w:type="dxa"/>
            <w:noWrap/>
          </w:tcPr>
          <w:p w:rsidR="00EB6D88" w:rsidRPr="001E22F5" w:rsidRDefault="00EB6D88" w:rsidP="001E22F5">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E22F5">
              <w:rPr>
                <w:rFonts w:ascii="Arial" w:hAnsi="Arial" w:cs="Arial"/>
                <w:sz w:val="24"/>
                <w:szCs w:val="24"/>
              </w:rPr>
              <w:t>5</w:t>
            </w:r>
          </w:p>
        </w:tc>
        <w:tc>
          <w:tcPr>
            <w:tcW w:w="1767" w:type="dxa"/>
          </w:tcPr>
          <w:p w:rsidR="00EB6D88" w:rsidRPr="001E22F5" w:rsidRDefault="00EB6D88" w:rsidP="001E22F5">
            <w:pPr>
              <w:spacing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1E22F5">
              <w:rPr>
                <w:rFonts w:ascii="Arial" w:hAnsi="Arial" w:cs="Arial"/>
                <w:bCs/>
                <w:color w:val="000000"/>
                <w:sz w:val="24"/>
                <w:szCs w:val="24"/>
              </w:rPr>
              <w:t>$25,150.00</w:t>
            </w:r>
          </w:p>
        </w:tc>
        <w:tc>
          <w:tcPr>
            <w:tcW w:w="1843" w:type="dxa"/>
          </w:tcPr>
          <w:p w:rsidR="00EB6D88" w:rsidRPr="001E22F5" w:rsidRDefault="00EB6D88" w:rsidP="001E22F5">
            <w:pPr>
              <w:spacing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1E22F5">
              <w:rPr>
                <w:rFonts w:ascii="Arial" w:hAnsi="Arial" w:cs="Arial"/>
                <w:bCs/>
                <w:color w:val="000000"/>
                <w:sz w:val="24"/>
                <w:szCs w:val="24"/>
              </w:rPr>
              <w:t>$</w:t>
            </w:r>
            <w:r w:rsidR="006D5ADD" w:rsidRPr="001E22F5">
              <w:rPr>
                <w:rFonts w:ascii="Arial" w:hAnsi="Arial" w:cs="Arial"/>
                <w:bCs/>
                <w:color w:val="000000"/>
                <w:sz w:val="24"/>
                <w:szCs w:val="24"/>
              </w:rPr>
              <w:t>5,030.00</w:t>
            </w:r>
          </w:p>
        </w:tc>
      </w:tr>
      <w:tr w:rsidR="00EB6D88" w:rsidRPr="001E22F5" w:rsidTr="006D5AD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063" w:type="dxa"/>
            <w:noWrap/>
            <w:hideMark/>
          </w:tcPr>
          <w:p w:rsidR="00EB6D88" w:rsidRPr="001E22F5" w:rsidRDefault="00EB6D88" w:rsidP="001E22F5">
            <w:pPr>
              <w:spacing w:line="360" w:lineRule="auto"/>
              <w:rPr>
                <w:rFonts w:ascii="Arial" w:hAnsi="Arial" w:cs="Arial"/>
                <w:sz w:val="24"/>
                <w:szCs w:val="24"/>
              </w:rPr>
            </w:pPr>
            <w:r w:rsidRPr="001E22F5">
              <w:rPr>
                <w:rFonts w:ascii="Arial" w:hAnsi="Arial" w:cs="Arial"/>
                <w:sz w:val="24"/>
                <w:szCs w:val="24"/>
              </w:rPr>
              <w:t>Total</w:t>
            </w:r>
          </w:p>
        </w:tc>
        <w:tc>
          <w:tcPr>
            <w:tcW w:w="1351" w:type="dxa"/>
            <w:noWrap/>
          </w:tcPr>
          <w:p w:rsidR="00EB6D88" w:rsidRPr="001E22F5" w:rsidRDefault="00EB6D88" w:rsidP="001E22F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E22F5">
              <w:rPr>
                <w:rFonts w:ascii="Arial" w:hAnsi="Arial" w:cs="Arial"/>
                <w:b/>
                <w:sz w:val="24"/>
                <w:szCs w:val="24"/>
              </w:rPr>
              <w:t>70</w:t>
            </w:r>
          </w:p>
        </w:tc>
        <w:tc>
          <w:tcPr>
            <w:tcW w:w="1767" w:type="dxa"/>
          </w:tcPr>
          <w:p w:rsidR="00EB6D88" w:rsidRPr="001E22F5" w:rsidRDefault="00EB6D88" w:rsidP="001E22F5">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4"/>
                <w:szCs w:val="24"/>
              </w:rPr>
            </w:pPr>
            <w:r w:rsidRPr="001E22F5">
              <w:rPr>
                <w:rFonts w:ascii="Arial" w:hAnsi="Arial" w:cs="Arial"/>
                <w:b/>
                <w:bCs/>
                <w:color w:val="000000"/>
                <w:sz w:val="24"/>
                <w:szCs w:val="24"/>
              </w:rPr>
              <w:t>$98, 827.00</w:t>
            </w:r>
          </w:p>
        </w:tc>
        <w:tc>
          <w:tcPr>
            <w:tcW w:w="1843" w:type="dxa"/>
          </w:tcPr>
          <w:p w:rsidR="00EB6D88" w:rsidRPr="001E22F5" w:rsidRDefault="006D5ADD" w:rsidP="001E22F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4"/>
                <w:szCs w:val="24"/>
              </w:rPr>
            </w:pPr>
            <w:r w:rsidRPr="001E22F5">
              <w:rPr>
                <w:rFonts w:ascii="Arial" w:hAnsi="Arial" w:cs="Arial"/>
                <w:b/>
                <w:bCs/>
                <w:color w:val="000000"/>
                <w:sz w:val="24"/>
                <w:szCs w:val="24"/>
              </w:rPr>
              <w:t>-</w:t>
            </w:r>
          </w:p>
        </w:tc>
      </w:tr>
      <w:bookmarkEnd w:id="17"/>
    </w:tbl>
    <w:p w:rsidR="00516A69" w:rsidRPr="001E22F5" w:rsidRDefault="00516A69" w:rsidP="001E22F5">
      <w:pPr>
        <w:spacing w:after="0" w:line="360" w:lineRule="auto"/>
        <w:rPr>
          <w:rFonts w:ascii="Arial" w:eastAsia="Times New Roman" w:hAnsi="Arial" w:cs="Arial"/>
          <w:sz w:val="24"/>
          <w:szCs w:val="24"/>
          <w:lang w:eastAsia="es-ES"/>
        </w:rPr>
      </w:pPr>
    </w:p>
    <w:p w:rsidR="00001E59" w:rsidRPr="001E22F5" w:rsidRDefault="00001E59" w:rsidP="001E22F5">
      <w:pPr>
        <w:spacing w:after="0" w:line="360" w:lineRule="auto"/>
        <w:rPr>
          <w:rFonts w:ascii="Arial" w:eastAsia="Times New Roman" w:hAnsi="Arial" w:cs="Arial"/>
          <w:sz w:val="24"/>
          <w:szCs w:val="24"/>
          <w:lang w:eastAsia="es-ES"/>
        </w:rPr>
      </w:pPr>
    </w:p>
    <w:p w:rsidR="00001E59" w:rsidRPr="001E22F5" w:rsidRDefault="00001E59" w:rsidP="001E22F5">
      <w:pPr>
        <w:spacing w:after="0" w:line="360" w:lineRule="auto"/>
        <w:rPr>
          <w:rFonts w:ascii="Arial" w:eastAsia="Times New Roman" w:hAnsi="Arial" w:cs="Arial"/>
          <w:sz w:val="24"/>
          <w:szCs w:val="24"/>
          <w:lang w:eastAsia="es-ES"/>
        </w:rPr>
      </w:pPr>
    </w:p>
    <w:p w:rsidR="00001E59" w:rsidRPr="001E22F5" w:rsidRDefault="00001E59" w:rsidP="001E22F5">
      <w:pPr>
        <w:spacing w:after="0" w:line="360" w:lineRule="auto"/>
        <w:rPr>
          <w:rFonts w:ascii="Arial" w:eastAsia="Times New Roman" w:hAnsi="Arial" w:cs="Arial"/>
          <w:sz w:val="24"/>
          <w:szCs w:val="24"/>
          <w:lang w:eastAsia="es-ES"/>
        </w:rPr>
      </w:pPr>
    </w:p>
    <w:p w:rsidR="00001E59" w:rsidRPr="001E22F5" w:rsidRDefault="00001E59" w:rsidP="001E22F5">
      <w:pPr>
        <w:spacing w:after="0" w:line="360" w:lineRule="auto"/>
        <w:rPr>
          <w:rFonts w:ascii="Arial" w:eastAsia="Times New Roman" w:hAnsi="Arial" w:cs="Arial"/>
          <w:sz w:val="24"/>
          <w:szCs w:val="24"/>
          <w:lang w:eastAsia="es-ES"/>
        </w:rPr>
      </w:pPr>
    </w:p>
    <w:p w:rsidR="00001E59" w:rsidRPr="001E22F5" w:rsidRDefault="00001E59" w:rsidP="001E22F5">
      <w:pPr>
        <w:spacing w:after="0" w:line="360" w:lineRule="auto"/>
        <w:jc w:val="both"/>
        <w:rPr>
          <w:rFonts w:ascii="Arial" w:eastAsia="Times New Roman" w:hAnsi="Arial" w:cs="Arial"/>
          <w:sz w:val="24"/>
          <w:szCs w:val="24"/>
          <w:lang w:eastAsia="es-ES"/>
        </w:rPr>
      </w:pPr>
    </w:p>
    <w:p w:rsidR="003371FB" w:rsidRDefault="003371FB" w:rsidP="001E22F5">
      <w:pPr>
        <w:spacing w:after="0" w:line="360" w:lineRule="auto"/>
        <w:jc w:val="both"/>
        <w:rPr>
          <w:rFonts w:ascii="Arial" w:eastAsia="Times New Roman" w:hAnsi="Arial" w:cs="Arial"/>
          <w:sz w:val="24"/>
          <w:szCs w:val="24"/>
          <w:lang w:eastAsia="es-ES"/>
        </w:rPr>
      </w:pPr>
    </w:p>
    <w:p w:rsidR="0074696B" w:rsidRPr="001E22F5" w:rsidRDefault="00B41A94"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 xml:space="preserve">De igual forma </w:t>
      </w:r>
      <w:r w:rsidR="006D2A20" w:rsidRPr="001E22F5">
        <w:rPr>
          <w:rFonts w:ascii="Arial" w:eastAsia="Times New Roman" w:hAnsi="Arial" w:cs="Arial"/>
          <w:sz w:val="24"/>
          <w:szCs w:val="24"/>
          <w:lang w:eastAsia="es-ES"/>
        </w:rPr>
        <w:t xml:space="preserve">durante el segundo trimestre del año 2015, se </w:t>
      </w:r>
      <w:r w:rsidR="0074696B" w:rsidRPr="001E22F5">
        <w:rPr>
          <w:rFonts w:ascii="Arial" w:eastAsia="Times New Roman" w:hAnsi="Arial" w:cs="Arial"/>
          <w:sz w:val="24"/>
          <w:szCs w:val="24"/>
          <w:lang w:eastAsia="es-ES"/>
        </w:rPr>
        <w:t>gestionó</w:t>
      </w:r>
      <w:r w:rsidR="006D2A20" w:rsidRPr="001E22F5">
        <w:rPr>
          <w:rFonts w:ascii="Arial" w:eastAsia="Times New Roman" w:hAnsi="Arial" w:cs="Arial"/>
          <w:sz w:val="24"/>
          <w:szCs w:val="24"/>
          <w:lang w:eastAsia="es-ES"/>
        </w:rPr>
        <w:t xml:space="preserve"> ante la Honorable Asamblea Legislativa, una partida etiquetada la cual tenía por</w:t>
      </w:r>
      <w:r w:rsidR="0074696B" w:rsidRPr="001E22F5">
        <w:rPr>
          <w:rFonts w:ascii="Arial" w:eastAsia="Times New Roman" w:hAnsi="Arial" w:cs="Arial"/>
          <w:sz w:val="24"/>
          <w:szCs w:val="24"/>
          <w:lang w:eastAsia="es-ES"/>
        </w:rPr>
        <w:t xml:space="preserve"> objetivos: </w:t>
      </w:r>
    </w:p>
    <w:p w:rsidR="0074696B" w:rsidRPr="001E22F5" w:rsidRDefault="0074696B" w:rsidP="001E22F5">
      <w:pPr>
        <w:spacing w:after="0" w:line="360" w:lineRule="auto"/>
        <w:jc w:val="both"/>
        <w:rPr>
          <w:rFonts w:ascii="Arial" w:eastAsia="Times New Roman" w:hAnsi="Arial" w:cs="Arial"/>
          <w:sz w:val="24"/>
          <w:szCs w:val="24"/>
          <w:lang w:eastAsia="es-ES"/>
        </w:rPr>
      </w:pPr>
    </w:p>
    <w:p w:rsidR="0074696B" w:rsidRPr="001E22F5" w:rsidRDefault="0074696B" w:rsidP="001E22F5">
      <w:pPr>
        <w:pStyle w:val="Prrafodelista"/>
        <w:numPr>
          <w:ilvl w:val="0"/>
          <w:numId w:val="3"/>
        </w:num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 xml:space="preserve">Potenciar los emprendimientos productivo de las mujeres salvadoreñas en condición de vulnerabilidad económica y sin acceso a la banca comercial, a través del otorgamiento de microcréditos que les permita alcanzar su autonomía económica, mejorar su calidad de vida </w:t>
      </w:r>
      <w:r w:rsidR="00177BF3">
        <w:rPr>
          <w:rFonts w:ascii="Arial" w:eastAsia="Times New Roman" w:hAnsi="Arial" w:cs="Arial"/>
          <w:sz w:val="24"/>
          <w:szCs w:val="24"/>
          <w:lang w:eastAsia="es-ES"/>
        </w:rPr>
        <w:t xml:space="preserve">de las mujeres </w:t>
      </w:r>
      <w:r w:rsidRPr="001E22F5">
        <w:rPr>
          <w:rFonts w:ascii="Arial" w:eastAsia="Times New Roman" w:hAnsi="Arial" w:cs="Arial"/>
          <w:sz w:val="24"/>
          <w:szCs w:val="24"/>
          <w:lang w:eastAsia="es-ES"/>
        </w:rPr>
        <w:t>y de su grupo familiar.</w:t>
      </w:r>
    </w:p>
    <w:p w:rsidR="0074696B" w:rsidRDefault="0074696B" w:rsidP="001E22F5">
      <w:pPr>
        <w:pStyle w:val="Prrafodelista"/>
        <w:numPr>
          <w:ilvl w:val="0"/>
          <w:numId w:val="3"/>
        </w:num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Fortalecer financieramente al FOSOFAMILIA, para que pueda brindar mayor cobertura de acceso al microcrédito, exclusivamente a mujeres en todo el territorio nacional.</w:t>
      </w:r>
    </w:p>
    <w:p w:rsidR="000D3A82" w:rsidRPr="001E22F5" w:rsidRDefault="000D3A82" w:rsidP="000D3A82">
      <w:pPr>
        <w:pStyle w:val="Prrafodelista"/>
        <w:spacing w:after="0" w:line="360" w:lineRule="auto"/>
        <w:jc w:val="both"/>
        <w:rPr>
          <w:rFonts w:ascii="Arial" w:eastAsia="Times New Roman" w:hAnsi="Arial" w:cs="Arial"/>
          <w:sz w:val="24"/>
          <w:szCs w:val="24"/>
          <w:lang w:eastAsia="es-ES"/>
        </w:rPr>
      </w:pPr>
    </w:p>
    <w:p w:rsidR="0017556B" w:rsidRPr="001E22F5" w:rsidRDefault="0017556B"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Siendo asignado para el FOSOFAMLIA por medio de Decreto No. 78, de fecha 26 de noviembre de 2015, la cantidad de Doscientos mil Dólares de los Estados Unidos de América (US$200,000.00</w:t>
      </w:r>
      <w:r w:rsidR="00B21982" w:rsidRPr="001E22F5">
        <w:rPr>
          <w:rFonts w:ascii="Arial" w:eastAsia="Times New Roman" w:hAnsi="Arial" w:cs="Arial"/>
          <w:sz w:val="24"/>
          <w:szCs w:val="24"/>
          <w:lang w:eastAsia="es-ES"/>
        </w:rPr>
        <w:t>), los cuales se han invertido en créditos, según el detalle siguiente:</w:t>
      </w:r>
    </w:p>
    <w:p w:rsidR="003331AD" w:rsidRPr="001E22F5" w:rsidRDefault="003331AD" w:rsidP="001E22F5">
      <w:pPr>
        <w:spacing w:after="0" w:line="360" w:lineRule="auto"/>
        <w:jc w:val="both"/>
        <w:rPr>
          <w:rFonts w:ascii="Arial" w:eastAsia="Times New Roman" w:hAnsi="Arial" w:cs="Arial"/>
          <w:sz w:val="24"/>
          <w:szCs w:val="24"/>
          <w:lang w:eastAsia="es-ES"/>
        </w:rPr>
      </w:pPr>
    </w:p>
    <w:tbl>
      <w:tblPr>
        <w:tblStyle w:val="Sombreadoclaro-nfasis1"/>
        <w:tblpPr w:leftFromText="141" w:rightFromText="141" w:vertAnchor="text" w:horzAnchor="margin" w:tblpXSpec="center" w:tblpY="11"/>
        <w:tblW w:w="6024" w:type="dxa"/>
        <w:tblLook w:val="04A0" w:firstRow="1" w:lastRow="0" w:firstColumn="1" w:lastColumn="0" w:noHBand="0" w:noVBand="1"/>
      </w:tblPr>
      <w:tblGrid>
        <w:gridCol w:w="1190"/>
        <w:gridCol w:w="1351"/>
        <w:gridCol w:w="1730"/>
        <w:gridCol w:w="1753"/>
      </w:tblGrid>
      <w:tr w:rsidR="003331AD" w:rsidRPr="001E22F5" w:rsidTr="00BF4720">
        <w:trPr>
          <w:cnfStyle w:val="100000000000" w:firstRow="1" w:lastRow="0" w:firstColumn="0" w:lastColumn="0" w:oddVBand="0" w:evenVBand="0" w:oddHBand="0" w:evenHBand="0"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1063" w:type="dxa"/>
            <w:noWrap/>
            <w:vAlign w:val="center"/>
            <w:hideMark/>
          </w:tcPr>
          <w:p w:rsidR="003331AD" w:rsidRPr="001E22F5" w:rsidRDefault="003331AD" w:rsidP="001E22F5">
            <w:pPr>
              <w:spacing w:line="360" w:lineRule="auto"/>
              <w:jc w:val="center"/>
              <w:rPr>
                <w:rFonts w:ascii="Arial" w:hAnsi="Arial" w:cs="Arial"/>
                <w:bCs w:val="0"/>
                <w:color w:val="000000"/>
                <w:sz w:val="24"/>
                <w:szCs w:val="24"/>
              </w:rPr>
            </w:pPr>
            <w:r w:rsidRPr="001E22F5">
              <w:rPr>
                <w:rFonts w:ascii="Arial" w:hAnsi="Arial" w:cs="Arial"/>
                <w:bCs w:val="0"/>
                <w:color w:val="000000"/>
                <w:sz w:val="24"/>
                <w:szCs w:val="24"/>
              </w:rPr>
              <w:t>Genero</w:t>
            </w:r>
          </w:p>
        </w:tc>
        <w:tc>
          <w:tcPr>
            <w:tcW w:w="1351" w:type="dxa"/>
            <w:vAlign w:val="center"/>
          </w:tcPr>
          <w:p w:rsidR="003331AD" w:rsidRPr="001E22F5" w:rsidRDefault="003331AD" w:rsidP="001E22F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24"/>
                <w:szCs w:val="24"/>
              </w:rPr>
            </w:pPr>
            <w:r w:rsidRPr="001E22F5">
              <w:rPr>
                <w:rFonts w:ascii="Arial" w:hAnsi="Arial" w:cs="Arial"/>
                <w:bCs w:val="0"/>
                <w:color w:val="000000"/>
                <w:sz w:val="24"/>
                <w:szCs w:val="24"/>
              </w:rPr>
              <w:t>No. Créditos</w:t>
            </w:r>
          </w:p>
        </w:tc>
        <w:tc>
          <w:tcPr>
            <w:tcW w:w="1767" w:type="dxa"/>
            <w:vAlign w:val="center"/>
          </w:tcPr>
          <w:p w:rsidR="003331AD" w:rsidRPr="001E22F5" w:rsidRDefault="003331AD" w:rsidP="001E22F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24"/>
                <w:szCs w:val="24"/>
              </w:rPr>
            </w:pPr>
            <w:r w:rsidRPr="001E22F5">
              <w:rPr>
                <w:rFonts w:ascii="Arial" w:hAnsi="Arial" w:cs="Arial"/>
                <w:bCs w:val="0"/>
                <w:color w:val="000000"/>
                <w:sz w:val="24"/>
                <w:szCs w:val="24"/>
              </w:rPr>
              <w:t>Monto Colocado</w:t>
            </w:r>
          </w:p>
        </w:tc>
        <w:tc>
          <w:tcPr>
            <w:tcW w:w="1843" w:type="dxa"/>
            <w:vAlign w:val="center"/>
          </w:tcPr>
          <w:p w:rsidR="003331AD" w:rsidRPr="001E22F5" w:rsidRDefault="003331AD" w:rsidP="001E22F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24"/>
                <w:szCs w:val="24"/>
              </w:rPr>
            </w:pPr>
            <w:r w:rsidRPr="001E22F5">
              <w:rPr>
                <w:rFonts w:ascii="Arial" w:hAnsi="Arial" w:cs="Arial"/>
                <w:bCs w:val="0"/>
                <w:color w:val="000000"/>
                <w:sz w:val="24"/>
                <w:szCs w:val="24"/>
              </w:rPr>
              <w:t>Monto Promedio Colocado</w:t>
            </w:r>
          </w:p>
        </w:tc>
      </w:tr>
      <w:tr w:rsidR="003331AD" w:rsidRPr="001E22F5" w:rsidTr="00BF4720">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063" w:type="dxa"/>
            <w:noWrap/>
            <w:hideMark/>
          </w:tcPr>
          <w:p w:rsidR="003331AD" w:rsidRPr="001E22F5" w:rsidRDefault="003331AD" w:rsidP="001E22F5">
            <w:pPr>
              <w:spacing w:line="360" w:lineRule="auto"/>
              <w:rPr>
                <w:rFonts w:ascii="Arial" w:hAnsi="Arial" w:cs="Arial"/>
                <w:b w:val="0"/>
                <w:sz w:val="24"/>
                <w:szCs w:val="24"/>
              </w:rPr>
            </w:pPr>
            <w:r w:rsidRPr="001E22F5">
              <w:rPr>
                <w:rFonts w:ascii="Arial" w:hAnsi="Arial" w:cs="Arial"/>
                <w:b w:val="0"/>
                <w:sz w:val="24"/>
                <w:szCs w:val="24"/>
              </w:rPr>
              <w:t>Mujeres</w:t>
            </w:r>
          </w:p>
        </w:tc>
        <w:tc>
          <w:tcPr>
            <w:tcW w:w="1351" w:type="dxa"/>
            <w:noWrap/>
          </w:tcPr>
          <w:p w:rsidR="003331AD" w:rsidRPr="001E22F5" w:rsidRDefault="00B426AE" w:rsidP="001E22F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E22F5">
              <w:rPr>
                <w:rFonts w:ascii="Arial" w:hAnsi="Arial" w:cs="Arial"/>
                <w:sz w:val="24"/>
                <w:szCs w:val="24"/>
              </w:rPr>
              <w:t xml:space="preserve">  21</w:t>
            </w:r>
            <w:r w:rsidR="00227A67" w:rsidRPr="001E22F5">
              <w:rPr>
                <w:rFonts w:ascii="Arial" w:hAnsi="Arial" w:cs="Arial"/>
                <w:sz w:val="24"/>
                <w:szCs w:val="24"/>
              </w:rPr>
              <w:t>8</w:t>
            </w:r>
          </w:p>
        </w:tc>
        <w:tc>
          <w:tcPr>
            <w:tcW w:w="1767" w:type="dxa"/>
          </w:tcPr>
          <w:p w:rsidR="003331AD" w:rsidRPr="001E22F5" w:rsidRDefault="003331AD" w:rsidP="001E22F5">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1E22F5">
              <w:rPr>
                <w:rFonts w:ascii="Arial" w:hAnsi="Arial" w:cs="Arial"/>
                <w:bCs/>
                <w:color w:val="000000"/>
                <w:sz w:val="24"/>
                <w:szCs w:val="24"/>
              </w:rPr>
              <w:t>$</w:t>
            </w:r>
            <w:r w:rsidR="00227A67" w:rsidRPr="001E22F5">
              <w:rPr>
                <w:rFonts w:ascii="Arial" w:hAnsi="Arial" w:cs="Arial"/>
                <w:bCs/>
                <w:color w:val="000000"/>
                <w:sz w:val="24"/>
                <w:szCs w:val="24"/>
              </w:rPr>
              <w:t>161</w:t>
            </w:r>
            <w:r w:rsidR="001E0423" w:rsidRPr="001E22F5">
              <w:rPr>
                <w:rFonts w:ascii="Arial" w:hAnsi="Arial" w:cs="Arial"/>
                <w:bCs/>
                <w:color w:val="000000"/>
                <w:sz w:val="24"/>
                <w:szCs w:val="24"/>
              </w:rPr>
              <w:t>,</w:t>
            </w:r>
            <w:r w:rsidR="00227A67" w:rsidRPr="001E22F5">
              <w:rPr>
                <w:rFonts w:ascii="Arial" w:hAnsi="Arial" w:cs="Arial"/>
                <w:bCs/>
                <w:color w:val="000000"/>
                <w:sz w:val="24"/>
                <w:szCs w:val="24"/>
              </w:rPr>
              <w:t>050</w:t>
            </w:r>
            <w:r w:rsidRPr="001E22F5">
              <w:rPr>
                <w:rFonts w:ascii="Arial" w:hAnsi="Arial" w:cs="Arial"/>
                <w:bCs/>
                <w:color w:val="000000"/>
                <w:sz w:val="24"/>
                <w:szCs w:val="24"/>
              </w:rPr>
              <w:t>.00</w:t>
            </w:r>
          </w:p>
        </w:tc>
        <w:tc>
          <w:tcPr>
            <w:tcW w:w="1843" w:type="dxa"/>
          </w:tcPr>
          <w:p w:rsidR="003331AD" w:rsidRPr="001E22F5" w:rsidRDefault="003331AD" w:rsidP="001E22F5">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1E22F5">
              <w:rPr>
                <w:rFonts w:ascii="Arial" w:hAnsi="Arial" w:cs="Arial"/>
                <w:bCs/>
                <w:color w:val="000000"/>
                <w:sz w:val="24"/>
                <w:szCs w:val="24"/>
              </w:rPr>
              <w:t>$</w:t>
            </w:r>
            <w:r w:rsidR="001E0423" w:rsidRPr="001E22F5">
              <w:rPr>
                <w:rFonts w:ascii="Arial" w:hAnsi="Arial" w:cs="Arial"/>
                <w:bCs/>
                <w:color w:val="000000"/>
                <w:sz w:val="24"/>
                <w:szCs w:val="24"/>
              </w:rPr>
              <w:t>7</w:t>
            </w:r>
            <w:r w:rsidR="00227A67" w:rsidRPr="001E22F5">
              <w:rPr>
                <w:rFonts w:ascii="Arial" w:hAnsi="Arial" w:cs="Arial"/>
                <w:bCs/>
                <w:color w:val="000000"/>
                <w:sz w:val="24"/>
                <w:szCs w:val="24"/>
              </w:rPr>
              <w:t>3</w:t>
            </w:r>
            <w:r w:rsidR="001E0423" w:rsidRPr="001E22F5">
              <w:rPr>
                <w:rFonts w:ascii="Arial" w:hAnsi="Arial" w:cs="Arial"/>
                <w:bCs/>
                <w:color w:val="000000"/>
                <w:sz w:val="24"/>
                <w:szCs w:val="24"/>
              </w:rPr>
              <w:t>8</w:t>
            </w:r>
            <w:r w:rsidRPr="001E22F5">
              <w:rPr>
                <w:rFonts w:ascii="Arial" w:hAnsi="Arial" w:cs="Arial"/>
                <w:bCs/>
                <w:color w:val="000000"/>
                <w:sz w:val="24"/>
                <w:szCs w:val="24"/>
              </w:rPr>
              <w:t>.</w:t>
            </w:r>
            <w:r w:rsidR="001E0423" w:rsidRPr="001E22F5">
              <w:rPr>
                <w:rFonts w:ascii="Arial" w:hAnsi="Arial" w:cs="Arial"/>
                <w:bCs/>
                <w:color w:val="000000"/>
                <w:sz w:val="24"/>
                <w:szCs w:val="24"/>
              </w:rPr>
              <w:t>7</w:t>
            </w:r>
            <w:r w:rsidR="00227A67" w:rsidRPr="001E22F5">
              <w:rPr>
                <w:rFonts w:ascii="Arial" w:hAnsi="Arial" w:cs="Arial"/>
                <w:bCs/>
                <w:color w:val="000000"/>
                <w:sz w:val="24"/>
                <w:szCs w:val="24"/>
              </w:rPr>
              <w:t>6</w:t>
            </w:r>
          </w:p>
        </w:tc>
      </w:tr>
      <w:tr w:rsidR="003331AD" w:rsidRPr="001E22F5" w:rsidTr="00BF4720">
        <w:trPr>
          <w:trHeight w:val="277"/>
        </w:trPr>
        <w:tc>
          <w:tcPr>
            <w:cnfStyle w:val="001000000000" w:firstRow="0" w:lastRow="0" w:firstColumn="1" w:lastColumn="0" w:oddVBand="0" w:evenVBand="0" w:oddHBand="0" w:evenHBand="0" w:firstRowFirstColumn="0" w:firstRowLastColumn="0" w:lastRowFirstColumn="0" w:lastRowLastColumn="0"/>
            <w:tcW w:w="1063" w:type="dxa"/>
            <w:noWrap/>
            <w:hideMark/>
          </w:tcPr>
          <w:p w:rsidR="003331AD" w:rsidRPr="001E22F5" w:rsidRDefault="003331AD" w:rsidP="001E22F5">
            <w:pPr>
              <w:spacing w:line="360" w:lineRule="auto"/>
              <w:rPr>
                <w:rFonts w:ascii="Arial" w:hAnsi="Arial" w:cs="Arial"/>
                <w:b w:val="0"/>
                <w:sz w:val="24"/>
                <w:szCs w:val="24"/>
              </w:rPr>
            </w:pPr>
            <w:r w:rsidRPr="001E22F5">
              <w:rPr>
                <w:rFonts w:ascii="Arial" w:hAnsi="Arial" w:cs="Arial"/>
                <w:b w:val="0"/>
                <w:sz w:val="24"/>
                <w:szCs w:val="24"/>
              </w:rPr>
              <w:t>Hombres</w:t>
            </w:r>
          </w:p>
        </w:tc>
        <w:tc>
          <w:tcPr>
            <w:tcW w:w="1351" w:type="dxa"/>
            <w:noWrap/>
          </w:tcPr>
          <w:p w:rsidR="003331AD" w:rsidRPr="001E22F5" w:rsidRDefault="00227A67" w:rsidP="001E22F5">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E22F5">
              <w:rPr>
                <w:rFonts w:ascii="Arial" w:hAnsi="Arial" w:cs="Arial"/>
                <w:sz w:val="24"/>
                <w:szCs w:val="24"/>
              </w:rPr>
              <w:t>17</w:t>
            </w:r>
          </w:p>
        </w:tc>
        <w:tc>
          <w:tcPr>
            <w:tcW w:w="1767" w:type="dxa"/>
          </w:tcPr>
          <w:p w:rsidR="003331AD" w:rsidRPr="001E22F5" w:rsidRDefault="003331AD" w:rsidP="001E22F5">
            <w:pPr>
              <w:spacing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1E22F5">
              <w:rPr>
                <w:rFonts w:ascii="Arial" w:hAnsi="Arial" w:cs="Arial"/>
                <w:bCs/>
                <w:color w:val="000000"/>
                <w:sz w:val="24"/>
                <w:szCs w:val="24"/>
              </w:rPr>
              <w:t>$</w:t>
            </w:r>
            <w:r w:rsidR="00227A67" w:rsidRPr="001E22F5">
              <w:rPr>
                <w:rFonts w:ascii="Arial" w:hAnsi="Arial" w:cs="Arial"/>
                <w:bCs/>
                <w:color w:val="000000"/>
                <w:sz w:val="24"/>
                <w:szCs w:val="24"/>
              </w:rPr>
              <w:t>43</w:t>
            </w:r>
            <w:r w:rsidR="001E0423" w:rsidRPr="001E22F5">
              <w:rPr>
                <w:rFonts w:ascii="Arial" w:hAnsi="Arial" w:cs="Arial"/>
                <w:bCs/>
                <w:color w:val="000000"/>
                <w:sz w:val="24"/>
                <w:szCs w:val="24"/>
              </w:rPr>
              <w:t>,5</w:t>
            </w:r>
            <w:r w:rsidR="00227A67" w:rsidRPr="001E22F5">
              <w:rPr>
                <w:rFonts w:ascii="Arial" w:hAnsi="Arial" w:cs="Arial"/>
                <w:bCs/>
                <w:color w:val="000000"/>
                <w:sz w:val="24"/>
                <w:szCs w:val="24"/>
              </w:rPr>
              <w:t>50</w:t>
            </w:r>
            <w:r w:rsidRPr="001E22F5">
              <w:rPr>
                <w:rFonts w:ascii="Arial" w:hAnsi="Arial" w:cs="Arial"/>
                <w:bCs/>
                <w:color w:val="000000"/>
                <w:sz w:val="24"/>
                <w:szCs w:val="24"/>
              </w:rPr>
              <w:t>.00</w:t>
            </w:r>
          </w:p>
        </w:tc>
        <w:tc>
          <w:tcPr>
            <w:tcW w:w="1843" w:type="dxa"/>
          </w:tcPr>
          <w:p w:rsidR="003331AD" w:rsidRPr="001E22F5" w:rsidRDefault="003331AD" w:rsidP="001E22F5">
            <w:pPr>
              <w:spacing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1E22F5">
              <w:rPr>
                <w:rFonts w:ascii="Arial" w:hAnsi="Arial" w:cs="Arial"/>
                <w:bCs/>
                <w:color w:val="000000"/>
                <w:sz w:val="24"/>
                <w:szCs w:val="24"/>
              </w:rPr>
              <w:t>$</w:t>
            </w:r>
            <w:r w:rsidR="001E0423" w:rsidRPr="001E22F5">
              <w:rPr>
                <w:rFonts w:ascii="Arial" w:hAnsi="Arial" w:cs="Arial"/>
                <w:bCs/>
                <w:color w:val="000000"/>
                <w:sz w:val="24"/>
                <w:szCs w:val="24"/>
              </w:rPr>
              <w:t>2,5</w:t>
            </w:r>
            <w:r w:rsidR="00227A67" w:rsidRPr="001E22F5">
              <w:rPr>
                <w:rFonts w:ascii="Arial" w:hAnsi="Arial" w:cs="Arial"/>
                <w:bCs/>
                <w:color w:val="000000"/>
                <w:sz w:val="24"/>
                <w:szCs w:val="24"/>
              </w:rPr>
              <w:t>61</w:t>
            </w:r>
            <w:r w:rsidR="001E0423" w:rsidRPr="001E22F5">
              <w:rPr>
                <w:rFonts w:ascii="Arial" w:hAnsi="Arial" w:cs="Arial"/>
                <w:bCs/>
                <w:color w:val="000000"/>
                <w:sz w:val="24"/>
                <w:szCs w:val="24"/>
              </w:rPr>
              <w:t>.</w:t>
            </w:r>
            <w:r w:rsidR="00227A67" w:rsidRPr="001E22F5">
              <w:rPr>
                <w:rFonts w:ascii="Arial" w:hAnsi="Arial" w:cs="Arial"/>
                <w:bCs/>
                <w:color w:val="000000"/>
                <w:sz w:val="24"/>
                <w:szCs w:val="24"/>
              </w:rPr>
              <w:t>76</w:t>
            </w:r>
          </w:p>
        </w:tc>
      </w:tr>
      <w:tr w:rsidR="003331AD" w:rsidRPr="001E22F5" w:rsidTr="00BF4720">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063" w:type="dxa"/>
            <w:noWrap/>
            <w:hideMark/>
          </w:tcPr>
          <w:p w:rsidR="003331AD" w:rsidRPr="001E22F5" w:rsidRDefault="003331AD" w:rsidP="001E22F5">
            <w:pPr>
              <w:spacing w:line="360" w:lineRule="auto"/>
              <w:rPr>
                <w:rFonts w:ascii="Arial" w:hAnsi="Arial" w:cs="Arial"/>
                <w:sz w:val="24"/>
                <w:szCs w:val="24"/>
              </w:rPr>
            </w:pPr>
            <w:r w:rsidRPr="001E22F5">
              <w:rPr>
                <w:rFonts w:ascii="Arial" w:hAnsi="Arial" w:cs="Arial"/>
                <w:sz w:val="24"/>
                <w:szCs w:val="24"/>
              </w:rPr>
              <w:t>Total</w:t>
            </w:r>
          </w:p>
        </w:tc>
        <w:tc>
          <w:tcPr>
            <w:tcW w:w="1351" w:type="dxa"/>
            <w:noWrap/>
          </w:tcPr>
          <w:p w:rsidR="003331AD" w:rsidRPr="001E22F5" w:rsidRDefault="003331AD" w:rsidP="001E22F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1767" w:type="dxa"/>
          </w:tcPr>
          <w:p w:rsidR="003331AD" w:rsidRPr="001E22F5" w:rsidRDefault="003331AD" w:rsidP="001E22F5">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4"/>
                <w:szCs w:val="24"/>
              </w:rPr>
            </w:pPr>
            <w:r w:rsidRPr="001E22F5">
              <w:rPr>
                <w:rFonts w:ascii="Arial" w:hAnsi="Arial" w:cs="Arial"/>
                <w:b/>
                <w:bCs/>
                <w:color w:val="000000"/>
                <w:sz w:val="24"/>
                <w:szCs w:val="24"/>
              </w:rPr>
              <w:t>$</w:t>
            </w:r>
            <w:r w:rsidR="001E0423" w:rsidRPr="001E22F5">
              <w:rPr>
                <w:rFonts w:ascii="Arial" w:hAnsi="Arial" w:cs="Arial"/>
                <w:b/>
                <w:bCs/>
                <w:color w:val="000000"/>
                <w:sz w:val="24"/>
                <w:szCs w:val="24"/>
              </w:rPr>
              <w:t>204,600</w:t>
            </w:r>
            <w:r w:rsidRPr="001E22F5">
              <w:rPr>
                <w:rFonts w:ascii="Arial" w:hAnsi="Arial" w:cs="Arial"/>
                <w:b/>
                <w:bCs/>
                <w:color w:val="000000"/>
                <w:sz w:val="24"/>
                <w:szCs w:val="24"/>
              </w:rPr>
              <w:t>.00</w:t>
            </w:r>
          </w:p>
        </w:tc>
        <w:tc>
          <w:tcPr>
            <w:tcW w:w="1843" w:type="dxa"/>
          </w:tcPr>
          <w:p w:rsidR="003331AD" w:rsidRPr="001E22F5" w:rsidRDefault="003331AD" w:rsidP="001E22F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4"/>
                <w:szCs w:val="24"/>
              </w:rPr>
            </w:pPr>
            <w:r w:rsidRPr="001E22F5">
              <w:rPr>
                <w:rFonts w:ascii="Arial" w:hAnsi="Arial" w:cs="Arial"/>
                <w:b/>
                <w:bCs/>
                <w:color w:val="000000"/>
                <w:sz w:val="24"/>
                <w:szCs w:val="24"/>
              </w:rPr>
              <w:t>-</w:t>
            </w:r>
          </w:p>
        </w:tc>
      </w:tr>
    </w:tbl>
    <w:p w:rsidR="00B41A94" w:rsidRPr="001E22F5" w:rsidRDefault="00B41A94" w:rsidP="001E22F5">
      <w:pPr>
        <w:spacing w:after="0" w:line="360" w:lineRule="auto"/>
        <w:jc w:val="both"/>
        <w:rPr>
          <w:rFonts w:ascii="Arial" w:eastAsia="Times New Roman" w:hAnsi="Arial" w:cs="Arial"/>
          <w:sz w:val="24"/>
          <w:szCs w:val="24"/>
          <w:lang w:eastAsia="es-ES"/>
        </w:rPr>
      </w:pPr>
    </w:p>
    <w:p w:rsidR="00001E59" w:rsidRPr="001E22F5" w:rsidRDefault="00001E59" w:rsidP="001E22F5">
      <w:pPr>
        <w:spacing w:after="0" w:line="360" w:lineRule="auto"/>
        <w:jc w:val="both"/>
        <w:rPr>
          <w:rFonts w:ascii="Arial" w:eastAsia="Times New Roman" w:hAnsi="Arial" w:cs="Arial"/>
          <w:sz w:val="24"/>
          <w:szCs w:val="24"/>
          <w:lang w:eastAsia="es-ES"/>
        </w:rPr>
      </w:pPr>
    </w:p>
    <w:p w:rsidR="00001E59" w:rsidRPr="001E22F5" w:rsidRDefault="00001E59" w:rsidP="001E22F5">
      <w:pPr>
        <w:spacing w:after="0" w:line="360" w:lineRule="auto"/>
        <w:rPr>
          <w:rFonts w:ascii="Arial" w:eastAsia="Times New Roman" w:hAnsi="Arial" w:cs="Arial"/>
          <w:sz w:val="24"/>
          <w:szCs w:val="24"/>
          <w:lang w:eastAsia="es-ES"/>
        </w:rPr>
      </w:pPr>
    </w:p>
    <w:p w:rsidR="00001E59" w:rsidRPr="001E22F5" w:rsidRDefault="00001E59" w:rsidP="001E22F5">
      <w:pPr>
        <w:spacing w:after="0" w:line="360" w:lineRule="auto"/>
        <w:rPr>
          <w:rFonts w:ascii="Arial" w:eastAsia="Times New Roman" w:hAnsi="Arial" w:cs="Arial"/>
          <w:sz w:val="24"/>
          <w:szCs w:val="24"/>
          <w:lang w:eastAsia="es-ES"/>
        </w:rPr>
      </w:pPr>
    </w:p>
    <w:p w:rsidR="00001E59" w:rsidRPr="001E22F5" w:rsidRDefault="00001E59" w:rsidP="001E22F5">
      <w:pPr>
        <w:spacing w:after="0" w:line="360" w:lineRule="auto"/>
        <w:rPr>
          <w:rFonts w:ascii="Arial" w:eastAsia="Times New Roman" w:hAnsi="Arial" w:cs="Arial"/>
          <w:sz w:val="24"/>
          <w:szCs w:val="24"/>
          <w:lang w:eastAsia="es-ES"/>
        </w:rPr>
      </w:pPr>
    </w:p>
    <w:p w:rsidR="003371FB" w:rsidRDefault="003371FB" w:rsidP="001E22F5">
      <w:pPr>
        <w:spacing w:after="0" w:line="360" w:lineRule="auto"/>
        <w:jc w:val="both"/>
        <w:rPr>
          <w:rFonts w:ascii="Arial" w:eastAsia="Times New Roman" w:hAnsi="Arial" w:cs="Arial"/>
          <w:sz w:val="24"/>
          <w:szCs w:val="24"/>
          <w:lang w:eastAsia="es-ES"/>
        </w:rPr>
      </w:pPr>
    </w:p>
    <w:p w:rsidR="003371FB" w:rsidRDefault="003371FB" w:rsidP="001E22F5">
      <w:pPr>
        <w:spacing w:after="0" w:line="360" w:lineRule="auto"/>
        <w:jc w:val="both"/>
        <w:rPr>
          <w:rFonts w:ascii="Arial" w:eastAsia="Times New Roman" w:hAnsi="Arial" w:cs="Arial"/>
          <w:sz w:val="24"/>
          <w:szCs w:val="24"/>
          <w:lang w:eastAsia="es-ES"/>
        </w:rPr>
      </w:pPr>
    </w:p>
    <w:p w:rsidR="00001E59" w:rsidRPr="001E22F5" w:rsidRDefault="00227A67"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El monto total sobrepasa por</w:t>
      </w:r>
      <w:r w:rsidR="00856002" w:rsidRPr="001E22F5">
        <w:rPr>
          <w:rFonts w:ascii="Arial" w:eastAsia="Times New Roman" w:hAnsi="Arial" w:cs="Arial"/>
          <w:sz w:val="24"/>
          <w:szCs w:val="24"/>
          <w:lang w:eastAsia="es-ES"/>
        </w:rPr>
        <w:t xml:space="preserve"> Cuatro mil seiscientos, Dólares de los Estados Unidos de América ($4,600.00), debido a un crédito que se completó con fondos propios.</w:t>
      </w:r>
      <w:r w:rsidRPr="001E22F5">
        <w:rPr>
          <w:rFonts w:ascii="Arial" w:eastAsia="Times New Roman" w:hAnsi="Arial" w:cs="Arial"/>
          <w:sz w:val="24"/>
          <w:szCs w:val="24"/>
          <w:lang w:eastAsia="es-ES"/>
        </w:rPr>
        <w:t xml:space="preserve">  </w:t>
      </w:r>
    </w:p>
    <w:p w:rsidR="002D49E5" w:rsidRDefault="002D49E5" w:rsidP="003D73FC">
      <w:pPr>
        <w:pStyle w:val="Ttulo2"/>
        <w:rPr>
          <w:rFonts w:ascii="Arial" w:hAnsi="Arial" w:cs="Arial"/>
          <w:sz w:val="28"/>
        </w:rPr>
      </w:pPr>
      <w:bookmarkStart w:id="18" w:name="_Toc461179205"/>
    </w:p>
    <w:p w:rsidR="00BE6794" w:rsidRPr="003D73FC" w:rsidRDefault="00BE6794" w:rsidP="003D73FC">
      <w:pPr>
        <w:pStyle w:val="Ttulo2"/>
        <w:rPr>
          <w:rFonts w:ascii="Arial" w:hAnsi="Arial" w:cs="Arial"/>
          <w:sz w:val="28"/>
        </w:rPr>
      </w:pPr>
      <w:r w:rsidRPr="003D73FC">
        <w:rPr>
          <w:rFonts w:ascii="Arial" w:hAnsi="Arial" w:cs="Arial"/>
          <w:sz w:val="28"/>
        </w:rPr>
        <w:t>Auditoria Externa</w:t>
      </w:r>
      <w:bookmarkEnd w:id="18"/>
    </w:p>
    <w:p w:rsidR="00BE6794" w:rsidRPr="001E22F5" w:rsidRDefault="00BE6794" w:rsidP="001E22F5">
      <w:pPr>
        <w:spacing w:after="0" w:line="360" w:lineRule="auto"/>
        <w:jc w:val="both"/>
        <w:rPr>
          <w:rFonts w:ascii="Arial" w:eastAsia="Times New Roman" w:hAnsi="Arial" w:cs="Arial"/>
          <w:sz w:val="24"/>
          <w:szCs w:val="24"/>
          <w:lang w:eastAsia="es-ES"/>
        </w:rPr>
      </w:pPr>
    </w:p>
    <w:p w:rsidR="00025ACB" w:rsidRPr="001E22F5" w:rsidRDefault="00025ACB"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En cumplimiento a la Ley de Creación, al cierre de 2015</w:t>
      </w:r>
      <w:r w:rsidR="008F1D09" w:rsidRPr="001E22F5">
        <w:rPr>
          <w:rFonts w:ascii="Arial" w:eastAsia="Times New Roman" w:hAnsi="Arial" w:cs="Arial"/>
          <w:sz w:val="24"/>
          <w:szCs w:val="24"/>
          <w:lang w:eastAsia="es-ES"/>
        </w:rPr>
        <w:t xml:space="preserve"> se llevó </w:t>
      </w:r>
      <w:r w:rsidRPr="001E22F5">
        <w:rPr>
          <w:rFonts w:ascii="Arial" w:eastAsia="Times New Roman" w:hAnsi="Arial" w:cs="Arial"/>
          <w:sz w:val="24"/>
          <w:szCs w:val="24"/>
          <w:lang w:eastAsia="es-ES"/>
        </w:rPr>
        <w:t>a cabo Auditorias Fiscal y Financiera por parte de la Firma Auditora Externa Elías &amp; Asociados, quienes en las respectivas Cartas de Gerencia concluyen de la siguiente forma:</w:t>
      </w:r>
    </w:p>
    <w:p w:rsidR="008F1D09" w:rsidRPr="001E22F5" w:rsidRDefault="00025ACB"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b/>
          <w:sz w:val="24"/>
          <w:szCs w:val="24"/>
          <w:lang w:eastAsia="es-ES"/>
        </w:rPr>
        <w:t>Auditoría Fiscal. Conclusión:</w:t>
      </w:r>
      <w:r w:rsidRPr="001E22F5">
        <w:rPr>
          <w:rFonts w:ascii="Arial" w:eastAsia="Times New Roman" w:hAnsi="Arial" w:cs="Arial"/>
          <w:sz w:val="24"/>
          <w:szCs w:val="24"/>
          <w:lang w:eastAsia="es-ES"/>
        </w:rPr>
        <w:t xml:space="preserve"> De acuerdo a  la revisión efectuada de las operaciones del segundo semestre no se encontraron incumplimientos fiscales materiales importantes que puedan afectar negativamente a FOSOFAMILIA. Se evaluó la correcta y oportuna presentación de las declaraciones de pago del Impuesto a la Transferencia de Bienes y Servicio. Se observa que se ha implementado un control interno adecuado el cual le permite a la empresa cumplir oportunamente con las obligaciones tributarias formales y sustantivas. </w:t>
      </w:r>
    </w:p>
    <w:p w:rsidR="00025ACB" w:rsidRPr="001E22F5" w:rsidRDefault="00025ACB" w:rsidP="001E22F5">
      <w:pPr>
        <w:spacing w:after="0" w:line="360" w:lineRule="auto"/>
        <w:jc w:val="both"/>
        <w:rPr>
          <w:rFonts w:ascii="Arial" w:eastAsia="Times New Roman" w:hAnsi="Arial" w:cs="Arial"/>
          <w:sz w:val="24"/>
          <w:szCs w:val="24"/>
          <w:lang w:eastAsia="es-ES"/>
        </w:rPr>
      </w:pPr>
    </w:p>
    <w:p w:rsidR="00025ACB" w:rsidRPr="001E22F5" w:rsidRDefault="00025ACB"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b/>
          <w:sz w:val="24"/>
          <w:szCs w:val="24"/>
          <w:lang w:eastAsia="es-ES"/>
        </w:rPr>
        <w:t xml:space="preserve">Auditoría Financiera. Conclusión: </w:t>
      </w:r>
      <w:r w:rsidRPr="001E22F5">
        <w:rPr>
          <w:rFonts w:ascii="Arial" w:eastAsia="Times New Roman" w:hAnsi="Arial" w:cs="Arial"/>
          <w:sz w:val="24"/>
          <w:szCs w:val="24"/>
          <w:lang w:eastAsia="es-ES"/>
        </w:rPr>
        <w:t>Hemos concluido nuestra revisión de las operaciones del FOSOFAMILIA, por el periodo comprendido entre el 01 de julio al 31 de diciembre de 2015, de acuerdo a los programas</w:t>
      </w:r>
      <w:r w:rsidR="00085AD7" w:rsidRPr="001E22F5">
        <w:rPr>
          <w:rFonts w:ascii="Arial" w:eastAsia="Times New Roman" w:hAnsi="Arial" w:cs="Arial"/>
          <w:sz w:val="24"/>
          <w:szCs w:val="24"/>
          <w:lang w:eastAsia="es-ES"/>
        </w:rPr>
        <w:t xml:space="preserve"> desarrollados en las áreas examinadas y actividades realizadas, hemos determinado que el Fondo, ha dado cumplimiento a los aspectos legales aplicables.</w:t>
      </w:r>
      <w:r w:rsidRPr="001E22F5">
        <w:rPr>
          <w:rFonts w:ascii="Arial" w:eastAsia="Times New Roman" w:hAnsi="Arial" w:cs="Arial"/>
          <w:sz w:val="24"/>
          <w:szCs w:val="24"/>
          <w:lang w:eastAsia="es-ES"/>
        </w:rPr>
        <w:t xml:space="preserve">   </w:t>
      </w:r>
      <w:r w:rsidRPr="001E22F5">
        <w:rPr>
          <w:rFonts w:ascii="Arial" w:eastAsia="Times New Roman" w:hAnsi="Arial" w:cs="Arial"/>
          <w:b/>
          <w:sz w:val="24"/>
          <w:szCs w:val="24"/>
          <w:lang w:eastAsia="es-ES"/>
        </w:rPr>
        <w:t xml:space="preserve"> </w:t>
      </w:r>
    </w:p>
    <w:p w:rsidR="00025ACB" w:rsidRPr="001E22F5" w:rsidRDefault="00025ACB" w:rsidP="001E22F5">
      <w:pPr>
        <w:spacing w:after="0" w:line="360" w:lineRule="auto"/>
        <w:jc w:val="both"/>
        <w:rPr>
          <w:rFonts w:ascii="Arial" w:eastAsia="Times New Roman" w:hAnsi="Arial" w:cs="Arial"/>
          <w:sz w:val="24"/>
          <w:szCs w:val="24"/>
          <w:lang w:eastAsia="es-ES"/>
        </w:rPr>
      </w:pPr>
    </w:p>
    <w:p w:rsidR="003371FB" w:rsidRDefault="003371FB" w:rsidP="001E22F5">
      <w:pPr>
        <w:pStyle w:val="Ttulo1"/>
        <w:spacing w:before="0" w:line="360" w:lineRule="auto"/>
        <w:rPr>
          <w:rFonts w:ascii="Arial" w:hAnsi="Arial" w:cs="Arial"/>
          <w:sz w:val="24"/>
          <w:szCs w:val="24"/>
        </w:rPr>
      </w:pPr>
      <w:bookmarkStart w:id="19" w:name="_Toc461018808"/>
    </w:p>
    <w:p w:rsidR="00402E3B" w:rsidRPr="003371FB" w:rsidRDefault="00402E3B" w:rsidP="001E22F5">
      <w:pPr>
        <w:pStyle w:val="Ttulo1"/>
        <w:spacing w:before="0" w:line="360" w:lineRule="auto"/>
        <w:rPr>
          <w:rFonts w:ascii="Arial" w:hAnsi="Arial" w:cs="Arial"/>
          <w:szCs w:val="24"/>
        </w:rPr>
      </w:pPr>
      <w:bookmarkStart w:id="20" w:name="_Toc461179206"/>
      <w:r w:rsidRPr="003371FB">
        <w:rPr>
          <w:rFonts w:ascii="Arial" w:hAnsi="Arial" w:cs="Arial"/>
          <w:szCs w:val="24"/>
        </w:rPr>
        <w:t>Gestión Administrativa</w:t>
      </w:r>
      <w:bookmarkEnd w:id="19"/>
      <w:bookmarkEnd w:id="20"/>
    </w:p>
    <w:p w:rsidR="00B63BE7" w:rsidRPr="001E22F5" w:rsidRDefault="00B63BE7" w:rsidP="001E22F5">
      <w:pPr>
        <w:spacing w:after="0" w:line="360" w:lineRule="auto"/>
        <w:jc w:val="both"/>
        <w:rPr>
          <w:rFonts w:ascii="Arial" w:hAnsi="Arial" w:cs="Arial"/>
          <w:sz w:val="24"/>
          <w:szCs w:val="24"/>
        </w:rPr>
      </w:pPr>
    </w:p>
    <w:p w:rsidR="002D4750" w:rsidRPr="001E22F5" w:rsidRDefault="002D4750"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 xml:space="preserve">El área administrativa de FOSOFAMILIA, está integrada por la Unidad de Adquisiciones y Contrataciones UACI, Tecnologías de Información, Recursos Humanos, Servicios Generales y Archivo Institucional. </w:t>
      </w:r>
    </w:p>
    <w:p w:rsidR="00563AB3" w:rsidRPr="001E22F5" w:rsidRDefault="008F4BBA"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La Unidad de Adquisiciones y Contratación (UAC</w:t>
      </w:r>
      <w:r w:rsidR="00057394" w:rsidRPr="001E22F5">
        <w:rPr>
          <w:rFonts w:ascii="Arial" w:eastAsia="Times New Roman" w:hAnsi="Arial" w:cs="Arial"/>
          <w:sz w:val="24"/>
          <w:szCs w:val="24"/>
          <w:lang w:eastAsia="es-ES"/>
        </w:rPr>
        <w:t xml:space="preserve">I), en lo que a transparencia y </w:t>
      </w:r>
      <w:r w:rsidRPr="001E22F5">
        <w:rPr>
          <w:rFonts w:ascii="Arial" w:eastAsia="Times New Roman" w:hAnsi="Arial" w:cs="Arial"/>
          <w:sz w:val="24"/>
          <w:szCs w:val="24"/>
          <w:lang w:eastAsia="es-ES"/>
        </w:rPr>
        <w:t>rendición de cuentas se refiere,</w:t>
      </w:r>
      <w:r w:rsidR="007E62D2" w:rsidRPr="001E22F5">
        <w:rPr>
          <w:rFonts w:ascii="Arial" w:eastAsia="Times New Roman" w:hAnsi="Arial" w:cs="Arial"/>
          <w:sz w:val="24"/>
          <w:szCs w:val="24"/>
          <w:lang w:eastAsia="es-ES"/>
        </w:rPr>
        <w:t xml:space="preserve"> </w:t>
      </w:r>
      <w:r w:rsidRPr="001E22F5">
        <w:rPr>
          <w:rFonts w:ascii="Arial" w:eastAsia="Times New Roman" w:hAnsi="Arial" w:cs="Arial"/>
          <w:sz w:val="24"/>
          <w:szCs w:val="24"/>
          <w:lang w:eastAsia="es-ES"/>
        </w:rPr>
        <w:t>es una de las áreas más importantes</w:t>
      </w:r>
      <w:r w:rsidR="005D18CA" w:rsidRPr="001E22F5">
        <w:rPr>
          <w:rFonts w:ascii="Arial" w:eastAsia="Times New Roman" w:hAnsi="Arial" w:cs="Arial"/>
          <w:sz w:val="24"/>
          <w:szCs w:val="24"/>
          <w:lang w:eastAsia="es-ES"/>
        </w:rPr>
        <w:t xml:space="preserve"> y </w:t>
      </w:r>
      <w:r w:rsidR="00BD4597" w:rsidRPr="001E22F5">
        <w:rPr>
          <w:rFonts w:ascii="Arial" w:eastAsia="Times New Roman" w:hAnsi="Arial" w:cs="Arial"/>
          <w:sz w:val="24"/>
          <w:szCs w:val="24"/>
          <w:lang w:eastAsia="es-ES"/>
        </w:rPr>
        <w:t>c</w:t>
      </w:r>
      <w:r w:rsidR="00563AB3" w:rsidRPr="001E22F5">
        <w:rPr>
          <w:rFonts w:ascii="Arial" w:eastAsia="Times New Roman" w:hAnsi="Arial" w:cs="Arial"/>
          <w:sz w:val="24"/>
          <w:szCs w:val="24"/>
          <w:lang w:eastAsia="es-ES"/>
        </w:rPr>
        <w:t xml:space="preserve">on el fin de Garantizar la adecuada administración de los recursos económicos Institucionales se aplican políticas, manuales y procedimientos en las adquisiciones y contrataciones de bienes y servicios, contribuyendo así a la ejecución oportuna del </w:t>
      </w:r>
      <w:r w:rsidR="0071595A" w:rsidRPr="001E22F5">
        <w:rPr>
          <w:rFonts w:ascii="Arial" w:eastAsia="Times New Roman" w:hAnsi="Arial" w:cs="Arial"/>
          <w:sz w:val="24"/>
          <w:szCs w:val="24"/>
          <w:lang w:eastAsia="es-ES"/>
        </w:rPr>
        <w:t>Plan de C</w:t>
      </w:r>
      <w:r w:rsidR="00563AB3" w:rsidRPr="001E22F5">
        <w:rPr>
          <w:rFonts w:ascii="Arial" w:eastAsia="Times New Roman" w:hAnsi="Arial" w:cs="Arial"/>
          <w:sz w:val="24"/>
          <w:szCs w:val="24"/>
          <w:lang w:eastAsia="es-ES"/>
        </w:rPr>
        <w:t>ompras Institucional</w:t>
      </w:r>
      <w:r w:rsidR="004C4DEB" w:rsidRPr="001E22F5">
        <w:rPr>
          <w:rFonts w:ascii="Arial" w:eastAsia="Times New Roman" w:hAnsi="Arial" w:cs="Arial"/>
          <w:sz w:val="24"/>
          <w:szCs w:val="24"/>
          <w:lang w:eastAsia="es-ES"/>
        </w:rPr>
        <w:t>.</w:t>
      </w:r>
    </w:p>
    <w:p w:rsidR="004C4DEB" w:rsidRPr="001E22F5" w:rsidRDefault="004C4DEB" w:rsidP="001E22F5">
      <w:pPr>
        <w:spacing w:after="0" w:line="360" w:lineRule="auto"/>
        <w:jc w:val="both"/>
        <w:rPr>
          <w:rFonts w:ascii="Arial" w:eastAsia="Times New Roman" w:hAnsi="Arial" w:cs="Arial"/>
          <w:sz w:val="24"/>
          <w:szCs w:val="24"/>
          <w:lang w:eastAsia="es-ES"/>
        </w:rPr>
      </w:pPr>
    </w:p>
    <w:p w:rsidR="00FF0F4D" w:rsidRPr="001E22F5" w:rsidRDefault="004C4DEB"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 xml:space="preserve">Durante el período de junio 2015 a mayo 2016, </w:t>
      </w:r>
      <w:r w:rsidR="00563AB3" w:rsidRPr="001E22F5">
        <w:rPr>
          <w:rFonts w:ascii="Arial" w:eastAsia="Times New Roman" w:hAnsi="Arial" w:cs="Arial"/>
          <w:sz w:val="24"/>
          <w:szCs w:val="24"/>
          <w:lang w:eastAsia="es-ES"/>
        </w:rPr>
        <w:t xml:space="preserve">FOSOFAMILIA trabajó con dos planes de compras; </w:t>
      </w:r>
      <w:r w:rsidR="00AB2AC9" w:rsidRPr="001E22F5">
        <w:rPr>
          <w:rFonts w:ascii="Arial" w:eastAsia="Times New Roman" w:hAnsi="Arial" w:cs="Arial"/>
          <w:sz w:val="24"/>
          <w:szCs w:val="24"/>
          <w:lang w:eastAsia="es-ES"/>
        </w:rPr>
        <w:t>uno para</w:t>
      </w:r>
      <w:r w:rsidR="00563AB3" w:rsidRPr="001E22F5">
        <w:rPr>
          <w:rFonts w:ascii="Arial" w:eastAsia="Times New Roman" w:hAnsi="Arial" w:cs="Arial"/>
          <w:sz w:val="24"/>
          <w:szCs w:val="24"/>
          <w:lang w:eastAsia="es-ES"/>
        </w:rPr>
        <w:t xml:space="preserve"> el año 2015 aprobado por un monto total de </w:t>
      </w:r>
      <w:r w:rsidR="00AB2AC9" w:rsidRPr="001E22F5">
        <w:rPr>
          <w:rFonts w:ascii="Arial" w:eastAsia="Times New Roman" w:hAnsi="Arial" w:cs="Arial"/>
          <w:sz w:val="24"/>
          <w:szCs w:val="24"/>
          <w:lang w:eastAsia="es-ES"/>
        </w:rPr>
        <w:t>Trescientos ochenta y cinco mil ochocientos setenta y siete Dólares de las Estados Unidos de América (US</w:t>
      </w:r>
      <w:r w:rsidR="00563AB3" w:rsidRPr="001E22F5">
        <w:rPr>
          <w:rFonts w:ascii="Arial" w:eastAsia="Times New Roman" w:hAnsi="Arial" w:cs="Arial"/>
          <w:sz w:val="24"/>
          <w:szCs w:val="24"/>
          <w:lang w:eastAsia="es-ES"/>
        </w:rPr>
        <w:t>$385,877</w:t>
      </w:r>
      <w:r w:rsidR="00AB2AC9" w:rsidRPr="001E22F5">
        <w:rPr>
          <w:rFonts w:ascii="Arial" w:eastAsia="Times New Roman" w:hAnsi="Arial" w:cs="Arial"/>
          <w:sz w:val="24"/>
          <w:szCs w:val="24"/>
          <w:lang w:eastAsia="es-ES"/>
        </w:rPr>
        <w:t>)</w:t>
      </w:r>
      <w:r w:rsidR="00FF0F4D" w:rsidRPr="001E22F5">
        <w:rPr>
          <w:rFonts w:ascii="Arial" w:eastAsia="Times New Roman" w:hAnsi="Arial" w:cs="Arial"/>
          <w:sz w:val="24"/>
          <w:szCs w:val="24"/>
          <w:lang w:eastAsia="es-ES"/>
        </w:rPr>
        <w:t>.</w:t>
      </w:r>
    </w:p>
    <w:p w:rsidR="00FF0F4D" w:rsidRPr="001E22F5" w:rsidRDefault="00FF0F4D" w:rsidP="001E22F5">
      <w:pPr>
        <w:spacing w:after="0" w:line="360" w:lineRule="auto"/>
        <w:jc w:val="both"/>
        <w:rPr>
          <w:rFonts w:ascii="Arial" w:eastAsia="Times New Roman" w:hAnsi="Arial" w:cs="Arial"/>
          <w:sz w:val="24"/>
          <w:szCs w:val="24"/>
          <w:lang w:eastAsia="es-ES"/>
        </w:rPr>
      </w:pPr>
    </w:p>
    <w:p w:rsidR="00425153" w:rsidRDefault="00FF0F4D"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 xml:space="preserve">El </w:t>
      </w:r>
      <w:r w:rsidR="00563AB3" w:rsidRPr="001E22F5">
        <w:rPr>
          <w:rFonts w:ascii="Arial" w:eastAsia="Times New Roman" w:hAnsi="Arial" w:cs="Arial"/>
          <w:sz w:val="24"/>
          <w:szCs w:val="24"/>
          <w:lang w:eastAsia="es-ES"/>
        </w:rPr>
        <w:t xml:space="preserve">Plan de </w:t>
      </w:r>
      <w:r w:rsidRPr="001E22F5">
        <w:rPr>
          <w:rFonts w:ascii="Arial" w:eastAsia="Times New Roman" w:hAnsi="Arial" w:cs="Arial"/>
          <w:sz w:val="24"/>
          <w:szCs w:val="24"/>
          <w:lang w:eastAsia="es-ES"/>
        </w:rPr>
        <w:t>C</w:t>
      </w:r>
      <w:r w:rsidR="00563AB3" w:rsidRPr="001E22F5">
        <w:rPr>
          <w:rFonts w:ascii="Arial" w:eastAsia="Times New Roman" w:hAnsi="Arial" w:cs="Arial"/>
          <w:sz w:val="24"/>
          <w:szCs w:val="24"/>
          <w:lang w:eastAsia="es-ES"/>
        </w:rPr>
        <w:t xml:space="preserve">ompras para el año 2016 fue aprobado por un monto total de </w:t>
      </w:r>
      <w:r w:rsidRPr="001E22F5">
        <w:rPr>
          <w:rFonts w:ascii="Arial" w:eastAsia="Times New Roman" w:hAnsi="Arial" w:cs="Arial"/>
          <w:sz w:val="24"/>
          <w:szCs w:val="24"/>
          <w:lang w:eastAsia="es-ES"/>
        </w:rPr>
        <w:t>Trescientos tres mil doscientos ochenta y cinco Dólares de los Estados Unidos de América (US$$</w:t>
      </w:r>
      <w:r w:rsidR="00563AB3" w:rsidRPr="001E22F5">
        <w:rPr>
          <w:rFonts w:ascii="Arial" w:eastAsia="Times New Roman" w:hAnsi="Arial" w:cs="Arial"/>
          <w:sz w:val="24"/>
          <w:szCs w:val="24"/>
          <w:lang w:eastAsia="es-ES"/>
        </w:rPr>
        <w:t>303,285</w:t>
      </w:r>
      <w:r w:rsidRPr="001E22F5">
        <w:rPr>
          <w:rFonts w:ascii="Arial" w:eastAsia="Times New Roman" w:hAnsi="Arial" w:cs="Arial"/>
          <w:sz w:val="24"/>
          <w:szCs w:val="24"/>
          <w:lang w:eastAsia="es-ES"/>
        </w:rPr>
        <w:t>), ambos documentos incluye los rubros 54 bienes y servicios;</w:t>
      </w:r>
      <w:r w:rsidR="00AE1754" w:rsidRPr="001E22F5">
        <w:rPr>
          <w:rFonts w:ascii="Arial" w:eastAsia="Times New Roman" w:hAnsi="Arial" w:cs="Arial"/>
          <w:sz w:val="24"/>
          <w:szCs w:val="24"/>
          <w:lang w:eastAsia="es-ES"/>
        </w:rPr>
        <w:t xml:space="preserve"> 55 gastos financieros y otros y</w:t>
      </w:r>
      <w:r w:rsidRPr="001E22F5">
        <w:rPr>
          <w:rFonts w:ascii="Arial" w:eastAsia="Times New Roman" w:hAnsi="Arial" w:cs="Arial"/>
          <w:sz w:val="24"/>
          <w:szCs w:val="24"/>
          <w:lang w:eastAsia="es-ES"/>
        </w:rPr>
        <w:t xml:space="preserve"> 61 inversión en activo fijo. </w:t>
      </w:r>
      <w:r w:rsidR="00330F9E" w:rsidRPr="001E22F5">
        <w:rPr>
          <w:rFonts w:ascii="Arial" w:eastAsia="Times New Roman" w:hAnsi="Arial" w:cs="Arial"/>
          <w:sz w:val="24"/>
          <w:szCs w:val="24"/>
          <w:lang w:eastAsia="es-ES"/>
        </w:rPr>
        <w:t xml:space="preserve">Los Planes de Compra son </w:t>
      </w:r>
      <w:r w:rsidRPr="001E22F5">
        <w:rPr>
          <w:rFonts w:ascii="Arial" w:eastAsia="Times New Roman" w:hAnsi="Arial" w:cs="Arial"/>
          <w:sz w:val="24"/>
          <w:szCs w:val="24"/>
          <w:lang w:eastAsia="es-ES"/>
        </w:rPr>
        <w:t>elaborado</w:t>
      </w:r>
      <w:r w:rsidR="00330F9E" w:rsidRPr="001E22F5">
        <w:rPr>
          <w:rFonts w:ascii="Arial" w:eastAsia="Times New Roman" w:hAnsi="Arial" w:cs="Arial"/>
          <w:sz w:val="24"/>
          <w:szCs w:val="24"/>
          <w:lang w:eastAsia="es-ES"/>
        </w:rPr>
        <w:t>s</w:t>
      </w:r>
      <w:r w:rsidRPr="001E22F5">
        <w:rPr>
          <w:rFonts w:ascii="Arial" w:eastAsia="Times New Roman" w:hAnsi="Arial" w:cs="Arial"/>
          <w:sz w:val="24"/>
          <w:szCs w:val="24"/>
          <w:lang w:eastAsia="es-ES"/>
        </w:rPr>
        <w:t xml:space="preserve"> en conjunto con la unidad financiera, quien proporci</w:t>
      </w:r>
      <w:r w:rsidR="00330F9E" w:rsidRPr="001E22F5">
        <w:rPr>
          <w:rFonts w:ascii="Arial" w:eastAsia="Times New Roman" w:hAnsi="Arial" w:cs="Arial"/>
          <w:sz w:val="24"/>
          <w:szCs w:val="24"/>
          <w:lang w:eastAsia="es-ES"/>
        </w:rPr>
        <w:t>ona los techos presupuestarios</w:t>
      </w:r>
      <w:r w:rsidRPr="001E22F5">
        <w:rPr>
          <w:rFonts w:ascii="Arial" w:eastAsia="Times New Roman" w:hAnsi="Arial" w:cs="Arial"/>
          <w:sz w:val="24"/>
          <w:szCs w:val="24"/>
          <w:lang w:eastAsia="es-ES"/>
        </w:rPr>
        <w:t>.</w:t>
      </w:r>
    </w:p>
    <w:p w:rsidR="00E90047" w:rsidRDefault="00E90047" w:rsidP="001E22F5">
      <w:pPr>
        <w:spacing w:after="0" w:line="360" w:lineRule="auto"/>
        <w:jc w:val="both"/>
        <w:rPr>
          <w:rFonts w:ascii="Arial" w:eastAsia="Times New Roman" w:hAnsi="Arial" w:cs="Arial"/>
          <w:sz w:val="24"/>
          <w:szCs w:val="24"/>
          <w:lang w:eastAsia="es-ES"/>
        </w:rPr>
      </w:pPr>
    </w:p>
    <w:p w:rsidR="002D4750" w:rsidRPr="001E22F5" w:rsidRDefault="00425153"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El</w:t>
      </w:r>
      <w:r w:rsidR="00BF18DA" w:rsidRPr="001E22F5">
        <w:rPr>
          <w:rFonts w:ascii="Arial" w:eastAsia="Times New Roman" w:hAnsi="Arial" w:cs="Arial"/>
          <w:sz w:val="24"/>
          <w:szCs w:val="24"/>
          <w:lang w:eastAsia="es-ES"/>
        </w:rPr>
        <w:t xml:space="preserve"> detalle de las adquisiciones y contrataciones realizadas durante el periodo reportado, se presenta a continuación:</w:t>
      </w:r>
    </w:p>
    <w:p w:rsidR="00915560" w:rsidRDefault="00915560" w:rsidP="001E22F5">
      <w:pPr>
        <w:spacing w:after="0" w:line="360" w:lineRule="auto"/>
        <w:jc w:val="both"/>
        <w:rPr>
          <w:rFonts w:ascii="Arial" w:eastAsia="Times New Roman" w:hAnsi="Arial" w:cs="Arial"/>
          <w:sz w:val="24"/>
          <w:szCs w:val="24"/>
          <w:lang w:eastAsia="es-ES"/>
        </w:rPr>
      </w:pPr>
    </w:p>
    <w:tbl>
      <w:tblPr>
        <w:tblStyle w:val="Sombreadoclaro-nfasis1"/>
        <w:tblpPr w:leftFromText="141" w:rightFromText="141" w:vertAnchor="page" w:horzAnchor="margin" w:tblpXSpec="center" w:tblpY="9151"/>
        <w:tblW w:w="8670" w:type="dxa"/>
        <w:tblLook w:val="04A0" w:firstRow="1" w:lastRow="0" w:firstColumn="1" w:lastColumn="0" w:noHBand="0" w:noVBand="1"/>
      </w:tblPr>
      <w:tblGrid>
        <w:gridCol w:w="2452"/>
        <w:gridCol w:w="1590"/>
        <w:gridCol w:w="1586"/>
        <w:gridCol w:w="1455"/>
        <w:gridCol w:w="1587"/>
      </w:tblGrid>
      <w:tr w:rsidR="002D49E5" w:rsidRPr="001E22F5" w:rsidTr="002D49E5">
        <w:trPr>
          <w:cnfStyle w:val="100000000000" w:firstRow="1" w:lastRow="0" w:firstColumn="0" w:lastColumn="0" w:oddVBand="0" w:evenVBand="0" w:oddHBand="0"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2452" w:type="dxa"/>
            <w:vAlign w:val="center"/>
            <w:hideMark/>
          </w:tcPr>
          <w:p w:rsidR="002D49E5" w:rsidRPr="001E22F5" w:rsidRDefault="002D49E5" w:rsidP="002D49E5">
            <w:pPr>
              <w:spacing w:line="360" w:lineRule="auto"/>
              <w:jc w:val="center"/>
              <w:rPr>
                <w:rFonts w:ascii="Arial" w:eastAsia="Times New Roman" w:hAnsi="Arial" w:cs="Arial"/>
                <w:sz w:val="24"/>
                <w:szCs w:val="24"/>
                <w:lang w:eastAsia="es-SV"/>
              </w:rPr>
            </w:pPr>
            <w:r>
              <w:rPr>
                <w:rFonts w:ascii="Arial" w:eastAsia="Times New Roman" w:hAnsi="Arial" w:cs="Arial"/>
                <w:sz w:val="24"/>
                <w:szCs w:val="24"/>
                <w:lang w:eastAsia="es-SV"/>
              </w:rPr>
              <w:t>F</w:t>
            </w:r>
            <w:r w:rsidRPr="001E22F5">
              <w:rPr>
                <w:rFonts w:ascii="Arial" w:eastAsia="Times New Roman" w:hAnsi="Arial" w:cs="Arial"/>
                <w:sz w:val="24"/>
                <w:szCs w:val="24"/>
                <w:lang w:eastAsia="es-SV"/>
              </w:rPr>
              <w:t>orma de contratación</w:t>
            </w:r>
          </w:p>
        </w:tc>
        <w:tc>
          <w:tcPr>
            <w:tcW w:w="1590" w:type="dxa"/>
            <w:vAlign w:val="center"/>
            <w:hideMark/>
          </w:tcPr>
          <w:p w:rsidR="002D49E5" w:rsidRPr="001E22F5" w:rsidRDefault="002D49E5" w:rsidP="002D49E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SV"/>
              </w:rPr>
            </w:pPr>
            <w:r w:rsidRPr="001E22F5">
              <w:rPr>
                <w:rFonts w:ascii="Arial" w:eastAsia="Times New Roman" w:hAnsi="Arial" w:cs="Arial"/>
                <w:sz w:val="24"/>
                <w:szCs w:val="24"/>
                <w:lang w:eastAsia="es-SV"/>
              </w:rPr>
              <w:t>Procesos ejecutados   2015</w:t>
            </w:r>
          </w:p>
        </w:tc>
        <w:tc>
          <w:tcPr>
            <w:tcW w:w="1586" w:type="dxa"/>
            <w:vAlign w:val="center"/>
            <w:hideMark/>
          </w:tcPr>
          <w:p w:rsidR="002D49E5" w:rsidRPr="001E22F5" w:rsidRDefault="002D49E5" w:rsidP="002D49E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SV"/>
              </w:rPr>
            </w:pPr>
            <w:r w:rsidRPr="001E22F5">
              <w:rPr>
                <w:rFonts w:ascii="Arial" w:eastAsia="Times New Roman" w:hAnsi="Arial" w:cs="Arial"/>
                <w:sz w:val="24"/>
                <w:szCs w:val="24"/>
                <w:lang w:eastAsia="es-SV"/>
              </w:rPr>
              <w:t>Procesos ejecutados  2016</w:t>
            </w:r>
          </w:p>
        </w:tc>
        <w:tc>
          <w:tcPr>
            <w:tcW w:w="1455" w:type="dxa"/>
            <w:vAlign w:val="center"/>
            <w:hideMark/>
          </w:tcPr>
          <w:p w:rsidR="002D49E5" w:rsidRPr="001E22F5" w:rsidRDefault="002D49E5" w:rsidP="002D49E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SV"/>
              </w:rPr>
            </w:pPr>
            <w:r w:rsidRPr="001E22F5">
              <w:rPr>
                <w:rFonts w:ascii="Arial" w:eastAsia="Times New Roman" w:hAnsi="Arial" w:cs="Arial"/>
                <w:sz w:val="24"/>
                <w:szCs w:val="24"/>
                <w:lang w:eastAsia="es-SV"/>
              </w:rPr>
              <w:t>Monto  2015</w:t>
            </w:r>
          </w:p>
        </w:tc>
        <w:tc>
          <w:tcPr>
            <w:tcW w:w="1587" w:type="dxa"/>
            <w:vAlign w:val="center"/>
            <w:hideMark/>
          </w:tcPr>
          <w:p w:rsidR="002D49E5" w:rsidRPr="001E22F5" w:rsidRDefault="002D49E5" w:rsidP="002D49E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SV"/>
              </w:rPr>
            </w:pPr>
            <w:r w:rsidRPr="001E22F5">
              <w:rPr>
                <w:rFonts w:ascii="Arial" w:eastAsia="Times New Roman" w:hAnsi="Arial" w:cs="Arial"/>
                <w:sz w:val="24"/>
                <w:szCs w:val="24"/>
                <w:lang w:eastAsia="es-SV"/>
              </w:rPr>
              <w:t>Monto  2016</w:t>
            </w:r>
          </w:p>
        </w:tc>
      </w:tr>
      <w:tr w:rsidR="002D49E5" w:rsidRPr="001E22F5" w:rsidTr="002D49E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2452" w:type="dxa"/>
            <w:vAlign w:val="center"/>
            <w:hideMark/>
          </w:tcPr>
          <w:p w:rsidR="002D49E5" w:rsidRPr="001E22F5" w:rsidRDefault="002D49E5" w:rsidP="00B41A25">
            <w:pPr>
              <w:spacing w:line="360" w:lineRule="auto"/>
              <w:rPr>
                <w:rFonts w:ascii="Arial" w:eastAsia="Times New Roman" w:hAnsi="Arial" w:cs="Arial"/>
                <w:sz w:val="24"/>
                <w:szCs w:val="24"/>
                <w:lang w:eastAsia="es-SV"/>
              </w:rPr>
            </w:pPr>
            <w:r w:rsidRPr="001E22F5">
              <w:rPr>
                <w:rFonts w:ascii="Arial" w:eastAsia="Times New Roman" w:hAnsi="Arial" w:cs="Arial"/>
                <w:sz w:val="24"/>
                <w:szCs w:val="24"/>
                <w:lang w:eastAsia="es-SV"/>
              </w:rPr>
              <w:t>Libre Gestión</w:t>
            </w:r>
          </w:p>
        </w:tc>
        <w:tc>
          <w:tcPr>
            <w:tcW w:w="1590" w:type="dxa"/>
            <w:vAlign w:val="center"/>
            <w:hideMark/>
          </w:tcPr>
          <w:p w:rsidR="002D49E5" w:rsidRPr="001E22F5" w:rsidRDefault="002D49E5" w:rsidP="002D49E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SV"/>
              </w:rPr>
            </w:pPr>
            <w:r w:rsidRPr="001E22F5">
              <w:rPr>
                <w:rFonts w:ascii="Arial" w:eastAsia="Times New Roman" w:hAnsi="Arial" w:cs="Arial"/>
                <w:sz w:val="24"/>
                <w:szCs w:val="24"/>
                <w:lang w:eastAsia="es-SV"/>
              </w:rPr>
              <w:t>121</w:t>
            </w:r>
          </w:p>
        </w:tc>
        <w:tc>
          <w:tcPr>
            <w:tcW w:w="1586" w:type="dxa"/>
            <w:vAlign w:val="center"/>
            <w:hideMark/>
          </w:tcPr>
          <w:p w:rsidR="002D49E5" w:rsidRPr="001E22F5" w:rsidRDefault="002D49E5" w:rsidP="002D49E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SV"/>
              </w:rPr>
            </w:pPr>
            <w:r w:rsidRPr="001E22F5">
              <w:rPr>
                <w:rFonts w:ascii="Arial" w:eastAsia="Times New Roman" w:hAnsi="Arial" w:cs="Arial"/>
                <w:sz w:val="24"/>
                <w:szCs w:val="24"/>
                <w:lang w:eastAsia="es-SV"/>
              </w:rPr>
              <w:t>129</w:t>
            </w:r>
          </w:p>
        </w:tc>
        <w:tc>
          <w:tcPr>
            <w:tcW w:w="1455" w:type="dxa"/>
            <w:vAlign w:val="center"/>
            <w:hideMark/>
          </w:tcPr>
          <w:p w:rsidR="002D49E5" w:rsidRPr="001E22F5" w:rsidRDefault="002D49E5" w:rsidP="00B41A25">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SV"/>
              </w:rPr>
            </w:pPr>
            <w:r w:rsidRPr="001E22F5">
              <w:rPr>
                <w:rFonts w:ascii="Arial" w:eastAsia="Times New Roman" w:hAnsi="Arial" w:cs="Arial"/>
                <w:sz w:val="24"/>
                <w:szCs w:val="24"/>
                <w:lang w:eastAsia="es-SV"/>
              </w:rPr>
              <w:t>$45,570.94</w:t>
            </w:r>
          </w:p>
        </w:tc>
        <w:tc>
          <w:tcPr>
            <w:tcW w:w="1587" w:type="dxa"/>
            <w:vAlign w:val="center"/>
            <w:hideMark/>
          </w:tcPr>
          <w:p w:rsidR="002D49E5" w:rsidRPr="001E22F5" w:rsidRDefault="002D49E5" w:rsidP="00B41A25">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SV"/>
              </w:rPr>
            </w:pPr>
            <w:r w:rsidRPr="001E22F5">
              <w:rPr>
                <w:rFonts w:ascii="Arial" w:eastAsia="Times New Roman" w:hAnsi="Arial" w:cs="Arial"/>
                <w:sz w:val="24"/>
                <w:szCs w:val="24"/>
                <w:lang w:eastAsia="es-SV"/>
              </w:rPr>
              <w:t>$139,357.59</w:t>
            </w:r>
          </w:p>
        </w:tc>
      </w:tr>
      <w:tr w:rsidR="002D49E5" w:rsidRPr="001E22F5" w:rsidTr="002D49E5">
        <w:trPr>
          <w:trHeight w:val="307"/>
        </w:trPr>
        <w:tc>
          <w:tcPr>
            <w:cnfStyle w:val="001000000000" w:firstRow="0" w:lastRow="0" w:firstColumn="1" w:lastColumn="0" w:oddVBand="0" w:evenVBand="0" w:oddHBand="0" w:evenHBand="0" w:firstRowFirstColumn="0" w:firstRowLastColumn="0" w:lastRowFirstColumn="0" w:lastRowLastColumn="0"/>
            <w:tcW w:w="2452" w:type="dxa"/>
            <w:vAlign w:val="center"/>
            <w:hideMark/>
          </w:tcPr>
          <w:p w:rsidR="002D49E5" w:rsidRPr="001E22F5" w:rsidRDefault="002D49E5" w:rsidP="00B41A25">
            <w:pPr>
              <w:spacing w:line="360" w:lineRule="auto"/>
              <w:rPr>
                <w:rFonts w:ascii="Arial" w:eastAsia="Times New Roman" w:hAnsi="Arial" w:cs="Arial"/>
                <w:sz w:val="24"/>
                <w:szCs w:val="24"/>
                <w:lang w:eastAsia="es-SV"/>
              </w:rPr>
            </w:pPr>
            <w:r w:rsidRPr="001E22F5">
              <w:rPr>
                <w:rFonts w:ascii="Arial" w:eastAsia="Times New Roman" w:hAnsi="Arial" w:cs="Arial"/>
                <w:sz w:val="24"/>
                <w:szCs w:val="24"/>
                <w:lang w:eastAsia="es-SV"/>
              </w:rPr>
              <w:t>Comparación de Precios</w:t>
            </w:r>
          </w:p>
        </w:tc>
        <w:tc>
          <w:tcPr>
            <w:tcW w:w="1590" w:type="dxa"/>
            <w:vAlign w:val="center"/>
            <w:hideMark/>
          </w:tcPr>
          <w:p w:rsidR="002D49E5" w:rsidRPr="001E22F5" w:rsidRDefault="002D49E5" w:rsidP="002D49E5">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SV"/>
              </w:rPr>
            </w:pPr>
            <w:r w:rsidRPr="001E22F5">
              <w:rPr>
                <w:rFonts w:ascii="Arial" w:eastAsia="Times New Roman" w:hAnsi="Arial" w:cs="Arial"/>
                <w:sz w:val="24"/>
                <w:szCs w:val="24"/>
                <w:lang w:eastAsia="es-SV"/>
              </w:rPr>
              <w:t>1</w:t>
            </w:r>
          </w:p>
        </w:tc>
        <w:tc>
          <w:tcPr>
            <w:tcW w:w="1586" w:type="dxa"/>
            <w:vAlign w:val="center"/>
            <w:hideMark/>
          </w:tcPr>
          <w:p w:rsidR="002D49E5" w:rsidRPr="001E22F5" w:rsidRDefault="002D49E5" w:rsidP="002D49E5">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SV"/>
              </w:rPr>
            </w:pPr>
            <w:r w:rsidRPr="001E22F5">
              <w:rPr>
                <w:rFonts w:ascii="Arial" w:eastAsia="Times New Roman" w:hAnsi="Arial" w:cs="Arial"/>
                <w:sz w:val="24"/>
                <w:szCs w:val="24"/>
                <w:lang w:eastAsia="es-SV"/>
              </w:rPr>
              <w:t>2</w:t>
            </w:r>
          </w:p>
        </w:tc>
        <w:tc>
          <w:tcPr>
            <w:tcW w:w="1455" w:type="dxa"/>
            <w:vAlign w:val="center"/>
            <w:hideMark/>
          </w:tcPr>
          <w:p w:rsidR="002D49E5" w:rsidRPr="001E22F5" w:rsidRDefault="002D49E5" w:rsidP="00B41A25">
            <w:pPr>
              <w:spacing w:line="36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SV"/>
              </w:rPr>
            </w:pPr>
            <w:r w:rsidRPr="001E22F5">
              <w:rPr>
                <w:rFonts w:ascii="Arial" w:eastAsia="Times New Roman" w:hAnsi="Arial" w:cs="Arial"/>
                <w:sz w:val="24"/>
                <w:szCs w:val="24"/>
                <w:lang w:eastAsia="es-SV"/>
              </w:rPr>
              <w:t>$15,679.32</w:t>
            </w:r>
          </w:p>
        </w:tc>
        <w:tc>
          <w:tcPr>
            <w:tcW w:w="1587" w:type="dxa"/>
            <w:vAlign w:val="center"/>
            <w:hideMark/>
          </w:tcPr>
          <w:p w:rsidR="002D49E5" w:rsidRPr="001E22F5" w:rsidRDefault="002D49E5" w:rsidP="00B41A25">
            <w:pPr>
              <w:spacing w:line="36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SV"/>
              </w:rPr>
            </w:pPr>
            <w:r w:rsidRPr="001E22F5">
              <w:rPr>
                <w:rFonts w:ascii="Arial" w:eastAsia="Times New Roman" w:hAnsi="Arial" w:cs="Arial"/>
                <w:sz w:val="24"/>
                <w:szCs w:val="24"/>
                <w:lang w:eastAsia="es-SV"/>
              </w:rPr>
              <w:t>$40,510.50</w:t>
            </w:r>
          </w:p>
        </w:tc>
      </w:tr>
      <w:tr w:rsidR="002D49E5" w:rsidRPr="001E22F5" w:rsidTr="002D49E5">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452" w:type="dxa"/>
            <w:vAlign w:val="bottom"/>
            <w:hideMark/>
          </w:tcPr>
          <w:p w:rsidR="002D49E5" w:rsidRPr="001E22F5" w:rsidRDefault="002D49E5" w:rsidP="002D49E5">
            <w:pPr>
              <w:spacing w:line="360" w:lineRule="auto"/>
              <w:jc w:val="center"/>
              <w:rPr>
                <w:rFonts w:ascii="Arial" w:eastAsia="Times New Roman" w:hAnsi="Arial" w:cs="Arial"/>
                <w:sz w:val="24"/>
                <w:szCs w:val="24"/>
                <w:lang w:eastAsia="es-SV"/>
              </w:rPr>
            </w:pPr>
            <w:r w:rsidRPr="001E22F5">
              <w:rPr>
                <w:rFonts w:ascii="Arial" w:eastAsia="Times New Roman" w:hAnsi="Arial" w:cs="Arial"/>
                <w:sz w:val="24"/>
                <w:szCs w:val="24"/>
                <w:lang w:eastAsia="es-SV"/>
              </w:rPr>
              <w:t>TOTALES</w:t>
            </w:r>
          </w:p>
        </w:tc>
        <w:tc>
          <w:tcPr>
            <w:tcW w:w="1590" w:type="dxa"/>
            <w:vAlign w:val="bottom"/>
            <w:hideMark/>
          </w:tcPr>
          <w:p w:rsidR="002D49E5" w:rsidRPr="001E22F5" w:rsidRDefault="002D49E5" w:rsidP="002D49E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SV"/>
              </w:rPr>
            </w:pPr>
            <w:r w:rsidRPr="001E22F5">
              <w:rPr>
                <w:rFonts w:ascii="Arial" w:eastAsia="Times New Roman" w:hAnsi="Arial" w:cs="Arial"/>
                <w:b/>
                <w:bCs/>
                <w:sz w:val="24"/>
                <w:szCs w:val="24"/>
                <w:lang w:eastAsia="es-SV"/>
              </w:rPr>
              <w:t>122</w:t>
            </w:r>
          </w:p>
        </w:tc>
        <w:tc>
          <w:tcPr>
            <w:tcW w:w="1586" w:type="dxa"/>
            <w:vAlign w:val="bottom"/>
            <w:hideMark/>
          </w:tcPr>
          <w:p w:rsidR="002D49E5" w:rsidRPr="001E22F5" w:rsidRDefault="002D49E5" w:rsidP="002D49E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SV"/>
              </w:rPr>
            </w:pPr>
            <w:r w:rsidRPr="001E22F5">
              <w:rPr>
                <w:rFonts w:ascii="Arial" w:eastAsia="Times New Roman" w:hAnsi="Arial" w:cs="Arial"/>
                <w:b/>
                <w:bCs/>
                <w:sz w:val="24"/>
                <w:szCs w:val="24"/>
                <w:lang w:eastAsia="es-SV"/>
              </w:rPr>
              <w:t>131</w:t>
            </w:r>
          </w:p>
        </w:tc>
        <w:tc>
          <w:tcPr>
            <w:tcW w:w="1455" w:type="dxa"/>
            <w:vAlign w:val="bottom"/>
            <w:hideMark/>
          </w:tcPr>
          <w:p w:rsidR="002D49E5" w:rsidRPr="001E22F5" w:rsidRDefault="002D49E5" w:rsidP="00B41A25">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SV"/>
              </w:rPr>
            </w:pPr>
            <w:r w:rsidRPr="001E22F5">
              <w:rPr>
                <w:rFonts w:ascii="Arial" w:eastAsia="Times New Roman" w:hAnsi="Arial" w:cs="Arial"/>
                <w:b/>
                <w:bCs/>
                <w:sz w:val="24"/>
                <w:szCs w:val="24"/>
                <w:lang w:eastAsia="es-SV"/>
              </w:rPr>
              <w:t>$61,250.26</w:t>
            </w:r>
          </w:p>
        </w:tc>
        <w:tc>
          <w:tcPr>
            <w:tcW w:w="1587" w:type="dxa"/>
            <w:vAlign w:val="bottom"/>
            <w:hideMark/>
          </w:tcPr>
          <w:p w:rsidR="002D49E5" w:rsidRPr="001E22F5" w:rsidRDefault="002D49E5" w:rsidP="00B41A25">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SV"/>
              </w:rPr>
            </w:pPr>
            <w:r w:rsidRPr="001E22F5">
              <w:rPr>
                <w:rFonts w:ascii="Arial" w:eastAsia="Times New Roman" w:hAnsi="Arial" w:cs="Arial"/>
                <w:b/>
                <w:bCs/>
                <w:sz w:val="24"/>
                <w:szCs w:val="24"/>
                <w:lang w:eastAsia="es-SV"/>
              </w:rPr>
              <w:t>$179,868.09</w:t>
            </w:r>
          </w:p>
        </w:tc>
      </w:tr>
    </w:tbl>
    <w:p w:rsidR="00811992" w:rsidRDefault="00811992" w:rsidP="001E22F5">
      <w:pPr>
        <w:spacing w:after="0" w:line="360" w:lineRule="auto"/>
        <w:jc w:val="both"/>
        <w:rPr>
          <w:rFonts w:ascii="Arial" w:eastAsia="Times New Roman" w:hAnsi="Arial" w:cs="Arial"/>
          <w:sz w:val="24"/>
          <w:szCs w:val="24"/>
          <w:lang w:eastAsia="es-ES"/>
        </w:rPr>
      </w:pPr>
    </w:p>
    <w:p w:rsidR="00811992" w:rsidRDefault="00811992" w:rsidP="001E22F5">
      <w:pPr>
        <w:spacing w:after="0" w:line="360" w:lineRule="auto"/>
        <w:jc w:val="both"/>
        <w:rPr>
          <w:rFonts w:ascii="Arial" w:eastAsia="Times New Roman" w:hAnsi="Arial" w:cs="Arial"/>
          <w:sz w:val="24"/>
          <w:szCs w:val="24"/>
          <w:lang w:eastAsia="es-ES"/>
        </w:rPr>
      </w:pPr>
    </w:p>
    <w:p w:rsidR="002D49E5" w:rsidRDefault="002D49E5" w:rsidP="001E22F5">
      <w:pPr>
        <w:spacing w:after="0" w:line="360" w:lineRule="auto"/>
        <w:jc w:val="both"/>
        <w:rPr>
          <w:rFonts w:ascii="Arial" w:eastAsia="Times New Roman" w:hAnsi="Arial" w:cs="Arial"/>
          <w:sz w:val="24"/>
          <w:szCs w:val="24"/>
          <w:lang w:eastAsia="es-ES"/>
        </w:rPr>
      </w:pPr>
    </w:p>
    <w:p w:rsidR="002D49E5" w:rsidRDefault="002D49E5" w:rsidP="001E22F5">
      <w:pPr>
        <w:spacing w:after="0" w:line="360" w:lineRule="auto"/>
        <w:jc w:val="both"/>
        <w:rPr>
          <w:rFonts w:ascii="Arial" w:eastAsia="Times New Roman" w:hAnsi="Arial" w:cs="Arial"/>
          <w:sz w:val="24"/>
          <w:szCs w:val="24"/>
          <w:lang w:eastAsia="es-ES"/>
        </w:rPr>
      </w:pPr>
    </w:p>
    <w:p w:rsidR="00844075" w:rsidRDefault="00844075"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Durante el periodo de junio 2015 a mayo 2016, el total de procesos de adquisición de bienes y servicios se muestra gráficamente a continuación:</w:t>
      </w:r>
    </w:p>
    <w:p w:rsidR="003371FB" w:rsidRDefault="003371FB" w:rsidP="001E22F5">
      <w:pPr>
        <w:spacing w:after="0" w:line="360" w:lineRule="auto"/>
        <w:jc w:val="both"/>
        <w:rPr>
          <w:rFonts w:ascii="Arial" w:eastAsia="Times New Roman" w:hAnsi="Arial" w:cs="Arial"/>
          <w:sz w:val="24"/>
          <w:szCs w:val="24"/>
          <w:lang w:eastAsia="es-ES"/>
        </w:rPr>
      </w:pPr>
    </w:p>
    <w:p w:rsidR="00402E3B" w:rsidRPr="001E22F5" w:rsidRDefault="003C26A9" w:rsidP="001E22F5">
      <w:pPr>
        <w:spacing w:after="0" w:line="360" w:lineRule="auto"/>
        <w:jc w:val="center"/>
        <w:rPr>
          <w:rFonts w:ascii="Arial" w:eastAsia="Times New Roman" w:hAnsi="Arial" w:cs="Arial"/>
          <w:sz w:val="24"/>
          <w:szCs w:val="24"/>
          <w:lang w:eastAsia="es-ES"/>
        </w:rPr>
      </w:pPr>
      <w:r w:rsidRPr="001E22F5">
        <w:rPr>
          <w:rFonts w:ascii="Arial" w:eastAsia="Times New Roman" w:hAnsi="Arial" w:cs="Arial"/>
          <w:noProof/>
          <w:sz w:val="24"/>
          <w:szCs w:val="24"/>
          <w:lang w:eastAsia="es-SV"/>
        </w:rPr>
        <w:drawing>
          <wp:inline distT="0" distB="0" distL="0" distR="0" wp14:anchorId="61461EA7" wp14:editId="5A12E227">
            <wp:extent cx="4739382" cy="2228370"/>
            <wp:effectExtent l="0" t="0" r="4445"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53081" cy="2234811"/>
                    </a:xfrm>
                    <a:prstGeom prst="rect">
                      <a:avLst/>
                    </a:prstGeom>
                    <a:noFill/>
                  </pic:spPr>
                </pic:pic>
              </a:graphicData>
            </a:graphic>
          </wp:inline>
        </w:drawing>
      </w:r>
    </w:p>
    <w:p w:rsidR="00001E59" w:rsidRPr="001E22F5" w:rsidRDefault="00001E59" w:rsidP="001E22F5">
      <w:pPr>
        <w:spacing w:after="0" w:line="360" w:lineRule="auto"/>
        <w:rPr>
          <w:rFonts w:ascii="Arial" w:eastAsia="Times New Roman" w:hAnsi="Arial" w:cs="Arial"/>
          <w:sz w:val="24"/>
          <w:szCs w:val="24"/>
          <w:lang w:eastAsia="es-ES"/>
        </w:rPr>
      </w:pPr>
    </w:p>
    <w:p w:rsidR="00A253E6" w:rsidRPr="001E22F5" w:rsidRDefault="001B36A9" w:rsidP="001E22F5">
      <w:pPr>
        <w:spacing w:after="0" w:line="360" w:lineRule="auto"/>
        <w:jc w:val="both"/>
        <w:rPr>
          <w:rFonts w:ascii="Arial" w:eastAsia="Times New Roman" w:hAnsi="Arial" w:cs="Arial"/>
          <w:sz w:val="24"/>
          <w:szCs w:val="24"/>
          <w:lang w:eastAsia="es-ES"/>
        </w:rPr>
      </w:pPr>
      <w:r>
        <w:rPr>
          <w:rFonts w:ascii="Arial" w:eastAsia="Times New Roman" w:hAnsi="Arial" w:cs="Arial"/>
          <w:sz w:val="24"/>
          <w:szCs w:val="24"/>
          <w:lang w:eastAsia="es-ES"/>
        </w:rPr>
        <w:t>Como parte de los logros administrativos y desarrollo institucional en e</w:t>
      </w:r>
      <w:r w:rsidR="007279E6" w:rsidRPr="001E22F5">
        <w:rPr>
          <w:rFonts w:ascii="Arial" w:eastAsia="Times New Roman" w:hAnsi="Arial" w:cs="Arial"/>
          <w:sz w:val="24"/>
          <w:szCs w:val="24"/>
          <w:lang w:eastAsia="es-ES"/>
        </w:rPr>
        <w:t xml:space="preserve">l mes de </w:t>
      </w:r>
      <w:r w:rsidR="00A253E6" w:rsidRPr="001E22F5">
        <w:rPr>
          <w:rFonts w:ascii="Arial" w:eastAsia="Times New Roman" w:hAnsi="Arial" w:cs="Arial"/>
          <w:sz w:val="24"/>
          <w:szCs w:val="24"/>
          <w:lang w:eastAsia="es-ES"/>
        </w:rPr>
        <w:t>octubre 2015</w:t>
      </w:r>
      <w:r w:rsidR="007279E6" w:rsidRPr="001E22F5">
        <w:rPr>
          <w:rFonts w:ascii="Arial" w:eastAsia="Times New Roman" w:hAnsi="Arial" w:cs="Arial"/>
          <w:sz w:val="24"/>
          <w:szCs w:val="24"/>
          <w:lang w:eastAsia="es-ES"/>
        </w:rPr>
        <w:t xml:space="preserve">, </w:t>
      </w:r>
      <w:r>
        <w:rPr>
          <w:rFonts w:ascii="Arial" w:eastAsia="Times New Roman" w:hAnsi="Arial" w:cs="Arial"/>
          <w:sz w:val="24"/>
          <w:szCs w:val="24"/>
          <w:lang w:eastAsia="es-ES"/>
        </w:rPr>
        <w:t>luego</w:t>
      </w:r>
      <w:r w:rsidR="00B44BDA" w:rsidRPr="001E22F5">
        <w:rPr>
          <w:rFonts w:ascii="Arial" w:eastAsia="Times New Roman" w:hAnsi="Arial" w:cs="Arial"/>
          <w:sz w:val="24"/>
          <w:szCs w:val="24"/>
          <w:lang w:eastAsia="es-ES"/>
        </w:rPr>
        <w:t xml:space="preserve"> de</w:t>
      </w:r>
      <w:r>
        <w:rPr>
          <w:rFonts w:ascii="Arial" w:eastAsia="Times New Roman" w:hAnsi="Arial" w:cs="Arial"/>
          <w:sz w:val="24"/>
          <w:szCs w:val="24"/>
          <w:lang w:eastAsia="es-ES"/>
        </w:rPr>
        <w:t>l</w:t>
      </w:r>
      <w:r w:rsidR="004C7A73" w:rsidRPr="001E22F5">
        <w:rPr>
          <w:rFonts w:ascii="Arial" w:eastAsia="Times New Roman" w:hAnsi="Arial" w:cs="Arial"/>
          <w:sz w:val="24"/>
          <w:szCs w:val="24"/>
          <w:lang w:eastAsia="es-ES"/>
        </w:rPr>
        <w:t xml:space="preserve"> proceso de </w:t>
      </w:r>
      <w:r w:rsidR="00D91BC8" w:rsidRPr="001E22F5">
        <w:rPr>
          <w:rFonts w:ascii="Arial" w:eastAsia="Times New Roman" w:hAnsi="Arial" w:cs="Arial"/>
          <w:sz w:val="24"/>
          <w:szCs w:val="24"/>
          <w:lang w:eastAsia="es-ES"/>
        </w:rPr>
        <w:t>implementación</w:t>
      </w:r>
      <w:r w:rsidR="004C7A73" w:rsidRPr="001E22F5">
        <w:rPr>
          <w:rFonts w:ascii="Arial" w:eastAsia="Times New Roman" w:hAnsi="Arial" w:cs="Arial"/>
          <w:sz w:val="24"/>
          <w:szCs w:val="24"/>
          <w:lang w:eastAsia="es-ES"/>
        </w:rPr>
        <w:t xml:space="preserve"> del Sistema Informático SIM.NET, se obtuvieron los Códigos Fuentes, permitiendo de esta forma la </w:t>
      </w:r>
      <w:r w:rsidR="00D91BC8" w:rsidRPr="001E22F5">
        <w:rPr>
          <w:rFonts w:ascii="Arial" w:eastAsia="Times New Roman" w:hAnsi="Arial" w:cs="Arial"/>
          <w:sz w:val="24"/>
          <w:szCs w:val="24"/>
          <w:lang w:eastAsia="es-ES"/>
        </w:rPr>
        <w:t>programación</w:t>
      </w:r>
      <w:r w:rsidR="004C7A73" w:rsidRPr="001E22F5">
        <w:rPr>
          <w:rFonts w:ascii="Arial" w:eastAsia="Times New Roman" w:hAnsi="Arial" w:cs="Arial"/>
          <w:sz w:val="24"/>
          <w:szCs w:val="24"/>
          <w:lang w:eastAsia="es-ES"/>
        </w:rPr>
        <w:t xml:space="preserve"> y administración directa por parte de Tecnologías de Información, lo cual ha contribuido a</w:t>
      </w:r>
      <w:r w:rsidR="00D91BC8" w:rsidRPr="001E22F5">
        <w:rPr>
          <w:rFonts w:ascii="Arial" w:eastAsia="Times New Roman" w:hAnsi="Arial" w:cs="Arial"/>
          <w:sz w:val="24"/>
          <w:szCs w:val="24"/>
          <w:lang w:eastAsia="es-ES"/>
        </w:rPr>
        <w:t xml:space="preserve"> la mejora del proceso crediticio, así como </w:t>
      </w:r>
      <w:r w:rsidR="00D603F9" w:rsidRPr="001E22F5">
        <w:rPr>
          <w:rFonts w:ascii="Arial" w:eastAsia="Times New Roman" w:hAnsi="Arial" w:cs="Arial"/>
          <w:sz w:val="24"/>
          <w:szCs w:val="24"/>
          <w:lang w:eastAsia="es-ES"/>
        </w:rPr>
        <w:t>avances</w:t>
      </w:r>
      <w:r w:rsidR="00D91BC8" w:rsidRPr="001E22F5">
        <w:rPr>
          <w:rFonts w:ascii="Arial" w:eastAsia="Times New Roman" w:hAnsi="Arial" w:cs="Arial"/>
          <w:sz w:val="24"/>
          <w:szCs w:val="24"/>
          <w:lang w:eastAsia="es-ES"/>
        </w:rPr>
        <w:t xml:space="preserve"> </w:t>
      </w:r>
      <w:r w:rsidR="00D603F9" w:rsidRPr="001E22F5">
        <w:rPr>
          <w:rFonts w:ascii="Arial" w:eastAsia="Times New Roman" w:hAnsi="Arial" w:cs="Arial"/>
          <w:sz w:val="24"/>
          <w:szCs w:val="24"/>
          <w:lang w:eastAsia="es-ES"/>
        </w:rPr>
        <w:t>en</w:t>
      </w:r>
      <w:r w:rsidR="00D91BC8" w:rsidRPr="001E22F5">
        <w:rPr>
          <w:rFonts w:ascii="Arial" w:eastAsia="Times New Roman" w:hAnsi="Arial" w:cs="Arial"/>
          <w:sz w:val="24"/>
          <w:szCs w:val="24"/>
          <w:lang w:eastAsia="es-ES"/>
        </w:rPr>
        <w:t xml:space="preserve"> </w:t>
      </w:r>
      <w:r w:rsidR="00D603F9" w:rsidRPr="001E22F5">
        <w:rPr>
          <w:rFonts w:ascii="Arial" w:eastAsia="Times New Roman" w:hAnsi="Arial" w:cs="Arial"/>
          <w:sz w:val="24"/>
          <w:szCs w:val="24"/>
          <w:lang w:eastAsia="es-ES"/>
        </w:rPr>
        <w:t>la gestión de cob</w:t>
      </w:r>
      <w:r>
        <w:rPr>
          <w:rFonts w:ascii="Arial" w:eastAsia="Times New Roman" w:hAnsi="Arial" w:cs="Arial"/>
          <w:sz w:val="24"/>
          <w:szCs w:val="24"/>
          <w:lang w:eastAsia="es-ES"/>
        </w:rPr>
        <w:t>ro, entre otros aspectos.</w:t>
      </w:r>
    </w:p>
    <w:p w:rsidR="00B34529" w:rsidRPr="001E22F5" w:rsidRDefault="00B34529" w:rsidP="001E22F5">
      <w:pPr>
        <w:spacing w:after="0" w:line="360" w:lineRule="auto"/>
        <w:jc w:val="both"/>
        <w:rPr>
          <w:rFonts w:ascii="Arial" w:eastAsia="Times New Roman" w:hAnsi="Arial" w:cs="Arial"/>
          <w:sz w:val="24"/>
          <w:szCs w:val="24"/>
          <w:lang w:eastAsia="es-ES"/>
        </w:rPr>
      </w:pPr>
    </w:p>
    <w:p w:rsidR="000F61EE" w:rsidRPr="001E22F5" w:rsidRDefault="000F61EE" w:rsidP="001E22F5">
      <w:pPr>
        <w:spacing w:after="0" w:line="360" w:lineRule="auto"/>
        <w:rPr>
          <w:rFonts w:ascii="Arial" w:hAnsi="Arial" w:cs="Arial"/>
          <w:b/>
          <w:sz w:val="24"/>
          <w:szCs w:val="24"/>
          <w:lang w:val="es-MX"/>
        </w:rPr>
      </w:pPr>
    </w:p>
    <w:p w:rsidR="000F61EE" w:rsidRDefault="000F61EE" w:rsidP="001E22F5">
      <w:pPr>
        <w:spacing w:after="0" w:line="360" w:lineRule="auto"/>
        <w:rPr>
          <w:rFonts w:ascii="Arial" w:hAnsi="Arial" w:cs="Arial"/>
          <w:b/>
          <w:sz w:val="24"/>
          <w:szCs w:val="24"/>
          <w:lang w:val="es-MX"/>
        </w:rPr>
      </w:pPr>
    </w:p>
    <w:p w:rsidR="003D73FC" w:rsidRDefault="003D73FC" w:rsidP="001E22F5">
      <w:pPr>
        <w:spacing w:after="0" w:line="360" w:lineRule="auto"/>
        <w:rPr>
          <w:rFonts w:ascii="Arial" w:hAnsi="Arial" w:cs="Arial"/>
          <w:b/>
          <w:sz w:val="24"/>
          <w:szCs w:val="24"/>
          <w:lang w:val="es-MX"/>
        </w:rPr>
      </w:pPr>
    </w:p>
    <w:p w:rsidR="003D73FC" w:rsidRDefault="003D73FC" w:rsidP="001E22F5">
      <w:pPr>
        <w:spacing w:after="0" w:line="360" w:lineRule="auto"/>
        <w:rPr>
          <w:rFonts w:ascii="Arial" w:hAnsi="Arial" w:cs="Arial"/>
          <w:b/>
          <w:sz w:val="24"/>
          <w:szCs w:val="24"/>
          <w:lang w:val="es-MX"/>
        </w:rPr>
      </w:pPr>
    </w:p>
    <w:p w:rsidR="003D73FC" w:rsidRDefault="003D73FC" w:rsidP="001E22F5">
      <w:pPr>
        <w:spacing w:after="0" w:line="360" w:lineRule="auto"/>
        <w:rPr>
          <w:rFonts w:ascii="Arial" w:hAnsi="Arial" w:cs="Arial"/>
          <w:b/>
          <w:sz w:val="24"/>
          <w:szCs w:val="24"/>
          <w:lang w:val="es-MX"/>
        </w:rPr>
      </w:pPr>
    </w:p>
    <w:p w:rsidR="003D73FC" w:rsidRDefault="003D73FC" w:rsidP="001E22F5">
      <w:pPr>
        <w:spacing w:after="0" w:line="360" w:lineRule="auto"/>
        <w:rPr>
          <w:rFonts w:ascii="Arial" w:hAnsi="Arial" w:cs="Arial"/>
          <w:b/>
          <w:sz w:val="24"/>
          <w:szCs w:val="24"/>
          <w:lang w:val="es-MX"/>
        </w:rPr>
      </w:pPr>
    </w:p>
    <w:p w:rsidR="003D73FC" w:rsidRDefault="003D73FC" w:rsidP="001E22F5">
      <w:pPr>
        <w:spacing w:after="0" w:line="360" w:lineRule="auto"/>
        <w:rPr>
          <w:rFonts w:ascii="Arial" w:hAnsi="Arial" w:cs="Arial"/>
          <w:b/>
          <w:sz w:val="24"/>
          <w:szCs w:val="24"/>
          <w:lang w:val="es-MX"/>
        </w:rPr>
      </w:pPr>
    </w:p>
    <w:p w:rsidR="003D73FC" w:rsidRDefault="003D73FC" w:rsidP="001E22F5">
      <w:pPr>
        <w:spacing w:after="0" w:line="360" w:lineRule="auto"/>
        <w:rPr>
          <w:rFonts w:ascii="Arial" w:hAnsi="Arial" w:cs="Arial"/>
          <w:b/>
          <w:sz w:val="24"/>
          <w:szCs w:val="24"/>
          <w:lang w:val="es-MX"/>
        </w:rPr>
      </w:pPr>
    </w:p>
    <w:p w:rsidR="00181F56" w:rsidRPr="000B0879" w:rsidRDefault="00DA018D" w:rsidP="001E22F5">
      <w:pPr>
        <w:pStyle w:val="Ttulo1"/>
        <w:spacing w:before="0" w:line="360" w:lineRule="auto"/>
        <w:rPr>
          <w:rFonts w:ascii="Arial" w:hAnsi="Arial" w:cs="Arial"/>
          <w:szCs w:val="24"/>
        </w:rPr>
      </w:pPr>
      <w:bookmarkStart w:id="21" w:name="_Toc461018809"/>
      <w:bookmarkStart w:id="22" w:name="_Toc461179207"/>
      <w:r w:rsidRPr="000B0879">
        <w:rPr>
          <w:rFonts w:ascii="Arial" w:hAnsi="Arial" w:cs="Arial"/>
          <w:szCs w:val="24"/>
        </w:rPr>
        <w:t>Principales Acciones</w:t>
      </w:r>
      <w:bookmarkEnd w:id="21"/>
      <w:bookmarkEnd w:id="22"/>
    </w:p>
    <w:p w:rsidR="000F61EE" w:rsidRPr="001E22F5" w:rsidRDefault="000F61EE" w:rsidP="001E22F5">
      <w:pPr>
        <w:spacing w:after="0" w:line="360" w:lineRule="auto"/>
        <w:jc w:val="both"/>
        <w:rPr>
          <w:rFonts w:ascii="Arial" w:hAnsi="Arial" w:cs="Arial"/>
          <w:sz w:val="24"/>
          <w:szCs w:val="24"/>
        </w:rPr>
      </w:pPr>
    </w:p>
    <w:p w:rsidR="000F61EE" w:rsidRPr="001E22F5" w:rsidRDefault="00A0154A" w:rsidP="001E22F5">
      <w:pPr>
        <w:spacing w:after="0" w:line="360" w:lineRule="auto"/>
        <w:jc w:val="center"/>
        <w:rPr>
          <w:rFonts w:ascii="Arial" w:hAnsi="Arial" w:cs="Arial"/>
          <w:b/>
          <w:sz w:val="24"/>
          <w:szCs w:val="24"/>
          <w:lang w:val="es-MX"/>
        </w:rPr>
      </w:pPr>
      <w:r w:rsidRPr="001E22F5">
        <w:rPr>
          <w:rFonts w:ascii="Arial" w:hAnsi="Arial" w:cs="Arial"/>
          <w:b/>
          <w:sz w:val="24"/>
          <w:szCs w:val="24"/>
          <w:lang w:val="es-MX"/>
        </w:rPr>
        <w:t xml:space="preserve">Participación en el Concurso de Reconocimiento al Microempresario Salvadoreño CITI – ESEN </w:t>
      </w:r>
    </w:p>
    <w:p w:rsidR="000F61EE" w:rsidRPr="001E22F5" w:rsidRDefault="000F61EE" w:rsidP="001E22F5">
      <w:pPr>
        <w:spacing w:after="0" w:line="360" w:lineRule="auto"/>
        <w:rPr>
          <w:rFonts w:ascii="Arial" w:hAnsi="Arial" w:cs="Arial"/>
          <w:b/>
          <w:sz w:val="24"/>
          <w:szCs w:val="24"/>
          <w:lang w:val="es-MX"/>
        </w:rPr>
      </w:pPr>
      <w:r w:rsidRPr="001E22F5">
        <w:rPr>
          <w:rFonts w:ascii="Arial" w:hAnsi="Arial" w:cs="Arial"/>
          <w:b/>
          <w:noProof/>
          <w:sz w:val="24"/>
          <w:szCs w:val="24"/>
          <w:lang w:eastAsia="es-SV"/>
        </w:rPr>
        <w:drawing>
          <wp:anchor distT="0" distB="0" distL="114300" distR="114300" simplePos="0" relativeHeight="251668480" behindDoc="1" locked="0" layoutInCell="1" allowOverlap="1" wp14:anchorId="640E6799" wp14:editId="17A946CE">
            <wp:simplePos x="0" y="0"/>
            <wp:positionH relativeFrom="column">
              <wp:posOffset>153035</wp:posOffset>
            </wp:positionH>
            <wp:positionV relativeFrom="paragraph">
              <wp:posOffset>139065</wp:posOffset>
            </wp:positionV>
            <wp:extent cx="2757805" cy="2828925"/>
            <wp:effectExtent l="0" t="0" r="4445" b="9525"/>
            <wp:wrapThrough wrapText="bothSides">
              <wp:wrapPolygon edited="0">
                <wp:start x="0" y="0"/>
                <wp:lineTo x="0" y="21527"/>
                <wp:lineTo x="21486" y="21527"/>
                <wp:lineTo x="21486" y="0"/>
                <wp:lineTo x="0" y="0"/>
              </wp:wrapPolygon>
            </wp:wrapThrough>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t="21476" b="6955"/>
                    <a:stretch/>
                  </pic:blipFill>
                  <pic:spPr bwMode="auto">
                    <a:xfrm>
                      <a:off x="0" y="0"/>
                      <a:ext cx="2757805" cy="2828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61EE" w:rsidRPr="001E22F5" w:rsidRDefault="000F61EE" w:rsidP="001E22F5">
      <w:pPr>
        <w:spacing w:after="0" w:line="360" w:lineRule="auto"/>
        <w:rPr>
          <w:rFonts w:ascii="Arial" w:hAnsi="Arial" w:cs="Arial"/>
          <w:b/>
          <w:sz w:val="24"/>
          <w:szCs w:val="24"/>
          <w:lang w:val="es-MX"/>
        </w:rPr>
      </w:pPr>
    </w:p>
    <w:p w:rsidR="000F61EE" w:rsidRPr="001E22F5" w:rsidRDefault="000F61EE" w:rsidP="001E22F5">
      <w:pPr>
        <w:spacing w:after="0" w:line="360" w:lineRule="auto"/>
        <w:rPr>
          <w:rFonts w:ascii="Arial" w:hAnsi="Arial" w:cs="Arial"/>
          <w:b/>
          <w:sz w:val="24"/>
          <w:szCs w:val="24"/>
          <w:lang w:val="es-MX"/>
        </w:rPr>
      </w:pPr>
    </w:p>
    <w:p w:rsidR="000F61EE" w:rsidRPr="001E22F5" w:rsidRDefault="00D61E8C" w:rsidP="001E22F5">
      <w:pPr>
        <w:spacing w:after="0" w:line="360" w:lineRule="auto"/>
        <w:rPr>
          <w:rFonts w:ascii="Arial" w:hAnsi="Arial" w:cs="Arial"/>
          <w:b/>
          <w:sz w:val="24"/>
          <w:szCs w:val="24"/>
          <w:lang w:val="es-MX"/>
        </w:rPr>
      </w:pPr>
      <w:r w:rsidRPr="001E22F5">
        <w:rPr>
          <w:rFonts w:ascii="Arial" w:hAnsi="Arial" w:cs="Arial"/>
          <w:b/>
          <w:noProof/>
          <w:sz w:val="24"/>
          <w:szCs w:val="24"/>
          <w:lang w:eastAsia="es-SV"/>
        </w:rPr>
        <w:drawing>
          <wp:anchor distT="0" distB="0" distL="114300" distR="114300" simplePos="0" relativeHeight="251667456" behindDoc="1" locked="0" layoutInCell="1" allowOverlap="1" wp14:anchorId="3324C13D" wp14:editId="2416098B">
            <wp:simplePos x="0" y="0"/>
            <wp:positionH relativeFrom="column">
              <wp:posOffset>-100965</wp:posOffset>
            </wp:positionH>
            <wp:positionV relativeFrom="paragraph">
              <wp:posOffset>233680</wp:posOffset>
            </wp:positionV>
            <wp:extent cx="2987040" cy="2214880"/>
            <wp:effectExtent l="0" t="0" r="3810" b="0"/>
            <wp:wrapTight wrapText="bothSides">
              <wp:wrapPolygon edited="0">
                <wp:start x="0" y="0"/>
                <wp:lineTo x="0" y="21365"/>
                <wp:lineTo x="21490" y="21365"/>
                <wp:lineTo x="21490" y="0"/>
                <wp:lineTo x="0" y="0"/>
              </wp:wrapPolygon>
            </wp:wrapTight>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rotWithShape="1">
                    <a:blip r:embed="rId38">
                      <a:extLst>
                        <a:ext uri="{28A0092B-C50C-407E-A947-70E740481C1C}">
                          <a14:useLocalDpi xmlns:a14="http://schemas.microsoft.com/office/drawing/2010/main" val="0"/>
                        </a:ext>
                      </a:extLst>
                    </a:blip>
                    <a:srcRect l="3749" t="5462" r="11463" b="2942"/>
                    <a:stretch/>
                  </pic:blipFill>
                  <pic:spPr bwMode="auto">
                    <a:xfrm>
                      <a:off x="0" y="0"/>
                      <a:ext cx="2987040" cy="2214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61EE" w:rsidRPr="001E22F5" w:rsidRDefault="000F61EE" w:rsidP="001E22F5">
      <w:pPr>
        <w:spacing w:after="0" w:line="360" w:lineRule="auto"/>
        <w:rPr>
          <w:rFonts w:ascii="Arial" w:hAnsi="Arial" w:cs="Arial"/>
          <w:b/>
          <w:sz w:val="24"/>
          <w:szCs w:val="24"/>
          <w:lang w:val="es-MX"/>
        </w:rPr>
      </w:pPr>
    </w:p>
    <w:p w:rsidR="00D61E8C" w:rsidRPr="001E22F5" w:rsidRDefault="00D61E8C" w:rsidP="001E22F5">
      <w:pPr>
        <w:pStyle w:val="NormalWeb"/>
        <w:spacing w:before="0" w:beforeAutospacing="0" w:after="0" w:afterAutospacing="0" w:line="360" w:lineRule="auto"/>
        <w:jc w:val="both"/>
        <w:rPr>
          <w:rFonts w:ascii="Arial" w:hAnsi="Arial" w:cs="Arial"/>
          <w:color w:val="000000" w:themeColor="text1"/>
          <w:kern w:val="24"/>
        </w:rPr>
      </w:pPr>
    </w:p>
    <w:p w:rsidR="00D61E8C" w:rsidRPr="001E22F5" w:rsidRDefault="00D61E8C" w:rsidP="001E22F5">
      <w:pPr>
        <w:spacing w:after="0" w:line="360" w:lineRule="auto"/>
        <w:jc w:val="both"/>
        <w:rPr>
          <w:rFonts w:ascii="Arial" w:eastAsia="Times New Roman" w:hAnsi="Arial" w:cs="Arial"/>
          <w:sz w:val="24"/>
          <w:szCs w:val="24"/>
          <w:lang w:eastAsia="es-ES"/>
        </w:rPr>
      </w:pPr>
    </w:p>
    <w:p w:rsidR="00D61E8C" w:rsidRPr="001E22F5" w:rsidRDefault="00D61E8C"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 xml:space="preserve">Como parte del acompañamiento a usuarias de FOSOFAMILIA, nuestra presidenta Licda. Rosibel Paredes estuvo presente en la entrega del reconocimiento al Microempresario Salvadoreño CITI – ESEN, en dicho premio Blanca Nohemí Vásquez  fue premiada en la categoría Servicios con un monto de $500.00. </w:t>
      </w:r>
    </w:p>
    <w:p w:rsidR="00D61E8C" w:rsidRPr="001E22F5" w:rsidRDefault="00D61E8C" w:rsidP="001E22F5">
      <w:pPr>
        <w:spacing w:after="0" w:line="360" w:lineRule="auto"/>
        <w:jc w:val="both"/>
        <w:rPr>
          <w:rFonts w:ascii="Arial" w:eastAsia="Times New Roman" w:hAnsi="Arial" w:cs="Arial"/>
          <w:sz w:val="24"/>
          <w:szCs w:val="24"/>
          <w:lang w:eastAsia="es-ES"/>
        </w:rPr>
      </w:pPr>
    </w:p>
    <w:p w:rsidR="00D61E8C" w:rsidRPr="001E22F5" w:rsidRDefault="00D61E8C"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 xml:space="preserve">Nuestra compañera y Analista de Créditos </w:t>
      </w:r>
      <w:r w:rsidR="00913F81">
        <w:rPr>
          <w:rFonts w:ascii="Arial" w:eastAsia="Times New Roman" w:hAnsi="Arial" w:cs="Arial"/>
          <w:sz w:val="24"/>
          <w:szCs w:val="24"/>
          <w:lang w:eastAsia="es-ES"/>
        </w:rPr>
        <w:t xml:space="preserve">quien atiende a la clienta ganadora, </w:t>
      </w:r>
      <w:r w:rsidRPr="001E22F5">
        <w:rPr>
          <w:rFonts w:ascii="Arial" w:eastAsia="Times New Roman" w:hAnsi="Arial" w:cs="Arial"/>
          <w:sz w:val="24"/>
          <w:szCs w:val="24"/>
          <w:lang w:eastAsia="es-ES"/>
        </w:rPr>
        <w:t>fue galardonada con $100.0</w:t>
      </w:r>
      <w:r w:rsidR="00915560">
        <w:rPr>
          <w:rFonts w:ascii="Arial" w:eastAsia="Times New Roman" w:hAnsi="Arial" w:cs="Arial"/>
          <w:sz w:val="24"/>
          <w:szCs w:val="24"/>
          <w:lang w:eastAsia="es-ES"/>
        </w:rPr>
        <w:t>0</w:t>
      </w:r>
      <w:r w:rsidRPr="001E22F5">
        <w:rPr>
          <w:rFonts w:ascii="Arial" w:eastAsia="Times New Roman" w:hAnsi="Arial" w:cs="Arial"/>
          <w:sz w:val="24"/>
          <w:szCs w:val="24"/>
          <w:lang w:eastAsia="es-ES"/>
        </w:rPr>
        <w:t xml:space="preserve"> por haberla postulado.</w:t>
      </w:r>
    </w:p>
    <w:p w:rsidR="00181F56" w:rsidRPr="001E22F5" w:rsidRDefault="00181F56" w:rsidP="001E22F5">
      <w:pPr>
        <w:spacing w:after="0" w:line="360" w:lineRule="auto"/>
        <w:rPr>
          <w:rFonts w:ascii="Arial" w:hAnsi="Arial" w:cs="Arial"/>
          <w:b/>
          <w:sz w:val="24"/>
          <w:szCs w:val="24"/>
          <w:lang w:val="es-MX"/>
        </w:rPr>
      </w:pPr>
    </w:p>
    <w:p w:rsidR="00A0154A" w:rsidRPr="001E22F5" w:rsidRDefault="000F61EE" w:rsidP="001E22F5">
      <w:pPr>
        <w:pStyle w:val="NormalWeb"/>
        <w:spacing w:before="0" w:beforeAutospacing="0" w:after="0" w:afterAutospacing="0" w:line="360" w:lineRule="auto"/>
        <w:jc w:val="center"/>
        <w:rPr>
          <w:rFonts w:ascii="Arial" w:eastAsiaTheme="minorHAnsi" w:hAnsi="Arial" w:cs="Arial"/>
          <w:b/>
          <w:lang w:val="es-MX" w:eastAsia="en-US"/>
        </w:rPr>
      </w:pPr>
      <w:r w:rsidRPr="001E22F5">
        <w:rPr>
          <w:rFonts w:ascii="Arial" w:eastAsiaTheme="minorHAnsi" w:hAnsi="Arial" w:cs="Arial"/>
          <w:b/>
          <w:lang w:val="es-MX" w:eastAsia="en-US"/>
        </w:rPr>
        <w:t xml:space="preserve">Juramentación del </w:t>
      </w:r>
      <w:r w:rsidR="00A0154A" w:rsidRPr="001E22F5">
        <w:rPr>
          <w:rFonts w:ascii="Arial" w:eastAsiaTheme="minorHAnsi" w:hAnsi="Arial" w:cs="Arial"/>
          <w:b/>
          <w:lang w:val="es-MX" w:eastAsia="en-US"/>
        </w:rPr>
        <w:t>C</w:t>
      </w:r>
      <w:r w:rsidRPr="001E22F5">
        <w:rPr>
          <w:rFonts w:ascii="Arial" w:eastAsiaTheme="minorHAnsi" w:hAnsi="Arial" w:cs="Arial"/>
          <w:b/>
          <w:lang w:val="es-MX" w:eastAsia="en-US"/>
        </w:rPr>
        <w:t>omité de Ética Gubernamental  periodo</w:t>
      </w:r>
    </w:p>
    <w:p w:rsidR="000F61EE" w:rsidRPr="001E22F5" w:rsidRDefault="000F61EE" w:rsidP="001E22F5">
      <w:pPr>
        <w:pStyle w:val="NormalWeb"/>
        <w:spacing w:before="0" w:beforeAutospacing="0" w:after="0" w:afterAutospacing="0" w:line="360" w:lineRule="auto"/>
        <w:jc w:val="center"/>
        <w:rPr>
          <w:rFonts w:ascii="Arial" w:eastAsiaTheme="minorHAnsi" w:hAnsi="Arial" w:cs="Arial"/>
          <w:b/>
          <w:lang w:val="es-MX" w:eastAsia="en-US"/>
        </w:rPr>
      </w:pPr>
      <w:r w:rsidRPr="001E22F5">
        <w:rPr>
          <w:rFonts w:ascii="Arial" w:eastAsiaTheme="minorHAnsi" w:hAnsi="Arial" w:cs="Arial"/>
          <w:b/>
          <w:lang w:val="es-MX" w:eastAsia="en-US"/>
        </w:rPr>
        <w:t xml:space="preserve"> 2015-2018</w:t>
      </w:r>
    </w:p>
    <w:p w:rsidR="00001E59" w:rsidRPr="001E22F5" w:rsidRDefault="000F61EE" w:rsidP="001E22F5">
      <w:pPr>
        <w:spacing w:after="0" w:line="360" w:lineRule="auto"/>
        <w:rPr>
          <w:rFonts w:ascii="Arial" w:eastAsia="Times New Roman" w:hAnsi="Arial" w:cs="Arial"/>
          <w:sz w:val="24"/>
          <w:szCs w:val="24"/>
          <w:lang w:eastAsia="es-ES"/>
        </w:rPr>
      </w:pPr>
      <w:r w:rsidRPr="001E22F5">
        <w:rPr>
          <w:rFonts w:ascii="Arial" w:eastAsia="Times New Roman" w:hAnsi="Arial" w:cs="Arial"/>
          <w:noProof/>
          <w:sz w:val="24"/>
          <w:szCs w:val="24"/>
          <w:lang w:eastAsia="es-SV"/>
        </w:rPr>
        <w:drawing>
          <wp:anchor distT="0" distB="0" distL="114300" distR="114300" simplePos="0" relativeHeight="251664384" behindDoc="0" locked="0" layoutInCell="1" allowOverlap="1" wp14:anchorId="772CF569" wp14:editId="12CFB09D">
            <wp:simplePos x="0" y="0"/>
            <wp:positionH relativeFrom="column">
              <wp:posOffset>2800985</wp:posOffset>
            </wp:positionH>
            <wp:positionV relativeFrom="paragraph">
              <wp:posOffset>942340</wp:posOffset>
            </wp:positionV>
            <wp:extent cx="2905760" cy="1936750"/>
            <wp:effectExtent l="0" t="0" r="8890" b="6350"/>
            <wp:wrapTopAndBottom/>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05760" cy="193675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1E22F5">
        <w:rPr>
          <w:rFonts w:ascii="Arial" w:eastAsia="Times New Roman" w:hAnsi="Arial" w:cs="Arial"/>
          <w:noProof/>
          <w:sz w:val="24"/>
          <w:szCs w:val="24"/>
          <w:lang w:eastAsia="es-SV"/>
        </w:rPr>
        <w:drawing>
          <wp:anchor distT="0" distB="0" distL="114300" distR="114300" simplePos="0" relativeHeight="251663360" behindDoc="0" locked="0" layoutInCell="1" allowOverlap="1" wp14:anchorId="44B72710" wp14:editId="41627B36">
            <wp:simplePos x="0" y="0"/>
            <wp:positionH relativeFrom="column">
              <wp:posOffset>-135255</wp:posOffset>
            </wp:positionH>
            <wp:positionV relativeFrom="paragraph">
              <wp:posOffset>488950</wp:posOffset>
            </wp:positionV>
            <wp:extent cx="2936240" cy="1941195"/>
            <wp:effectExtent l="0" t="0" r="0" b="1905"/>
            <wp:wrapTopAndBottom/>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36240" cy="194119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0F61EE" w:rsidRPr="001E22F5" w:rsidRDefault="000F61EE" w:rsidP="001E22F5">
      <w:pPr>
        <w:spacing w:after="0" w:line="360" w:lineRule="auto"/>
        <w:rPr>
          <w:rFonts w:ascii="Arial" w:eastAsia="Times New Roman" w:hAnsi="Arial" w:cs="Arial"/>
          <w:sz w:val="24"/>
          <w:szCs w:val="24"/>
          <w:lang w:eastAsia="es-ES"/>
        </w:rPr>
      </w:pPr>
    </w:p>
    <w:p w:rsidR="00001E59" w:rsidRPr="001E22F5" w:rsidRDefault="00001E59" w:rsidP="001E22F5">
      <w:pPr>
        <w:spacing w:after="0" w:line="360" w:lineRule="auto"/>
        <w:rPr>
          <w:rFonts w:ascii="Arial" w:eastAsia="Times New Roman" w:hAnsi="Arial" w:cs="Arial"/>
          <w:sz w:val="24"/>
          <w:szCs w:val="24"/>
          <w:lang w:eastAsia="es-ES"/>
        </w:rPr>
      </w:pPr>
    </w:p>
    <w:p w:rsidR="00001E59" w:rsidRPr="001E22F5" w:rsidRDefault="00001E59" w:rsidP="001E22F5">
      <w:pPr>
        <w:spacing w:after="0" w:line="360" w:lineRule="auto"/>
        <w:rPr>
          <w:rFonts w:ascii="Arial" w:eastAsia="Times New Roman" w:hAnsi="Arial" w:cs="Arial"/>
          <w:sz w:val="24"/>
          <w:szCs w:val="24"/>
          <w:lang w:eastAsia="es-ES"/>
        </w:rPr>
      </w:pPr>
    </w:p>
    <w:p w:rsidR="008267BE" w:rsidRPr="001E22F5" w:rsidRDefault="008267BE"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Los Compañeros de la Comisión de Ética, fueron Juramentados por la Presidenta del FOSOFAMILIA, Licenciada Rosibel Paredes Caballero, en dicho evento adoptaron el compromiso</w:t>
      </w:r>
      <w:r w:rsidR="00051C5E" w:rsidRPr="001E22F5">
        <w:rPr>
          <w:rFonts w:ascii="Arial" w:eastAsia="Times New Roman" w:hAnsi="Arial" w:cs="Arial"/>
          <w:sz w:val="24"/>
          <w:szCs w:val="24"/>
          <w:lang w:eastAsia="es-ES"/>
        </w:rPr>
        <w:t xml:space="preserve"> la divulgación de la L</w:t>
      </w:r>
      <w:r w:rsidR="000B0879">
        <w:rPr>
          <w:rFonts w:ascii="Arial" w:eastAsia="Times New Roman" w:hAnsi="Arial" w:cs="Arial"/>
          <w:sz w:val="24"/>
          <w:szCs w:val="24"/>
          <w:lang w:eastAsia="es-ES"/>
        </w:rPr>
        <w:t xml:space="preserve">ey de Ética Gubernamental y la </w:t>
      </w:r>
      <w:r w:rsidR="004C18BF">
        <w:rPr>
          <w:rFonts w:ascii="Arial" w:eastAsia="Times New Roman" w:hAnsi="Arial" w:cs="Arial"/>
          <w:sz w:val="24"/>
          <w:szCs w:val="24"/>
          <w:lang w:eastAsia="es-ES"/>
        </w:rPr>
        <w:t>p</w:t>
      </w:r>
      <w:r w:rsidR="004C18BF" w:rsidRPr="001E22F5">
        <w:rPr>
          <w:rFonts w:ascii="Arial" w:eastAsia="Times New Roman" w:hAnsi="Arial" w:cs="Arial"/>
          <w:sz w:val="24"/>
          <w:szCs w:val="24"/>
          <w:lang w:eastAsia="es-ES"/>
        </w:rPr>
        <w:t>ráctica</w:t>
      </w:r>
      <w:r w:rsidR="00051C5E" w:rsidRPr="001E22F5">
        <w:rPr>
          <w:rFonts w:ascii="Arial" w:eastAsia="Times New Roman" w:hAnsi="Arial" w:cs="Arial"/>
          <w:sz w:val="24"/>
          <w:szCs w:val="24"/>
          <w:lang w:eastAsia="es-ES"/>
        </w:rPr>
        <w:t xml:space="preserve"> de la misma, a</w:t>
      </w:r>
      <w:r w:rsidR="00915560">
        <w:rPr>
          <w:rFonts w:ascii="Arial" w:eastAsia="Times New Roman" w:hAnsi="Arial" w:cs="Arial"/>
          <w:sz w:val="24"/>
          <w:szCs w:val="24"/>
          <w:lang w:eastAsia="es-ES"/>
        </w:rPr>
        <w:t xml:space="preserve"> </w:t>
      </w:r>
      <w:r w:rsidR="00DD5088" w:rsidRPr="001E22F5">
        <w:rPr>
          <w:rFonts w:ascii="Arial" w:eastAsia="Times New Roman" w:hAnsi="Arial" w:cs="Arial"/>
          <w:sz w:val="24"/>
          <w:szCs w:val="24"/>
          <w:lang w:eastAsia="es-ES"/>
        </w:rPr>
        <w:t>fin</w:t>
      </w:r>
      <w:r w:rsidR="00051C5E" w:rsidRPr="001E22F5">
        <w:rPr>
          <w:rFonts w:ascii="Arial" w:eastAsia="Times New Roman" w:hAnsi="Arial" w:cs="Arial"/>
          <w:sz w:val="24"/>
          <w:szCs w:val="24"/>
          <w:lang w:eastAsia="es-ES"/>
        </w:rPr>
        <w:t xml:space="preserve"> de potenciar los valores humanos, éticos e institucionales.  </w:t>
      </w:r>
    </w:p>
    <w:p w:rsidR="008267BE" w:rsidRDefault="008267BE" w:rsidP="001E22F5">
      <w:pPr>
        <w:spacing w:after="0" w:line="360" w:lineRule="auto"/>
        <w:jc w:val="both"/>
        <w:rPr>
          <w:rFonts w:ascii="Arial" w:eastAsia="Times New Roman" w:hAnsi="Arial" w:cs="Arial"/>
          <w:sz w:val="24"/>
          <w:szCs w:val="24"/>
          <w:lang w:eastAsia="es-ES"/>
        </w:rPr>
      </w:pPr>
    </w:p>
    <w:p w:rsidR="008C024A" w:rsidRDefault="008C024A" w:rsidP="001E22F5">
      <w:pPr>
        <w:spacing w:after="0" w:line="360" w:lineRule="auto"/>
        <w:jc w:val="both"/>
        <w:rPr>
          <w:rFonts w:ascii="Arial" w:eastAsia="Times New Roman" w:hAnsi="Arial" w:cs="Arial"/>
          <w:sz w:val="24"/>
          <w:szCs w:val="24"/>
          <w:lang w:eastAsia="es-ES"/>
        </w:rPr>
      </w:pPr>
      <w:r>
        <w:rPr>
          <w:rFonts w:ascii="Arial" w:eastAsia="Times New Roman" w:hAnsi="Arial" w:cs="Arial"/>
          <w:sz w:val="24"/>
          <w:szCs w:val="24"/>
          <w:lang w:eastAsia="es-ES"/>
        </w:rPr>
        <w:t>Actividades realizadas por el Comité de Ética Institucional:</w:t>
      </w:r>
    </w:p>
    <w:p w:rsidR="008C024A" w:rsidRDefault="008C024A" w:rsidP="001E22F5">
      <w:pPr>
        <w:spacing w:after="0" w:line="360" w:lineRule="auto"/>
        <w:jc w:val="both"/>
        <w:rPr>
          <w:rFonts w:ascii="Arial" w:eastAsia="Times New Roman" w:hAnsi="Arial" w:cs="Arial"/>
          <w:sz w:val="24"/>
          <w:szCs w:val="24"/>
          <w:lang w:eastAsia="es-ES"/>
        </w:rPr>
      </w:pPr>
    </w:p>
    <w:p w:rsidR="008C634F" w:rsidRDefault="008C024A" w:rsidP="001E22F5">
      <w:pPr>
        <w:spacing w:after="0" w:line="360" w:lineRule="auto"/>
        <w:jc w:val="both"/>
        <w:rPr>
          <w:rFonts w:ascii="Arial" w:eastAsia="Times New Roman" w:hAnsi="Arial" w:cs="Arial"/>
          <w:sz w:val="24"/>
          <w:szCs w:val="24"/>
          <w:lang w:eastAsia="es-ES"/>
        </w:rPr>
      </w:pPr>
      <w:r>
        <w:rPr>
          <w:rFonts w:ascii="Arial" w:eastAsia="Times New Roman" w:hAnsi="Arial" w:cs="Arial"/>
          <w:sz w:val="24"/>
          <w:szCs w:val="24"/>
          <w:lang w:eastAsia="es-ES"/>
        </w:rPr>
        <w:t xml:space="preserve">Practicando el valor de la Solidaridad, con víveres otorgados los empleados, se prepararon alimentos y se repartieron a personas que duermen en las calles de los alrededores del Centro de Gobierno. </w:t>
      </w:r>
    </w:p>
    <w:p w:rsidR="008C024A" w:rsidRDefault="00AF1815" w:rsidP="001E22F5">
      <w:pPr>
        <w:spacing w:after="0" w:line="360" w:lineRule="auto"/>
        <w:jc w:val="both"/>
        <w:rPr>
          <w:rFonts w:ascii="Arial" w:eastAsia="Times New Roman" w:hAnsi="Arial" w:cs="Arial"/>
          <w:sz w:val="24"/>
          <w:szCs w:val="24"/>
          <w:lang w:eastAsia="es-ES"/>
        </w:rPr>
      </w:pPr>
      <w:r>
        <w:rPr>
          <w:rFonts w:ascii="Arial" w:eastAsia="Times New Roman" w:hAnsi="Arial" w:cs="Arial"/>
          <w:noProof/>
          <w:sz w:val="24"/>
          <w:szCs w:val="24"/>
          <w:lang w:eastAsia="es-SV"/>
        </w:rPr>
        <w:drawing>
          <wp:anchor distT="0" distB="0" distL="114300" distR="114300" simplePos="0" relativeHeight="251697152" behindDoc="1" locked="0" layoutInCell="1" allowOverlap="1" wp14:anchorId="263C9119" wp14:editId="7C9726BF">
            <wp:simplePos x="0" y="0"/>
            <wp:positionH relativeFrom="column">
              <wp:posOffset>38735</wp:posOffset>
            </wp:positionH>
            <wp:positionV relativeFrom="paragraph">
              <wp:posOffset>-60325</wp:posOffset>
            </wp:positionV>
            <wp:extent cx="3839210" cy="2301240"/>
            <wp:effectExtent l="0" t="0" r="8890" b="3810"/>
            <wp:wrapTight wrapText="bothSides">
              <wp:wrapPolygon edited="0">
                <wp:start x="0" y="0"/>
                <wp:lineTo x="0" y="21457"/>
                <wp:lineTo x="21543" y="21457"/>
                <wp:lineTo x="21543" y="0"/>
                <wp:lineTo x="0" y="0"/>
              </wp:wrapPolygon>
            </wp:wrapTight>
            <wp:docPr id="26" name="Imagen 26" descr="C:\Users\JChavez\AppData\Local\Temp\Rar$DIa0.626\13320884_884632814999477_44562594907804990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Chavez\AppData\Local\Temp\Rar$DIa0.626\13320884_884632814999477_445625949078049905_o.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39210" cy="2301240"/>
                    </a:xfrm>
                    <a:prstGeom prst="rect">
                      <a:avLst/>
                    </a:prstGeom>
                    <a:noFill/>
                    <a:ln>
                      <a:noFill/>
                    </a:ln>
                  </pic:spPr>
                </pic:pic>
              </a:graphicData>
            </a:graphic>
            <wp14:sizeRelH relativeFrom="page">
              <wp14:pctWidth>0</wp14:pctWidth>
            </wp14:sizeRelH>
            <wp14:sizeRelV relativeFrom="page">
              <wp14:pctHeight>0</wp14:pctHeight>
            </wp14:sizeRelV>
          </wp:anchor>
        </w:drawing>
      </w:r>
      <w:r w:rsidR="008C024A">
        <w:rPr>
          <w:rFonts w:ascii="Arial" w:eastAsia="Times New Roman" w:hAnsi="Arial" w:cs="Arial"/>
          <w:sz w:val="24"/>
          <w:szCs w:val="24"/>
          <w:lang w:eastAsia="es-ES"/>
        </w:rPr>
        <w:t xml:space="preserve"> </w:t>
      </w:r>
    </w:p>
    <w:p w:rsidR="008C634F" w:rsidRDefault="008C634F" w:rsidP="001E22F5">
      <w:pPr>
        <w:pStyle w:val="NormalWeb"/>
        <w:spacing w:before="0" w:beforeAutospacing="0" w:after="0" w:afterAutospacing="0" w:line="360" w:lineRule="auto"/>
        <w:jc w:val="center"/>
        <w:rPr>
          <w:rFonts w:ascii="Arial" w:eastAsiaTheme="minorHAnsi" w:hAnsi="Arial" w:cs="Arial"/>
          <w:b/>
          <w:lang w:val="es-MX" w:eastAsia="en-US"/>
        </w:rPr>
      </w:pPr>
    </w:p>
    <w:p w:rsidR="008C634F" w:rsidRDefault="008C634F" w:rsidP="001E22F5">
      <w:pPr>
        <w:pStyle w:val="NormalWeb"/>
        <w:spacing w:before="0" w:beforeAutospacing="0" w:after="0" w:afterAutospacing="0" w:line="360" w:lineRule="auto"/>
        <w:jc w:val="center"/>
        <w:rPr>
          <w:rFonts w:ascii="Arial" w:eastAsiaTheme="minorHAnsi" w:hAnsi="Arial" w:cs="Arial"/>
          <w:b/>
          <w:lang w:val="es-MX" w:eastAsia="en-US"/>
        </w:rPr>
      </w:pPr>
    </w:p>
    <w:p w:rsidR="008C634F" w:rsidRDefault="008C634F" w:rsidP="001E22F5">
      <w:pPr>
        <w:pStyle w:val="NormalWeb"/>
        <w:spacing w:before="0" w:beforeAutospacing="0" w:after="0" w:afterAutospacing="0" w:line="360" w:lineRule="auto"/>
        <w:jc w:val="center"/>
        <w:rPr>
          <w:rFonts w:ascii="Arial" w:eastAsiaTheme="minorHAnsi" w:hAnsi="Arial" w:cs="Arial"/>
          <w:b/>
          <w:lang w:val="es-MX" w:eastAsia="en-US"/>
        </w:rPr>
      </w:pPr>
    </w:p>
    <w:p w:rsidR="008C634F" w:rsidRDefault="008C634F" w:rsidP="001E22F5">
      <w:pPr>
        <w:pStyle w:val="NormalWeb"/>
        <w:spacing w:before="0" w:beforeAutospacing="0" w:after="0" w:afterAutospacing="0" w:line="360" w:lineRule="auto"/>
        <w:jc w:val="center"/>
        <w:rPr>
          <w:rFonts w:ascii="Arial" w:eastAsiaTheme="minorHAnsi" w:hAnsi="Arial" w:cs="Arial"/>
          <w:b/>
          <w:lang w:val="es-MX" w:eastAsia="en-US"/>
        </w:rPr>
      </w:pPr>
    </w:p>
    <w:p w:rsidR="008C634F" w:rsidRDefault="008C634F" w:rsidP="001E22F5">
      <w:pPr>
        <w:pStyle w:val="NormalWeb"/>
        <w:spacing w:before="0" w:beforeAutospacing="0" w:after="0" w:afterAutospacing="0" w:line="360" w:lineRule="auto"/>
        <w:jc w:val="center"/>
        <w:rPr>
          <w:rFonts w:ascii="Arial" w:eastAsiaTheme="minorHAnsi" w:hAnsi="Arial" w:cs="Arial"/>
          <w:b/>
          <w:lang w:val="es-MX" w:eastAsia="en-US"/>
        </w:rPr>
      </w:pPr>
    </w:p>
    <w:p w:rsidR="008C634F" w:rsidRDefault="008C634F" w:rsidP="001E22F5">
      <w:pPr>
        <w:pStyle w:val="NormalWeb"/>
        <w:spacing w:before="0" w:beforeAutospacing="0" w:after="0" w:afterAutospacing="0" w:line="360" w:lineRule="auto"/>
        <w:jc w:val="center"/>
        <w:rPr>
          <w:rFonts w:ascii="Arial" w:eastAsiaTheme="minorHAnsi" w:hAnsi="Arial" w:cs="Arial"/>
          <w:b/>
          <w:lang w:val="es-MX" w:eastAsia="en-US"/>
        </w:rPr>
      </w:pPr>
    </w:p>
    <w:p w:rsidR="008C634F" w:rsidRDefault="008C634F" w:rsidP="001E22F5">
      <w:pPr>
        <w:pStyle w:val="NormalWeb"/>
        <w:spacing w:before="0" w:beforeAutospacing="0" w:after="0" w:afterAutospacing="0" w:line="360" w:lineRule="auto"/>
        <w:jc w:val="center"/>
        <w:rPr>
          <w:rFonts w:ascii="Arial" w:eastAsiaTheme="minorHAnsi" w:hAnsi="Arial" w:cs="Arial"/>
          <w:b/>
          <w:lang w:val="es-MX" w:eastAsia="en-US"/>
        </w:rPr>
      </w:pPr>
    </w:p>
    <w:p w:rsidR="008C634F" w:rsidRDefault="008C634F" w:rsidP="001E22F5">
      <w:pPr>
        <w:pStyle w:val="NormalWeb"/>
        <w:spacing w:before="0" w:beforeAutospacing="0" w:after="0" w:afterAutospacing="0" w:line="360" w:lineRule="auto"/>
        <w:jc w:val="center"/>
        <w:rPr>
          <w:rFonts w:ascii="Arial" w:eastAsiaTheme="minorHAnsi" w:hAnsi="Arial" w:cs="Arial"/>
          <w:b/>
          <w:lang w:val="es-MX" w:eastAsia="en-US"/>
        </w:rPr>
      </w:pPr>
    </w:p>
    <w:p w:rsidR="008C634F" w:rsidRDefault="00AF1815" w:rsidP="001E22F5">
      <w:pPr>
        <w:pStyle w:val="NormalWeb"/>
        <w:spacing w:before="0" w:beforeAutospacing="0" w:after="0" w:afterAutospacing="0" w:line="360" w:lineRule="auto"/>
        <w:jc w:val="center"/>
        <w:rPr>
          <w:rFonts w:ascii="Arial" w:eastAsiaTheme="minorHAnsi" w:hAnsi="Arial" w:cs="Arial"/>
          <w:b/>
          <w:lang w:val="es-MX" w:eastAsia="en-US"/>
        </w:rPr>
      </w:pPr>
      <w:r>
        <w:rPr>
          <w:rFonts w:ascii="Arial" w:eastAsia="Times New Roman" w:hAnsi="Arial" w:cs="Arial"/>
          <w:noProof/>
        </w:rPr>
        <w:drawing>
          <wp:anchor distT="0" distB="0" distL="114300" distR="114300" simplePos="0" relativeHeight="251699200" behindDoc="1" locked="0" layoutInCell="1" allowOverlap="1" wp14:anchorId="446DF8D3" wp14:editId="49EF84E1">
            <wp:simplePos x="0" y="0"/>
            <wp:positionH relativeFrom="column">
              <wp:posOffset>3244850</wp:posOffset>
            </wp:positionH>
            <wp:positionV relativeFrom="paragraph">
              <wp:posOffset>191135</wp:posOffset>
            </wp:positionV>
            <wp:extent cx="2359025" cy="3373755"/>
            <wp:effectExtent l="0" t="0" r="3175" b="0"/>
            <wp:wrapTight wrapText="bothSides">
              <wp:wrapPolygon edited="0">
                <wp:start x="0" y="0"/>
                <wp:lineTo x="0" y="21466"/>
                <wp:lineTo x="21455" y="21466"/>
                <wp:lineTo x="21455" y="0"/>
                <wp:lineTo x="0" y="0"/>
              </wp:wrapPolygon>
            </wp:wrapTight>
            <wp:docPr id="28" name="Imagen 28" descr="C:\Users\JChavez\AppData\Local\Temp\Rar$DIa0.513\13335992_884632761666149_10265711995028290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Chavez\AppData\Local\Temp\Rar$DIa0.513\13335992_884632761666149_1026571199502829011_n.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3003" b="8359"/>
                    <a:stretch/>
                  </pic:blipFill>
                  <pic:spPr bwMode="auto">
                    <a:xfrm>
                      <a:off x="0" y="0"/>
                      <a:ext cx="2359025" cy="3373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C634F" w:rsidRDefault="008C634F" w:rsidP="001E22F5">
      <w:pPr>
        <w:pStyle w:val="NormalWeb"/>
        <w:spacing w:before="0" w:beforeAutospacing="0" w:after="0" w:afterAutospacing="0" w:line="360" w:lineRule="auto"/>
        <w:jc w:val="center"/>
        <w:rPr>
          <w:rFonts w:ascii="Arial" w:eastAsiaTheme="minorHAnsi" w:hAnsi="Arial" w:cs="Arial"/>
          <w:b/>
          <w:lang w:val="es-MX" w:eastAsia="en-US"/>
        </w:rPr>
      </w:pPr>
    </w:p>
    <w:p w:rsidR="008C634F" w:rsidRDefault="008C634F" w:rsidP="001E22F5">
      <w:pPr>
        <w:pStyle w:val="NormalWeb"/>
        <w:spacing w:before="0" w:beforeAutospacing="0" w:after="0" w:afterAutospacing="0" w:line="360" w:lineRule="auto"/>
        <w:jc w:val="center"/>
        <w:rPr>
          <w:rFonts w:ascii="Arial" w:eastAsiaTheme="minorHAnsi" w:hAnsi="Arial" w:cs="Arial"/>
          <w:b/>
          <w:lang w:val="es-MX" w:eastAsia="en-US"/>
        </w:rPr>
      </w:pPr>
    </w:p>
    <w:p w:rsidR="008C634F" w:rsidRDefault="008C634F" w:rsidP="001E22F5">
      <w:pPr>
        <w:pStyle w:val="NormalWeb"/>
        <w:spacing w:before="0" w:beforeAutospacing="0" w:after="0" w:afterAutospacing="0" w:line="360" w:lineRule="auto"/>
        <w:jc w:val="center"/>
        <w:rPr>
          <w:rFonts w:ascii="Arial" w:eastAsiaTheme="minorHAnsi" w:hAnsi="Arial" w:cs="Arial"/>
          <w:b/>
          <w:lang w:val="es-MX" w:eastAsia="en-US"/>
        </w:rPr>
      </w:pPr>
    </w:p>
    <w:p w:rsidR="008C634F" w:rsidRDefault="00AF1815" w:rsidP="001E22F5">
      <w:pPr>
        <w:pStyle w:val="NormalWeb"/>
        <w:spacing w:before="0" w:beforeAutospacing="0" w:after="0" w:afterAutospacing="0" w:line="360" w:lineRule="auto"/>
        <w:jc w:val="center"/>
        <w:rPr>
          <w:rFonts w:ascii="Arial" w:eastAsiaTheme="minorHAnsi" w:hAnsi="Arial" w:cs="Arial"/>
          <w:b/>
          <w:lang w:val="es-MX" w:eastAsia="en-US"/>
        </w:rPr>
      </w:pPr>
      <w:r>
        <w:rPr>
          <w:rFonts w:ascii="Arial" w:eastAsia="Times New Roman" w:hAnsi="Arial" w:cs="Arial"/>
          <w:noProof/>
        </w:rPr>
        <w:drawing>
          <wp:anchor distT="0" distB="0" distL="114300" distR="114300" simplePos="0" relativeHeight="251698176" behindDoc="1" locked="0" layoutInCell="1" allowOverlap="1" wp14:anchorId="61ADE7F9" wp14:editId="67A9234E">
            <wp:simplePos x="0" y="0"/>
            <wp:positionH relativeFrom="column">
              <wp:posOffset>38735</wp:posOffset>
            </wp:positionH>
            <wp:positionV relativeFrom="paragraph">
              <wp:posOffset>169545</wp:posOffset>
            </wp:positionV>
            <wp:extent cx="2379980" cy="3494405"/>
            <wp:effectExtent l="0" t="0" r="1270" b="0"/>
            <wp:wrapTight wrapText="bothSides">
              <wp:wrapPolygon edited="0">
                <wp:start x="0" y="0"/>
                <wp:lineTo x="0" y="21431"/>
                <wp:lineTo x="21439" y="21431"/>
                <wp:lineTo x="21439" y="0"/>
                <wp:lineTo x="0" y="0"/>
              </wp:wrapPolygon>
            </wp:wrapTight>
            <wp:docPr id="27" name="Imagen 27" descr="C:\Users\JChavez\AppData\Local\Temp\Rar$DIa0.443\13335768_884642578331834_1941088882953059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Chavez\AppData\Local\Temp\Rar$DIa0.443\13335768_884642578331834_1941088882953059272_n.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8532" b="8874"/>
                    <a:stretch/>
                  </pic:blipFill>
                  <pic:spPr bwMode="auto">
                    <a:xfrm>
                      <a:off x="0" y="0"/>
                      <a:ext cx="2379980" cy="3494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C634F" w:rsidRDefault="008C634F" w:rsidP="001E22F5">
      <w:pPr>
        <w:pStyle w:val="NormalWeb"/>
        <w:spacing w:before="0" w:beforeAutospacing="0" w:after="0" w:afterAutospacing="0" w:line="360" w:lineRule="auto"/>
        <w:jc w:val="center"/>
        <w:rPr>
          <w:rFonts w:ascii="Arial" w:eastAsiaTheme="minorHAnsi" w:hAnsi="Arial" w:cs="Arial"/>
          <w:b/>
          <w:lang w:val="es-MX" w:eastAsia="en-US"/>
        </w:rPr>
      </w:pPr>
    </w:p>
    <w:p w:rsidR="008C634F" w:rsidRDefault="008C634F" w:rsidP="001E22F5">
      <w:pPr>
        <w:pStyle w:val="NormalWeb"/>
        <w:spacing w:before="0" w:beforeAutospacing="0" w:after="0" w:afterAutospacing="0" w:line="360" w:lineRule="auto"/>
        <w:jc w:val="center"/>
        <w:rPr>
          <w:rFonts w:ascii="Arial" w:eastAsiaTheme="minorHAnsi" w:hAnsi="Arial" w:cs="Arial"/>
          <w:b/>
          <w:lang w:val="es-MX" w:eastAsia="en-US"/>
        </w:rPr>
      </w:pPr>
    </w:p>
    <w:p w:rsidR="008C634F" w:rsidRDefault="008C634F" w:rsidP="001E22F5">
      <w:pPr>
        <w:pStyle w:val="NormalWeb"/>
        <w:spacing w:before="0" w:beforeAutospacing="0" w:after="0" w:afterAutospacing="0" w:line="360" w:lineRule="auto"/>
        <w:jc w:val="center"/>
        <w:rPr>
          <w:rFonts w:ascii="Arial" w:eastAsiaTheme="minorHAnsi" w:hAnsi="Arial" w:cs="Arial"/>
          <w:b/>
          <w:lang w:val="es-MX" w:eastAsia="en-US"/>
        </w:rPr>
      </w:pPr>
    </w:p>
    <w:p w:rsidR="008C634F" w:rsidRDefault="008C634F" w:rsidP="001E22F5">
      <w:pPr>
        <w:pStyle w:val="NormalWeb"/>
        <w:spacing w:before="0" w:beforeAutospacing="0" w:after="0" w:afterAutospacing="0" w:line="360" w:lineRule="auto"/>
        <w:jc w:val="center"/>
        <w:rPr>
          <w:rFonts w:ascii="Arial" w:eastAsiaTheme="minorHAnsi" w:hAnsi="Arial" w:cs="Arial"/>
          <w:b/>
          <w:lang w:val="es-MX" w:eastAsia="en-US"/>
        </w:rPr>
      </w:pPr>
    </w:p>
    <w:p w:rsidR="008C634F" w:rsidRDefault="008C634F" w:rsidP="001E22F5">
      <w:pPr>
        <w:pStyle w:val="NormalWeb"/>
        <w:spacing w:before="0" w:beforeAutospacing="0" w:after="0" w:afterAutospacing="0" w:line="360" w:lineRule="auto"/>
        <w:jc w:val="center"/>
        <w:rPr>
          <w:rFonts w:ascii="Arial" w:eastAsiaTheme="minorHAnsi" w:hAnsi="Arial" w:cs="Arial"/>
          <w:b/>
          <w:lang w:val="es-MX" w:eastAsia="en-US"/>
        </w:rPr>
      </w:pPr>
    </w:p>
    <w:p w:rsidR="008C634F" w:rsidRDefault="008C634F" w:rsidP="001E22F5">
      <w:pPr>
        <w:pStyle w:val="NormalWeb"/>
        <w:spacing w:before="0" w:beforeAutospacing="0" w:after="0" w:afterAutospacing="0" w:line="360" w:lineRule="auto"/>
        <w:jc w:val="center"/>
        <w:rPr>
          <w:rFonts w:ascii="Arial" w:eastAsiaTheme="minorHAnsi" w:hAnsi="Arial" w:cs="Arial"/>
          <w:b/>
          <w:lang w:val="es-MX" w:eastAsia="en-US"/>
        </w:rPr>
      </w:pPr>
    </w:p>
    <w:p w:rsidR="008C634F" w:rsidRDefault="008C634F" w:rsidP="001E22F5">
      <w:pPr>
        <w:pStyle w:val="NormalWeb"/>
        <w:spacing w:before="0" w:beforeAutospacing="0" w:after="0" w:afterAutospacing="0" w:line="360" w:lineRule="auto"/>
        <w:jc w:val="center"/>
        <w:rPr>
          <w:rFonts w:ascii="Arial" w:eastAsiaTheme="minorHAnsi" w:hAnsi="Arial" w:cs="Arial"/>
          <w:b/>
          <w:lang w:val="es-MX" w:eastAsia="en-US"/>
        </w:rPr>
      </w:pPr>
    </w:p>
    <w:p w:rsidR="00AF1815" w:rsidRDefault="00AF1815" w:rsidP="001E22F5">
      <w:pPr>
        <w:pStyle w:val="NormalWeb"/>
        <w:spacing w:before="0" w:beforeAutospacing="0" w:after="0" w:afterAutospacing="0" w:line="360" w:lineRule="auto"/>
        <w:jc w:val="center"/>
        <w:rPr>
          <w:rFonts w:ascii="Arial" w:eastAsiaTheme="minorHAnsi" w:hAnsi="Arial" w:cs="Arial"/>
          <w:b/>
          <w:lang w:val="es-MX" w:eastAsia="en-US"/>
        </w:rPr>
      </w:pPr>
    </w:p>
    <w:p w:rsidR="00AF1815" w:rsidRDefault="00AF1815" w:rsidP="001E22F5">
      <w:pPr>
        <w:pStyle w:val="NormalWeb"/>
        <w:spacing w:before="0" w:beforeAutospacing="0" w:after="0" w:afterAutospacing="0" w:line="360" w:lineRule="auto"/>
        <w:jc w:val="center"/>
        <w:rPr>
          <w:rFonts w:ascii="Arial" w:eastAsiaTheme="minorHAnsi" w:hAnsi="Arial" w:cs="Arial"/>
          <w:b/>
          <w:lang w:val="es-MX" w:eastAsia="en-US"/>
        </w:rPr>
      </w:pPr>
    </w:p>
    <w:p w:rsidR="00AF1815" w:rsidRDefault="00AF1815" w:rsidP="001E22F5">
      <w:pPr>
        <w:pStyle w:val="NormalWeb"/>
        <w:spacing w:before="0" w:beforeAutospacing="0" w:after="0" w:afterAutospacing="0" w:line="360" w:lineRule="auto"/>
        <w:jc w:val="center"/>
        <w:rPr>
          <w:rFonts w:ascii="Arial" w:eastAsiaTheme="minorHAnsi" w:hAnsi="Arial" w:cs="Arial"/>
          <w:b/>
          <w:lang w:val="es-MX" w:eastAsia="en-US"/>
        </w:rPr>
      </w:pPr>
    </w:p>
    <w:p w:rsidR="00AF1815" w:rsidRDefault="00AF1815" w:rsidP="001E22F5">
      <w:pPr>
        <w:pStyle w:val="NormalWeb"/>
        <w:spacing w:before="0" w:beforeAutospacing="0" w:after="0" w:afterAutospacing="0" w:line="360" w:lineRule="auto"/>
        <w:jc w:val="center"/>
        <w:rPr>
          <w:rFonts w:ascii="Arial" w:eastAsiaTheme="minorHAnsi" w:hAnsi="Arial" w:cs="Arial"/>
          <w:b/>
          <w:lang w:val="es-MX" w:eastAsia="en-US"/>
        </w:rPr>
      </w:pPr>
    </w:p>
    <w:p w:rsidR="008C634F" w:rsidRDefault="008C634F" w:rsidP="001E22F5">
      <w:pPr>
        <w:pStyle w:val="NormalWeb"/>
        <w:spacing w:before="0" w:beforeAutospacing="0" w:after="0" w:afterAutospacing="0" w:line="360" w:lineRule="auto"/>
        <w:jc w:val="center"/>
        <w:rPr>
          <w:rFonts w:ascii="Arial" w:eastAsiaTheme="minorHAnsi" w:hAnsi="Arial" w:cs="Arial"/>
          <w:b/>
          <w:lang w:val="es-MX" w:eastAsia="en-US"/>
        </w:rPr>
      </w:pPr>
    </w:p>
    <w:p w:rsidR="008C634F" w:rsidRDefault="008C634F" w:rsidP="001E22F5">
      <w:pPr>
        <w:pStyle w:val="NormalWeb"/>
        <w:spacing w:before="0" w:beforeAutospacing="0" w:after="0" w:afterAutospacing="0" w:line="360" w:lineRule="auto"/>
        <w:jc w:val="center"/>
        <w:rPr>
          <w:rFonts w:ascii="Arial" w:eastAsiaTheme="minorHAnsi" w:hAnsi="Arial" w:cs="Arial"/>
          <w:b/>
          <w:lang w:val="es-MX" w:eastAsia="en-US"/>
        </w:rPr>
      </w:pPr>
    </w:p>
    <w:p w:rsidR="00A0154A" w:rsidRDefault="00915560" w:rsidP="001E22F5">
      <w:pPr>
        <w:pStyle w:val="NormalWeb"/>
        <w:spacing w:before="0" w:beforeAutospacing="0" w:after="0" w:afterAutospacing="0" w:line="360" w:lineRule="auto"/>
        <w:jc w:val="center"/>
        <w:rPr>
          <w:rFonts w:ascii="Arial" w:eastAsiaTheme="minorHAnsi" w:hAnsi="Arial" w:cs="Arial"/>
          <w:b/>
          <w:lang w:val="es-MX" w:eastAsia="en-US"/>
        </w:rPr>
      </w:pPr>
      <w:r>
        <w:rPr>
          <w:rFonts w:ascii="Arial" w:eastAsiaTheme="minorHAnsi" w:hAnsi="Arial" w:cs="Arial"/>
          <w:b/>
          <w:lang w:val="es-MX" w:eastAsia="en-US"/>
        </w:rPr>
        <w:t xml:space="preserve">Lanzamiento del </w:t>
      </w:r>
      <w:r w:rsidR="00A0154A" w:rsidRPr="001E22F5">
        <w:rPr>
          <w:rFonts w:ascii="Arial" w:eastAsiaTheme="minorHAnsi" w:hAnsi="Arial" w:cs="Arial"/>
          <w:b/>
          <w:lang w:val="es-MX" w:eastAsia="en-US"/>
        </w:rPr>
        <w:t>Programa de Educación Financiera con Equidad de Género.</w:t>
      </w:r>
    </w:p>
    <w:p w:rsidR="0027140D" w:rsidRPr="001E22F5" w:rsidRDefault="0027140D" w:rsidP="001E22F5">
      <w:pPr>
        <w:pStyle w:val="NormalWeb"/>
        <w:spacing w:before="0" w:beforeAutospacing="0" w:after="0" w:afterAutospacing="0" w:line="360" w:lineRule="auto"/>
        <w:jc w:val="center"/>
        <w:rPr>
          <w:rFonts w:ascii="Arial" w:eastAsiaTheme="minorHAnsi" w:hAnsi="Arial" w:cs="Arial"/>
          <w:b/>
          <w:lang w:val="es-MX" w:eastAsia="en-US"/>
        </w:rPr>
      </w:pPr>
    </w:p>
    <w:p w:rsidR="00A0154A" w:rsidRPr="001E22F5" w:rsidRDefault="00A0154A" w:rsidP="001E22F5">
      <w:pPr>
        <w:pStyle w:val="NormalWeb"/>
        <w:spacing w:before="0" w:beforeAutospacing="0" w:after="0" w:afterAutospacing="0" w:line="360" w:lineRule="auto"/>
        <w:rPr>
          <w:rFonts w:ascii="Arial" w:eastAsiaTheme="minorHAnsi" w:hAnsi="Arial" w:cs="Arial"/>
          <w:b/>
          <w:lang w:val="es-MX" w:eastAsia="en-US"/>
        </w:rPr>
      </w:pPr>
      <w:r w:rsidRPr="001E22F5">
        <w:rPr>
          <w:rFonts w:ascii="Arial" w:eastAsiaTheme="minorHAnsi" w:hAnsi="Arial" w:cs="Arial"/>
          <w:b/>
          <w:noProof/>
        </w:rPr>
        <w:drawing>
          <wp:inline distT="0" distB="0" distL="0" distR="0" wp14:anchorId="3C0659A5" wp14:editId="5AA9DB4B">
            <wp:extent cx="4404518" cy="2987143"/>
            <wp:effectExtent l="0" t="0" r="0" b="3810"/>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04518" cy="298714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A0154A" w:rsidRPr="001E22F5" w:rsidRDefault="00A0154A" w:rsidP="001E22F5">
      <w:pPr>
        <w:pStyle w:val="NormalWeb"/>
        <w:spacing w:before="0" w:beforeAutospacing="0" w:after="0" w:afterAutospacing="0" w:line="360" w:lineRule="auto"/>
        <w:jc w:val="right"/>
        <w:rPr>
          <w:rFonts w:ascii="Arial" w:eastAsiaTheme="minorHAnsi" w:hAnsi="Arial" w:cs="Arial"/>
          <w:b/>
          <w:lang w:val="es-MX" w:eastAsia="en-US"/>
        </w:rPr>
      </w:pPr>
      <w:r w:rsidRPr="001E22F5">
        <w:rPr>
          <w:rFonts w:ascii="Arial" w:eastAsiaTheme="minorHAnsi" w:hAnsi="Arial" w:cs="Arial"/>
          <w:b/>
          <w:noProof/>
        </w:rPr>
        <w:drawing>
          <wp:inline distT="0" distB="0" distL="0" distR="0" wp14:anchorId="01CD8597" wp14:editId="448AA302">
            <wp:extent cx="4399472" cy="3062187"/>
            <wp:effectExtent l="0" t="0" r="1270" b="5080"/>
            <wp:docPr id="4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03725" cy="3065147"/>
                    </a:xfrm>
                    <a:prstGeom prst="rect">
                      <a:avLst/>
                    </a:prstGeom>
                    <a:noFill/>
                    <a:ln>
                      <a:noFill/>
                    </a:ln>
                    <a:extLst/>
                  </pic:spPr>
                </pic:pic>
              </a:graphicData>
            </a:graphic>
          </wp:inline>
        </w:drawing>
      </w:r>
    </w:p>
    <w:p w:rsidR="00A0154A" w:rsidRPr="001E22F5" w:rsidRDefault="00A0154A" w:rsidP="001E22F5">
      <w:pPr>
        <w:pStyle w:val="NormalWeb"/>
        <w:spacing w:before="0" w:beforeAutospacing="0" w:after="0" w:afterAutospacing="0" w:line="360" w:lineRule="auto"/>
        <w:jc w:val="center"/>
        <w:rPr>
          <w:rFonts w:ascii="Arial" w:eastAsiaTheme="minorHAnsi" w:hAnsi="Arial" w:cs="Arial"/>
          <w:b/>
          <w:lang w:val="es-MX" w:eastAsia="en-US"/>
        </w:rPr>
      </w:pPr>
    </w:p>
    <w:p w:rsidR="00583D9E" w:rsidRPr="001E22F5" w:rsidRDefault="00583D9E" w:rsidP="001E22F5">
      <w:pPr>
        <w:spacing w:after="0" w:line="360" w:lineRule="auto"/>
        <w:jc w:val="both"/>
        <w:rPr>
          <w:rFonts w:ascii="Arial" w:eastAsia="Times New Roman" w:hAnsi="Arial" w:cs="Arial"/>
          <w:sz w:val="24"/>
          <w:szCs w:val="24"/>
          <w:lang w:eastAsia="es-ES"/>
        </w:rPr>
      </w:pPr>
      <w:r w:rsidRPr="001E22F5">
        <w:rPr>
          <w:rFonts w:ascii="Arial" w:eastAsia="Times New Roman" w:hAnsi="Arial" w:cs="Arial"/>
          <w:sz w:val="24"/>
          <w:szCs w:val="24"/>
          <w:lang w:eastAsia="es-ES"/>
        </w:rPr>
        <w:t>Funcionarios de Gobierno y el señor embajador de China Taiwán acompañaron  a nuestra presidenta al lanzamiento de tan importante herramienta f</w:t>
      </w:r>
      <w:r w:rsidR="00915560">
        <w:rPr>
          <w:rFonts w:ascii="Arial" w:eastAsia="Times New Roman" w:hAnsi="Arial" w:cs="Arial"/>
          <w:sz w:val="24"/>
          <w:szCs w:val="24"/>
          <w:lang w:eastAsia="es-ES"/>
        </w:rPr>
        <w:t>inanciera para las usuarias de C</w:t>
      </w:r>
      <w:r w:rsidRPr="001E22F5">
        <w:rPr>
          <w:rFonts w:ascii="Arial" w:eastAsia="Times New Roman" w:hAnsi="Arial" w:cs="Arial"/>
          <w:sz w:val="24"/>
          <w:szCs w:val="24"/>
          <w:lang w:eastAsia="es-ES"/>
        </w:rPr>
        <w:t xml:space="preserve">uidad </w:t>
      </w:r>
      <w:r w:rsidR="00915560">
        <w:rPr>
          <w:rFonts w:ascii="Arial" w:eastAsia="Times New Roman" w:hAnsi="Arial" w:cs="Arial"/>
          <w:sz w:val="24"/>
          <w:szCs w:val="24"/>
          <w:lang w:eastAsia="es-ES"/>
        </w:rPr>
        <w:t>M</w:t>
      </w:r>
      <w:r w:rsidRPr="001E22F5">
        <w:rPr>
          <w:rFonts w:ascii="Arial" w:eastAsia="Times New Roman" w:hAnsi="Arial" w:cs="Arial"/>
          <w:sz w:val="24"/>
          <w:szCs w:val="24"/>
          <w:lang w:eastAsia="es-ES"/>
        </w:rPr>
        <w:t>ujer.</w:t>
      </w:r>
    </w:p>
    <w:p w:rsidR="00583D9E" w:rsidRPr="001E22F5" w:rsidRDefault="00583D9E" w:rsidP="001E22F5">
      <w:pPr>
        <w:pStyle w:val="NormalWeb"/>
        <w:spacing w:before="0" w:beforeAutospacing="0" w:after="0" w:afterAutospacing="0" w:line="360" w:lineRule="auto"/>
        <w:jc w:val="center"/>
        <w:rPr>
          <w:rFonts w:ascii="Arial" w:eastAsiaTheme="minorHAnsi" w:hAnsi="Arial" w:cs="Arial"/>
          <w:b/>
          <w:lang w:eastAsia="en-US"/>
        </w:rPr>
      </w:pPr>
    </w:p>
    <w:p w:rsidR="00A0154A" w:rsidRPr="001E22F5" w:rsidRDefault="00A0154A" w:rsidP="001E22F5">
      <w:pPr>
        <w:pStyle w:val="NormalWeb"/>
        <w:spacing w:before="0" w:beforeAutospacing="0" w:after="0" w:afterAutospacing="0" w:line="360" w:lineRule="auto"/>
        <w:jc w:val="center"/>
        <w:rPr>
          <w:rFonts w:ascii="Arial" w:eastAsiaTheme="minorHAnsi" w:hAnsi="Arial" w:cs="Arial"/>
          <w:b/>
          <w:lang w:val="es-MX" w:eastAsia="en-US"/>
        </w:rPr>
      </w:pPr>
    </w:p>
    <w:p w:rsidR="00573E76" w:rsidRDefault="004155E8" w:rsidP="001E22F5">
      <w:pPr>
        <w:pStyle w:val="NormalWeb"/>
        <w:spacing w:before="0" w:beforeAutospacing="0" w:after="0" w:afterAutospacing="0" w:line="360" w:lineRule="auto"/>
        <w:jc w:val="center"/>
        <w:rPr>
          <w:rFonts w:ascii="Arial" w:eastAsiaTheme="minorHAnsi" w:hAnsi="Arial" w:cs="Arial"/>
          <w:b/>
          <w:lang w:val="es-MX" w:eastAsia="en-US"/>
        </w:rPr>
      </w:pPr>
      <w:r w:rsidRPr="001E22F5">
        <w:rPr>
          <w:rFonts w:ascii="Arial" w:eastAsiaTheme="minorHAnsi" w:hAnsi="Arial" w:cs="Arial"/>
          <w:b/>
          <w:lang w:val="es-MX" w:eastAsia="en-US"/>
        </w:rPr>
        <w:t xml:space="preserve">Participación en el lanzamiento del programa presidencial </w:t>
      </w:r>
      <w:r w:rsidR="00E82EE1">
        <w:rPr>
          <w:rFonts w:ascii="Arial" w:eastAsiaTheme="minorHAnsi" w:hAnsi="Arial" w:cs="Arial"/>
          <w:b/>
          <w:lang w:val="es-MX" w:eastAsia="en-US"/>
        </w:rPr>
        <w:t>J</w:t>
      </w:r>
      <w:r w:rsidR="00E82EE1" w:rsidRPr="001E22F5">
        <w:rPr>
          <w:rFonts w:ascii="Arial" w:eastAsiaTheme="minorHAnsi" w:hAnsi="Arial" w:cs="Arial"/>
          <w:b/>
          <w:lang w:val="es-MX" w:eastAsia="en-US"/>
        </w:rPr>
        <w:t xml:space="preserve">óvenes con </w:t>
      </w:r>
      <w:r w:rsidR="00E82EE1">
        <w:rPr>
          <w:rFonts w:ascii="Arial" w:eastAsiaTheme="minorHAnsi" w:hAnsi="Arial" w:cs="Arial"/>
          <w:b/>
          <w:lang w:val="es-MX" w:eastAsia="en-US"/>
        </w:rPr>
        <w:t>T</w:t>
      </w:r>
      <w:r w:rsidR="00E82EE1" w:rsidRPr="001E22F5">
        <w:rPr>
          <w:rFonts w:ascii="Arial" w:eastAsiaTheme="minorHAnsi" w:hAnsi="Arial" w:cs="Arial"/>
          <w:b/>
          <w:lang w:val="es-MX" w:eastAsia="en-US"/>
        </w:rPr>
        <w:t>odo</w:t>
      </w:r>
    </w:p>
    <w:p w:rsidR="00A0154A" w:rsidRPr="001E22F5" w:rsidRDefault="00E82EE1" w:rsidP="001E22F5">
      <w:pPr>
        <w:pStyle w:val="NormalWeb"/>
        <w:spacing w:before="0" w:beforeAutospacing="0" w:after="0" w:afterAutospacing="0" w:line="360" w:lineRule="auto"/>
        <w:jc w:val="center"/>
        <w:rPr>
          <w:rFonts w:ascii="Arial" w:eastAsiaTheme="minorHAnsi" w:hAnsi="Arial" w:cs="Arial"/>
          <w:b/>
          <w:lang w:val="es-MX" w:eastAsia="en-US"/>
        </w:rPr>
      </w:pPr>
      <w:r w:rsidRPr="001E22F5">
        <w:rPr>
          <w:rFonts w:ascii="Arial" w:eastAsiaTheme="minorHAnsi" w:hAnsi="Arial" w:cs="Arial"/>
          <w:b/>
          <w:lang w:val="es-MX" w:eastAsia="en-US"/>
        </w:rPr>
        <w:t xml:space="preserve"> </w:t>
      </w:r>
    </w:p>
    <w:p w:rsidR="00A0154A" w:rsidRPr="001E22F5" w:rsidRDefault="003A27F0" w:rsidP="003A27F0">
      <w:pPr>
        <w:pStyle w:val="NormalWeb"/>
        <w:spacing w:before="0" w:beforeAutospacing="0" w:after="0" w:afterAutospacing="0" w:line="360" w:lineRule="auto"/>
        <w:jc w:val="center"/>
        <w:rPr>
          <w:rFonts w:ascii="Arial" w:eastAsiaTheme="minorHAnsi" w:hAnsi="Arial" w:cs="Arial"/>
          <w:b/>
          <w:lang w:val="es-MX" w:eastAsia="en-US"/>
        </w:rPr>
      </w:pPr>
      <w:r w:rsidRPr="001E22F5">
        <w:rPr>
          <w:rFonts w:ascii="Arial" w:eastAsiaTheme="minorHAnsi" w:hAnsi="Arial" w:cs="Arial"/>
          <w:b/>
          <w:noProof/>
        </w:rPr>
        <w:drawing>
          <wp:anchor distT="0" distB="0" distL="114300" distR="114300" simplePos="0" relativeHeight="251676672" behindDoc="0" locked="0" layoutInCell="1" allowOverlap="1" wp14:anchorId="2EDDD2D8" wp14:editId="0EEE63AA">
            <wp:simplePos x="0" y="0"/>
            <wp:positionH relativeFrom="column">
              <wp:posOffset>-38100</wp:posOffset>
            </wp:positionH>
            <wp:positionV relativeFrom="paragraph">
              <wp:posOffset>1183944</wp:posOffset>
            </wp:positionV>
            <wp:extent cx="3188473" cy="2097604"/>
            <wp:effectExtent l="0" t="0" r="0" b="0"/>
            <wp:wrapNone/>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88473" cy="2097604"/>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A0154A" w:rsidRPr="001E22F5">
        <w:rPr>
          <w:rFonts w:ascii="Arial" w:eastAsiaTheme="minorHAnsi" w:hAnsi="Arial" w:cs="Arial"/>
          <w:b/>
          <w:noProof/>
        </w:rPr>
        <w:drawing>
          <wp:inline distT="0" distB="0" distL="0" distR="0" wp14:anchorId="524C56E8" wp14:editId="55AED2E7">
            <wp:extent cx="2275840" cy="1185375"/>
            <wp:effectExtent l="0" t="0" r="0" b="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rotWithShape="1">
                    <a:blip r:embed="rId47">
                      <a:extLst>
                        <a:ext uri="{28A0092B-C50C-407E-A947-70E740481C1C}">
                          <a14:useLocalDpi xmlns:a14="http://schemas.microsoft.com/office/drawing/2010/main" val="0"/>
                        </a:ext>
                      </a:extLst>
                    </a:blip>
                    <a:srcRect l="24819" r="34601"/>
                    <a:stretch/>
                  </pic:blipFill>
                  <pic:spPr bwMode="auto">
                    <a:xfrm>
                      <a:off x="0" y="0"/>
                      <a:ext cx="2277386" cy="1186180"/>
                    </a:xfrm>
                    <a:prstGeom prst="rect">
                      <a:avLst/>
                    </a:prstGeom>
                    <a:noFill/>
                    <a:ln>
                      <a:noFill/>
                    </a:ln>
                    <a:extLst>
                      <a:ext uri="{53640926-AAD7-44D8-BBD7-CCE9431645EC}">
                        <a14:shadowObscured xmlns:a14="http://schemas.microsoft.com/office/drawing/2010/main"/>
                      </a:ext>
                    </a:extLst>
                  </pic:spPr>
                </pic:pic>
              </a:graphicData>
            </a:graphic>
          </wp:inline>
        </w:drawing>
      </w:r>
    </w:p>
    <w:p w:rsidR="00A0154A" w:rsidRPr="001E22F5" w:rsidRDefault="00A0154A" w:rsidP="001E22F5">
      <w:pPr>
        <w:pStyle w:val="NormalWeb"/>
        <w:spacing w:before="0" w:beforeAutospacing="0" w:after="0" w:afterAutospacing="0" w:line="360" w:lineRule="auto"/>
        <w:jc w:val="center"/>
        <w:rPr>
          <w:rFonts w:ascii="Arial" w:eastAsiaTheme="minorHAnsi" w:hAnsi="Arial" w:cs="Arial"/>
          <w:b/>
          <w:lang w:val="es-MX" w:eastAsia="en-US"/>
        </w:rPr>
      </w:pPr>
    </w:p>
    <w:p w:rsidR="00A0154A" w:rsidRPr="001E22F5" w:rsidRDefault="00A0154A" w:rsidP="001E22F5">
      <w:pPr>
        <w:pStyle w:val="NormalWeb"/>
        <w:spacing w:before="0" w:beforeAutospacing="0" w:after="0" w:afterAutospacing="0" w:line="360" w:lineRule="auto"/>
        <w:jc w:val="center"/>
        <w:rPr>
          <w:rFonts w:ascii="Arial" w:eastAsiaTheme="minorHAnsi" w:hAnsi="Arial" w:cs="Arial"/>
          <w:b/>
          <w:lang w:val="es-MX" w:eastAsia="en-US"/>
        </w:rPr>
      </w:pPr>
    </w:p>
    <w:p w:rsidR="00A0154A" w:rsidRPr="001E22F5" w:rsidRDefault="00A0154A" w:rsidP="001E22F5">
      <w:pPr>
        <w:pStyle w:val="NormalWeb"/>
        <w:spacing w:before="0" w:beforeAutospacing="0" w:after="0" w:afterAutospacing="0" w:line="360" w:lineRule="auto"/>
        <w:jc w:val="center"/>
        <w:rPr>
          <w:rFonts w:ascii="Arial" w:eastAsiaTheme="minorHAnsi" w:hAnsi="Arial" w:cs="Arial"/>
          <w:b/>
          <w:lang w:val="es-MX" w:eastAsia="en-US"/>
        </w:rPr>
      </w:pPr>
    </w:p>
    <w:p w:rsidR="00A0154A" w:rsidRPr="001E22F5" w:rsidRDefault="00A0154A" w:rsidP="001E22F5">
      <w:pPr>
        <w:pStyle w:val="NormalWeb"/>
        <w:spacing w:before="0" w:beforeAutospacing="0" w:after="0" w:afterAutospacing="0" w:line="360" w:lineRule="auto"/>
        <w:jc w:val="center"/>
        <w:rPr>
          <w:rFonts w:ascii="Arial" w:eastAsiaTheme="minorHAnsi" w:hAnsi="Arial" w:cs="Arial"/>
          <w:b/>
          <w:lang w:val="es-MX" w:eastAsia="en-US"/>
        </w:rPr>
      </w:pPr>
    </w:p>
    <w:p w:rsidR="00A0154A" w:rsidRPr="001E22F5" w:rsidRDefault="00A0154A" w:rsidP="001E22F5">
      <w:pPr>
        <w:pStyle w:val="NormalWeb"/>
        <w:spacing w:before="0" w:beforeAutospacing="0" w:after="0" w:afterAutospacing="0" w:line="360" w:lineRule="auto"/>
        <w:jc w:val="center"/>
        <w:rPr>
          <w:rFonts w:ascii="Arial" w:eastAsiaTheme="minorHAnsi" w:hAnsi="Arial" w:cs="Arial"/>
          <w:b/>
          <w:lang w:val="es-MX" w:eastAsia="en-US"/>
        </w:rPr>
      </w:pPr>
    </w:p>
    <w:p w:rsidR="00A0154A" w:rsidRPr="001E22F5" w:rsidRDefault="00A0154A" w:rsidP="001E22F5">
      <w:pPr>
        <w:pStyle w:val="NormalWeb"/>
        <w:spacing w:before="0" w:beforeAutospacing="0" w:after="0" w:afterAutospacing="0" w:line="360" w:lineRule="auto"/>
        <w:jc w:val="center"/>
        <w:rPr>
          <w:rFonts w:ascii="Arial" w:eastAsiaTheme="minorHAnsi" w:hAnsi="Arial" w:cs="Arial"/>
          <w:b/>
          <w:lang w:val="es-MX" w:eastAsia="en-US"/>
        </w:rPr>
      </w:pPr>
    </w:p>
    <w:p w:rsidR="00A0154A" w:rsidRPr="001E22F5" w:rsidRDefault="00A0154A" w:rsidP="001E22F5">
      <w:pPr>
        <w:pStyle w:val="NormalWeb"/>
        <w:spacing w:before="0" w:beforeAutospacing="0" w:after="0" w:afterAutospacing="0" w:line="360" w:lineRule="auto"/>
        <w:jc w:val="center"/>
        <w:rPr>
          <w:rFonts w:ascii="Arial" w:eastAsiaTheme="minorHAnsi" w:hAnsi="Arial" w:cs="Arial"/>
          <w:b/>
          <w:lang w:val="es-MX" w:eastAsia="en-US"/>
        </w:rPr>
      </w:pPr>
    </w:p>
    <w:p w:rsidR="00A0154A" w:rsidRPr="001E22F5" w:rsidRDefault="00573E76" w:rsidP="001E22F5">
      <w:pPr>
        <w:pStyle w:val="NormalWeb"/>
        <w:spacing w:before="0" w:beforeAutospacing="0" w:after="0" w:afterAutospacing="0" w:line="360" w:lineRule="auto"/>
        <w:jc w:val="center"/>
        <w:rPr>
          <w:rFonts w:ascii="Arial" w:eastAsiaTheme="minorHAnsi" w:hAnsi="Arial" w:cs="Arial"/>
          <w:b/>
          <w:lang w:val="es-MX" w:eastAsia="en-US"/>
        </w:rPr>
      </w:pPr>
      <w:r w:rsidRPr="001E22F5">
        <w:rPr>
          <w:rFonts w:ascii="Arial" w:eastAsiaTheme="minorHAnsi" w:hAnsi="Arial" w:cs="Arial"/>
          <w:b/>
          <w:noProof/>
        </w:rPr>
        <w:drawing>
          <wp:anchor distT="0" distB="0" distL="114300" distR="114300" simplePos="0" relativeHeight="251677696" behindDoc="0" locked="0" layoutInCell="1" allowOverlap="1" wp14:anchorId="7669E364" wp14:editId="5745673E">
            <wp:simplePos x="0" y="0"/>
            <wp:positionH relativeFrom="column">
              <wp:posOffset>1880235</wp:posOffset>
            </wp:positionH>
            <wp:positionV relativeFrom="paragraph">
              <wp:posOffset>151434</wp:posOffset>
            </wp:positionV>
            <wp:extent cx="3765550" cy="2164080"/>
            <wp:effectExtent l="0" t="0" r="6350" b="7620"/>
            <wp:wrapNone/>
            <wp:docPr id="5124" name="Picture 4" descr="G:\DCIM\120___04\IMG_9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G:\DCIM\120___04\IMG_953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65550" cy="2164080"/>
                    </a:xfrm>
                    <a:prstGeom prst="rect">
                      <a:avLst/>
                    </a:prstGeom>
                    <a:noFill/>
                    <a:extLst/>
                  </pic:spPr>
                </pic:pic>
              </a:graphicData>
            </a:graphic>
            <wp14:sizeRelH relativeFrom="margin">
              <wp14:pctWidth>0</wp14:pctWidth>
            </wp14:sizeRelH>
            <wp14:sizeRelV relativeFrom="margin">
              <wp14:pctHeight>0</wp14:pctHeight>
            </wp14:sizeRelV>
          </wp:anchor>
        </w:drawing>
      </w:r>
    </w:p>
    <w:p w:rsidR="00A0154A" w:rsidRPr="001E22F5" w:rsidRDefault="00A0154A" w:rsidP="001E22F5">
      <w:pPr>
        <w:pStyle w:val="NormalWeb"/>
        <w:spacing w:before="0" w:beforeAutospacing="0" w:after="0" w:afterAutospacing="0" w:line="360" w:lineRule="auto"/>
        <w:jc w:val="center"/>
        <w:rPr>
          <w:rFonts w:ascii="Arial" w:eastAsiaTheme="minorHAnsi" w:hAnsi="Arial" w:cs="Arial"/>
          <w:b/>
          <w:lang w:val="es-MX" w:eastAsia="en-US"/>
        </w:rPr>
      </w:pPr>
    </w:p>
    <w:p w:rsidR="00A0154A" w:rsidRPr="001E22F5" w:rsidRDefault="00A0154A" w:rsidP="001E22F5">
      <w:pPr>
        <w:pStyle w:val="NormalWeb"/>
        <w:spacing w:before="0" w:beforeAutospacing="0" w:after="0" w:afterAutospacing="0" w:line="360" w:lineRule="auto"/>
        <w:jc w:val="center"/>
        <w:rPr>
          <w:rFonts w:ascii="Arial" w:eastAsiaTheme="minorHAnsi" w:hAnsi="Arial" w:cs="Arial"/>
          <w:b/>
          <w:lang w:val="es-MX" w:eastAsia="en-US"/>
        </w:rPr>
      </w:pPr>
    </w:p>
    <w:p w:rsidR="00A0154A" w:rsidRPr="001E22F5" w:rsidRDefault="00A0154A" w:rsidP="001E22F5">
      <w:pPr>
        <w:pStyle w:val="NormalWeb"/>
        <w:spacing w:before="0" w:beforeAutospacing="0" w:after="0" w:afterAutospacing="0" w:line="360" w:lineRule="auto"/>
        <w:jc w:val="center"/>
        <w:rPr>
          <w:rFonts w:ascii="Arial" w:eastAsiaTheme="minorHAnsi" w:hAnsi="Arial" w:cs="Arial"/>
          <w:b/>
          <w:lang w:val="es-MX" w:eastAsia="en-US"/>
        </w:rPr>
      </w:pPr>
    </w:p>
    <w:p w:rsidR="00A0154A" w:rsidRPr="001E22F5" w:rsidRDefault="00A0154A" w:rsidP="001E22F5">
      <w:pPr>
        <w:pStyle w:val="NormalWeb"/>
        <w:spacing w:before="0" w:beforeAutospacing="0" w:after="0" w:afterAutospacing="0" w:line="360" w:lineRule="auto"/>
        <w:jc w:val="center"/>
        <w:rPr>
          <w:rFonts w:ascii="Arial" w:eastAsiaTheme="minorHAnsi" w:hAnsi="Arial" w:cs="Arial"/>
          <w:b/>
          <w:lang w:val="es-MX" w:eastAsia="en-US"/>
        </w:rPr>
      </w:pPr>
    </w:p>
    <w:p w:rsidR="00A0154A" w:rsidRPr="001E22F5" w:rsidRDefault="00A0154A" w:rsidP="001E22F5">
      <w:pPr>
        <w:pStyle w:val="NormalWeb"/>
        <w:spacing w:before="0" w:beforeAutospacing="0" w:after="0" w:afterAutospacing="0" w:line="360" w:lineRule="auto"/>
        <w:jc w:val="center"/>
        <w:rPr>
          <w:rFonts w:ascii="Arial" w:eastAsiaTheme="minorHAnsi" w:hAnsi="Arial" w:cs="Arial"/>
          <w:b/>
          <w:lang w:val="es-MX" w:eastAsia="en-US"/>
        </w:rPr>
      </w:pPr>
    </w:p>
    <w:p w:rsidR="00A0154A" w:rsidRPr="001E22F5" w:rsidRDefault="00A0154A" w:rsidP="001E22F5">
      <w:pPr>
        <w:pStyle w:val="NormalWeb"/>
        <w:spacing w:before="0" w:beforeAutospacing="0" w:after="0" w:afterAutospacing="0" w:line="360" w:lineRule="auto"/>
        <w:jc w:val="center"/>
        <w:rPr>
          <w:rFonts w:ascii="Arial" w:eastAsiaTheme="minorHAnsi" w:hAnsi="Arial" w:cs="Arial"/>
          <w:b/>
          <w:lang w:val="es-MX" w:eastAsia="en-US"/>
        </w:rPr>
      </w:pPr>
    </w:p>
    <w:p w:rsidR="00A0154A" w:rsidRPr="001E22F5" w:rsidRDefault="00A0154A" w:rsidP="001E22F5">
      <w:pPr>
        <w:pStyle w:val="NormalWeb"/>
        <w:spacing w:before="0" w:beforeAutospacing="0" w:after="0" w:afterAutospacing="0" w:line="360" w:lineRule="auto"/>
        <w:jc w:val="center"/>
        <w:rPr>
          <w:rFonts w:ascii="Arial" w:eastAsiaTheme="minorHAnsi" w:hAnsi="Arial" w:cs="Arial"/>
          <w:b/>
          <w:lang w:val="es-MX" w:eastAsia="en-US"/>
        </w:rPr>
      </w:pPr>
    </w:p>
    <w:p w:rsidR="00A0154A" w:rsidRPr="001E22F5" w:rsidRDefault="00A0154A" w:rsidP="001E22F5">
      <w:pPr>
        <w:pStyle w:val="NormalWeb"/>
        <w:spacing w:before="0" w:beforeAutospacing="0" w:after="0" w:afterAutospacing="0" w:line="360" w:lineRule="auto"/>
        <w:jc w:val="center"/>
        <w:rPr>
          <w:rFonts w:ascii="Arial" w:eastAsiaTheme="minorHAnsi" w:hAnsi="Arial" w:cs="Arial"/>
          <w:b/>
          <w:lang w:val="es-MX" w:eastAsia="en-US"/>
        </w:rPr>
      </w:pPr>
    </w:p>
    <w:p w:rsidR="00967951" w:rsidRPr="00967951" w:rsidRDefault="00966155" w:rsidP="00967951">
      <w:pPr>
        <w:pStyle w:val="NormalWeb"/>
        <w:spacing w:before="0" w:beforeAutospacing="0" w:after="0" w:afterAutospacing="0" w:line="360" w:lineRule="auto"/>
        <w:jc w:val="center"/>
        <w:rPr>
          <w:rFonts w:ascii="Arial" w:eastAsiaTheme="minorHAnsi" w:hAnsi="Arial" w:cs="Arial"/>
          <w:b/>
          <w:lang w:val="es-MX" w:eastAsia="en-US"/>
        </w:rPr>
      </w:pPr>
      <w:r>
        <w:rPr>
          <w:rFonts w:ascii="Arial" w:eastAsiaTheme="minorHAnsi" w:hAnsi="Arial" w:cs="Arial"/>
          <w:b/>
          <w:lang w:val="es-MX" w:eastAsia="en-US"/>
        </w:rPr>
        <w:t>Talleres de Educación Financiera</w:t>
      </w:r>
    </w:p>
    <w:p w:rsidR="00967951" w:rsidRPr="00967951" w:rsidRDefault="00967951" w:rsidP="001E22F5">
      <w:pPr>
        <w:pStyle w:val="NormalWeb"/>
        <w:spacing w:before="0" w:beforeAutospacing="0" w:after="0" w:afterAutospacing="0" w:line="360" w:lineRule="auto"/>
        <w:jc w:val="center"/>
        <w:rPr>
          <w:rFonts w:ascii="Arial" w:eastAsiaTheme="minorHAnsi" w:hAnsi="Arial" w:cs="Arial"/>
          <w:b/>
          <w:lang w:eastAsia="en-US"/>
        </w:rPr>
      </w:pPr>
    </w:p>
    <w:p w:rsidR="00967951" w:rsidRDefault="00967951" w:rsidP="00967951">
      <w:pPr>
        <w:pStyle w:val="NormalWeb"/>
        <w:spacing w:before="0" w:beforeAutospacing="0" w:after="0" w:afterAutospacing="0" w:line="360" w:lineRule="auto"/>
        <w:jc w:val="right"/>
        <w:rPr>
          <w:rFonts w:ascii="Arial" w:eastAsiaTheme="minorHAnsi" w:hAnsi="Arial" w:cs="Arial"/>
          <w:b/>
          <w:lang w:val="es-MX" w:eastAsia="en-US"/>
        </w:rPr>
      </w:pPr>
      <w:r w:rsidRPr="00967951">
        <w:rPr>
          <w:rFonts w:ascii="Arial" w:eastAsiaTheme="minorHAnsi" w:hAnsi="Arial" w:cs="Arial"/>
          <w:b/>
          <w:noProof/>
        </w:rPr>
        <w:drawing>
          <wp:inline distT="0" distB="0" distL="0" distR="0" wp14:anchorId="522ABBE6" wp14:editId="4C773C33">
            <wp:extent cx="2477653" cy="1751162"/>
            <wp:effectExtent l="0" t="0" r="0" b="1905"/>
            <wp:docPr id="8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94838" cy="1763308"/>
                    </a:xfrm>
                    <a:prstGeom prst="rect">
                      <a:avLst/>
                    </a:prstGeom>
                    <a:noFill/>
                    <a:ln>
                      <a:noFill/>
                    </a:ln>
                    <a:extLst/>
                  </pic:spPr>
                </pic:pic>
              </a:graphicData>
            </a:graphic>
          </wp:inline>
        </w:drawing>
      </w:r>
      <w:r w:rsidRPr="00967951">
        <w:rPr>
          <w:rFonts w:ascii="Arial" w:eastAsiaTheme="minorHAnsi" w:hAnsi="Arial" w:cs="Arial"/>
          <w:b/>
          <w:noProof/>
        </w:rPr>
        <w:drawing>
          <wp:inline distT="0" distB="0" distL="0" distR="0" wp14:anchorId="090AD2AA" wp14:editId="7F407FB2">
            <wp:extent cx="2425728" cy="1742536"/>
            <wp:effectExtent l="0" t="0" r="0" b="0"/>
            <wp:docPr id="81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56928" cy="1764948"/>
                    </a:xfrm>
                    <a:prstGeom prst="rect">
                      <a:avLst/>
                    </a:prstGeom>
                    <a:noFill/>
                    <a:ln>
                      <a:noFill/>
                    </a:ln>
                    <a:extLst/>
                  </pic:spPr>
                </pic:pic>
              </a:graphicData>
            </a:graphic>
          </wp:inline>
        </w:drawing>
      </w:r>
    </w:p>
    <w:p w:rsidR="003152E1" w:rsidRDefault="003152E1" w:rsidP="00967951">
      <w:pPr>
        <w:pStyle w:val="NormalWeb"/>
        <w:spacing w:before="0" w:beforeAutospacing="0" w:after="0" w:afterAutospacing="0" w:line="360" w:lineRule="auto"/>
        <w:jc w:val="right"/>
        <w:rPr>
          <w:rFonts w:ascii="Arial" w:eastAsiaTheme="minorHAnsi" w:hAnsi="Arial" w:cs="Arial"/>
          <w:b/>
          <w:lang w:val="es-MX" w:eastAsia="en-US"/>
        </w:rPr>
      </w:pPr>
    </w:p>
    <w:p w:rsidR="00967951" w:rsidRDefault="00967951" w:rsidP="00967951">
      <w:pPr>
        <w:pStyle w:val="NormalWeb"/>
        <w:spacing w:before="0" w:beforeAutospacing="0" w:after="0" w:afterAutospacing="0" w:line="360" w:lineRule="auto"/>
        <w:rPr>
          <w:rFonts w:ascii="Arial" w:eastAsiaTheme="minorHAnsi" w:hAnsi="Arial" w:cs="Arial"/>
          <w:b/>
          <w:lang w:val="es-MX" w:eastAsia="en-US"/>
        </w:rPr>
      </w:pPr>
      <w:r w:rsidRPr="00967951">
        <w:rPr>
          <w:rFonts w:ascii="Arial" w:eastAsiaTheme="minorHAnsi" w:hAnsi="Arial" w:cs="Arial"/>
          <w:b/>
          <w:noProof/>
        </w:rPr>
        <w:drawing>
          <wp:inline distT="0" distB="0" distL="0" distR="0" wp14:anchorId="0AEDAD38" wp14:editId="5B1AFCE2">
            <wp:extent cx="2627470" cy="1614115"/>
            <wp:effectExtent l="0" t="0" r="1905" b="5715"/>
            <wp:docPr id="81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32908" cy="1617456"/>
                    </a:xfrm>
                    <a:prstGeom prst="rect">
                      <a:avLst/>
                    </a:prstGeom>
                    <a:noFill/>
                    <a:ln>
                      <a:noFill/>
                    </a:ln>
                    <a:extLst/>
                  </pic:spPr>
                </pic:pic>
              </a:graphicData>
            </a:graphic>
          </wp:inline>
        </w:drawing>
      </w:r>
      <w:r w:rsidRPr="00967951">
        <w:rPr>
          <w:rFonts w:ascii="Arial" w:eastAsiaTheme="minorHAnsi" w:hAnsi="Arial" w:cs="Arial"/>
          <w:b/>
          <w:noProof/>
        </w:rPr>
        <w:drawing>
          <wp:inline distT="0" distB="0" distL="0" distR="0" wp14:anchorId="4E541BBF" wp14:editId="0BB95976">
            <wp:extent cx="2631882" cy="1612779"/>
            <wp:effectExtent l="0" t="0" r="0" b="6985"/>
            <wp:docPr id="81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36765" cy="1615771"/>
                    </a:xfrm>
                    <a:prstGeom prst="rect">
                      <a:avLst/>
                    </a:prstGeom>
                    <a:noFill/>
                    <a:ln>
                      <a:noFill/>
                    </a:ln>
                    <a:extLst/>
                  </pic:spPr>
                </pic:pic>
              </a:graphicData>
            </a:graphic>
          </wp:inline>
        </w:drawing>
      </w:r>
    </w:p>
    <w:p w:rsidR="003152E1" w:rsidRDefault="003152E1" w:rsidP="00967951">
      <w:pPr>
        <w:pStyle w:val="NormalWeb"/>
        <w:spacing w:before="0" w:beforeAutospacing="0" w:after="0" w:afterAutospacing="0" w:line="360" w:lineRule="auto"/>
        <w:rPr>
          <w:rFonts w:ascii="Arial" w:eastAsiaTheme="minorHAnsi" w:hAnsi="Arial" w:cs="Arial"/>
          <w:b/>
          <w:lang w:val="es-MX" w:eastAsia="en-US"/>
        </w:rPr>
      </w:pPr>
    </w:p>
    <w:p w:rsidR="00967951" w:rsidRDefault="00967951" w:rsidP="00967951">
      <w:pPr>
        <w:pStyle w:val="NormalWeb"/>
        <w:spacing w:before="0" w:beforeAutospacing="0" w:after="0" w:afterAutospacing="0" w:line="360" w:lineRule="auto"/>
        <w:jc w:val="right"/>
        <w:rPr>
          <w:rFonts w:ascii="Arial" w:eastAsiaTheme="minorHAnsi" w:hAnsi="Arial" w:cs="Arial"/>
          <w:b/>
          <w:lang w:val="es-MX" w:eastAsia="en-US"/>
        </w:rPr>
      </w:pPr>
      <w:r w:rsidRPr="00967951">
        <w:rPr>
          <w:rFonts w:ascii="Arial" w:eastAsiaTheme="minorHAnsi" w:hAnsi="Arial" w:cs="Arial"/>
          <w:b/>
          <w:noProof/>
        </w:rPr>
        <w:drawing>
          <wp:inline distT="0" distB="0" distL="0" distR="0" wp14:anchorId="62A594E5" wp14:editId="054DF0D5">
            <wp:extent cx="2091193" cy="1414765"/>
            <wp:effectExtent l="0" t="0" r="4445" b="0"/>
            <wp:docPr id="81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88232" cy="1412762"/>
                    </a:xfrm>
                    <a:prstGeom prst="rect">
                      <a:avLst/>
                    </a:prstGeom>
                    <a:noFill/>
                    <a:ln>
                      <a:noFill/>
                    </a:ln>
                    <a:extLst/>
                  </pic:spPr>
                </pic:pic>
              </a:graphicData>
            </a:graphic>
          </wp:inline>
        </w:drawing>
      </w:r>
      <w:r w:rsidRPr="00967951">
        <w:rPr>
          <w:rFonts w:ascii="Arial" w:eastAsiaTheme="minorHAnsi" w:hAnsi="Arial" w:cs="Arial"/>
          <w:b/>
          <w:noProof/>
        </w:rPr>
        <w:drawing>
          <wp:inline distT="0" distB="0" distL="0" distR="0" wp14:anchorId="5F100F88" wp14:editId="0630ABA0">
            <wp:extent cx="2345635" cy="1415332"/>
            <wp:effectExtent l="0" t="0" r="0" b="0"/>
            <wp:docPr id="82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46770" cy="1416017"/>
                    </a:xfrm>
                    <a:prstGeom prst="rect">
                      <a:avLst/>
                    </a:prstGeom>
                    <a:noFill/>
                    <a:ln>
                      <a:noFill/>
                    </a:ln>
                    <a:extLst/>
                  </pic:spPr>
                </pic:pic>
              </a:graphicData>
            </a:graphic>
          </wp:inline>
        </w:drawing>
      </w:r>
    </w:p>
    <w:p w:rsidR="00967951" w:rsidRDefault="00967951" w:rsidP="001E22F5">
      <w:pPr>
        <w:pStyle w:val="NormalWeb"/>
        <w:spacing w:before="0" w:beforeAutospacing="0" w:after="0" w:afterAutospacing="0" w:line="360" w:lineRule="auto"/>
        <w:jc w:val="center"/>
        <w:rPr>
          <w:rFonts w:ascii="Arial" w:eastAsiaTheme="minorHAnsi" w:hAnsi="Arial" w:cs="Arial"/>
          <w:b/>
          <w:lang w:val="es-MX" w:eastAsia="en-US"/>
        </w:rPr>
      </w:pPr>
    </w:p>
    <w:p w:rsidR="00967951" w:rsidRPr="00966155" w:rsidRDefault="00966155" w:rsidP="00966155">
      <w:pPr>
        <w:pStyle w:val="NormalWeb"/>
        <w:spacing w:before="0" w:beforeAutospacing="0" w:after="0" w:afterAutospacing="0" w:line="360" w:lineRule="auto"/>
        <w:jc w:val="both"/>
        <w:rPr>
          <w:rFonts w:ascii="Arial" w:eastAsiaTheme="minorHAnsi" w:hAnsi="Arial" w:cs="Arial"/>
          <w:lang w:val="es-MX" w:eastAsia="en-US"/>
        </w:rPr>
      </w:pPr>
      <w:r w:rsidRPr="00966155">
        <w:rPr>
          <w:rFonts w:ascii="Arial" w:eastAsiaTheme="minorHAnsi" w:hAnsi="Arial" w:cs="Arial"/>
          <w:lang w:val="es-MX" w:eastAsia="en-US"/>
        </w:rPr>
        <w:t>Gracias a nuestro</w:t>
      </w:r>
      <w:r>
        <w:rPr>
          <w:rFonts w:ascii="Arial" w:eastAsiaTheme="minorHAnsi" w:hAnsi="Arial" w:cs="Arial"/>
          <w:lang w:val="es-MX" w:eastAsia="en-US"/>
        </w:rPr>
        <w:t>s</w:t>
      </w:r>
      <w:r w:rsidRPr="00966155">
        <w:rPr>
          <w:rFonts w:ascii="Arial" w:eastAsiaTheme="minorHAnsi" w:hAnsi="Arial" w:cs="Arial"/>
          <w:lang w:val="es-MX" w:eastAsia="en-US"/>
        </w:rPr>
        <w:t xml:space="preserve"> Aliado</w:t>
      </w:r>
      <w:r>
        <w:rPr>
          <w:rFonts w:ascii="Arial" w:eastAsiaTheme="minorHAnsi" w:hAnsi="Arial" w:cs="Arial"/>
          <w:lang w:val="es-MX" w:eastAsia="en-US"/>
        </w:rPr>
        <w:t>s</w:t>
      </w:r>
      <w:r w:rsidRPr="00966155">
        <w:rPr>
          <w:rFonts w:ascii="Arial" w:eastAsiaTheme="minorHAnsi" w:hAnsi="Arial" w:cs="Arial"/>
          <w:lang w:val="es-MX" w:eastAsia="en-US"/>
        </w:rPr>
        <w:t xml:space="preserve"> Estratégico</w:t>
      </w:r>
      <w:r>
        <w:rPr>
          <w:rFonts w:ascii="Arial" w:eastAsiaTheme="minorHAnsi" w:hAnsi="Arial" w:cs="Arial"/>
          <w:lang w:val="es-MX" w:eastAsia="en-US"/>
        </w:rPr>
        <w:t>s</w:t>
      </w:r>
      <w:r w:rsidRPr="00966155">
        <w:rPr>
          <w:rFonts w:ascii="Arial" w:eastAsiaTheme="minorHAnsi" w:hAnsi="Arial" w:cs="Arial"/>
          <w:lang w:val="es-MX" w:eastAsia="en-US"/>
        </w:rPr>
        <w:t xml:space="preserve"> BID</w:t>
      </w:r>
      <w:r>
        <w:rPr>
          <w:rFonts w:ascii="Arial" w:eastAsiaTheme="minorHAnsi" w:hAnsi="Arial" w:cs="Arial"/>
          <w:lang w:val="es-MX" w:eastAsia="en-US"/>
        </w:rPr>
        <w:t xml:space="preserve"> y BANDESAL</w:t>
      </w:r>
      <w:r w:rsidRPr="00966155">
        <w:rPr>
          <w:rFonts w:ascii="Arial" w:eastAsiaTheme="minorHAnsi" w:hAnsi="Arial" w:cs="Arial"/>
          <w:lang w:val="es-MX" w:eastAsia="en-US"/>
        </w:rPr>
        <w:t>, hemos desarrollado los Módulos de Educación Financiera, dicha actividad nos ha permitido estar cerca de nuestra microempresarias.</w:t>
      </w:r>
    </w:p>
    <w:p w:rsidR="00CB5B7E" w:rsidRDefault="00CB5B7E" w:rsidP="001E22F5">
      <w:pPr>
        <w:pStyle w:val="NormalWeb"/>
        <w:spacing w:before="0" w:beforeAutospacing="0" w:after="0" w:afterAutospacing="0" w:line="360" w:lineRule="auto"/>
        <w:jc w:val="center"/>
        <w:rPr>
          <w:rFonts w:ascii="Arial" w:eastAsiaTheme="minorHAnsi" w:hAnsi="Arial" w:cs="Arial"/>
          <w:b/>
          <w:lang w:val="es-MX" w:eastAsia="en-US"/>
        </w:rPr>
      </w:pPr>
      <w:r>
        <w:rPr>
          <w:rFonts w:ascii="Arial" w:eastAsiaTheme="minorHAnsi" w:hAnsi="Arial" w:cs="Arial"/>
          <w:b/>
          <w:lang w:val="es-MX" w:eastAsia="en-US"/>
        </w:rPr>
        <w:t>Participación activa en los Festivales del Buen Vivir y Gobernando con la Gente</w:t>
      </w:r>
    </w:p>
    <w:p w:rsidR="00967951" w:rsidRDefault="003A27F0" w:rsidP="001E22F5">
      <w:pPr>
        <w:pStyle w:val="NormalWeb"/>
        <w:spacing w:before="0" w:beforeAutospacing="0" w:after="0" w:afterAutospacing="0" w:line="360" w:lineRule="auto"/>
        <w:jc w:val="center"/>
        <w:rPr>
          <w:rFonts w:ascii="Arial" w:eastAsiaTheme="minorHAnsi" w:hAnsi="Arial" w:cs="Arial"/>
          <w:b/>
          <w:lang w:val="es-MX" w:eastAsia="en-US"/>
        </w:rPr>
      </w:pPr>
      <w:r>
        <w:rPr>
          <w:noProof/>
        </w:rPr>
        <w:drawing>
          <wp:anchor distT="0" distB="0" distL="114300" distR="114300" simplePos="0" relativeHeight="251689984" behindDoc="1" locked="0" layoutInCell="1" allowOverlap="1" wp14:anchorId="3FA0B13E" wp14:editId="12BC7D47">
            <wp:simplePos x="0" y="0"/>
            <wp:positionH relativeFrom="column">
              <wp:posOffset>223520</wp:posOffset>
            </wp:positionH>
            <wp:positionV relativeFrom="paragraph">
              <wp:posOffset>178435</wp:posOffset>
            </wp:positionV>
            <wp:extent cx="2726690" cy="1719580"/>
            <wp:effectExtent l="0" t="0" r="0" b="0"/>
            <wp:wrapTight wrapText="bothSides">
              <wp:wrapPolygon edited="0">
                <wp:start x="0" y="0"/>
                <wp:lineTo x="0" y="21297"/>
                <wp:lineTo x="21429" y="21297"/>
                <wp:lineTo x="21429" y="0"/>
                <wp:lineTo x="0" y="0"/>
              </wp:wrapPolygon>
            </wp:wrapTight>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udad delgado 2015.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26690" cy="1719580"/>
                    </a:xfrm>
                    <a:prstGeom prst="rect">
                      <a:avLst/>
                    </a:prstGeom>
                  </pic:spPr>
                </pic:pic>
              </a:graphicData>
            </a:graphic>
            <wp14:sizeRelH relativeFrom="page">
              <wp14:pctWidth>0</wp14:pctWidth>
            </wp14:sizeRelH>
            <wp14:sizeRelV relativeFrom="page">
              <wp14:pctHeight>0</wp14:pctHeight>
            </wp14:sizeRelV>
          </wp:anchor>
        </w:drawing>
      </w:r>
    </w:p>
    <w:p w:rsidR="00967951" w:rsidRDefault="00967951" w:rsidP="001E22F5">
      <w:pPr>
        <w:pStyle w:val="NormalWeb"/>
        <w:spacing w:before="0" w:beforeAutospacing="0" w:after="0" w:afterAutospacing="0" w:line="360" w:lineRule="auto"/>
        <w:jc w:val="center"/>
        <w:rPr>
          <w:rFonts w:ascii="Arial" w:eastAsiaTheme="minorHAnsi" w:hAnsi="Arial" w:cs="Arial"/>
          <w:b/>
          <w:lang w:val="es-MX" w:eastAsia="en-US"/>
        </w:rPr>
      </w:pPr>
    </w:p>
    <w:p w:rsidR="00967951" w:rsidRDefault="00967951" w:rsidP="001E22F5">
      <w:pPr>
        <w:pStyle w:val="NormalWeb"/>
        <w:spacing w:before="0" w:beforeAutospacing="0" w:after="0" w:afterAutospacing="0" w:line="360" w:lineRule="auto"/>
        <w:jc w:val="center"/>
        <w:rPr>
          <w:rFonts w:ascii="Arial" w:eastAsiaTheme="minorHAnsi" w:hAnsi="Arial" w:cs="Arial"/>
          <w:b/>
          <w:lang w:val="es-MX" w:eastAsia="en-US"/>
        </w:rPr>
      </w:pPr>
    </w:p>
    <w:p w:rsidR="003A27F0" w:rsidRPr="00C20264" w:rsidRDefault="003A27F0" w:rsidP="003A27F0">
      <w:pPr>
        <w:tabs>
          <w:tab w:val="left" w:pos="3418"/>
        </w:tabs>
        <w:jc w:val="center"/>
        <w:rPr>
          <w:rFonts w:ascii="Arial" w:hAnsi="Arial" w:cs="Arial"/>
          <w:b/>
          <w:sz w:val="24"/>
        </w:rPr>
      </w:pPr>
      <w:r w:rsidRPr="00C20264">
        <w:rPr>
          <w:rFonts w:ascii="Arial" w:hAnsi="Arial" w:cs="Arial"/>
          <w:b/>
          <w:sz w:val="24"/>
        </w:rPr>
        <w:t xml:space="preserve">Ciudad </w:t>
      </w:r>
      <w:r w:rsidR="00CB5B7E" w:rsidRPr="00C20264">
        <w:rPr>
          <w:rFonts w:ascii="Arial" w:hAnsi="Arial" w:cs="Arial"/>
          <w:b/>
          <w:sz w:val="24"/>
        </w:rPr>
        <w:t>Delgado, San Salvador</w:t>
      </w:r>
      <w:r w:rsidRPr="00C20264">
        <w:rPr>
          <w:rFonts w:ascii="Arial" w:hAnsi="Arial" w:cs="Arial"/>
          <w:b/>
          <w:sz w:val="24"/>
        </w:rPr>
        <w:t xml:space="preserve"> </w:t>
      </w:r>
    </w:p>
    <w:p w:rsidR="00967951" w:rsidRDefault="00967951" w:rsidP="001E22F5">
      <w:pPr>
        <w:pStyle w:val="NormalWeb"/>
        <w:spacing w:before="0" w:beforeAutospacing="0" w:after="0" w:afterAutospacing="0" w:line="360" w:lineRule="auto"/>
        <w:jc w:val="center"/>
        <w:rPr>
          <w:rFonts w:ascii="Arial" w:eastAsiaTheme="minorHAnsi" w:hAnsi="Arial" w:cs="Arial"/>
          <w:b/>
          <w:lang w:val="es-MX" w:eastAsia="en-US"/>
        </w:rPr>
      </w:pPr>
    </w:p>
    <w:p w:rsidR="00967951" w:rsidRDefault="00967951" w:rsidP="001E22F5">
      <w:pPr>
        <w:pStyle w:val="NormalWeb"/>
        <w:spacing w:before="0" w:beforeAutospacing="0" w:after="0" w:afterAutospacing="0" w:line="360" w:lineRule="auto"/>
        <w:jc w:val="center"/>
        <w:rPr>
          <w:rFonts w:ascii="Arial" w:eastAsiaTheme="minorHAnsi" w:hAnsi="Arial" w:cs="Arial"/>
          <w:b/>
          <w:lang w:val="es-MX" w:eastAsia="en-US"/>
        </w:rPr>
      </w:pPr>
    </w:p>
    <w:p w:rsidR="00967951" w:rsidRDefault="00CB5B7E" w:rsidP="001E22F5">
      <w:pPr>
        <w:pStyle w:val="NormalWeb"/>
        <w:spacing w:before="0" w:beforeAutospacing="0" w:after="0" w:afterAutospacing="0" w:line="360" w:lineRule="auto"/>
        <w:jc w:val="center"/>
        <w:rPr>
          <w:rFonts w:ascii="Arial" w:eastAsiaTheme="minorHAnsi" w:hAnsi="Arial" w:cs="Arial"/>
          <w:b/>
          <w:lang w:val="es-MX" w:eastAsia="en-US"/>
        </w:rPr>
      </w:pPr>
      <w:r>
        <w:rPr>
          <w:noProof/>
        </w:rPr>
        <w:drawing>
          <wp:anchor distT="0" distB="0" distL="114300" distR="114300" simplePos="0" relativeHeight="251692032" behindDoc="1" locked="0" layoutInCell="1" allowOverlap="1" wp14:anchorId="6C364B83" wp14:editId="79FBDB05">
            <wp:simplePos x="0" y="0"/>
            <wp:positionH relativeFrom="column">
              <wp:posOffset>-92710</wp:posOffset>
            </wp:positionH>
            <wp:positionV relativeFrom="paragraph">
              <wp:posOffset>213360</wp:posOffset>
            </wp:positionV>
            <wp:extent cx="2541905" cy="1702435"/>
            <wp:effectExtent l="0" t="0" r="0" b="0"/>
            <wp:wrapTight wrapText="bothSides">
              <wp:wrapPolygon edited="0">
                <wp:start x="0" y="0"/>
                <wp:lineTo x="0" y="21270"/>
                <wp:lineTo x="21368" y="21270"/>
                <wp:lineTo x="21368" y="0"/>
                <wp:lineTo x="0" y="0"/>
              </wp:wrapPolygon>
            </wp:wrapTight>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rdes colon.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41905" cy="1702435"/>
                    </a:xfrm>
                    <a:prstGeom prst="rect">
                      <a:avLst/>
                    </a:prstGeom>
                  </pic:spPr>
                </pic:pic>
              </a:graphicData>
            </a:graphic>
            <wp14:sizeRelH relativeFrom="page">
              <wp14:pctWidth>0</wp14:pctWidth>
            </wp14:sizeRelH>
            <wp14:sizeRelV relativeFrom="page">
              <wp14:pctHeight>0</wp14:pctHeight>
            </wp14:sizeRelV>
          </wp:anchor>
        </w:drawing>
      </w:r>
    </w:p>
    <w:p w:rsidR="00967951" w:rsidRDefault="00967951" w:rsidP="001E22F5">
      <w:pPr>
        <w:pStyle w:val="NormalWeb"/>
        <w:spacing w:before="0" w:beforeAutospacing="0" w:after="0" w:afterAutospacing="0" w:line="360" w:lineRule="auto"/>
        <w:jc w:val="center"/>
        <w:rPr>
          <w:rFonts w:ascii="Arial" w:eastAsiaTheme="minorHAnsi" w:hAnsi="Arial" w:cs="Arial"/>
          <w:b/>
          <w:lang w:val="es-MX" w:eastAsia="en-US"/>
        </w:rPr>
      </w:pPr>
    </w:p>
    <w:p w:rsidR="00967951" w:rsidRDefault="00967951" w:rsidP="00CB5B7E">
      <w:pPr>
        <w:pStyle w:val="NormalWeb"/>
        <w:spacing w:before="0" w:beforeAutospacing="0" w:after="0" w:afterAutospacing="0" w:line="360" w:lineRule="auto"/>
        <w:rPr>
          <w:rFonts w:ascii="Arial" w:eastAsiaTheme="minorHAnsi" w:hAnsi="Arial" w:cs="Arial"/>
          <w:b/>
          <w:lang w:val="es-MX" w:eastAsia="en-US"/>
        </w:rPr>
      </w:pPr>
    </w:p>
    <w:p w:rsidR="003A27F0" w:rsidRPr="00C20264" w:rsidRDefault="00CB5B7E" w:rsidP="003A27F0">
      <w:pPr>
        <w:jc w:val="both"/>
        <w:rPr>
          <w:rFonts w:ascii="Arial" w:hAnsi="Arial" w:cs="Arial"/>
          <w:b/>
          <w:sz w:val="24"/>
        </w:rPr>
      </w:pPr>
      <w:r w:rsidRPr="00C20264">
        <w:rPr>
          <w:rFonts w:ascii="Arial" w:hAnsi="Arial" w:cs="Arial"/>
          <w:b/>
          <w:sz w:val="24"/>
        </w:rPr>
        <w:t>San Sebastián Salitrillo, Santa Ana</w:t>
      </w:r>
    </w:p>
    <w:p w:rsidR="00967951" w:rsidRDefault="00967951" w:rsidP="001E22F5">
      <w:pPr>
        <w:pStyle w:val="NormalWeb"/>
        <w:spacing w:before="0" w:beforeAutospacing="0" w:after="0" w:afterAutospacing="0" w:line="360" w:lineRule="auto"/>
        <w:jc w:val="center"/>
        <w:rPr>
          <w:rFonts w:ascii="Arial" w:eastAsiaTheme="minorHAnsi" w:hAnsi="Arial" w:cs="Arial"/>
          <w:b/>
          <w:lang w:val="es-MX" w:eastAsia="en-US"/>
        </w:rPr>
      </w:pPr>
    </w:p>
    <w:p w:rsidR="00967951" w:rsidRDefault="00CB5B7E" w:rsidP="001E22F5">
      <w:pPr>
        <w:pStyle w:val="NormalWeb"/>
        <w:spacing w:before="0" w:beforeAutospacing="0" w:after="0" w:afterAutospacing="0" w:line="360" w:lineRule="auto"/>
        <w:jc w:val="center"/>
        <w:rPr>
          <w:rFonts w:ascii="Arial" w:eastAsiaTheme="minorHAnsi" w:hAnsi="Arial" w:cs="Arial"/>
          <w:b/>
          <w:lang w:val="es-MX" w:eastAsia="en-US"/>
        </w:rPr>
      </w:pPr>
      <w:r>
        <w:rPr>
          <w:noProof/>
        </w:rPr>
        <w:drawing>
          <wp:anchor distT="0" distB="0" distL="114300" distR="114300" simplePos="0" relativeHeight="251693056" behindDoc="0" locked="0" layoutInCell="1" allowOverlap="1" wp14:anchorId="2F5C0613" wp14:editId="7861C52A">
            <wp:simplePos x="0" y="0"/>
            <wp:positionH relativeFrom="column">
              <wp:posOffset>207645</wp:posOffset>
            </wp:positionH>
            <wp:positionV relativeFrom="paragraph">
              <wp:posOffset>278130</wp:posOffset>
            </wp:positionV>
            <wp:extent cx="2743200" cy="1543050"/>
            <wp:effectExtent l="0" t="0" r="0" b="0"/>
            <wp:wrapSquare wrapText="bothSides"/>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 jacinto.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43200" cy="1543050"/>
                    </a:xfrm>
                    <a:prstGeom prst="rect">
                      <a:avLst/>
                    </a:prstGeom>
                  </pic:spPr>
                </pic:pic>
              </a:graphicData>
            </a:graphic>
            <wp14:sizeRelH relativeFrom="page">
              <wp14:pctWidth>0</wp14:pctWidth>
            </wp14:sizeRelH>
            <wp14:sizeRelV relativeFrom="page">
              <wp14:pctHeight>0</wp14:pctHeight>
            </wp14:sizeRelV>
          </wp:anchor>
        </w:drawing>
      </w:r>
    </w:p>
    <w:p w:rsidR="003A27F0" w:rsidRPr="003A27F0" w:rsidRDefault="003A27F0" w:rsidP="003A27F0">
      <w:pPr>
        <w:pStyle w:val="NormalWeb"/>
        <w:spacing w:before="0" w:beforeAutospacing="0" w:after="0" w:afterAutospacing="0" w:line="360" w:lineRule="auto"/>
        <w:jc w:val="center"/>
        <w:rPr>
          <w:rFonts w:ascii="Arial" w:eastAsiaTheme="minorHAnsi" w:hAnsi="Arial" w:cs="Arial"/>
          <w:b/>
          <w:lang w:val="es-MX" w:eastAsia="en-US"/>
        </w:rPr>
      </w:pPr>
      <w:r w:rsidRPr="003A27F0">
        <w:t xml:space="preserve"> </w:t>
      </w:r>
    </w:p>
    <w:p w:rsidR="003A27F0" w:rsidRPr="003A27F0" w:rsidRDefault="003A27F0" w:rsidP="003A27F0">
      <w:pPr>
        <w:pStyle w:val="NormalWeb"/>
        <w:spacing w:before="0" w:beforeAutospacing="0" w:after="0" w:afterAutospacing="0" w:line="360" w:lineRule="auto"/>
        <w:jc w:val="right"/>
        <w:rPr>
          <w:rFonts w:ascii="Arial" w:eastAsiaTheme="minorHAnsi" w:hAnsi="Arial" w:cs="Arial"/>
          <w:b/>
          <w:lang w:eastAsia="en-US"/>
        </w:rPr>
      </w:pPr>
    </w:p>
    <w:p w:rsidR="00A5319B" w:rsidRDefault="00A5319B" w:rsidP="00A5319B"/>
    <w:p w:rsidR="00A5319B" w:rsidRPr="00C20264" w:rsidRDefault="00A5319B" w:rsidP="00A5319B">
      <w:pPr>
        <w:rPr>
          <w:rFonts w:ascii="Arial" w:hAnsi="Arial" w:cs="Arial"/>
          <w:b/>
        </w:rPr>
      </w:pPr>
      <w:r>
        <w:t xml:space="preserve">            </w:t>
      </w:r>
      <w:r w:rsidRPr="00C20264">
        <w:rPr>
          <w:rFonts w:ascii="Arial" w:hAnsi="Arial" w:cs="Arial"/>
          <w:b/>
          <w:sz w:val="24"/>
        </w:rPr>
        <w:t>San Jacinto, San Salvador</w:t>
      </w:r>
    </w:p>
    <w:p w:rsidR="003A27F0" w:rsidRDefault="003A27F0" w:rsidP="001E22F5">
      <w:pPr>
        <w:pStyle w:val="NormalWeb"/>
        <w:spacing w:before="0" w:beforeAutospacing="0" w:after="0" w:afterAutospacing="0" w:line="360" w:lineRule="auto"/>
        <w:jc w:val="center"/>
        <w:rPr>
          <w:rFonts w:ascii="Arial" w:eastAsiaTheme="minorHAnsi" w:hAnsi="Arial" w:cs="Arial"/>
          <w:b/>
          <w:lang w:val="es-MX" w:eastAsia="en-US"/>
        </w:rPr>
      </w:pPr>
    </w:p>
    <w:p w:rsidR="003A27F0" w:rsidRDefault="00A5319B" w:rsidP="001E22F5">
      <w:pPr>
        <w:pStyle w:val="NormalWeb"/>
        <w:spacing w:before="0" w:beforeAutospacing="0" w:after="0" w:afterAutospacing="0" w:line="360" w:lineRule="auto"/>
        <w:jc w:val="center"/>
        <w:rPr>
          <w:rFonts w:ascii="Arial" w:eastAsiaTheme="minorHAnsi" w:hAnsi="Arial" w:cs="Arial"/>
          <w:b/>
          <w:lang w:val="es-MX" w:eastAsia="en-US"/>
        </w:rPr>
      </w:pPr>
      <w:r>
        <w:rPr>
          <w:noProof/>
        </w:rPr>
        <w:drawing>
          <wp:anchor distT="0" distB="0" distL="114300" distR="114300" simplePos="0" relativeHeight="251694080" behindDoc="0" locked="0" layoutInCell="1" allowOverlap="1" wp14:anchorId="3D93FFF8" wp14:editId="71CFA522">
            <wp:simplePos x="0" y="0"/>
            <wp:positionH relativeFrom="column">
              <wp:posOffset>-111125</wp:posOffset>
            </wp:positionH>
            <wp:positionV relativeFrom="paragraph">
              <wp:posOffset>111760</wp:posOffset>
            </wp:positionV>
            <wp:extent cx="2576195" cy="1762760"/>
            <wp:effectExtent l="0" t="0" r="0" b="8890"/>
            <wp:wrapSquare wrapText="bothSides"/>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yapango 2015.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76195" cy="1762760"/>
                    </a:xfrm>
                    <a:prstGeom prst="rect">
                      <a:avLst/>
                    </a:prstGeom>
                  </pic:spPr>
                </pic:pic>
              </a:graphicData>
            </a:graphic>
            <wp14:sizeRelH relativeFrom="page">
              <wp14:pctWidth>0</wp14:pctWidth>
            </wp14:sizeRelH>
            <wp14:sizeRelV relativeFrom="page">
              <wp14:pctHeight>0</wp14:pctHeight>
            </wp14:sizeRelV>
          </wp:anchor>
        </w:drawing>
      </w:r>
    </w:p>
    <w:p w:rsidR="00CB5B7E" w:rsidRDefault="00CB5B7E" w:rsidP="00CB5B7E">
      <w:r>
        <w:t xml:space="preserve">                        </w:t>
      </w:r>
    </w:p>
    <w:p w:rsidR="00EF376F" w:rsidRPr="00C20264" w:rsidRDefault="00EF376F" w:rsidP="00EF376F">
      <w:pPr>
        <w:rPr>
          <w:rFonts w:ascii="Arial" w:hAnsi="Arial" w:cs="Arial"/>
          <w:b/>
          <w:sz w:val="24"/>
        </w:rPr>
      </w:pPr>
      <w:r w:rsidRPr="00C20264">
        <w:rPr>
          <w:rFonts w:ascii="Arial" w:hAnsi="Arial" w:cs="Arial"/>
          <w:b/>
          <w:sz w:val="24"/>
        </w:rPr>
        <w:t>Soyapango, San Salvador</w:t>
      </w:r>
    </w:p>
    <w:p w:rsidR="00CB5B7E" w:rsidRDefault="00CB5B7E" w:rsidP="00CB5B7E"/>
    <w:p w:rsidR="00C20264" w:rsidRDefault="00C20264" w:rsidP="00CB5B7E"/>
    <w:p w:rsidR="00D868AE" w:rsidRPr="00C20264" w:rsidRDefault="00CB5B7E" w:rsidP="00CB5B7E">
      <w:pPr>
        <w:rPr>
          <w:rFonts w:ascii="Arial" w:hAnsi="Arial" w:cs="Arial"/>
          <w:b/>
          <w:sz w:val="24"/>
          <w:szCs w:val="24"/>
        </w:rPr>
      </w:pPr>
      <w:r w:rsidRPr="00C20264">
        <w:rPr>
          <w:rFonts w:ascii="Arial" w:hAnsi="Arial" w:cs="Arial"/>
          <w:sz w:val="24"/>
          <w:szCs w:val="24"/>
        </w:rPr>
        <w:t xml:space="preserve"> </w:t>
      </w:r>
      <w:r w:rsidR="00D868AE" w:rsidRPr="00C20264">
        <w:rPr>
          <w:rFonts w:ascii="Arial" w:hAnsi="Arial" w:cs="Arial"/>
          <w:b/>
          <w:sz w:val="24"/>
          <w:szCs w:val="24"/>
        </w:rPr>
        <w:t>Gobernando con la Gente</w:t>
      </w:r>
    </w:p>
    <w:p w:rsidR="00D868AE" w:rsidRDefault="00D868AE" w:rsidP="001E22F5">
      <w:pPr>
        <w:pStyle w:val="NormalWeb"/>
        <w:spacing w:before="0" w:beforeAutospacing="0" w:after="0" w:afterAutospacing="0" w:line="360" w:lineRule="auto"/>
        <w:jc w:val="center"/>
        <w:rPr>
          <w:rFonts w:ascii="Arial" w:eastAsiaTheme="minorHAnsi" w:hAnsi="Arial" w:cs="Arial"/>
          <w:b/>
          <w:lang w:val="es-MX" w:eastAsia="en-US"/>
        </w:rPr>
      </w:pPr>
      <w:r w:rsidRPr="00D868AE">
        <w:rPr>
          <w:rFonts w:ascii="Arial" w:eastAsiaTheme="minorHAnsi" w:hAnsi="Arial" w:cs="Arial"/>
          <w:b/>
          <w:noProof/>
        </w:rPr>
        <w:drawing>
          <wp:inline distT="0" distB="0" distL="0" distR="0" wp14:anchorId="66EF8B68" wp14:editId="0EC3F059">
            <wp:extent cx="3194788" cy="2361538"/>
            <wp:effectExtent l="0" t="0" r="5715" b="127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04390" cy="2368636"/>
                    </a:xfrm>
                    <a:prstGeom prst="rect">
                      <a:avLst/>
                    </a:prstGeom>
                    <a:noFill/>
                    <a:ln>
                      <a:noFill/>
                    </a:ln>
                    <a:extLst/>
                  </pic:spPr>
                </pic:pic>
              </a:graphicData>
            </a:graphic>
          </wp:inline>
        </w:drawing>
      </w:r>
    </w:p>
    <w:p w:rsidR="00D868AE" w:rsidRDefault="00D868AE" w:rsidP="001E22F5">
      <w:pPr>
        <w:pStyle w:val="NormalWeb"/>
        <w:spacing w:before="0" w:beforeAutospacing="0" w:after="0" w:afterAutospacing="0" w:line="360" w:lineRule="auto"/>
        <w:jc w:val="center"/>
        <w:rPr>
          <w:rFonts w:ascii="Arial" w:eastAsiaTheme="minorHAnsi" w:hAnsi="Arial" w:cs="Arial"/>
          <w:b/>
          <w:lang w:val="es-MX" w:eastAsia="en-US"/>
        </w:rPr>
      </w:pPr>
    </w:p>
    <w:p w:rsidR="00D868AE" w:rsidRDefault="00D868AE" w:rsidP="001E22F5">
      <w:pPr>
        <w:pStyle w:val="NormalWeb"/>
        <w:spacing w:before="0" w:beforeAutospacing="0" w:after="0" w:afterAutospacing="0" w:line="360" w:lineRule="auto"/>
        <w:jc w:val="center"/>
        <w:rPr>
          <w:rFonts w:ascii="Arial" w:eastAsiaTheme="minorHAnsi" w:hAnsi="Arial" w:cs="Arial"/>
          <w:b/>
          <w:lang w:val="es-MX" w:eastAsia="en-US"/>
        </w:rPr>
      </w:pPr>
    </w:p>
    <w:p w:rsidR="00D868AE" w:rsidRPr="001E22F5" w:rsidRDefault="00D868AE" w:rsidP="001E22F5">
      <w:pPr>
        <w:pStyle w:val="NormalWeb"/>
        <w:spacing w:before="0" w:beforeAutospacing="0" w:after="0" w:afterAutospacing="0" w:line="360" w:lineRule="auto"/>
        <w:jc w:val="center"/>
        <w:rPr>
          <w:rFonts w:ascii="Arial" w:eastAsiaTheme="minorHAnsi" w:hAnsi="Arial" w:cs="Arial"/>
          <w:b/>
          <w:lang w:val="es-MX" w:eastAsia="en-US"/>
        </w:rPr>
      </w:pPr>
    </w:p>
    <w:p w:rsidR="00BD1B57" w:rsidRDefault="00BD1B57" w:rsidP="001E22F5">
      <w:pPr>
        <w:pStyle w:val="NormalWeb"/>
        <w:spacing w:before="0" w:beforeAutospacing="0" w:after="0" w:afterAutospacing="0" w:line="360" w:lineRule="auto"/>
        <w:jc w:val="center"/>
        <w:rPr>
          <w:rFonts w:ascii="Arial" w:eastAsiaTheme="minorHAnsi" w:hAnsi="Arial" w:cs="Arial"/>
          <w:b/>
          <w:lang w:val="es-MX" w:eastAsia="en-US"/>
        </w:rPr>
      </w:pPr>
      <w:r w:rsidRPr="00BD1B57">
        <w:rPr>
          <w:rFonts w:ascii="Arial" w:eastAsiaTheme="minorHAnsi" w:hAnsi="Arial" w:cs="Arial"/>
          <w:b/>
          <w:lang w:val="es-MX" w:eastAsia="en-US"/>
        </w:rPr>
        <w:t xml:space="preserve">Campaña </w:t>
      </w:r>
      <w:r>
        <w:rPr>
          <w:rFonts w:ascii="Arial" w:eastAsiaTheme="minorHAnsi" w:hAnsi="Arial" w:cs="Arial"/>
          <w:b/>
          <w:lang w:val="es-MX" w:eastAsia="en-US"/>
        </w:rPr>
        <w:t>P</w:t>
      </w:r>
      <w:r w:rsidRPr="00BD1B57">
        <w:rPr>
          <w:rFonts w:ascii="Arial" w:eastAsiaTheme="minorHAnsi" w:hAnsi="Arial" w:cs="Arial"/>
          <w:b/>
          <w:lang w:val="es-MX" w:eastAsia="en-US"/>
        </w:rPr>
        <w:t>ublicitaria</w:t>
      </w:r>
    </w:p>
    <w:p w:rsidR="00ED68C4" w:rsidRDefault="00ED68C4" w:rsidP="001E22F5">
      <w:pPr>
        <w:pStyle w:val="NormalWeb"/>
        <w:spacing w:before="0" w:beforeAutospacing="0" w:after="0" w:afterAutospacing="0" w:line="360" w:lineRule="auto"/>
        <w:jc w:val="center"/>
        <w:rPr>
          <w:rFonts w:ascii="Arial" w:eastAsiaTheme="minorHAnsi" w:hAnsi="Arial" w:cs="Arial"/>
          <w:b/>
          <w:lang w:val="es-MX" w:eastAsia="en-US"/>
        </w:rPr>
      </w:pPr>
    </w:p>
    <w:p w:rsidR="00A0154A" w:rsidRPr="001E22F5" w:rsidRDefault="00A0154A" w:rsidP="001E22F5">
      <w:pPr>
        <w:pStyle w:val="NormalWeb"/>
        <w:spacing w:before="0" w:beforeAutospacing="0" w:after="0" w:afterAutospacing="0" w:line="360" w:lineRule="auto"/>
        <w:jc w:val="center"/>
        <w:rPr>
          <w:rFonts w:ascii="Arial" w:eastAsiaTheme="minorHAnsi" w:hAnsi="Arial" w:cs="Arial"/>
          <w:b/>
          <w:lang w:val="es-MX" w:eastAsia="en-US"/>
        </w:rPr>
      </w:pPr>
      <w:r w:rsidRPr="001E22F5">
        <w:rPr>
          <w:rFonts w:ascii="Arial" w:eastAsiaTheme="minorHAnsi" w:hAnsi="Arial" w:cs="Arial"/>
          <w:b/>
          <w:noProof/>
        </w:rPr>
        <w:drawing>
          <wp:inline distT="0" distB="0" distL="0" distR="0" wp14:anchorId="548B38D0" wp14:editId="7C0F76CD">
            <wp:extent cx="3945273" cy="2524125"/>
            <wp:effectExtent l="0" t="0" r="0" b="0"/>
            <wp:docPr id="7170" name="Picture 2" descr="C:\Users\elopez\Downloads\image.png">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C:\Users\elopez\Downloads\image.png">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54971" cy="2530330"/>
                    </a:xfrm>
                    <a:prstGeom prst="rect">
                      <a:avLst/>
                    </a:prstGeom>
                    <a:noFill/>
                    <a:extLst/>
                  </pic:spPr>
                </pic:pic>
              </a:graphicData>
            </a:graphic>
          </wp:inline>
        </w:drawing>
      </w:r>
    </w:p>
    <w:p w:rsidR="00BD1B57" w:rsidRDefault="00BD1B57" w:rsidP="00887825">
      <w:pPr>
        <w:pStyle w:val="NormalWeb"/>
        <w:spacing w:before="0" w:beforeAutospacing="0" w:after="0" w:afterAutospacing="0" w:line="360" w:lineRule="auto"/>
        <w:jc w:val="center"/>
        <w:rPr>
          <w:rFonts w:ascii="Arial" w:eastAsiaTheme="minorHAnsi" w:hAnsi="Arial" w:cs="Arial"/>
          <w:lang w:val="es-MX" w:eastAsia="en-US"/>
        </w:rPr>
      </w:pPr>
      <w:r>
        <w:rPr>
          <w:rFonts w:ascii="Century Gothic" w:hAnsi="Century Gothic" w:cs="Futura"/>
          <w:noProof/>
        </w:rPr>
        <w:drawing>
          <wp:inline distT="0" distB="0" distL="0" distR="0">
            <wp:extent cx="2886075" cy="2886075"/>
            <wp:effectExtent l="0" t="0" r="9525" b="9525"/>
            <wp:docPr id="22" name="Imagen 22" descr="Description: FosoFamilia-Trasera de bus-V2-Gu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FosoFamilia-Trasera de bus-V2-Guia.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0057" cy="2880057"/>
                    </a:xfrm>
                    <a:prstGeom prst="rect">
                      <a:avLst/>
                    </a:prstGeom>
                    <a:noFill/>
                    <a:ln>
                      <a:noFill/>
                    </a:ln>
                  </pic:spPr>
                </pic:pic>
              </a:graphicData>
            </a:graphic>
          </wp:inline>
        </w:drawing>
      </w:r>
      <w:r>
        <w:rPr>
          <w:noProof/>
        </w:rPr>
        <w:drawing>
          <wp:inline distT="0" distB="0" distL="0" distR="0">
            <wp:extent cx="2631759" cy="30099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21693" b="14052"/>
                    <a:stretch/>
                  </pic:blipFill>
                  <pic:spPr bwMode="auto">
                    <a:xfrm>
                      <a:off x="0" y="0"/>
                      <a:ext cx="2636653" cy="3015497"/>
                    </a:xfrm>
                    <a:prstGeom prst="rect">
                      <a:avLst/>
                    </a:prstGeom>
                    <a:noFill/>
                    <a:ln>
                      <a:noFill/>
                    </a:ln>
                    <a:extLst>
                      <a:ext uri="{53640926-AAD7-44D8-BBD7-CCE9431645EC}">
                        <a14:shadowObscured xmlns:a14="http://schemas.microsoft.com/office/drawing/2010/main"/>
                      </a:ext>
                    </a:extLst>
                  </pic:spPr>
                </pic:pic>
              </a:graphicData>
            </a:graphic>
          </wp:inline>
        </w:drawing>
      </w:r>
    </w:p>
    <w:p w:rsidR="00BD1B57" w:rsidRDefault="00BD1B57" w:rsidP="00E904B4">
      <w:pPr>
        <w:pStyle w:val="NormalWeb"/>
        <w:spacing w:before="0" w:beforeAutospacing="0" w:after="0" w:afterAutospacing="0" w:line="360" w:lineRule="auto"/>
        <w:jc w:val="both"/>
        <w:rPr>
          <w:rFonts w:ascii="Arial" w:eastAsiaTheme="minorHAnsi" w:hAnsi="Arial" w:cs="Arial"/>
          <w:lang w:val="es-MX" w:eastAsia="en-US"/>
        </w:rPr>
      </w:pPr>
    </w:p>
    <w:p w:rsidR="00ED68C4" w:rsidRDefault="00ED68C4" w:rsidP="00E904B4">
      <w:pPr>
        <w:pStyle w:val="NormalWeb"/>
        <w:spacing w:before="0" w:beforeAutospacing="0" w:after="0" w:afterAutospacing="0" w:line="360" w:lineRule="auto"/>
        <w:jc w:val="both"/>
        <w:rPr>
          <w:rFonts w:ascii="Arial" w:eastAsiaTheme="minorHAnsi" w:hAnsi="Arial" w:cs="Arial"/>
          <w:lang w:val="es-MX" w:eastAsia="en-US"/>
        </w:rPr>
      </w:pPr>
    </w:p>
    <w:p w:rsidR="00A0154A" w:rsidRDefault="00BD1B57" w:rsidP="00E904B4">
      <w:pPr>
        <w:pStyle w:val="NormalWeb"/>
        <w:spacing w:before="0" w:beforeAutospacing="0" w:after="0" w:afterAutospacing="0" w:line="360" w:lineRule="auto"/>
        <w:jc w:val="both"/>
        <w:rPr>
          <w:rFonts w:ascii="Arial" w:eastAsiaTheme="minorHAnsi" w:hAnsi="Arial" w:cs="Arial"/>
          <w:lang w:val="es-MX" w:eastAsia="en-US"/>
        </w:rPr>
      </w:pPr>
      <w:r w:rsidRPr="00BD1B57">
        <w:rPr>
          <w:rFonts w:ascii="Arial" w:eastAsiaTheme="minorHAnsi" w:hAnsi="Arial" w:cs="Arial"/>
          <w:lang w:val="es-MX" w:eastAsia="en-US"/>
        </w:rPr>
        <w:t>En el marco de</w:t>
      </w:r>
      <w:r>
        <w:rPr>
          <w:rFonts w:ascii="Arial" w:eastAsiaTheme="minorHAnsi" w:hAnsi="Arial" w:cs="Arial"/>
          <w:lang w:val="es-MX" w:eastAsia="en-US"/>
        </w:rPr>
        <w:t xml:space="preserve">l </w:t>
      </w:r>
      <w:r w:rsidRPr="00BD1B57">
        <w:rPr>
          <w:rFonts w:ascii="Arial" w:eastAsiaTheme="minorHAnsi" w:hAnsi="Arial" w:cs="Arial"/>
          <w:lang w:val="es-MX" w:eastAsia="en-US"/>
        </w:rPr>
        <w:t>proyecto</w:t>
      </w:r>
      <w:r>
        <w:rPr>
          <w:rFonts w:ascii="Arial" w:eastAsiaTheme="minorHAnsi" w:hAnsi="Arial" w:cs="Arial"/>
          <w:lang w:val="es-MX" w:eastAsia="en-US"/>
        </w:rPr>
        <w:t xml:space="preserve"> BID</w:t>
      </w:r>
      <w:r w:rsidRPr="00BD1B57">
        <w:rPr>
          <w:rFonts w:ascii="Arial" w:eastAsiaTheme="minorHAnsi" w:hAnsi="Arial" w:cs="Arial"/>
          <w:lang w:val="es-MX" w:eastAsia="en-US"/>
        </w:rPr>
        <w:t xml:space="preserve"> </w:t>
      </w:r>
      <w:r>
        <w:rPr>
          <w:rFonts w:ascii="Arial" w:eastAsiaTheme="minorHAnsi" w:hAnsi="Arial" w:cs="Arial"/>
          <w:lang w:val="es-MX" w:eastAsia="en-US"/>
        </w:rPr>
        <w:t>se ejecutó</w:t>
      </w:r>
      <w:r w:rsidRPr="00BD1B57">
        <w:rPr>
          <w:rFonts w:ascii="Arial" w:eastAsiaTheme="minorHAnsi" w:hAnsi="Arial" w:cs="Arial"/>
          <w:lang w:val="es-MX" w:eastAsia="en-US"/>
        </w:rPr>
        <w:t xml:space="preserve"> una campaña de promoción de los productos financieros con enfoque de género,-ADELANTE FAMILIA Y FINANCIA FAMILIA y la difusión del Módulo de Educación Financiera, </w:t>
      </w:r>
      <w:r>
        <w:rPr>
          <w:rFonts w:ascii="Arial" w:eastAsiaTheme="minorHAnsi" w:hAnsi="Arial" w:cs="Arial"/>
          <w:lang w:val="es-MX" w:eastAsia="en-US"/>
        </w:rPr>
        <w:t>a fin</w:t>
      </w:r>
      <w:r w:rsidRPr="00BD1B57">
        <w:rPr>
          <w:rFonts w:ascii="Arial" w:eastAsiaTheme="minorHAnsi" w:hAnsi="Arial" w:cs="Arial"/>
          <w:lang w:val="es-MX" w:eastAsia="en-US"/>
        </w:rPr>
        <w:t xml:space="preserve"> de motivar a las usuarias de Cuidad Mujer a ser protagonistas de su propio desarrollo, contribuyendo al m</w:t>
      </w:r>
      <w:r>
        <w:rPr>
          <w:rFonts w:ascii="Arial" w:eastAsiaTheme="minorHAnsi" w:hAnsi="Arial" w:cs="Arial"/>
          <w:lang w:val="es-MX" w:eastAsia="en-US"/>
        </w:rPr>
        <w:t>ayor número de empleos decentes</w:t>
      </w:r>
      <w:r w:rsidR="00E904B4" w:rsidRPr="00E904B4">
        <w:rPr>
          <w:rFonts w:ascii="Arial" w:eastAsiaTheme="minorHAnsi" w:hAnsi="Arial" w:cs="Arial"/>
          <w:lang w:val="es-MX" w:eastAsia="en-US"/>
        </w:rPr>
        <w:t xml:space="preserve">, </w:t>
      </w:r>
      <w:r>
        <w:rPr>
          <w:rFonts w:ascii="Arial" w:eastAsiaTheme="minorHAnsi" w:hAnsi="Arial" w:cs="Arial"/>
          <w:lang w:val="es-MX" w:eastAsia="en-US"/>
        </w:rPr>
        <w:t xml:space="preserve">de igual forma </w:t>
      </w:r>
      <w:r w:rsidR="00E904B4" w:rsidRPr="00E904B4">
        <w:rPr>
          <w:rFonts w:ascii="Arial" w:eastAsiaTheme="minorHAnsi" w:hAnsi="Arial" w:cs="Arial"/>
          <w:lang w:val="es-MX" w:eastAsia="en-US"/>
        </w:rPr>
        <w:t xml:space="preserve">se llevó a cabo campaña publicitaria, por medio de cuñas radiales difundidas en la Asociación Radio Arpas, donde también se </w:t>
      </w:r>
      <w:r w:rsidR="00454C3E">
        <w:rPr>
          <w:rFonts w:ascii="Arial" w:eastAsiaTheme="minorHAnsi" w:hAnsi="Arial" w:cs="Arial"/>
          <w:lang w:val="es-MX" w:eastAsia="en-US"/>
        </w:rPr>
        <w:t>desarrollaron</w:t>
      </w:r>
      <w:r w:rsidR="00E904B4" w:rsidRPr="00E904B4">
        <w:rPr>
          <w:rFonts w:ascii="Arial" w:eastAsiaTheme="minorHAnsi" w:hAnsi="Arial" w:cs="Arial"/>
          <w:lang w:val="es-MX" w:eastAsia="en-US"/>
        </w:rPr>
        <w:t xml:space="preserve"> entrevistas radiales</w:t>
      </w:r>
      <w:r w:rsidR="00E904B4">
        <w:rPr>
          <w:rFonts w:ascii="Arial" w:eastAsiaTheme="minorHAnsi" w:hAnsi="Arial" w:cs="Arial"/>
          <w:lang w:val="es-MX" w:eastAsia="en-US"/>
        </w:rPr>
        <w:t>.</w:t>
      </w:r>
    </w:p>
    <w:p w:rsidR="00ED68C4" w:rsidRDefault="00ED68C4" w:rsidP="001E22F5">
      <w:pPr>
        <w:pStyle w:val="NormalWeb"/>
        <w:spacing w:before="0" w:beforeAutospacing="0" w:after="0" w:afterAutospacing="0" w:line="360" w:lineRule="auto"/>
        <w:jc w:val="center"/>
        <w:rPr>
          <w:rFonts w:ascii="Arial" w:eastAsiaTheme="minorHAnsi" w:hAnsi="Arial" w:cs="Arial"/>
          <w:b/>
          <w:lang w:val="es-MX" w:eastAsia="en-US"/>
        </w:rPr>
      </w:pPr>
    </w:p>
    <w:p w:rsidR="00ED68C4" w:rsidRDefault="00ED68C4" w:rsidP="001E22F5">
      <w:pPr>
        <w:pStyle w:val="NormalWeb"/>
        <w:spacing w:before="0" w:beforeAutospacing="0" w:after="0" w:afterAutospacing="0" w:line="360" w:lineRule="auto"/>
        <w:jc w:val="center"/>
        <w:rPr>
          <w:rFonts w:ascii="Arial" w:eastAsiaTheme="minorHAnsi" w:hAnsi="Arial" w:cs="Arial"/>
          <w:b/>
          <w:lang w:val="es-MX" w:eastAsia="en-US"/>
        </w:rPr>
      </w:pPr>
    </w:p>
    <w:p w:rsidR="00ED68C4" w:rsidRDefault="00ED68C4" w:rsidP="001E22F5">
      <w:pPr>
        <w:pStyle w:val="NormalWeb"/>
        <w:spacing w:before="0" w:beforeAutospacing="0" w:after="0" w:afterAutospacing="0" w:line="360" w:lineRule="auto"/>
        <w:jc w:val="center"/>
        <w:rPr>
          <w:rFonts w:ascii="Arial" w:eastAsiaTheme="minorHAnsi" w:hAnsi="Arial" w:cs="Arial"/>
          <w:b/>
          <w:lang w:val="es-MX" w:eastAsia="en-US"/>
        </w:rPr>
      </w:pPr>
    </w:p>
    <w:p w:rsidR="00ED68C4" w:rsidRDefault="00ED68C4" w:rsidP="001E22F5">
      <w:pPr>
        <w:pStyle w:val="NormalWeb"/>
        <w:spacing w:before="0" w:beforeAutospacing="0" w:after="0" w:afterAutospacing="0" w:line="360" w:lineRule="auto"/>
        <w:jc w:val="center"/>
        <w:rPr>
          <w:rFonts w:ascii="Arial" w:eastAsiaTheme="minorHAnsi" w:hAnsi="Arial" w:cs="Arial"/>
          <w:b/>
          <w:lang w:val="es-MX" w:eastAsia="en-US"/>
        </w:rPr>
      </w:pPr>
    </w:p>
    <w:p w:rsidR="00ED68C4" w:rsidRDefault="00ED68C4" w:rsidP="001E22F5">
      <w:pPr>
        <w:pStyle w:val="NormalWeb"/>
        <w:spacing w:before="0" w:beforeAutospacing="0" w:after="0" w:afterAutospacing="0" w:line="360" w:lineRule="auto"/>
        <w:jc w:val="center"/>
        <w:rPr>
          <w:rFonts w:ascii="Arial" w:eastAsiaTheme="minorHAnsi" w:hAnsi="Arial" w:cs="Arial"/>
          <w:b/>
          <w:lang w:val="es-MX" w:eastAsia="en-US"/>
        </w:rPr>
      </w:pPr>
    </w:p>
    <w:p w:rsidR="00ED68C4" w:rsidRDefault="00ED68C4" w:rsidP="001E22F5">
      <w:pPr>
        <w:pStyle w:val="NormalWeb"/>
        <w:spacing w:before="0" w:beforeAutospacing="0" w:after="0" w:afterAutospacing="0" w:line="360" w:lineRule="auto"/>
        <w:jc w:val="center"/>
        <w:rPr>
          <w:rFonts w:ascii="Arial" w:eastAsiaTheme="minorHAnsi" w:hAnsi="Arial" w:cs="Arial"/>
          <w:b/>
          <w:lang w:val="es-MX" w:eastAsia="en-US"/>
        </w:rPr>
      </w:pPr>
    </w:p>
    <w:p w:rsidR="00ED68C4" w:rsidRDefault="00ED68C4" w:rsidP="001E22F5">
      <w:pPr>
        <w:pStyle w:val="NormalWeb"/>
        <w:spacing w:before="0" w:beforeAutospacing="0" w:after="0" w:afterAutospacing="0" w:line="360" w:lineRule="auto"/>
        <w:jc w:val="center"/>
        <w:rPr>
          <w:rFonts w:ascii="Arial" w:eastAsiaTheme="minorHAnsi" w:hAnsi="Arial" w:cs="Arial"/>
          <w:b/>
          <w:lang w:val="es-MX" w:eastAsia="en-US"/>
        </w:rPr>
      </w:pPr>
    </w:p>
    <w:p w:rsidR="00A0154A" w:rsidRDefault="00A0154A" w:rsidP="001E22F5">
      <w:pPr>
        <w:pStyle w:val="NormalWeb"/>
        <w:spacing w:before="0" w:beforeAutospacing="0" w:after="0" w:afterAutospacing="0" w:line="360" w:lineRule="auto"/>
        <w:jc w:val="center"/>
        <w:rPr>
          <w:rFonts w:ascii="Arial" w:eastAsiaTheme="minorHAnsi" w:hAnsi="Arial" w:cs="Arial"/>
          <w:b/>
          <w:lang w:val="es-MX" w:eastAsia="en-US"/>
        </w:rPr>
      </w:pPr>
      <w:r w:rsidRPr="001E22F5">
        <w:rPr>
          <w:rFonts w:ascii="Arial" w:eastAsiaTheme="minorHAnsi" w:hAnsi="Arial" w:cs="Arial"/>
          <w:b/>
          <w:lang w:val="es-MX" w:eastAsia="en-US"/>
        </w:rPr>
        <w:t xml:space="preserve">Capacitación al personal </w:t>
      </w:r>
      <w:r w:rsidR="00F2777D">
        <w:rPr>
          <w:rFonts w:ascii="Arial" w:eastAsiaTheme="minorHAnsi" w:hAnsi="Arial" w:cs="Arial"/>
          <w:b/>
          <w:lang w:val="es-MX" w:eastAsia="en-US"/>
        </w:rPr>
        <w:t>con los temas</w:t>
      </w:r>
      <w:r w:rsidRPr="001E22F5">
        <w:rPr>
          <w:rFonts w:ascii="Arial" w:eastAsiaTheme="minorHAnsi" w:hAnsi="Arial" w:cs="Arial"/>
          <w:b/>
          <w:lang w:val="es-MX" w:eastAsia="en-US"/>
        </w:rPr>
        <w:t>: Ley de Lavado de Dinero y Activos</w:t>
      </w:r>
      <w:r w:rsidR="00F2777D">
        <w:rPr>
          <w:rFonts w:ascii="Arial" w:eastAsiaTheme="minorHAnsi" w:hAnsi="Arial" w:cs="Arial"/>
          <w:b/>
          <w:lang w:val="es-MX" w:eastAsia="en-US"/>
        </w:rPr>
        <w:t>,</w:t>
      </w:r>
      <w:r w:rsidRPr="001E22F5">
        <w:rPr>
          <w:rFonts w:ascii="Arial" w:eastAsiaTheme="minorHAnsi" w:hAnsi="Arial" w:cs="Arial"/>
          <w:b/>
          <w:lang w:val="es-MX" w:eastAsia="en-US"/>
        </w:rPr>
        <w:t xml:space="preserve"> y Gestión de Riesgos.</w:t>
      </w:r>
    </w:p>
    <w:p w:rsidR="00CF4FE9" w:rsidRPr="001E22F5" w:rsidRDefault="00CF4FE9" w:rsidP="001E22F5">
      <w:pPr>
        <w:pStyle w:val="NormalWeb"/>
        <w:spacing w:before="0" w:beforeAutospacing="0" w:after="0" w:afterAutospacing="0" w:line="360" w:lineRule="auto"/>
        <w:jc w:val="center"/>
        <w:rPr>
          <w:rFonts w:ascii="Arial" w:eastAsiaTheme="minorHAnsi" w:hAnsi="Arial" w:cs="Arial"/>
          <w:b/>
          <w:lang w:val="es-MX" w:eastAsia="en-US"/>
        </w:rPr>
      </w:pPr>
    </w:p>
    <w:p w:rsidR="00A0154A" w:rsidRPr="001E22F5" w:rsidRDefault="00A0154A" w:rsidP="00A162CF">
      <w:pPr>
        <w:tabs>
          <w:tab w:val="left" w:pos="2992"/>
        </w:tabs>
        <w:spacing w:line="360" w:lineRule="auto"/>
        <w:jc w:val="right"/>
        <w:rPr>
          <w:rFonts w:ascii="Arial" w:eastAsia="Times New Roman" w:hAnsi="Arial" w:cs="Arial"/>
          <w:sz w:val="24"/>
          <w:szCs w:val="24"/>
          <w:lang w:eastAsia="es-ES"/>
        </w:rPr>
      </w:pPr>
      <w:r w:rsidRPr="001E22F5">
        <w:rPr>
          <w:rFonts w:ascii="Arial" w:eastAsia="Times New Roman" w:hAnsi="Arial" w:cs="Arial"/>
          <w:noProof/>
          <w:sz w:val="24"/>
          <w:szCs w:val="24"/>
          <w:lang w:eastAsia="es-SV"/>
        </w:rPr>
        <w:drawing>
          <wp:inline distT="0" distB="0" distL="0" distR="0" wp14:anchorId="6C77EBF5" wp14:editId="4FA40652">
            <wp:extent cx="2789613" cy="1635760"/>
            <wp:effectExtent l="0" t="0" r="0" b="254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91196" cy="1636688"/>
                    </a:xfrm>
                    <a:prstGeom prst="rect">
                      <a:avLst/>
                    </a:prstGeom>
                    <a:noFill/>
                    <a:ln>
                      <a:noFill/>
                    </a:ln>
                    <a:extLst/>
                  </pic:spPr>
                </pic:pic>
              </a:graphicData>
            </a:graphic>
          </wp:inline>
        </w:drawing>
      </w:r>
      <w:r w:rsidR="00A162CF" w:rsidRPr="00A162CF">
        <w:rPr>
          <w:noProof/>
          <w:lang w:eastAsia="es-SV"/>
        </w:rPr>
        <w:t xml:space="preserve"> </w:t>
      </w:r>
      <w:r w:rsidR="00A162CF" w:rsidRPr="00A162CF">
        <w:rPr>
          <w:rFonts w:ascii="Arial" w:eastAsia="Times New Roman" w:hAnsi="Arial" w:cs="Arial"/>
          <w:noProof/>
          <w:sz w:val="24"/>
          <w:szCs w:val="24"/>
          <w:lang w:eastAsia="es-SV"/>
        </w:rPr>
        <w:drawing>
          <wp:inline distT="0" distB="0" distL="0" distR="0" wp14:anchorId="1B0E744B" wp14:editId="149022BD">
            <wp:extent cx="2475876" cy="1637414"/>
            <wp:effectExtent l="0" t="0" r="635" b="1270"/>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85460" cy="1643753"/>
                    </a:xfrm>
                    <a:prstGeom prst="rect">
                      <a:avLst/>
                    </a:prstGeom>
                    <a:noFill/>
                    <a:ln>
                      <a:noFill/>
                    </a:ln>
                    <a:extLst/>
                  </pic:spPr>
                </pic:pic>
              </a:graphicData>
            </a:graphic>
          </wp:inline>
        </w:drawing>
      </w:r>
    </w:p>
    <w:p w:rsidR="00A0154A" w:rsidRPr="001E22F5" w:rsidRDefault="00A162CF" w:rsidP="00A162CF">
      <w:pPr>
        <w:spacing w:line="360" w:lineRule="auto"/>
        <w:jc w:val="center"/>
        <w:rPr>
          <w:rFonts w:ascii="Arial" w:eastAsia="Times New Roman" w:hAnsi="Arial" w:cs="Arial"/>
          <w:sz w:val="24"/>
          <w:szCs w:val="24"/>
          <w:lang w:eastAsia="es-ES"/>
        </w:rPr>
      </w:pPr>
      <w:r w:rsidRPr="00A162CF">
        <w:rPr>
          <w:rFonts w:ascii="Arial" w:eastAsia="Times New Roman" w:hAnsi="Arial" w:cs="Arial"/>
          <w:noProof/>
          <w:sz w:val="24"/>
          <w:szCs w:val="24"/>
          <w:lang w:eastAsia="es-SV"/>
        </w:rPr>
        <w:drawing>
          <wp:inline distT="0" distB="0" distL="0" distR="0" wp14:anchorId="29E7547B" wp14:editId="2AA0B17A">
            <wp:extent cx="3495040" cy="2160270"/>
            <wp:effectExtent l="0" t="0" r="0" b="0"/>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01647" cy="2164354"/>
                    </a:xfrm>
                    <a:prstGeom prst="rect">
                      <a:avLst/>
                    </a:prstGeom>
                    <a:noFill/>
                    <a:ln>
                      <a:noFill/>
                    </a:ln>
                    <a:extLst/>
                  </pic:spPr>
                </pic:pic>
              </a:graphicData>
            </a:graphic>
          </wp:inline>
        </w:drawing>
      </w:r>
    </w:p>
    <w:p w:rsidR="00ED68C4" w:rsidRDefault="00ED68C4" w:rsidP="00F2777D">
      <w:pPr>
        <w:spacing w:after="0" w:line="360" w:lineRule="auto"/>
        <w:jc w:val="both"/>
        <w:rPr>
          <w:rFonts w:ascii="Arial" w:eastAsia="Times New Roman" w:hAnsi="Arial" w:cs="Arial"/>
          <w:sz w:val="24"/>
          <w:szCs w:val="24"/>
          <w:lang w:eastAsia="es-ES"/>
        </w:rPr>
      </w:pPr>
    </w:p>
    <w:p w:rsidR="00F2777D" w:rsidRPr="00F2777D" w:rsidRDefault="00F2777D" w:rsidP="00F2777D">
      <w:pPr>
        <w:spacing w:after="0" w:line="360" w:lineRule="auto"/>
        <w:jc w:val="both"/>
        <w:rPr>
          <w:rFonts w:ascii="Arial" w:eastAsia="Times New Roman" w:hAnsi="Arial" w:cs="Arial"/>
          <w:sz w:val="24"/>
          <w:szCs w:val="24"/>
          <w:lang w:eastAsia="es-ES"/>
        </w:rPr>
      </w:pPr>
      <w:r>
        <w:rPr>
          <w:rFonts w:ascii="Arial" w:eastAsia="Times New Roman" w:hAnsi="Arial" w:cs="Arial"/>
          <w:sz w:val="24"/>
          <w:szCs w:val="24"/>
          <w:lang w:eastAsia="es-ES"/>
        </w:rPr>
        <w:t>Capacitación i</w:t>
      </w:r>
      <w:r w:rsidRPr="00F2777D">
        <w:rPr>
          <w:rFonts w:ascii="Arial" w:eastAsia="Times New Roman" w:hAnsi="Arial" w:cs="Arial"/>
          <w:sz w:val="24"/>
          <w:szCs w:val="24"/>
          <w:lang w:eastAsia="es-ES"/>
        </w:rPr>
        <w:t>mpartida por: Licda. Violeta Donado, Coordinadora de Unidad Legal y Lic. Juan López Jefe de Riesgos de FOSOFAMILIA.</w:t>
      </w:r>
      <w:r w:rsidR="004027BC">
        <w:rPr>
          <w:rFonts w:ascii="Arial" w:eastAsia="Times New Roman" w:hAnsi="Arial" w:cs="Arial"/>
          <w:sz w:val="24"/>
          <w:szCs w:val="24"/>
          <w:lang w:eastAsia="es-ES"/>
        </w:rPr>
        <w:t xml:space="preserve"> En el evento se dio a conocer</w:t>
      </w:r>
      <w:r w:rsidR="00A35CC1">
        <w:rPr>
          <w:rFonts w:ascii="Arial" w:eastAsia="Times New Roman" w:hAnsi="Arial" w:cs="Arial"/>
          <w:sz w:val="24"/>
          <w:szCs w:val="24"/>
          <w:lang w:eastAsia="es-ES"/>
        </w:rPr>
        <w:t xml:space="preserve"> los aspectos más importes</w:t>
      </w:r>
      <w:r w:rsidR="004027BC">
        <w:rPr>
          <w:rFonts w:ascii="Arial" w:eastAsia="Times New Roman" w:hAnsi="Arial" w:cs="Arial"/>
          <w:sz w:val="24"/>
          <w:szCs w:val="24"/>
          <w:lang w:eastAsia="es-ES"/>
        </w:rPr>
        <w:t xml:space="preserve"> </w:t>
      </w:r>
      <w:r w:rsidR="00A35CC1">
        <w:rPr>
          <w:rFonts w:ascii="Arial" w:eastAsia="Times New Roman" w:hAnsi="Arial" w:cs="Arial"/>
          <w:sz w:val="24"/>
          <w:szCs w:val="24"/>
          <w:lang w:eastAsia="es-ES"/>
        </w:rPr>
        <w:t xml:space="preserve">de </w:t>
      </w:r>
      <w:r w:rsidR="004027BC">
        <w:rPr>
          <w:rFonts w:ascii="Arial" w:eastAsia="Times New Roman" w:hAnsi="Arial" w:cs="Arial"/>
          <w:sz w:val="24"/>
          <w:szCs w:val="24"/>
          <w:lang w:eastAsia="es-ES"/>
        </w:rPr>
        <w:t xml:space="preserve">la Ley </w:t>
      </w:r>
      <w:r w:rsidR="00A35CC1">
        <w:rPr>
          <w:rFonts w:ascii="Arial" w:eastAsia="Times New Roman" w:hAnsi="Arial" w:cs="Arial"/>
          <w:sz w:val="24"/>
          <w:szCs w:val="24"/>
          <w:lang w:eastAsia="es-ES"/>
        </w:rPr>
        <w:t xml:space="preserve">Contra el </w:t>
      </w:r>
      <w:r w:rsidR="004027BC">
        <w:rPr>
          <w:rFonts w:ascii="Arial" w:eastAsia="Times New Roman" w:hAnsi="Arial" w:cs="Arial"/>
          <w:sz w:val="24"/>
          <w:szCs w:val="24"/>
          <w:lang w:eastAsia="es-ES"/>
        </w:rPr>
        <w:t>Lavado de Dinero y Activos</w:t>
      </w:r>
      <w:r w:rsidR="00A35CC1">
        <w:rPr>
          <w:rFonts w:ascii="Arial" w:eastAsia="Times New Roman" w:hAnsi="Arial" w:cs="Arial"/>
          <w:sz w:val="24"/>
          <w:szCs w:val="24"/>
          <w:lang w:eastAsia="es-ES"/>
        </w:rPr>
        <w:t>, así como el Manual de Gestión Integral de Riesgos del FOSOFAMILIA.</w:t>
      </w:r>
    </w:p>
    <w:p w:rsidR="00271532" w:rsidRDefault="00271532" w:rsidP="00F2777D">
      <w:pPr>
        <w:spacing w:after="0" w:line="360" w:lineRule="auto"/>
        <w:jc w:val="both"/>
        <w:rPr>
          <w:rFonts w:ascii="Arial" w:eastAsia="Times New Roman" w:hAnsi="Arial" w:cs="Arial"/>
          <w:sz w:val="24"/>
          <w:szCs w:val="24"/>
          <w:lang w:eastAsia="es-ES"/>
        </w:rPr>
      </w:pPr>
    </w:p>
    <w:p w:rsidR="00271532" w:rsidRDefault="00271532" w:rsidP="00F2777D">
      <w:pPr>
        <w:spacing w:after="0" w:line="360" w:lineRule="auto"/>
        <w:jc w:val="both"/>
        <w:rPr>
          <w:rFonts w:ascii="Arial" w:eastAsia="Times New Roman" w:hAnsi="Arial" w:cs="Arial"/>
          <w:sz w:val="24"/>
          <w:szCs w:val="24"/>
          <w:lang w:eastAsia="es-ES"/>
        </w:rPr>
      </w:pPr>
    </w:p>
    <w:p w:rsidR="00271532" w:rsidRDefault="00271532" w:rsidP="00F2777D">
      <w:pPr>
        <w:spacing w:after="0" w:line="360" w:lineRule="auto"/>
        <w:jc w:val="both"/>
        <w:rPr>
          <w:rFonts w:ascii="Arial" w:eastAsia="Times New Roman" w:hAnsi="Arial" w:cs="Arial"/>
          <w:sz w:val="24"/>
          <w:szCs w:val="24"/>
          <w:lang w:eastAsia="es-ES"/>
        </w:rPr>
      </w:pPr>
    </w:p>
    <w:p w:rsidR="00271532" w:rsidRDefault="00271532" w:rsidP="00F2777D">
      <w:pPr>
        <w:spacing w:after="0" w:line="360" w:lineRule="auto"/>
        <w:jc w:val="both"/>
        <w:rPr>
          <w:rFonts w:ascii="Arial" w:eastAsia="Times New Roman" w:hAnsi="Arial" w:cs="Arial"/>
          <w:sz w:val="24"/>
          <w:szCs w:val="24"/>
          <w:lang w:eastAsia="es-ES"/>
        </w:rPr>
      </w:pPr>
    </w:p>
    <w:p w:rsidR="00271532" w:rsidRDefault="00271532" w:rsidP="00F2777D">
      <w:pPr>
        <w:spacing w:after="0" w:line="360" w:lineRule="auto"/>
        <w:jc w:val="both"/>
        <w:rPr>
          <w:rFonts w:ascii="Arial" w:eastAsia="Times New Roman" w:hAnsi="Arial" w:cs="Arial"/>
          <w:sz w:val="24"/>
          <w:szCs w:val="24"/>
          <w:lang w:eastAsia="es-ES"/>
        </w:rPr>
      </w:pPr>
    </w:p>
    <w:p w:rsidR="00271532" w:rsidRDefault="00271532" w:rsidP="00F2777D">
      <w:pPr>
        <w:spacing w:after="0" w:line="360" w:lineRule="auto"/>
        <w:jc w:val="both"/>
        <w:rPr>
          <w:rFonts w:ascii="Arial" w:eastAsia="Times New Roman" w:hAnsi="Arial" w:cs="Arial"/>
          <w:sz w:val="24"/>
          <w:szCs w:val="24"/>
          <w:lang w:eastAsia="es-ES"/>
        </w:rPr>
      </w:pPr>
    </w:p>
    <w:p w:rsidR="00A0154A" w:rsidRPr="001E22F5" w:rsidRDefault="00A0154A" w:rsidP="00F2777D">
      <w:pPr>
        <w:spacing w:after="0" w:line="360" w:lineRule="auto"/>
        <w:jc w:val="both"/>
        <w:rPr>
          <w:rFonts w:ascii="Arial" w:eastAsia="Times New Roman" w:hAnsi="Arial" w:cs="Arial"/>
          <w:sz w:val="24"/>
          <w:szCs w:val="24"/>
          <w:lang w:eastAsia="es-ES"/>
        </w:rPr>
      </w:pPr>
      <w:r w:rsidRPr="001E22F5">
        <w:rPr>
          <w:rFonts w:ascii="Arial" w:eastAsia="Times New Roman" w:hAnsi="Arial" w:cs="Arial"/>
          <w:noProof/>
          <w:sz w:val="24"/>
          <w:szCs w:val="24"/>
          <w:lang w:eastAsia="es-SV"/>
        </w:rPr>
        <mc:AlternateContent>
          <mc:Choice Requires="wps">
            <w:drawing>
              <wp:anchor distT="0" distB="0" distL="114300" distR="114300" simplePos="0" relativeHeight="251671552" behindDoc="0" locked="0" layoutInCell="1" allowOverlap="1" wp14:anchorId="2A99B864" wp14:editId="66438F25">
                <wp:simplePos x="0" y="0"/>
                <wp:positionH relativeFrom="column">
                  <wp:posOffset>540385</wp:posOffset>
                </wp:positionH>
                <wp:positionV relativeFrom="paragraph">
                  <wp:posOffset>1405890</wp:posOffset>
                </wp:positionV>
                <wp:extent cx="4143375" cy="923290"/>
                <wp:effectExtent l="0" t="0" r="0" b="0"/>
                <wp:wrapNone/>
                <wp:docPr id="16" name="2 CuadroTexto"/>
                <wp:cNvGraphicFramePr/>
                <a:graphic xmlns:a="http://schemas.openxmlformats.org/drawingml/2006/main">
                  <a:graphicData uri="http://schemas.microsoft.com/office/word/2010/wordprocessingShape">
                    <wps:wsp>
                      <wps:cNvSpPr txBox="1"/>
                      <wps:spPr>
                        <a:xfrm>
                          <a:off x="0" y="0"/>
                          <a:ext cx="4143375" cy="923290"/>
                        </a:xfrm>
                        <a:prstGeom prst="rect">
                          <a:avLst/>
                        </a:prstGeom>
                        <a:noFill/>
                      </wps:spPr>
                      <wps:txbx>
                        <w:txbxContent>
                          <w:p w:rsidR="00784131" w:rsidRDefault="00784131" w:rsidP="00A0154A">
                            <w:pPr>
                              <w:pStyle w:val="NormalWeb"/>
                              <w:spacing w:before="0" w:beforeAutospacing="0" w:after="0" w:afterAutospacing="0"/>
                            </w:pPr>
                          </w:p>
                        </w:txbxContent>
                      </wps:txbx>
                      <wps:bodyPr wrap="square" rtlCol="0">
                        <a:spAutoFit/>
                      </wps:bodyPr>
                    </wps:wsp>
                  </a:graphicData>
                </a:graphic>
              </wp:anchor>
            </w:drawing>
          </mc:Choice>
          <mc:Fallback>
            <w:pict>
              <v:shape id="2 CuadroTexto" o:spid="_x0000_s1027" type="#_x0000_t202" style="position:absolute;left:0;text-align:left;margin-left:42.55pt;margin-top:110.7pt;width:326.25pt;height:72.7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WOBnAEAABkDAAAOAAAAZHJzL2Uyb0RvYy54bWysUstu2zAQvBfoPxC817LlNG0Ey0GbIL0U&#10;bYAkH0BTpEVA5LK7tCX/fZf0I0V7K3LhY3c5OzPL1e3kB7E3SA5CKxezuRQmaOhc2Lby5fnhw2cp&#10;KKnQqQGCaeXBkLxdv3+3GmNjauhh6AwKBgnUjLGVfUqxqSrSvfGKZhBN4KQF9CrxFbdVh2pkdD9U&#10;9Xx+XY2AXUTQhoij98ekXBd8a41OP60lk8TQSuaWyopl3eS1Wq9Us0UVe6dPNNR/sPDKBW56gbpX&#10;SYkdun+gvNMIBDbNNPgKrHXaFA2sZjH/S81Tr6IpWtgciheb6O1g9Y/9IwrX8eyupQjK84xqcbdT&#10;HcKzmRJkh8ZIDRc+RS5N01eYuPocJw5m4ZNFn3eWJDjPXh8u/jKO0By8Wlwtl58+SqE5d1Mv65sy&#10;gOr1dURK3wx4kQ+tRJ5fsVXtv1NiJlx6LsnNAjy4YcjxTPFIJZ/StJmOos40N9AdmP3Ik24l/dop&#10;NFJgGu6gfIwMRvHLLjFg6ZNRjm9O4Ox/aX/6K3nAf95L1euPXv8GAAD//wMAUEsDBBQABgAIAAAA&#10;IQBGcChK3wAAAAoBAAAPAAAAZHJzL2Rvd25yZXYueG1sTI/LTsMwEEX3SPyDNUjsqJOUplHIpKp4&#10;SCzYUMJ+Gps4Ih5Hsdukf49ZwXJ0j+49U+0WO4iznnzvGCFdJSA0t0713CE0Hy93BQgfiBUNjjXC&#10;RXvY1ddXFZXKzfyuz4fQiVjCviQEE8JYSulboy35lRs1x+zLTZZCPKdOqonmWG4HmSVJLi31HBcM&#10;jfrR6Pb7cLIIIah9emmerX/9XN6eZpO0G2oQb2+W/QOIoJfwB8OvflSHOjod3YmVFwNCsUkjiZBl&#10;6T2ICGzX2xzEEWGd5wXIupL/X6h/AAAA//8DAFBLAQItABQABgAIAAAAIQC2gziS/gAAAOEBAAAT&#10;AAAAAAAAAAAAAAAAAAAAAABbQ29udGVudF9UeXBlc10ueG1sUEsBAi0AFAAGAAgAAAAhADj9If/W&#10;AAAAlAEAAAsAAAAAAAAAAAAAAAAALwEAAF9yZWxzLy5yZWxzUEsBAi0AFAAGAAgAAAAhANoZY4Gc&#10;AQAAGQMAAA4AAAAAAAAAAAAAAAAALgIAAGRycy9lMm9Eb2MueG1sUEsBAi0AFAAGAAgAAAAhAEZw&#10;KErfAAAACgEAAA8AAAAAAAAAAAAAAAAA9gMAAGRycy9kb3ducmV2LnhtbFBLBQYAAAAABAAEAPMA&#10;AAACBQAAAAA=&#10;" filled="f" stroked="f">
                <v:textbox style="mso-fit-shape-to-text:t">
                  <w:txbxContent>
                    <w:p w:rsidR="00784131" w:rsidRDefault="00784131" w:rsidP="00A0154A">
                      <w:pPr>
                        <w:pStyle w:val="NormalWeb"/>
                        <w:spacing w:before="0" w:beforeAutospacing="0" w:after="0" w:afterAutospacing="0"/>
                      </w:pPr>
                    </w:p>
                  </w:txbxContent>
                </v:textbox>
              </v:shape>
            </w:pict>
          </mc:Fallback>
        </mc:AlternateContent>
      </w:r>
    </w:p>
    <w:p w:rsidR="00E556B5" w:rsidRDefault="008F2139" w:rsidP="00E556B5">
      <w:pPr>
        <w:spacing w:line="360" w:lineRule="auto"/>
        <w:jc w:val="center"/>
        <w:rPr>
          <w:rFonts w:ascii="Arial" w:eastAsia="Times New Roman" w:hAnsi="Arial" w:cs="Arial"/>
          <w:sz w:val="24"/>
          <w:szCs w:val="24"/>
          <w:lang w:eastAsia="es-ES"/>
        </w:rPr>
      </w:pPr>
      <w:r w:rsidRPr="008F2139">
        <w:rPr>
          <w:rFonts w:ascii="Arial" w:eastAsia="Times New Roman" w:hAnsi="Arial" w:cs="Arial"/>
          <w:noProof/>
          <w:sz w:val="24"/>
          <w:szCs w:val="24"/>
          <w:lang w:eastAsia="es-SV"/>
        </w:rPr>
        <w:drawing>
          <wp:inline distT="0" distB="0" distL="0" distR="0" wp14:anchorId="05A16D01" wp14:editId="1CDF680D">
            <wp:extent cx="5231959" cy="2104314"/>
            <wp:effectExtent l="0" t="0" r="6985"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67"/>
                    <a:srcRect l="16179" t="22976" r="21889" b="20495"/>
                    <a:stretch/>
                  </pic:blipFill>
                  <pic:spPr>
                    <a:xfrm>
                      <a:off x="0" y="0"/>
                      <a:ext cx="5230569" cy="2103755"/>
                    </a:xfrm>
                    <a:prstGeom prst="rect">
                      <a:avLst/>
                    </a:prstGeom>
                  </pic:spPr>
                </pic:pic>
              </a:graphicData>
            </a:graphic>
          </wp:inline>
        </w:drawing>
      </w:r>
    </w:p>
    <w:p w:rsidR="00D975CE" w:rsidRDefault="00D975CE" w:rsidP="00BE5F21">
      <w:pPr>
        <w:tabs>
          <w:tab w:val="left" w:pos="3193"/>
        </w:tabs>
        <w:rPr>
          <w:rFonts w:ascii="Arial" w:eastAsia="Times New Roman" w:hAnsi="Arial" w:cs="Arial"/>
          <w:sz w:val="24"/>
          <w:szCs w:val="24"/>
          <w:lang w:eastAsia="es-ES"/>
        </w:rPr>
      </w:pPr>
    </w:p>
    <w:p w:rsidR="00271532" w:rsidRDefault="00271532" w:rsidP="00BE5F21">
      <w:pPr>
        <w:tabs>
          <w:tab w:val="left" w:pos="3193"/>
        </w:tabs>
        <w:rPr>
          <w:rFonts w:ascii="Arial" w:eastAsia="Times New Roman" w:hAnsi="Arial" w:cs="Arial"/>
          <w:sz w:val="24"/>
          <w:szCs w:val="24"/>
          <w:lang w:eastAsia="es-ES"/>
        </w:rPr>
      </w:pPr>
    </w:p>
    <w:p w:rsidR="00271532" w:rsidRDefault="00271532" w:rsidP="00BE5F21">
      <w:pPr>
        <w:tabs>
          <w:tab w:val="left" w:pos="3193"/>
        </w:tabs>
        <w:rPr>
          <w:rFonts w:ascii="Arial" w:eastAsia="Times New Roman" w:hAnsi="Arial" w:cs="Arial"/>
          <w:sz w:val="24"/>
          <w:szCs w:val="24"/>
          <w:lang w:eastAsia="es-ES"/>
        </w:rPr>
      </w:pPr>
    </w:p>
    <w:p w:rsidR="00A0154A" w:rsidRPr="00E556B5" w:rsidRDefault="00E556B5" w:rsidP="00BE5F21">
      <w:pPr>
        <w:tabs>
          <w:tab w:val="left" w:pos="3193"/>
        </w:tabs>
        <w:jc w:val="center"/>
        <w:rPr>
          <w:rFonts w:ascii="Arial" w:eastAsia="Times New Roman" w:hAnsi="Arial" w:cs="Arial"/>
          <w:sz w:val="24"/>
          <w:szCs w:val="24"/>
          <w:lang w:eastAsia="es-ES"/>
        </w:rPr>
      </w:pPr>
      <w:r>
        <w:rPr>
          <w:rFonts w:ascii="Arial" w:eastAsia="Times New Roman" w:hAnsi="Arial" w:cs="Arial"/>
          <w:sz w:val="24"/>
          <w:szCs w:val="24"/>
          <w:lang w:eastAsia="es-ES"/>
        </w:rPr>
        <w:t>FOSOFAMILIA, agradece a todos sus clientes por su preferencia, así como a las instituciones aliadas por hacer posible un año más de labores.</w:t>
      </w:r>
    </w:p>
    <w:sectPr w:rsidR="00A0154A" w:rsidRPr="00E556B5" w:rsidSect="00435221">
      <w:headerReference w:type="default" r:id="rId68"/>
      <w:footerReference w:type="default" r:id="rId69"/>
      <w:pgSz w:w="12240" w:h="15840"/>
      <w:pgMar w:top="2552" w:right="1701" w:bottom="1843" w:left="1701"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551C6" w:rsidRDefault="00B551C6" w:rsidP="00115ECB">
      <w:pPr>
        <w:spacing w:after="0" w:line="240" w:lineRule="auto"/>
      </w:pPr>
      <w:r>
        <w:separator/>
      </w:r>
    </w:p>
  </w:endnote>
  <w:endnote w:type="continuationSeparator" w:id="0">
    <w:p w:rsidR="00B551C6" w:rsidRDefault="00B551C6" w:rsidP="00115E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Futura">
    <w:charset w:val="00"/>
    <w:family w:val="auto"/>
    <w:pitch w:val="variable"/>
    <w:sig w:usb0="80000067" w:usb1="00000000" w:usb2="00000000" w:usb3="00000000" w:csb0="000001F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939"/>
      <w:gridCol w:w="8115"/>
    </w:tblGrid>
    <w:tr w:rsidR="00784131">
      <w:tc>
        <w:tcPr>
          <w:tcW w:w="918" w:type="dxa"/>
        </w:tcPr>
        <w:p w:rsidR="00784131" w:rsidRDefault="00784131">
          <w:pPr>
            <w:pStyle w:val="Piedepgina"/>
            <w:jc w:val="right"/>
            <w:rPr>
              <w:b/>
              <w:bCs/>
              <w:color w:val="4F81BD" w:themeColor="accent1"/>
              <w:sz w:val="32"/>
              <w:szCs w:val="32"/>
              <w14:numForm w14:val="oldStyle"/>
            </w:rPr>
          </w:pPr>
          <w:r>
            <w:rPr>
              <w:szCs w:val="21"/>
              <w14:shadow w14:blurRad="50800" w14:dist="38100" w14:dir="2700000" w14:sx="100000" w14:sy="100000" w14:kx="0" w14:ky="0" w14:algn="tl">
                <w14:srgbClr w14:val="000000">
                  <w14:alpha w14:val="60000"/>
                </w14:srgbClr>
              </w14:shadow>
              <w14:numForm w14:val="oldStyle"/>
            </w:rPr>
            <w:fldChar w:fldCharType="begin"/>
          </w:r>
          <w:r>
            <w:rPr>
              <w14:shadow w14:blurRad="50800" w14:dist="38100" w14:dir="2700000" w14:sx="100000" w14:sy="100000" w14:kx="0" w14:ky="0" w14:algn="tl">
                <w14:srgbClr w14:val="000000">
                  <w14:alpha w14:val="60000"/>
                </w14:srgbClr>
              </w14:shadow>
              <w14:numForm w14:val="oldStyle"/>
            </w:rPr>
            <w:instrText>PAGE   \* MERGEFORMAT</w:instrText>
          </w:r>
          <w:r>
            <w:rPr>
              <w:szCs w:val="21"/>
              <w14:shadow w14:blurRad="50800" w14:dist="38100" w14:dir="2700000" w14:sx="100000" w14:sy="100000" w14:kx="0" w14:ky="0" w14:algn="tl">
                <w14:srgbClr w14:val="000000">
                  <w14:alpha w14:val="60000"/>
                </w14:srgbClr>
              </w14:shadow>
              <w14:numForm w14:val="oldStyle"/>
            </w:rPr>
            <w:fldChar w:fldCharType="separate"/>
          </w:r>
          <w:r w:rsidR="002D6FBD" w:rsidRPr="002D6FBD">
            <w:rPr>
              <w:b/>
              <w:bCs/>
              <w:noProof/>
              <w:color w:val="4F81BD" w:themeColor="accent1"/>
              <w:sz w:val="32"/>
              <w:szCs w:val="32"/>
              <w:lang w:val="es-ES"/>
              <w14:shadow w14:blurRad="50800" w14:dist="38100" w14:dir="2700000" w14:sx="100000" w14:sy="100000" w14:kx="0" w14:ky="0" w14:algn="tl">
                <w14:srgbClr w14:val="000000">
                  <w14:alpha w14:val="60000"/>
                </w14:srgbClr>
              </w14:shadow>
              <w14:numForm w14:val="oldStyle"/>
            </w:rPr>
            <w:t>1</w:t>
          </w:r>
          <w:r>
            <w:rPr>
              <w:b/>
              <w:bCs/>
              <w:color w:val="4F81BD" w:themeColor="accent1"/>
              <w:sz w:val="32"/>
              <w:szCs w:val="32"/>
              <w14:shadow w14:blurRad="50800" w14:dist="38100" w14:dir="2700000" w14:sx="100000" w14:sy="100000" w14:kx="0" w14:ky="0" w14:algn="tl">
                <w14:srgbClr w14:val="000000">
                  <w14:alpha w14:val="60000"/>
                </w14:srgbClr>
              </w14:shadow>
              <w14:numForm w14:val="oldStyle"/>
            </w:rPr>
            <w:fldChar w:fldCharType="end"/>
          </w:r>
        </w:p>
      </w:tc>
      <w:tc>
        <w:tcPr>
          <w:tcW w:w="7938" w:type="dxa"/>
        </w:tcPr>
        <w:p w:rsidR="00784131" w:rsidRDefault="00784131">
          <w:pPr>
            <w:pStyle w:val="Piedepgina"/>
          </w:pPr>
          <w:r>
            <w:rPr>
              <w:noProof/>
              <w:lang w:eastAsia="es-SV"/>
            </w:rPr>
            <w:drawing>
              <wp:inline distT="0" distB="0" distL="0" distR="0" wp14:anchorId="4C36B72D" wp14:editId="6A1E2012">
                <wp:extent cx="2002971" cy="233680"/>
                <wp:effectExtent l="0" t="0" r="0" b="0"/>
                <wp:docPr id="228" name="Imagen 228" descr="Image result for logo fosofami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logo fosofamil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2971" cy="233680"/>
                        </a:xfrm>
                        <a:prstGeom prst="rect">
                          <a:avLst/>
                        </a:prstGeom>
                        <a:noFill/>
                        <a:ln>
                          <a:noFill/>
                        </a:ln>
                      </pic:spPr>
                    </pic:pic>
                  </a:graphicData>
                </a:graphic>
              </wp:inline>
            </w:drawing>
          </w:r>
        </w:p>
      </w:tc>
    </w:tr>
  </w:tbl>
  <w:p w:rsidR="00784131" w:rsidRDefault="0078413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551C6" w:rsidRDefault="00B551C6" w:rsidP="00115ECB">
      <w:pPr>
        <w:spacing w:after="0" w:line="240" w:lineRule="auto"/>
      </w:pPr>
      <w:r>
        <w:separator/>
      </w:r>
    </w:p>
  </w:footnote>
  <w:footnote w:type="continuationSeparator" w:id="0">
    <w:p w:rsidR="00B551C6" w:rsidRDefault="00B551C6" w:rsidP="00115EC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6798"/>
      <w:gridCol w:w="2270"/>
    </w:tblGrid>
    <w:tr w:rsidR="00784131">
      <w:trPr>
        <w:trHeight w:val="288"/>
      </w:trPr>
      <w:sdt>
        <w:sdtPr>
          <w:rPr>
            <w:rFonts w:asciiTheme="majorHAnsi" w:eastAsiaTheme="majorEastAsia" w:hAnsiTheme="majorHAnsi" w:cstheme="majorBidi"/>
            <w:sz w:val="36"/>
            <w:szCs w:val="36"/>
          </w:rPr>
          <w:alias w:val="Título"/>
          <w:id w:val="77761602"/>
          <w:dataBinding w:prefixMappings="xmlns:ns0='http://schemas.openxmlformats.org/package/2006/metadata/core-properties' xmlns:ns1='http://purl.org/dc/elements/1.1/'" w:xpath="/ns0:coreProperties[1]/ns1:title[1]" w:storeItemID="{6C3C8BC8-F283-45AE-878A-BAB7291924A1}"/>
          <w:text/>
        </w:sdtPr>
        <w:sdtEndPr/>
        <w:sdtContent>
          <w:tc>
            <w:tcPr>
              <w:tcW w:w="7765" w:type="dxa"/>
            </w:tcPr>
            <w:p w:rsidR="00784131" w:rsidRDefault="00784131" w:rsidP="00115ECB">
              <w:pPr>
                <w:pStyle w:val="Encabezado"/>
                <w:jc w:val="right"/>
                <w:rPr>
                  <w:rFonts w:asciiTheme="majorHAnsi" w:eastAsiaTheme="majorEastAsia" w:hAnsiTheme="majorHAnsi" w:cstheme="majorBidi"/>
                  <w:sz w:val="36"/>
                  <w:szCs w:val="36"/>
                </w:rPr>
              </w:pPr>
              <w:r>
                <w:rPr>
                  <w:rFonts w:asciiTheme="majorHAnsi" w:eastAsiaTheme="majorEastAsia" w:hAnsiTheme="majorHAnsi" w:cstheme="majorBidi"/>
                  <w:sz w:val="36"/>
                  <w:szCs w:val="36"/>
                </w:rPr>
                <w:t>Informe de Rendición de Cuentas,                              junio 2015-mayo 2016.</w:t>
              </w:r>
            </w:p>
          </w:tc>
        </w:sdtContent>
      </w:sdt>
      <w:tc>
        <w:tcPr>
          <w:tcW w:w="1105" w:type="dxa"/>
        </w:tcPr>
        <w:p w:rsidR="00784131" w:rsidRDefault="00784131">
          <w:pPr>
            <w:pStyle w:val="Encabezado"/>
            <w:rPr>
              <w:rFonts w:asciiTheme="majorHAnsi" w:eastAsiaTheme="majorEastAsia" w:hAnsiTheme="majorHAnsi" w:cstheme="majorBidi"/>
              <w:b/>
              <w:bCs/>
              <w:color w:val="4F81BD" w:themeColor="accent1"/>
              <w:sz w:val="36"/>
              <w:szCs w:val="36"/>
              <w14:numForm w14:val="oldStyle"/>
            </w:rPr>
          </w:pPr>
          <w:r>
            <w:rPr>
              <w:rFonts w:asciiTheme="majorHAnsi" w:eastAsiaTheme="majorEastAsia" w:hAnsiTheme="majorHAnsi" w:cstheme="majorBidi"/>
              <w:b/>
              <w:bCs/>
              <w:noProof/>
              <w:color w:val="4F81BD" w:themeColor="accent1"/>
              <w:sz w:val="36"/>
              <w:szCs w:val="36"/>
              <w:lang w:eastAsia="es-SV"/>
            </w:rPr>
            <w:drawing>
              <wp:inline distT="0" distB="0" distL="0" distR="0" wp14:anchorId="10999180" wp14:editId="6E6FA5C0">
                <wp:extent cx="1287966" cy="711200"/>
                <wp:effectExtent l="0" t="0" r="7620" b="0"/>
                <wp:docPr id="227" name="Imagen 227" descr="C:\Users\JChavez\Desktop\DIRECCIÓN EJECUTIVA\2016\LOGO DE PRESIDENCIA 2 AÑOS\logo 2 años-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Chavez\Desktop\DIRECCIÓN EJECUTIVA\2016\LOGO DE PRESIDENCIA 2 AÑOS\logo 2 años-02.jpeg"/>
                        <pic:cNvPicPr>
                          <a:picLocks noChangeAspect="1" noChangeArrowheads="1"/>
                        </pic:cNvPicPr>
                      </pic:nvPicPr>
                      <pic:blipFill rotWithShape="1">
                        <a:blip r:embed="rId1">
                          <a:extLst>
                            <a:ext uri="{28A0092B-C50C-407E-A947-70E740481C1C}">
                              <a14:useLocalDpi xmlns:a14="http://schemas.microsoft.com/office/drawing/2010/main" val="0"/>
                            </a:ext>
                          </a:extLst>
                        </a:blip>
                        <a:srcRect l="12750" t="20438" r="13000" b="19708"/>
                        <a:stretch/>
                      </pic:blipFill>
                      <pic:spPr bwMode="auto">
                        <a:xfrm>
                          <a:off x="0" y="0"/>
                          <a:ext cx="1287966" cy="7112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784131" w:rsidRDefault="00784131">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singleLevel"/>
    <w:tmpl w:val="00000004"/>
    <w:name w:val="WW8Num4"/>
    <w:lvl w:ilvl="0">
      <w:start w:val="1"/>
      <w:numFmt w:val="decimal"/>
      <w:lvlText w:val="%1."/>
      <w:lvlJc w:val="left"/>
      <w:pPr>
        <w:tabs>
          <w:tab w:val="num" w:pos="720"/>
        </w:tabs>
        <w:ind w:left="720" w:hanging="360"/>
      </w:pPr>
    </w:lvl>
  </w:abstractNum>
  <w:abstractNum w:abstractNumId="1">
    <w:nsid w:val="4C175050"/>
    <w:multiLevelType w:val="hybridMultilevel"/>
    <w:tmpl w:val="A63CC626"/>
    <w:lvl w:ilvl="0" w:tplc="16BC98BC">
      <w:start w:val="1"/>
      <w:numFmt w:val="bullet"/>
      <w:lvlText w:val=""/>
      <w:lvlJc w:val="left"/>
      <w:pPr>
        <w:tabs>
          <w:tab w:val="num" w:pos="720"/>
        </w:tabs>
        <w:ind w:left="720" w:hanging="360"/>
      </w:pPr>
      <w:rPr>
        <w:rFonts w:ascii="Wingdings 2" w:hAnsi="Wingdings 2" w:hint="default"/>
      </w:rPr>
    </w:lvl>
    <w:lvl w:ilvl="1" w:tplc="E9E6B62A" w:tentative="1">
      <w:start w:val="1"/>
      <w:numFmt w:val="bullet"/>
      <w:lvlText w:val=""/>
      <w:lvlJc w:val="left"/>
      <w:pPr>
        <w:tabs>
          <w:tab w:val="num" w:pos="1440"/>
        </w:tabs>
        <w:ind w:left="1440" w:hanging="360"/>
      </w:pPr>
      <w:rPr>
        <w:rFonts w:ascii="Wingdings 2" w:hAnsi="Wingdings 2" w:hint="default"/>
      </w:rPr>
    </w:lvl>
    <w:lvl w:ilvl="2" w:tplc="0A746674" w:tentative="1">
      <w:start w:val="1"/>
      <w:numFmt w:val="bullet"/>
      <w:lvlText w:val=""/>
      <w:lvlJc w:val="left"/>
      <w:pPr>
        <w:tabs>
          <w:tab w:val="num" w:pos="2160"/>
        </w:tabs>
        <w:ind w:left="2160" w:hanging="360"/>
      </w:pPr>
      <w:rPr>
        <w:rFonts w:ascii="Wingdings 2" w:hAnsi="Wingdings 2" w:hint="default"/>
      </w:rPr>
    </w:lvl>
    <w:lvl w:ilvl="3" w:tplc="00587D58" w:tentative="1">
      <w:start w:val="1"/>
      <w:numFmt w:val="bullet"/>
      <w:lvlText w:val=""/>
      <w:lvlJc w:val="left"/>
      <w:pPr>
        <w:tabs>
          <w:tab w:val="num" w:pos="2880"/>
        </w:tabs>
        <w:ind w:left="2880" w:hanging="360"/>
      </w:pPr>
      <w:rPr>
        <w:rFonts w:ascii="Wingdings 2" w:hAnsi="Wingdings 2" w:hint="default"/>
      </w:rPr>
    </w:lvl>
    <w:lvl w:ilvl="4" w:tplc="3D2E5896" w:tentative="1">
      <w:start w:val="1"/>
      <w:numFmt w:val="bullet"/>
      <w:lvlText w:val=""/>
      <w:lvlJc w:val="left"/>
      <w:pPr>
        <w:tabs>
          <w:tab w:val="num" w:pos="3600"/>
        </w:tabs>
        <w:ind w:left="3600" w:hanging="360"/>
      </w:pPr>
      <w:rPr>
        <w:rFonts w:ascii="Wingdings 2" w:hAnsi="Wingdings 2" w:hint="default"/>
      </w:rPr>
    </w:lvl>
    <w:lvl w:ilvl="5" w:tplc="F7200D40" w:tentative="1">
      <w:start w:val="1"/>
      <w:numFmt w:val="bullet"/>
      <w:lvlText w:val=""/>
      <w:lvlJc w:val="left"/>
      <w:pPr>
        <w:tabs>
          <w:tab w:val="num" w:pos="4320"/>
        </w:tabs>
        <w:ind w:left="4320" w:hanging="360"/>
      </w:pPr>
      <w:rPr>
        <w:rFonts w:ascii="Wingdings 2" w:hAnsi="Wingdings 2" w:hint="default"/>
      </w:rPr>
    </w:lvl>
    <w:lvl w:ilvl="6" w:tplc="C748CD2A" w:tentative="1">
      <w:start w:val="1"/>
      <w:numFmt w:val="bullet"/>
      <w:lvlText w:val=""/>
      <w:lvlJc w:val="left"/>
      <w:pPr>
        <w:tabs>
          <w:tab w:val="num" w:pos="5040"/>
        </w:tabs>
        <w:ind w:left="5040" w:hanging="360"/>
      </w:pPr>
      <w:rPr>
        <w:rFonts w:ascii="Wingdings 2" w:hAnsi="Wingdings 2" w:hint="default"/>
      </w:rPr>
    </w:lvl>
    <w:lvl w:ilvl="7" w:tplc="69161240" w:tentative="1">
      <w:start w:val="1"/>
      <w:numFmt w:val="bullet"/>
      <w:lvlText w:val=""/>
      <w:lvlJc w:val="left"/>
      <w:pPr>
        <w:tabs>
          <w:tab w:val="num" w:pos="5760"/>
        </w:tabs>
        <w:ind w:left="5760" w:hanging="360"/>
      </w:pPr>
      <w:rPr>
        <w:rFonts w:ascii="Wingdings 2" w:hAnsi="Wingdings 2" w:hint="default"/>
      </w:rPr>
    </w:lvl>
    <w:lvl w:ilvl="8" w:tplc="9DFA0DF0" w:tentative="1">
      <w:start w:val="1"/>
      <w:numFmt w:val="bullet"/>
      <w:lvlText w:val=""/>
      <w:lvlJc w:val="left"/>
      <w:pPr>
        <w:tabs>
          <w:tab w:val="num" w:pos="6480"/>
        </w:tabs>
        <w:ind w:left="6480" w:hanging="360"/>
      </w:pPr>
      <w:rPr>
        <w:rFonts w:ascii="Wingdings 2" w:hAnsi="Wingdings 2" w:hint="default"/>
      </w:rPr>
    </w:lvl>
  </w:abstractNum>
  <w:abstractNum w:abstractNumId="2">
    <w:nsid w:val="727E0B42"/>
    <w:multiLevelType w:val="hybridMultilevel"/>
    <w:tmpl w:val="18887504"/>
    <w:lvl w:ilvl="0" w:tplc="7826C09E">
      <w:start w:val="1"/>
      <w:numFmt w:val="decimal"/>
      <w:lvlText w:val="%1."/>
      <w:lvlJc w:val="left"/>
      <w:pPr>
        <w:tabs>
          <w:tab w:val="num" w:pos="720"/>
        </w:tabs>
        <w:ind w:left="720" w:hanging="360"/>
      </w:pPr>
    </w:lvl>
    <w:lvl w:ilvl="1" w:tplc="1B64444C" w:tentative="1">
      <w:start w:val="1"/>
      <w:numFmt w:val="decimal"/>
      <w:lvlText w:val="%2."/>
      <w:lvlJc w:val="left"/>
      <w:pPr>
        <w:tabs>
          <w:tab w:val="num" w:pos="1440"/>
        </w:tabs>
        <w:ind w:left="1440" w:hanging="360"/>
      </w:pPr>
    </w:lvl>
    <w:lvl w:ilvl="2" w:tplc="72E08676" w:tentative="1">
      <w:start w:val="1"/>
      <w:numFmt w:val="decimal"/>
      <w:lvlText w:val="%3."/>
      <w:lvlJc w:val="left"/>
      <w:pPr>
        <w:tabs>
          <w:tab w:val="num" w:pos="2160"/>
        </w:tabs>
        <w:ind w:left="2160" w:hanging="360"/>
      </w:pPr>
    </w:lvl>
    <w:lvl w:ilvl="3" w:tplc="FDB24EF0" w:tentative="1">
      <w:start w:val="1"/>
      <w:numFmt w:val="decimal"/>
      <w:lvlText w:val="%4."/>
      <w:lvlJc w:val="left"/>
      <w:pPr>
        <w:tabs>
          <w:tab w:val="num" w:pos="2880"/>
        </w:tabs>
        <w:ind w:left="2880" w:hanging="360"/>
      </w:pPr>
    </w:lvl>
    <w:lvl w:ilvl="4" w:tplc="C3BA5282" w:tentative="1">
      <w:start w:val="1"/>
      <w:numFmt w:val="decimal"/>
      <w:lvlText w:val="%5."/>
      <w:lvlJc w:val="left"/>
      <w:pPr>
        <w:tabs>
          <w:tab w:val="num" w:pos="3600"/>
        </w:tabs>
        <w:ind w:left="3600" w:hanging="360"/>
      </w:pPr>
    </w:lvl>
    <w:lvl w:ilvl="5" w:tplc="B9AA308C" w:tentative="1">
      <w:start w:val="1"/>
      <w:numFmt w:val="decimal"/>
      <w:lvlText w:val="%6."/>
      <w:lvlJc w:val="left"/>
      <w:pPr>
        <w:tabs>
          <w:tab w:val="num" w:pos="4320"/>
        </w:tabs>
        <w:ind w:left="4320" w:hanging="360"/>
      </w:pPr>
    </w:lvl>
    <w:lvl w:ilvl="6" w:tplc="C2FCD5D2" w:tentative="1">
      <w:start w:val="1"/>
      <w:numFmt w:val="decimal"/>
      <w:lvlText w:val="%7."/>
      <w:lvlJc w:val="left"/>
      <w:pPr>
        <w:tabs>
          <w:tab w:val="num" w:pos="5040"/>
        </w:tabs>
        <w:ind w:left="5040" w:hanging="360"/>
      </w:pPr>
    </w:lvl>
    <w:lvl w:ilvl="7" w:tplc="91669BDA" w:tentative="1">
      <w:start w:val="1"/>
      <w:numFmt w:val="decimal"/>
      <w:lvlText w:val="%8."/>
      <w:lvlJc w:val="left"/>
      <w:pPr>
        <w:tabs>
          <w:tab w:val="num" w:pos="5760"/>
        </w:tabs>
        <w:ind w:left="5760" w:hanging="360"/>
      </w:pPr>
    </w:lvl>
    <w:lvl w:ilvl="8" w:tplc="A8266B8A" w:tentative="1">
      <w:start w:val="1"/>
      <w:numFmt w:val="decimal"/>
      <w:lvlText w:val="%9."/>
      <w:lvlJc w:val="left"/>
      <w:pPr>
        <w:tabs>
          <w:tab w:val="num" w:pos="6480"/>
        </w:tabs>
        <w:ind w:left="6480" w:hanging="360"/>
      </w:pPr>
    </w:lvl>
  </w:abstractNum>
  <w:abstractNum w:abstractNumId="3">
    <w:nsid w:val="7F8A22AE"/>
    <w:multiLevelType w:val="hybridMultilevel"/>
    <w:tmpl w:val="6A2C7EEA"/>
    <w:lvl w:ilvl="0" w:tplc="6E02C118">
      <w:start w:val="1"/>
      <w:numFmt w:val="bullet"/>
      <w:lvlText w:val=""/>
      <w:lvlJc w:val="left"/>
      <w:pPr>
        <w:tabs>
          <w:tab w:val="num" w:pos="720"/>
        </w:tabs>
        <w:ind w:left="720" w:hanging="360"/>
      </w:pPr>
      <w:rPr>
        <w:rFonts w:ascii="Wingdings 2" w:hAnsi="Wingdings 2" w:hint="default"/>
      </w:rPr>
    </w:lvl>
    <w:lvl w:ilvl="1" w:tplc="6F8E2298" w:tentative="1">
      <w:start w:val="1"/>
      <w:numFmt w:val="bullet"/>
      <w:lvlText w:val=""/>
      <w:lvlJc w:val="left"/>
      <w:pPr>
        <w:tabs>
          <w:tab w:val="num" w:pos="1440"/>
        </w:tabs>
        <w:ind w:left="1440" w:hanging="360"/>
      </w:pPr>
      <w:rPr>
        <w:rFonts w:ascii="Wingdings 2" w:hAnsi="Wingdings 2" w:hint="default"/>
      </w:rPr>
    </w:lvl>
    <w:lvl w:ilvl="2" w:tplc="A6E40450" w:tentative="1">
      <w:start w:val="1"/>
      <w:numFmt w:val="bullet"/>
      <w:lvlText w:val=""/>
      <w:lvlJc w:val="left"/>
      <w:pPr>
        <w:tabs>
          <w:tab w:val="num" w:pos="2160"/>
        </w:tabs>
        <w:ind w:left="2160" w:hanging="360"/>
      </w:pPr>
      <w:rPr>
        <w:rFonts w:ascii="Wingdings 2" w:hAnsi="Wingdings 2" w:hint="default"/>
      </w:rPr>
    </w:lvl>
    <w:lvl w:ilvl="3" w:tplc="B4F48C88" w:tentative="1">
      <w:start w:val="1"/>
      <w:numFmt w:val="bullet"/>
      <w:lvlText w:val=""/>
      <w:lvlJc w:val="left"/>
      <w:pPr>
        <w:tabs>
          <w:tab w:val="num" w:pos="2880"/>
        </w:tabs>
        <w:ind w:left="2880" w:hanging="360"/>
      </w:pPr>
      <w:rPr>
        <w:rFonts w:ascii="Wingdings 2" w:hAnsi="Wingdings 2" w:hint="default"/>
      </w:rPr>
    </w:lvl>
    <w:lvl w:ilvl="4" w:tplc="E8F83A1A" w:tentative="1">
      <w:start w:val="1"/>
      <w:numFmt w:val="bullet"/>
      <w:lvlText w:val=""/>
      <w:lvlJc w:val="left"/>
      <w:pPr>
        <w:tabs>
          <w:tab w:val="num" w:pos="3600"/>
        </w:tabs>
        <w:ind w:left="3600" w:hanging="360"/>
      </w:pPr>
      <w:rPr>
        <w:rFonts w:ascii="Wingdings 2" w:hAnsi="Wingdings 2" w:hint="default"/>
      </w:rPr>
    </w:lvl>
    <w:lvl w:ilvl="5" w:tplc="6FFA6DA4" w:tentative="1">
      <w:start w:val="1"/>
      <w:numFmt w:val="bullet"/>
      <w:lvlText w:val=""/>
      <w:lvlJc w:val="left"/>
      <w:pPr>
        <w:tabs>
          <w:tab w:val="num" w:pos="4320"/>
        </w:tabs>
        <w:ind w:left="4320" w:hanging="360"/>
      </w:pPr>
      <w:rPr>
        <w:rFonts w:ascii="Wingdings 2" w:hAnsi="Wingdings 2" w:hint="default"/>
      </w:rPr>
    </w:lvl>
    <w:lvl w:ilvl="6" w:tplc="8988A81E" w:tentative="1">
      <w:start w:val="1"/>
      <w:numFmt w:val="bullet"/>
      <w:lvlText w:val=""/>
      <w:lvlJc w:val="left"/>
      <w:pPr>
        <w:tabs>
          <w:tab w:val="num" w:pos="5040"/>
        </w:tabs>
        <w:ind w:left="5040" w:hanging="360"/>
      </w:pPr>
      <w:rPr>
        <w:rFonts w:ascii="Wingdings 2" w:hAnsi="Wingdings 2" w:hint="default"/>
      </w:rPr>
    </w:lvl>
    <w:lvl w:ilvl="7" w:tplc="F962F00C" w:tentative="1">
      <w:start w:val="1"/>
      <w:numFmt w:val="bullet"/>
      <w:lvlText w:val=""/>
      <w:lvlJc w:val="left"/>
      <w:pPr>
        <w:tabs>
          <w:tab w:val="num" w:pos="5760"/>
        </w:tabs>
        <w:ind w:left="5760" w:hanging="360"/>
      </w:pPr>
      <w:rPr>
        <w:rFonts w:ascii="Wingdings 2" w:hAnsi="Wingdings 2" w:hint="default"/>
      </w:rPr>
    </w:lvl>
    <w:lvl w:ilvl="8" w:tplc="81E4A394" w:tentative="1">
      <w:start w:val="1"/>
      <w:numFmt w:val="bullet"/>
      <w:lvlText w:val=""/>
      <w:lvlJc w:val="left"/>
      <w:pPr>
        <w:tabs>
          <w:tab w:val="num" w:pos="6480"/>
        </w:tabs>
        <w:ind w:left="6480" w:hanging="360"/>
      </w:pPr>
      <w:rPr>
        <w:rFonts w:ascii="Wingdings 2" w:hAnsi="Wingdings 2" w:hint="default"/>
      </w:r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1E81"/>
    <w:rsid w:val="00001E59"/>
    <w:rsid w:val="0000396C"/>
    <w:rsid w:val="000150C7"/>
    <w:rsid w:val="00016EBF"/>
    <w:rsid w:val="00023F9E"/>
    <w:rsid w:val="00025ACB"/>
    <w:rsid w:val="00026A4C"/>
    <w:rsid w:val="00035C25"/>
    <w:rsid w:val="00036C15"/>
    <w:rsid w:val="00040384"/>
    <w:rsid w:val="00051C5E"/>
    <w:rsid w:val="00054C6F"/>
    <w:rsid w:val="00054E95"/>
    <w:rsid w:val="0005645E"/>
    <w:rsid w:val="00057394"/>
    <w:rsid w:val="00060CE3"/>
    <w:rsid w:val="000650D1"/>
    <w:rsid w:val="00065B0B"/>
    <w:rsid w:val="00076B20"/>
    <w:rsid w:val="0008239B"/>
    <w:rsid w:val="00085AD7"/>
    <w:rsid w:val="000959CC"/>
    <w:rsid w:val="000A0B9F"/>
    <w:rsid w:val="000A7BAB"/>
    <w:rsid w:val="000B0879"/>
    <w:rsid w:val="000B110E"/>
    <w:rsid w:val="000B1B2F"/>
    <w:rsid w:val="000B1F3C"/>
    <w:rsid w:val="000D3A82"/>
    <w:rsid w:val="000D4D5F"/>
    <w:rsid w:val="000D5183"/>
    <w:rsid w:val="000F600B"/>
    <w:rsid w:val="000F61EE"/>
    <w:rsid w:val="001012C5"/>
    <w:rsid w:val="00103AA8"/>
    <w:rsid w:val="001051FC"/>
    <w:rsid w:val="00115ECB"/>
    <w:rsid w:val="00121115"/>
    <w:rsid w:val="001226D3"/>
    <w:rsid w:val="00125461"/>
    <w:rsid w:val="0013555A"/>
    <w:rsid w:val="00141C4F"/>
    <w:rsid w:val="0014399A"/>
    <w:rsid w:val="00152CA3"/>
    <w:rsid w:val="00154526"/>
    <w:rsid w:val="0016358C"/>
    <w:rsid w:val="0017556B"/>
    <w:rsid w:val="001771C2"/>
    <w:rsid w:val="00177BF3"/>
    <w:rsid w:val="00181F56"/>
    <w:rsid w:val="001843F8"/>
    <w:rsid w:val="001922AE"/>
    <w:rsid w:val="00192BBD"/>
    <w:rsid w:val="001973C6"/>
    <w:rsid w:val="001A5B62"/>
    <w:rsid w:val="001A63C4"/>
    <w:rsid w:val="001A7D68"/>
    <w:rsid w:val="001B36A9"/>
    <w:rsid w:val="001B3BD8"/>
    <w:rsid w:val="001B4822"/>
    <w:rsid w:val="001C002C"/>
    <w:rsid w:val="001C0CB0"/>
    <w:rsid w:val="001E0423"/>
    <w:rsid w:val="001E22F5"/>
    <w:rsid w:val="001F745C"/>
    <w:rsid w:val="00206FEF"/>
    <w:rsid w:val="00207A0F"/>
    <w:rsid w:val="002107E5"/>
    <w:rsid w:val="002168C6"/>
    <w:rsid w:val="00216EF1"/>
    <w:rsid w:val="00227A67"/>
    <w:rsid w:val="00240EB9"/>
    <w:rsid w:val="0025095A"/>
    <w:rsid w:val="00250FDC"/>
    <w:rsid w:val="00251E4F"/>
    <w:rsid w:val="00262093"/>
    <w:rsid w:val="00264E31"/>
    <w:rsid w:val="00266569"/>
    <w:rsid w:val="0027140D"/>
    <w:rsid w:val="00271532"/>
    <w:rsid w:val="00271937"/>
    <w:rsid w:val="002757E9"/>
    <w:rsid w:val="002868AA"/>
    <w:rsid w:val="00286C07"/>
    <w:rsid w:val="00287094"/>
    <w:rsid w:val="002979EE"/>
    <w:rsid w:val="002A4F07"/>
    <w:rsid w:val="002B27B2"/>
    <w:rsid w:val="002B693E"/>
    <w:rsid w:val="002C58F3"/>
    <w:rsid w:val="002D01F1"/>
    <w:rsid w:val="002D0F94"/>
    <w:rsid w:val="002D4750"/>
    <w:rsid w:val="002D49E5"/>
    <w:rsid w:val="002D6FBD"/>
    <w:rsid w:val="002E1C8A"/>
    <w:rsid w:val="002E29A5"/>
    <w:rsid w:val="002E3724"/>
    <w:rsid w:val="003152E1"/>
    <w:rsid w:val="00315334"/>
    <w:rsid w:val="00317850"/>
    <w:rsid w:val="003301A3"/>
    <w:rsid w:val="00330F9E"/>
    <w:rsid w:val="00332CD3"/>
    <w:rsid w:val="003331AD"/>
    <w:rsid w:val="003371FB"/>
    <w:rsid w:val="00337C05"/>
    <w:rsid w:val="003440E1"/>
    <w:rsid w:val="003514A8"/>
    <w:rsid w:val="00367822"/>
    <w:rsid w:val="00373598"/>
    <w:rsid w:val="0037723D"/>
    <w:rsid w:val="0038734A"/>
    <w:rsid w:val="00387570"/>
    <w:rsid w:val="00387A22"/>
    <w:rsid w:val="00391EF7"/>
    <w:rsid w:val="00395D1C"/>
    <w:rsid w:val="003A27F0"/>
    <w:rsid w:val="003A6128"/>
    <w:rsid w:val="003C26A9"/>
    <w:rsid w:val="003C2DBF"/>
    <w:rsid w:val="003D1AFB"/>
    <w:rsid w:val="003D3317"/>
    <w:rsid w:val="003D36E9"/>
    <w:rsid w:val="003D4BD9"/>
    <w:rsid w:val="003D5627"/>
    <w:rsid w:val="003D73FC"/>
    <w:rsid w:val="003D74B3"/>
    <w:rsid w:val="003E21EF"/>
    <w:rsid w:val="003E3054"/>
    <w:rsid w:val="003E3E5C"/>
    <w:rsid w:val="003E6127"/>
    <w:rsid w:val="003E6DD5"/>
    <w:rsid w:val="003F0861"/>
    <w:rsid w:val="004027BC"/>
    <w:rsid w:val="00402E3B"/>
    <w:rsid w:val="00412722"/>
    <w:rsid w:val="004155E8"/>
    <w:rsid w:val="00416EDB"/>
    <w:rsid w:val="00425153"/>
    <w:rsid w:val="004310F1"/>
    <w:rsid w:val="0043131D"/>
    <w:rsid w:val="004324F1"/>
    <w:rsid w:val="00435221"/>
    <w:rsid w:val="00441156"/>
    <w:rsid w:val="00442C95"/>
    <w:rsid w:val="00446E9F"/>
    <w:rsid w:val="00454C3E"/>
    <w:rsid w:val="0045736E"/>
    <w:rsid w:val="004614CA"/>
    <w:rsid w:val="00462247"/>
    <w:rsid w:val="0047236E"/>
    <w:rsid w:val="00481643"/>
    <w:rsid w:val="004A12CA"/>
    <w:rsid w:val="004B0C4C"/>
    <w:rsid w:val="004B3BAC"/>
    <w:rsid w:val="004B3E70"/>
    <w:rsid w:val="004B7CD0"/>
    <w:rsid w:val="004C18BF"/>
    <w:rsid w:val="004C4DEB"/>
    <w:rsid w:val="004C6E79"/>
    <w:rsid w:val="004C7A73"/>
    <w:rsid w:val="004C7FF5"/>
    <w:rsid w:val="004E0FA9"/>
    <w:rsid w:val="004F3437"/>
    <w:rsid w:val="004F4F30"/>
    <w:rsid w:val="005011CB"/>
    <w:rsid w:val="00502C26"/>
    <w:rsid w:val="005100DA"/>
    <w:rsid w:val="0051143C"/>
    <w:rsid w:val="00513E43"/>
    <w:rsid w:val="00515DF5"/>
    <w:rsid w:val="00516609"/>
    <w:rsid w:val="00516A69"/>
    <w:rsid w:val="00524241"/>
    <w:rsid w:val="00525F00"/>
    <w:rsid w:val="005308E0"/>
    <w:rsid w:val="005413B9"/>
    <w:rsid w:val="005511FB"/>
    <w:rsid w:val="0055204B"/>
    <w:rsid w:val="0055689F"/>
    <w:rsid w:val="00560C8E"/>
    <w:rsid w:val="00562929"/>
    <w:rsid w:val="00563AB3"/>
    <w:rsid w:val="00573E76"/>
    <w:rsid w:val="00583D9E"/>
    <w:rsid w:val="005A0FA6"/>
    <w:rsid w:val="005A7722"/>
    <w:rsid w:val="005A7D65"/>
    <w:rsid w:val="005B294A"/>
    <w:rsid w:val="005B5984"/>
    <w:rsid w:val="005C4BCA"/>
    <w:rsid w:val="005C6CFD"/>
    <w:rsid w:val="005C6DFF"/>
    <w:rsid w:val="005D01F4"/>
    <w:rsid w:val="005D18CA"/>
    <w:rsid w:val="005E2F68"/>
    <w:rsid w:val="005F67D3"/>
    <w:rsid w:val="00602953"/>
    <w:rsid w:val="006039F2"/>
    <w:rsid w:val="006051CC"/>
    <w:rsid w:val="00610B01"/>
    <w:rsid w:val="006219CB"/>
    <w:rsid w:val="00631962"/>
    <w:rsid w:val="006321BA"/>
    <w:rsid w:val="00635616"/>
    <w:rsid w:val="00637691"/>
    <w:rsid w:val="00641C5A"/>
    <w:rsid w:val="006478EA"/>
    <w:rsid w:val="00652A2B"/>
    <w:rsid w:val="006532E5"/>
    <w:rsid w:val="00656A49"/>
    <w:rsid w:val="00657543"/>
    <w:rsid w:val="006644DC"/>
    <w:rsid w:val="006666A5"/>
    <w:rsid w:val="00672AB1"/>
    <w:rsid w:val="006730C1"/>
    <w:rsid w:val="006769DC"/>
    <w:rsid w:val="0068021F"/>
    <w:rsid w:val="00680666"/>
    <w:rsid w:val="006A7985"/>
    <w:rsid w:val="006D2A20"/>
    <w:rsid w:val="006D5ADD"/>
    <w:rsid w:val="006D655B"/>
    <w:rsid w:val="006E52FB"/>
    <w:rsid w:val="006E6C25"/>
    <w:rsid w:val="006F6983"/>
    <w:rsid w:val="00705E97"/>
    <w:rsid w:val="00715929"/>
    <w:rsid w:val="0071595A"/>
    <w:rsid w:val="0072158D"/>
    <w:rsid w:val="0072202A"/>
    <w:rsid w:val="007279E6"/>
    <w:rsid w:val="00733688"/>
    <w:rsid w:val="00735197"/>
    <w:rsid w:val="00746458"/>
    <w:rsid w:val="0074696B"/>
    <w:rsid w:val="00784131"/>
    <w:rsid w:val="00785C1B"/>
    <w:rsid w:val="00795419"/>
    <w:rsid w:val="007A0F9E"/>
    <w:rsid w:val="007A51ED"/>
    <w:rsid w:val="007A74E0"/>
    <w:rsid w:val="007B0176"/>
    <w:rsid w:val="007C0F4A"/>
    <w:rsid w:val="007D2009"/>
    <w:rsid w:val="007D6C3E"/>
    <w:rsid w:val="007E2201"/>
    <w:rsid w:val="007E3D17"/>
    <w:rsid w:val="007E62D2"/>
    <w:rsid w:val="007F7A53"/>
    <w:rsid w:val="00800FD5"/>
    <w:rsid w:val="00810E14"/>
    <w:rsid w:val="00811992"/>
    <w:rsid w:val="008267BE"/>
    <w:rsid w:val="00826F9A"/>
    <w:rsid w:val="00842D53"/>
    <w:rsid w:val="00844075"/>
    <w:rsid w:val="00856002"/>
    <w:rsid w:val="00867F26"/>
    <w:rsid w:val="00884CC9"/>
    <w:rsid w:val="00887825"/>
    <w:rsid w:val="00893131"/>
    <w:rsid w:val="008941E2"/>
    <w:rsid w:val="008A5FE1"/>
    <w:rsid w:val="008B1F17"/>
    <w:rsid w:val="008C024A"/>
    <w:rsid w:val="008C0619"/>
    <w:rsid w:val="008C46F6"/>
    <w:rsid w:val="008C634F"/>
    <w:rsid w:val="008D4B21"/>
    <w:rsid w:val="008D59EA"/>
    <w:rsid w:val="008F1D09"/>
    <w:rsid w:val="008F2139"/>
    <w:rsid w:val="008F2FD8"/>
    <w:rsid w:val="008F4BBA"/>
    <w:rsid w:val="008F73ED"/>
    <w:rsid w:val="00901A38"/>
    <w:rsid w:val="00907F9E"/>
    <w:rsid w:val="00913F81"/>
    <w:rsid w:val="00914796"/>
    <w:rsid w:val="00915514"/>
    <w:rsid w:val="00915522"/>
    <w:rsid w:val="00915560"/>
    <w:rsid w:val="00915704"/>
    <w:rsid w:val="00920F78"/>
    <w:rsid w:val="00923DBC"/>
    <w:rsid w:val="00926152"/>
    <w:rsid w:val="009301F6"/>
    <w:rsid w:val="00937E35"/>
    <w:rsid w:val="00960E4F"/>
    <w:rsid w:val="00966155"/>
    <w:rsid w:val="00967951"/>
    <w:rsid w:val="00982115"/>
    <w:rsid w:val="00986BDE"/>
    <w:rsid w:val="00987093"/>
    <w:rsid w:val="009928E7"/>
    <w:rsid w:val="00994997"/>
    <w:rsid w:val="00996269"/>
    <w:rsid w:val="009A21B9"/>
    <w:rsid w:val="009A414C"/>
    <w:rsid w:val="009A5A89"/>
    <w:rsid w:val="009C11BF"/>
    <w:rsid w:val="009C1774"/>
    <w:rsid w:val="009C1E1B"/>
    <w:rsid w:val="009C758A"/>
    <w:rsid w:val="009E1A30"/>
    <w:rsid w:val="009E2B3F"/>
    <w:rsid w:val="009E52D7"/>
    <w:rsid w:val="009F2F44"/>
    <w:rsid w:val="009F48EA"/>
    <w:rsid w:val="009F4ACD"/>
    <w:rsid w:val="00A0154A"/>
    <w:rsid w:val="00A162CF"/>
    <w:rsid w:val="00A253E6"/>
    <w:rsid w:val="00A26CF1"/>
    <w:rsid w:val="00A31E81"/>
    <w:rsid w:val="00A33DCF"/>
    <w:rsid w:val="00A35CC1"/>
    <w:rsid w:val="00A419BE"/>
    <w:rsid w:val="00A5319B"/>
    <w:rsid w:val="00A62B5D"/>
    <w:rsid w:val="00A66831"/>
    <w:rsid w:val="00A723ED"/>
    <w:rsid w:val="00A77822"/>
    <w:rsid w:val="00A8411A"/>
    <w:rsid w:val="00A84A27"/>
    <w:rsid w:val="00A960E6"/>
    <w:rsid w:val="00AA281C"/>
    <w:rsid w:val="00AA6B34"/>
    <w:rsid w:val="00AB101E"/>
    <w:rsid w:val="00AB21B1"/>
    <w:rsid w:val="00AB2AC9"/>
    <w:rsid w:val="00AC7DD7"/>
    <w:rsid w:val="00AD5546"/>
    <w:rsid w:val="00AE1754"/>
    <w:rsid w:val="00AF1815"/>
    <w:rsid w:val="00AF5007"/>
    <w:rsid w:val="00AF55F0"/>
    <w:rsid w:val="00B17179"/>
    <w:rsid w:val="00B20E9E"/>
    <w:rsid w:val="00B21982"/>
    <w:rsid w:val="00B25B86"/>
    <w:rsid w:val="00B34529"/>
    <w:rsid w:val="00B40E27"/>
    <w:rsid w:val="00B41A25"/>
    <w:rsid w:val="00B41A94"/>
    <w:rsid w:val="00B426AE"/>
    <w:rsid w:val="00B42B49"/>
    <w:rsid w:val="00B44BDA"/>
    <w:rsid w:val="00B44ECA"/>
    <w:rsid w:val="00B46093"/>
    <w:rsid w:val="00B53463"/>
    <w:rsid w:val="00B5434A"/>
    <w:rsid w:val="00B551C6"/>
    <w:rsid w:val="00B55BCC"/>
    <w:rsid w:val="00B63BE7"/>
    <w:rsid w:val="00B642CA"/>
    <w:rsid w:val="00B71707"/>
    <w:rsid w:val="00B7360D"/>
    <w:rsid w:val="00B73A96"/>
    <w:rsid w:val="00BA2762"/>
    <w:rsid w:val="00BA4F06"/>
    <w:rsid w:val="00BA617A"/>
    <w:rsid w:val="00BA74B5"/>
    <w:rsid w:val="00BB0B74"/>
    <w:rsid w:val="00BB261B"/>
    <w:rsid w:val="00BB3BCA"/>
    <w:rsid w:val="00BD1B57"/>
    <w:rsid w:val="00BD4597"/>
    <w:rsid w:val="00BD4A0E"/>
    <w:rsid w:val="00BE083C"/>
    <w:rsid w:val="00BE5F21"/>
    <w:rsid w:val="00BE6794"/>
    <w:rsid w:val="00BF18DA"/>
    <w:rsid w:val="00BF4720"/>
    <w:rsid w:val="00C02DF2"/>
    <w:rsid w:val="00C03365"/>
    <w:rsid w:val="00C06357"/>
    <w:rsid w:val="00C1304B"/>
    <w:rsid w:val="00C14F00"/>
    <w:rsid w:val="00C15727"/>
    <w:rsid w:val="00C20114"/>
    <w:rsid w:val="00C20264"/>
    <w:rsid w:val="00C24877"/>
    <w:rsid w:val="00C2494C"/>
    <w:rsid w:val="00C3082C"/>
    <w:rsid w:val="00C40145"/>
    <w:rsid w:val="00C411C5"/>
    <w:rsid w:val="00C4245E"/>
    <w:rsid w:val="00C43A12"/>
    <w:rsid w:val="00C466E3"/>
    <w:rsid w:val="00C620A9"/>
    <w:rsid w:val="00C63ADF"/>
    <w:rsid w:val="00C666A3"/>
    <w:rsid w:val="00C73E5D"/>
    <w:rsid w:val="00C83865"/>
    <w:rsid w:val="00CA2A62"/>
    <w:rsid w:val="00CA5C8C"/>
    <w:rsid w:val="00CA7FDA"/>
    <w:rsid w:val="00CB1947"/>
    <w:rsid w:val="00CB5B7E"/>
    <w:rsid w:val="00CC688E"/>
    <w:rsid w:val="00CD421D"/>
    <w:rsid w:val="00CE4ED4"/>
    <w:rsid w:val="00CE7016"/>
    <w:rsid w:val="00CE78FC"/>
    <w:rsid w:val="00CF3F9A"/>
    <w:rsid w:val="00CF4FE9"/>
    <w:rsid w:val="00D056BC"/>
    <w:rsid w:val="00D17478"/>
    <w:rsid w:val="00D234BF"/>
    <w:rsid w:val="00D248A7"/>
    <w:rsid w:val="00D24985"/>
    <w:rsid w:val="00D2701F"/>
    <w:rsid w:val="00D31867"/>
    <w:rsid w:val="00D32276"/>
    <w:rsid w:val="00D329D5"/>
    <w:rsid w:val="00D34D9E"/>
    <w:rsid w:val="00D374A1"/>
    <w:rsid w:val="00D40840"/>
    <w:rsid w:val="00D5576E"/>
    <w:rsid w:val="00D56101"/>
    <w:rsid w:val="00D56DCF"/>
    <w:rsid w:val="00D5722E"/>
    <w:rsid w:val="00D603F9"/>
    <w:rsid w:val="00D61E8C"/>
    <w:rsid w:val="00D730C3"/>
    <w:rsid w:val="00D73A2F"/>
    <w:rsid w:val="00D75E58"/>
    <w:rsid w:val="00D83BC8"/>
    <w:rsid w:val="00D868AE"/>
    <w:rsid w:val="00D91BC8"/>
    <w:rsid w:val="00D93B5A"/>
    <w:rsid w:val="00D95EA9"/>
    <w:rsid w:val="00D975CE"/>
    <w:rsid w:val="00DA018D"/>
    <w:rsid w:val="00DA2C19"/>
    <w:rsid w:val="00DB053E"/>
    <w:rsid w:val="00DB1AA5"/>
    <w:rsid w:val="00DB632E"/>
    <w:rsid w:val="00DC51AE"/>
    <w:rsid w:val="00DC7A75"/>
    <w:rsid w:val="00DD5088"/>
    <w:rsid w:val="00DE064C"/>
    <w:rsid w:val="00DE1555"/>
    <w:rsid w:val="00DE195B"/>
    <w:rsid w:val="00DE1FD2"/>
    <w:rsid w:val="00DE5417"/>
    <w:rsid w:val="00DE6917"/>
    <w:rsid w:val="00E02690"/>
    <w:rsid w:val="00E13775"/>
    <w:rsid w:val="00E16947"/>
    <w:rsid w:val="00E220EC"/>
    <w:rsid w:val="00E26164"/>
    <w:rsid w:val="00E276CE"/>
    <w:rsid w:val="00E354FD"/>
    <w:rsid w:val="00E35C3E"/>
    <w:rsid w:val="00E36757"/>
    <w:rsid w:val="00E36A7A"/>
    <w:rsid w:val="00E50415"/>
    <w:rsid w:val="00E547CA"/>
    <w:rsid w:val="00E556B5"/>
    <w:rsid w:val="00E717F6"/>
    <w:rsid w:val="00E7477D"/>
    <w:rsid w:val="00E82EE1"/>
    <w:rsid w:val="00E82F6A"/>
    <w:rsid w:val="00E86BF9"/>
    <w:rsid w:val="00E90047"/>
    <w:rsid w:val="00E904B4"/>
    <w:rsid w:val="00E96C61"/>
    <w:rsid w:val="00EA6E8A"/>
    <w:rsid w:val="00EA759F"/>
    <w:rsid w:val="00EB1A17"/>
    <w:rsid w:val="00EB6D88"/>
    <w:rsid w:val="00EC4406"/>
    <w:rsid w:val="00ED4F96"/>
    <w:rsid w:val="00ED595B"/>
    <w:rsid w:val="00ED68C4"/>
    <w:rsid w:val="00EE5589"/>
    <w:rsid w:val="00EF2A4B"/>
    <w:rsid w:val="00EF376F"/>
    <w:rsid w:val="00EF5195"/>
    <w:rsid w:val="00F005B6"/>
    <w:rsid w:val="00F00670"/>
    <w:rsid w:val="00F00D3E"/>
    <w:rsid w:val="00F0147C"/>
    <w:rsid w:val="00F105A7"/>
    <w:rsid w:val="00F11E33"/>
    <w:rsid w:val="00F12B78"/>
    <w:rsid w:val="00F22F42"/>
    <w:rsid w:val="00F23CC4"/>
    <w:rsid w:val="00F2777D"/>
    <w:rsid w:val="00F30692"/>
    <w:rsid w:val="00F35503"/>
    <w:rsid w:val="00F36431"/>
    <w:rsid w:val="00F44999"/>
    <w:rsid w:val="00F51DAF"/>
    <w:rsid w:val="00F66B7C"/>
    <w:rsid w:val="00F71FBC"/>
    <w:rsid w:val="00F85424"/>
    <w:rsid w:val="00F91F1D"/>
    <w:rsid w:val="00F93B33"/>
    <w:rsid w:val="00F94B05"/>
    <w:rsid w:val="00FB0526"/>
    <w:rsid w:val="00FC1BEF"/>
    <w:rsid w:val="00FD59B0"/>
    <w:rsid w:val="00FD74EE"/>
    <w:rsid w:val="00FE6BD7"/>
    <w:rsid w:val="00FF0F4D"/>
    <w:rsid w:val="00FF2430"/>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D34D9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D34D9E"/>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D5722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5722E"/>
    <w:rPr>
      <w:rFonts w:ascii="Tahoma" w:hAnsi="Tahoma" w:cs="Tahoma"/>
      <w:sz w:val="16"/>
      <w:szCs w:val="16"/>
    </w:rPr>
  </w:style>
  <w:style w:type="paragraph" w:styleId="Textoindependiente">
    <w:name w:val="Body Text"/>
    <w:basedOn w:val="Normal"/>
    <w:link w:val="TextoindependienteCar"/>
    <w:semiHidden/>
    <w:rsid w:val="00F00D3E"/>
    <w:pPr>
      <w:spacing w:after="0" w:line="240" w:lineRule="auto"/>
      <w:jc w:val="both"/>
    </w:pPr>
    <w:rPr>
      <w:rFonts w:ascii="Book Antiqua" w:eastAsia="Times New Roman" w:hAnsi="Book Antiqua" w:cs="Times New Roman"/>
      <w:sz w:val="24"/>
      <w:szCs w:val="20"/>
      <w:lang w:eastAsia="es-ES"/>
    </w:rPr>
  </w:style>
  <w:style w:type="character" w:customStyle="1" w:styleId="TextoindependienteCar">
    <w:name w:val="Texto independiente Car"/>
    <w:basedOn w:val="Fuentedeprrafopredeter"/>
    <w:link w:val="Textoindependiente"/>
    <w:semiHidden/>
    <w:rsid w:val="00F00D3E"/>
    <w:rPr>
      <w:rFonts w:ascii="Book Antiqua" w:eastAsia="Times New Roman" w:hAnsi="Book Antiqua" w:cs="Times New Roman"/>
      <w:sz w:val="24"/>
      <w:szCs w:val="20"/>
      <w:lang w:eastAsia="es-ES"/>
    </w:rPr>
  </w:style>
  <w:style w:type="table" w:styleId="Sombreadovistoso-nfasis4">
    <w:name w:val="Colorful Shading Accent 4"/>
    <w:basedOn w:val="Tablanormal"/>
    <w:uiPriority w:val="71"/>
    <w:rsid w:val="00C73E5D"/>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Sombreadovistoso-nfasis5">
    <w:name w:val="Colorful Shading Accent 5"/>
    <w:basedOn w:val="Tablanormal"/>
    <w:uiPriority w:val="71"/>
    <w:rsid w:val="00C73E5D"/>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Tablaconcuadrcula">
    <w:name w:val="Table Grid"/>
    <w:basedOn w:val="Tablanormal"/>
    <w:uiPriority w:val="59"/>
    <w:rsid w:val="000B1B2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medio2-nfasis2">
    <w:name w:val="Medium Shading 2 Accent 2"/>
    <w:basedOn w:val="Tablanormal"/>
    <w:uiPriority w:val="64"/>
    <w:rsid w:val="000B1B2F"/>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claro-nfasis1">
    <w:name w:val="Light Shading Accent 1"/>
    <w:basedOn w:val="Tablanormal"/>
    <w:uiPriority w:val="60"/>
    <w:rsid w:val="006D5ADD"/>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Prrafodelista">
    <w:name w:val="List Paragraph"/>
    <w:basedOn w:val="Normal"/>
    <w:uiPriority w:val="34"/>
    <w:qFormat/>
    <w:rsid w:val="0074696B"/>
    <w:pPr>
      <w:ind w:left="720"/>
      <w:contextualSpacing/>
    </w:pPr>
  </w:style>
  <w:style w:type="paragraph" w:styleId="NormalWeb">
    <w:name w:val="Normal (Web)"/>
    <w:basedOn w:val="Normal"/>
    <w:uiPriority w:val="99"/>
    <w:unhideWhenUsed/>
    <w:rsid w:val="005100DA"/>
    <w:pPr>
      <w:spacing w:before="100" w:beforeAutospacing="1" w:after="100" w:afterAutospacing="1" w:line="240" w:lineRule="auto"/>
    </w:pPr>
    <w:rPr>
      <w:rFonts w:ascii="Times New Roman" w:eastAsiaTheme="minorEastAsia" w:hAnsi="Times New Roman" w:cs="Times New Roman"/>
      <w:sz w:val="24"/>
      <w:szCs w:val="24"/>
      <w:lang w:eastAsia="es-SV"/>
    </w:rPr>
  </w:style>
  <w:style w:type="character" w:customStyle="1" w:styleId="Ttulo1Car">
    <w:name w:val="Título 1 Car"/>
    <w:basedOn w:val="Fuentedeprrafopredeter"/>
    <w:link w:val="Ttulo1"/>
    <w:uiPriority w:val="9"/>
    <w:rsid w:val="00D34D9E"/>
    <w:rPr>
      <w:rFonts w:asciiTheme="majorHAnsi" w:eastAsiaTheme="majorEastAsia" w:hAnsiTheme="majorHAnsi" w:cstheme="majorBidi"/>
      <w:b/>
      <w:bCs/>
      <w:color w:val="365F91" w:themeColor="accent1" w:themeShade="BF"/>
      <w:sz w:val="28"/>
      <w:szCs w:val="28"/>
    </w:rPr>
  </w:style>
  <w:style w:type="paragraph" w:styleId="TtulodeTDC">
    <w:name w:val="TOC Heading"/>
    <w:basedOn w:val="Ttulo1"/>
    <w:next w:val="Normal"/>
    <w:uiPriority w:val="39"/>
    <w:semiHidden/>
    <w:unhideWhenUsed/>
    <w:qFormat/>
    <w:rsid w:val="00D34D9E"/>
    <w:pPr>
      <w:outlineLvl w:val="9"/>
    </w:pPr>
    <w:rPr>
      <w:lang w:eastAsia="es-SV"/>
    </w:rPr>
  </w:style>
  <w:style w:type="paragraph" w:styleId="Subttulo">
    <w:name w:val="Subtitle"/>
    <w:basedOn w:val="Normal"/>
    <w:next w:val="Normal"/>
    <w:link w:val="SubttuloCar"/>
    <w:uiPriority w:val="11"/>
    <w:qFormat/>
    <w:rsid w:val="00D34D9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D34D9E"/>
    <w:rPr>
      <w:rFonts w:asciiTheme="majorHAnsi" w:eastAsiaTheme="majorEastAsia" w:hAnsiTheme="majorHAnsi" w:cstheme="majorBidi"/>
      <w:i/>
      <w:iCs/>
      <w:color w:val="4F81BD" w:themeColor="accent1"/>
      <w:spacing w:val="15"/>
      <w:sz w:val="24"/>
      <w:szCs w:val="24"/>
    </w:rPr>
  </w:style>
  <w:style w:type="paragraph" w:styleId="TDC1">
    <w:name w:val="toc 1"/>
    <w:basedOn w:val="Normal"/>
    <w:next w:val="Normal"/>
    <w:autoRedefine/>
    <w:uiPriority w:val="39"/>
    <w:unhideWhenUsed/>
    <w:rsid w:val="00D34D9E"/>
    <w:pPr>
      <w:spacing w:after="100"/>
    </w:pPr>
  </w:style>
  <w:style w:type="character" w:styleId="Hipervnculo">
    <w:name w:val="Hyperlink"/>
    <w:basedOn w:val="Fuentedeprrafopredeter"/>
    <w:uiPriority w:val="99"/>
    <w:unhideWhenUsed/>
    <w:rsid w:val="00D34D9E"/>
    <w:rPr>
      <w:color w:val="0000FF" w:themeColor="hyperlink"/>
      <w:u w:val="single"/>
    </w:rPr>
  </w:style>
  <w:style w:type="character" w:customStyle="1" w:styleId="Ttulo2Car">
    <w:name w:val="Título 2 Car"/>
    <w:basedOn w:val="Fuentedeprrafopredeter"/>
    <w:link w:val="Ttulo2"/>
    <w:uiPriority w:val="9"/>
    <w:rsid w:val="00D34D9E"/>
    <w:rPr>
      <w:rFonts w:asciiTheme="majorHAnsi" w:eastAsiaTheme="majorEastAsia" w:hAnsiTheme="majorHAnsi" w:cstheme="majorBidi"/>
      <w:b/>
      <w:bCs/>
      <w:color w:val="4F81BD" w:themeColor="accent1"/>
      <w:sz w:val="26"/>
      <w:szCs w:val="26"/>
    </w:rPr>
  </w:style>
  <w:style w:type="paragraph" w:styleId="TDC2">
    <w:name w:val="toc 2"/>
    <w:basedOn w:val="Normal"/>
    <w:next w:val="Normal"/>
    <w:autoRedefine/>
    <w:uiPriority w:val="39"/>
    <w:unhideWhenUsed/>
    <w:rsid w:val="00B63BE7"/>
    <w:pPr>
      <w:spacing w:after="100"/>
      <w:ind w:left="220"/>
    </w:pPr>
  </w:style>
  <w:style w:type="paragraph" w:styleId="Ttulo">
    <w:name w:val="Title"/>
    <w:basedOn w:val="Normal"/>
    <w:next w:val="Normal"/>
    <w:link w:val="TtuloCar"/>
    <w:uiPriority w:val="10"/>
    <w:qFormat/>
    <w:rsid w:val="0055204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s-SV"/>
    </w:rPr>
  </w:style>
  <w:style w:type="character" w:customStyle="1" w:styleId="TtuloCar">
    <w:name w:val="Título Car"/>
    <w:basedOn w:val="Fuentedeprrafopredeter"/>
    <w:link w:val="Ttulo"/>
    <w:uiPriority w:val="10"/>
    <w:rsid w:val="0055204B"/>
    <w:rPr>
      <w:rFonts w:asciiTheme="majorHAnsi" w:eastAsiaTheme="majorEastAsia" w:hAnsiTheme="majorHAnsi" w:cstheme="majorBidi"/>
      <w:color w:val="17365D" w:themeColor="text2" w:themeShade="BF"/>
      <w:spacing w:val="5"/>
      <w:kern w:val="28"/>
      <w:sz w:val="52"/>
      <w:szCs w:val="52"/>
      <w:lang w:eastAsia="es-SV"/>
    </w:rPr>
  </w:style>
  <w:style w:type="paragraph" w:styleId="Sinespaciado">
    <w:name w:val="No Spacing"/>
    <w:link w:val="SinespaciadoCar"/>
    <w:uiPriority w:val="1"/>
    <w:qFormat/>
    <w:rsid w:val="00BF4720"/>
    <w:pPr>
      <w:spacing w:after="0" w:line="240" w:lineRule="auto"/>
    </w:pPr>
    <w:rPr>
      <w:rFonts w:eastAsiaTheme="minorEastAsia"/>
      <w:lang w:eastAsia="es-SV"/>
    </w:rPr>
  </w:style>
  <w:style w:type="character" w:customStyle="1" w:styleId="SinespaciadoCar">
    <w:name w:val="Sin espaciado Car"/>
    <w:basedOn w:val="Fuentedeprrafopredeter"/>
    <w:link w:val="Sinespaciado"/>
    <w:uiPriority w:val="1"/>
    <w:rsid w:val="00BF4720"/>
    <w:rPr>
      <w:rFonts w:eastAsiaTheme="minorEastAsia"/>
      <w:lang w:eastAsia="es-SV"/>
    </w:rPr>
  </w:style>
  <w:style w:type="paragraph" w:styleId="Encabezado">
    <w:name w:val="header"/>
    <w:basedOn w:val="Normal"/>
    <w:link w:val="EncabezadoCar"/>
    <w:uiPriority w:val="99"/>
    <w:unhideWhenUsed/>
    <w:rsid w:val="00115EC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15ECB"/>
  </w:style>
  <w:style w:type="paragraph" w:styleId="Piedepgina">
    <w:name w:val="footer"/>
    <w:basedOn w:val="Normal"/>
    <w:link w:val="PiedepginaCar"/>
    <w:uiPriority w:val="99"/>
    <w:unhideWhenUsed/>
    <w:rsid w:val="00115EC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15EC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D34D9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D34D9E"/>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D5722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5722E"/>
    <w:rPr>
      <w:rFonts w:ascii="Tahoma" w:hAnsi="Tahoma" w:cs="Tahoma"/>
      <w:sz w:val="16"/>
      <w:szCs w:val="16"/>
    </w:rPr>
  </w:style>
  <w:style w:type="paragraph" w:styleId="Textoindependiente">
    <w:name w:val="Body Text"/>
    <w:basedOn w:val="Normal"/>
    <w:link w:val="TextoindependienteCar"/>
    <w:semiHidden/>
    <w:rsid w:val="00F00D3E"/>
    <w:pPr>
      <w:spacing w:after="0" w:line="240" w:lineRule="auto"/>
      <w:jc w:val="both"/>
    </w:pPr>
    <w:rPr>
      <w:rFonts w:ascii="Book Antiqua" w:eastAsia="Times New Roman" w:hAnsi="Book Antiqua" w:cs="Times New Roman"/>
      <w:sz w:val="24"/>
      <w:szCs w:val="20"/>
      <w:lang w:eastAsia="es-ES"/>
    </w:rPr>
  </w:style>
  <w:style w:type="character" w:customStyle="1" w:styleId="TextoindependienteCar">
    <w:name w:val="Texto independiente Car"/>
    <w:basedOn w:val="Fuentedeprrafopredeter"/>
    <w:link w:val="Textoindependiente"/>
    <w:semiHidden/>
    <w:rsid w:val="00F00D3E"/>
    <w:rPr>
      <w:rFonts w:ascii="Book Antiqua" w:eastAsia="Times New Roman" w:hAnsi="Book Antiqua" w:cs="Times New Roman"/>
      <w:sz w:val="24"/>
      <w:szCs w:val="20"/>
      <w:lang w:eastAsia="es-ES"/>
    </w:rPr>
  </w:style>
  <w:style w:type="table" w:styleId="Sombreadovistoso-nfasis4">
    <w:name w:val="Colorful Shading Accent 4"/>
    <w:basedOn w:val="Tablanormal"/>
    <w:uiPriority w:val="71"/>
    <w:rsid w:val="00C73E5D"/>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Sombreadovistoso-nfasis5">
    <w:name w:val="Colorful Shading Accent 5"/>
    <w:basedOn w:val="Tablanormal"/>
    <w:uiPriority w:val="71"/>
    <w:rsid w:val="00C73E5D"/>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Tablaconcuadrcula">
    <w:name w:val="Table Grid"/>
    <w:basedOn w:val="Tablanormal"/>
    <w:uiPriority w:val="59"/>
    <w:rsid w:val="000B1B2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medio2-nfasis2">
    <w:name w:val="Medium Shading 2 Accent 2"/>
    <w:basedOn w:val="Tablanormal"/>
    <w:uiPriority w:val="64"/>
    <w:rsid w:val="000B1B2F"/>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claro-nfasis1">
    <w:name w:val="Light Shading Accent 1"/>
    <w:basedOn w:val="Tablanormal"/>
    <w:uiPriority w:val="60"/>
    <w:rsid w:val="006D5ADD"/>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Prrafodelista">
    <w:name w:val="List Paragraph"/>
    <w:basedOn w:val="Normal"/>
    <w:uiPriority w:val="34"/>
    <w:qFormat/>
    <w:rsid w:val="0074696B"/>
    <w:pPr>
      <w:ind w:left="720"/>
      <w:contextualSpacing/>
    </w:pPr>
  </w:style>
  <w:style w:type="paragraph" w:styleId="NormalWeb">
    <w:name w:val="Normal (Web)"/>
    <w:basedOn w:val="Normal"/>
    <w:uiPriority w:val="99"/>
    <w:unhideWhenUsed/>
    <w:rsid w:val="005100DA"/>
    <w:pPr>
      <w:spacing w:before="100" w:beforeAutospacing="1" w:after="100" w:afterAutospacing="1" w:line="240" w:lineRule="auto"/>
    </w:pPr>
    <w:rPr>
      <w:rFonts w:ascii="Times New Roman" w:eastAsiaTheme="minorEastAsia" w:hAnsi="Times New Roman" w:cs="Times New Roman"/>
      <w:sz w:val="24"/>
      <w:szCs w:val="24"/>
      <w:lang w:eastAsia="es-SV"/>
    </w:rPr>
  </w:style>
  <w:style w:type="character" w:customStyle="1" w:styleId="Ttulo1Car">
    <w:name w:val="Título 1 Car"/>
    <w:basedOn w:val="Fuentedeprrafopredeter"/>
    <w:link w:val="Ttulo1"/>
    <w:uiPriority w:val="9"/>
    <w:rsid w:val="00D34D9E"/>
    <w:rPr>
      <w:rFonts w:asciiTheme="majorHAnsi" w:eastAsiaTheme="majorEastAsia" w:hAnsiTheme="majorHAnsi" w:cstheme="majorBidi"/>
      <w:b/>
      <w:bCs/>
      <w:color w:val="365F91" w:themeColor="accent1" w:themeShade="BF"/>
      <w:sz w:val="28"/>
      <w:szCs w:val="28"/>
    </w:rPr>
  </w:style>
  <w:style w:type="paragraph" w:styleId="TtulodeTDC">
    <w:name w:val="TOC Heading"/>
    <w:basedOn w:val="Ttulo1"/>
    <w:next w:val="Normal"/>
    <w:uiPriority w:val="39"/>
    <w:semiHidden/>
    <w:unhideWhenUsed/>
    <w:qFormat/>
    <w:rsid w:val="00D34D9E"/>
    <w:pPr>
      <w:outlineLvl w:val="9"/>
    </w:pPr>
    <w:rPr>
      <w:lang w:eastAsia="es-SV"/>
    </w:rPr>
  </w:style>
  <w:style w:type="paragraph" w:styleId="Subttulo">
    <w:name w:val="Subtitle"/>
    <w:basedOn w:val="Normal"/>
    <w:next w:val="Normal"/>
    <w:link w:val="SubttuloCar"/>
    <w:uiPriority w:val="11"/>
    <w:qFormat/>
    <w:rsid w:val="00D34D9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D34D9E"/>
    <w:rPr>
      <w:rFonts w:asciiTheme="majorHAnsi" w:eastAsiaTheme="majorEastAsia" w:hAnsiTheme="majorHAnsi" w:cstheme="majorBidi"/>
      <w:i/>
      <w:iCs/>
      <w:color w:val="4F81BD" w:themeColor="accent1"/>
      <w:spacing w:val="15"/>
      <w:sz w:val="24"/>
      <w:szCs w:val="24"/>
    </w:rPr>
  </w:style>
  <w:style w:type="paragraph" w:styleId="TDC1">
    <w:name w:val="toc 1"/>
    <w:basedOn w:val="Normal"/>
    <w:next w:val="Normal"/>
    <w:autoRedefine/>
    <w:uiPriority w:val="39"/>
    <w:unhideWhenUsed/>
    <w:rsid w:val="00D34D9E"/>
    <w:pPr>
      <w:spacing w:after="100"/>
    </w:pPr>
  </w:style>
  <w:style w:type="character" w:styleId="Hipervnculo">
    <w:name w:val="Hyperlink"/>
    <w:basedOn w:val="Fuentedeprrafopredeter"/>
    <w:uiPriority w:val="99"/>
    <w:unhideWhenUsed/>
    <w:rsid w:val="00D34D9E"/>
    <w:rPr>
      <w:color w:val="0000FF" w:themeColor="hyperlink"/>
      <w:u w:val="single"/>
    </w:rPr>
  </w:style>
  <w:style w:type="character" w:customStyle="1" w:styleId="Ttulo2Car">
    <w:name w:val="Título 2 Car"/>
    <w:basedOn w:val="Fuentedeprrafopredeter"/>
    <w:link w:val="Ttulo2"/>
    <w:uiPriority w:val="9"/>
    <w:rsid w:val="00D34D9E"/>
    <w:rPr>
      <w:rFonts w:asciiTheme="majorHAnsi" w:eastAsiaTheme="majorEastAsia" w:hAnsiTheme="majorHAnsi" w:cstheme="majorBidi"/>
      <w:b/>
      <w:bCs/>
      <w:color w:val="4F81BD" w:themeColor="accent1"/>
      <w:sz w:val="26"/>
      <w:szCs w:val="26"/>
    </w:rPr>
  </w:style>
  <w:style w:type="paragraph" w:styleId="TDC2">
    <w:name w:val="toc 2"/>
    <w:basedOn w:val="Normal"/>
    <w:next w:val="Normal"/>
    <w:autoRedefine/>
    <w:uiPriority w:val="39"/>
    <w:unhideWhenUsed/>
    <w:rsid w:val="00B63BE7"/>
    <w:pPr>
      <w:spacing w:after="100"/>
      <w:ind w:left="220"/>
    </w:pPr>
  </w:style>
  <w:style w:type="paragraph" w:styleId="Ttulo">
    <w:name w:val="Title"/>
    <w:basedOn w:val="Normal"/>
    <w:next w:val="Normal"/>
    <w:link w:val="TtuloCar"/>
    <w:uiPriority w:val="10"/>
    <w:qFormat/>
    <w:rsid w:val="0055204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s-SV"/>
    </w:rPr>
  </w:style>
  <w:style w:type="character" w:customStyle="1" w:styleId="TtuloCar">
    <w:name w:val="Título Car"/>
    <w:basedOn w:val="Fuentedeprrafopredeter"/>
    <w:link w:val="Ttulo"/>
    <w:uiPriority w:val="10"/>
    <w:rsid w:val="0055204B"/>
    <w:rPr>
      <w:rFonts w:asciiTheme="majorHAnsi" w:eastAsiaTheme="majorEastAsia" w:hAnsiTheme="majorHAnsi" w:cstheme="majorBidi"/>
      <w:color w:val="17365D" w:themeColor="text2" w:themeShade="BF"/>
      <w:spacing w:val="5"/>
      <w:kern w:val="28"/>
      <w:sz w:val="52"/>
      <w:szCs w:val="52"/>
      <w:lang w:eastAsia="es-SV"/>
    </w:rPr>
  </w:style>
  <w:style w:type="paragraph" w:styleId="Sinespaciado">
    <w:name w:val="No Spacing"/>
    <w:link w:val="SinespaciadoCar"/>
    <w:uiPriority w:val="1"/>
    <w:qFormat/>
    <w:rsid w:val="00BF4720"/>
    <w:pPr>
      <w:spacing w:after="0" w:line="240" w:lineRule="auto"/>
    </w:pPr>
    <w:rPr>
      <w:rFonts w:eastAsiaTheme="minorEastAsia"/>
      <w:lang w:eastAsia="es-SV"/>
    </w:rPr>
  </w:style>
  <w:style w:type="character" w:customStyle="1" w:styleId="SinespaciadoCar">
    <w:name w:val="Sin espaciado Car"/>
    <w:basedOn w:val="Fuentedeprrafopredeter"/>
    <w:link w:val="Sinespaciado"/>
    <w:uiPriority w:val="1"/>
    <w:rsid w:val="00BF4720"/>
    <w:rPr>
      <w:rFonts w:eastAsiaTheme="minorEastAsia"/>
      <w:lang w:eastAsia="es-SV"/>
    </w:rPr>
  </w:style>
  <w:style w:type="paragraph" w:styleId="Encabezado">
    <w:name w:val="header"/>
    <w:basedOn w:val="Normal"/>
    <w:link w:val="EncabezadoCar"/>
    <w:uiPriority w:val="99"/>
    <w:unhideWhenUsed/>
    <w:rsid w:val="00115EC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15ECB"/>
  </w:style>
  <w:style w:type="paragraph" w:styleId="Piedepgina">
    <w:name w:val="footer"/>
    <w:basedOn w:val="Normal"/>
    <w:link w:val="PiedepginaCar"/>
    <w:uiPriority w:val="99"/>
    <w:unhideWhenUsed/>
    <w:rsid w:val="00115EC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15E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134905">
      <w:bodyDiv w:val="1"/>
      <w:marLeft w:val="0"/>
      <w:marRight w:val="0"/>
      <w:marTop w:val="0"/>
      <w:marBottom w:val="0"/>
      <w:divBdr>
        <w:top w:val="none" w:sz="0" w:space="0" w:color="auto"/>
        <w:left w:val="none" w:sz="0" w:space="0" w:color="auto"/>
        <w:bottom w:val="none" w:sz="0" w:space="0" w:color="auto"/>
        <w:right w:val="none" w:sz="0" w:space="0" w:color="auto"/>
      </w:divBdr>
    </w:div>
    <w:div w:id="123736761">
      <w:bodyDiv w:val="1"/>
      <w:marLeft w:val="0"/>
      <w:marRight w:val="0"/>
      <w:marTop w:val="0"/>
      <w:marBottom w:val="0"/>
      <w:divBdr>
        <w:top w:val="none" w:sz="0" w:space="0" w:color="auto"/>
        <w:left w:val="none" w:sz="0" w:space="0" w:color="auto"/>
        <w:bottom w:val="none" w:sz="0" w:space="0" w:color="auto"/>
        <w:right w:val="none" w:sz="0" w:space="0" w:color="auto"/>
      </w:divBdr>
    </w:div>
    <w:div w:id="373311671">
      <w:bodyDiv w:val="1"/>
      <w:marLeft w:val="0"/>
      <w:marRight w:val="0"/>
      <w:marTop w:val="0"/>
      <w:marBottom w:val="0"/>
      <w:divBdr>
        <w:top w:val="none" w:sz="0" w:space="0" w:color="auto"/>
        <w:left w:val="none" w:sz="0" w:space="0" w:color="auto"/>
        <w:bottom w:val="none" w:sz="0" w:space="0" w:color="auto"/>
        <w:right w:val="none" w:sz="0" w:space="0" w:color="auto"/>
      </w:divBdr>
    </w:div>
    <w:div w:id="525674272">
      <w:bodyDiv w:val="1"/>
      <w:marLeft w:val="0"/>
      <w:marRight w:val="0"/>
      <w:marTop w:val="0"/>
      <w:marBottom w:val="0"/>
      <w:divBdr>
        <w:top w:val="none" w:sz="0" w:space="0" w:color="auto"/>
        <w:left w:val="none" w:sz="0" w:space="0" w:color="auto"/>
        <w:bottom w:val="none" w:sz="0" w:space="0" w:color="auto"/>
        <w:right w:val="none" w:sz="0" w:space="0" w:color="auto"/>
      </w:divBdr>
    </w:div>
    <w:div w:id="615718646">
      <w:bodyDiv w:val="1"/>
      <w:marLeft w:val="0"/>
      <w:marRight w:val="0"/>
      <w:marTop w:val="0"/>
      <w:marBottom w:val="0"/>
      <w:divBdr>
        <w:top w:val="none" w:sz="0" w:space="0" w:color="auto"/>
        <w:left w:val="none" w:sz="0" w:space="0" w:color="auto"/>
        <w:bottom w:val="none" w:sz="0" w:space="0" w:color="auto"/>
        <w:right w:val="none" w:sz="0" w:space="0" w:color="auto"/>
      </w:divBdr>
    </w:div>
    <w:div w:id="652804292">
      <w:bodyDiv w:val="1"/>
      <w:marLeft w:val="0"/>
      <w:marRight w:val="0"/>
      <w:marTop w:val="0"/>
      <w:marBottom w:val="0"/>
      <w:divBdr>
        <w:top w:val="none" w:sz="0" w:space="0" w:color="auto"/>
        <w:left w:val="none" w:sz="0" w:space="0" w:color="auto"/>
        <w:bottom w:val="none" w:sz="0" w:space="0" w:color="auto"/>
        <w:right w:val="none" w:sz="0" w:space="0" w:color="auto"/>
      </w:divBdr>
    </w:div>
    <w:div w:id="1143618753">
      <w:bodyDiv w:val="1"/>
      <w:marLeft w:val="0"/>
      <w:marRight w:val="0"/>
      <w:marTop w:val="0"/>
      <w:marBottom w:val="0"/>
      <w:divBdr>
        <w:top w:val="none" w:sz="0" w:space="0" w:color="auto"/>
        <w:left w:val="none" w:sz="0" w:space="0" w:color="auto"/>
        <w:bottom w:val="none" w:sz="0" w:space="0" w:color="auto"/>
        <w:right w:val="none" w:sz="0" w:space="0" w:color="auto"/>
      </w:divBdr>
    </w:div>
    <w:div w:id="1226187615">
      <w:bodyDiv w:val="1"/>
      <w:marLeft w:val="0"/>
      <w:marRight w:val="0"/>
      <w:marTop w:val="0"/>
      <w:marBottom w:val="0"/>
      <w:divBdr>
        <w:top w:val="none" w:sz="0" w:space="0" w:color="auto"/>
        <w:left w:val="none" w:sz="0" w:space="0" w:color="auto"/>
        <w:bottom w:val="none" w:sz="0" w:space="0" w:color="auto"/>
        <w:right w:val="none" w:sz="0" w:space="0" w:color="auto"/>
      </w:divBdr>
    </w:div>
    <w:div w:id="1248809581">
      <w:bodyDiv w:val="1"/>
      <w:marLeft w:val="0"/>
      <w:marRight w:val="0"/>
      <w:marTop w:val="0"/>
      <w:marBottom w:val="0"/>
      <w:divBdr>
        <w:top w:val="none" w:sz="0" w:space="0" w:color="auto"/>
        <w:left w:val="none" w:sz="0" w:space="0" w:color="auto"/>
        <w:bottom w:val="none" w:sz="0" w:space="0" w:color="auto"/>
        <w:right w:val="none" w:sz="0" w:space="0" w:color="auto"/>
      </w:divBdr>
      <w:divsChild>
        <w:div w:id="1878078900">
          <w:marLeft w:val="706"/>
          <w:marRight w:val="0"/>
          <w:marTop w:val="144"/>
          <w:marBottom w:val="0"/>
          <w:divBdr>
            <w:top w:val="none" w:sz="0" w:space="0" w:color="auto"/>
            <w:left w:val="none" w:sz="0" w:space="0" w:color="auto"/>
            <w:bottom w:val="none" w:sz="0" w:space="0" w:color="auto"/>
            <w:right w:val="none" w:sz="0" w:space="0" w:color="auto"/>
          </w:divBdr>
        </w:div>
      </w:divsChild>
    </w:div>
    <w:div w:id="1265192054">
      <w:bodyDiv w:val="1"/>
      <w:marLeft w:val="0"/>
      <w:marRight w:val="0"/>
      <w:marTop w:val="0"/>
      <w:marBottom w:val="0"/>
      <w:divBdr>
        <w:top w:val="none" w:sz="0" w:space="0" w:color="auto"/>
        <w:left w:val="none" w:sz="0" w:space="0" w:color="auto"/>
        <w:bottom w:val="none" w:sz="0" w:space="0" w:color="auto"/>
        <w:right w:val="none" w:sz="0" w:space="0" w:color="auto"/>
      </w:divBdr>
    </w:div>
    <w:div w:id="1304311741">
      <w:bodyDiv w:val="1"/>
      <w:marLeft w:val="0"/>
      <w:marRight w:val="0"/>
      <w:marTop w:val="0"/>
      <w:marBottom w:val="0"/>
      <w:divBdr>
        <w:top w:val="none" w:sz="0" w:space="0" w:color="auto"/>
        <w:left w:val="none" w:sz="0" w:space="0" w:color="auto"/>
        <w:bottom w:val="none" w:sz="0" w:space="0" w:color="auto"/>
        <w:right w:val="none" w:sz="0" w:space="0" w:color="auto"/>
      </w:divBdr>
    </w:div>
    <w:div w:id="1338969772">
      <w:bodyDiv w:val="1"/>
      <w:marLeft w:val="0"/>
      <w:marRight w:val="0"/>
      <w:marTop w:val="0"/>
      <w:marBottom w:val="0"/>
      <w:divBdr>
        <w:top w:val="none" w:sz="0" w:space="0" w:color="auto"/>
        <w:left w:val="none" w:sz="0" w:space="0" w:color="auto"/>
        <w:bottom w:val="none" w:sz="0" w:space="0" w:color="auto"/>
        <w:right w:val="none" w:sz="0" w:space="0" w:color="auto"/>
      </w:divBdr>
    </w:div>
    <w:div w:id="1429275445">
      <w:bodyDiv w:val="1"/>
      <w:marLeft w:val="0"/>
      <w:marRight w:val="0"/>
      <w:marTop w:val="0"/>
      <w:marBottom w:val="0"/>
      <w:divBdr>
        <w:top w:val="none" w:sz="0" w:space="0" w:color="auto"/>
        <w:left w:val="none" w:sz="0" w:space="0" w:color="auto"/>
        <w:bottom w:val="none" w:sz="0" w:space="0" w:color="auto"/>
        <w:right w:val="none" w:sz="0" w:space="0" w:color="auto"/>
      </w:divBdr>
    </w:div>
    <w:div w:id="1559517049">
      <w:bodyDiv w:val="1"/>
      <w:marLeft w:val="0"/>
      <w:marRight w:val="0"/>
      <w:marTop w:val="0"/>
      <w:marBottom w:val="0"/>
      <w:divBdr>
        <w:top w:val="none" w:sz="0" w:space="0" w:color="auto"/>
        <w:left w:val="none" w:sz="0" w:space="0" w:color="auto"/>
        <w:bottom w:val="none" w:sz="0" w:space="0" w:color="auto"/>
        <w:right w:val="none" w:sz="0" w:space="0" w:color="auto"/>
      </w:divBdr>
    </w:div>
    <w:div w:id="1560482237">
      <w:bodyDiv w:val="1"/>
      <w:marLeft w:val="0"/>
      <w:marRight w:val="0"/>
      <w:marTop w:val="0"/>
      <w:marBottom w:val="0"/>
      <w:divBdr>
        <w:top w:val="none" w:sz="0" w:space="0" w:color="auto"/>
        <w:left w:val="none" w:sz="0" w:space="0" w:color="auto"/>
        <w:bottom w:val="none" w:sz="0" w:space="0" w:color="auto"/>
        <w:right w:val="none" w:sz="0" w:space="0" w:color="auto"/>
      </w:divBdr>
      <w:divsChild>
        <w:div w:id="1136022796">
          <w:marLeft w:val="706"/>
          <w:marRight w:val="0"/>
          <w:marTop w:val="144"/>
          <w:marBottom w:val="0"/>
          <w:divBdr>
            <w:top w:val="none" w:sz="0" w:space="0" w:color="auto"/>
            <w:left w:val="none" w:sz="0" w:space="0" w:color="auto"/>
            <w:bottom w:val="none" w:sz="0" w:space="0" w:color="auto"/>
            <w:right w:val="none" w:sz="0" w:space="0" w:color="auto"/>
          </w:divBdr>
        </w:div>
      </w:divsChild>
    </w:div>
    <w:div w:id="1705448133">
      <w:bodyDiv w:val="1"/>
      <w:marLeft w:val="0"/>
      <w:marRight w:val="0"/>
      <w:marTop w:val="0"/>
      <w:marBottom w:val="0"/>
      <w:divBdr>
        <w:top w:val="none" w:sz="0" w:space="0" w:color="auto"/>
        <w:left w:val="none" w:sz="0" w:space="0" w:color="auto"/>
        <w:bottom w:val="none" w:sz="0" w:space="0" w:color="auto"/>
        <w:right w:val="none" w:sz="0" w:space="0" w:color="auto"/>
      </w:divBdr>
      <w:divsChild>
        <w:div w:id="1841777931">
          <w:marLeft w:val="806"/>
          <w:marRight w:val="0"/>
          <w:marTop w:val="0"/>
          <w:marBottom w:val="0"/>
          <w:divBdr>
            <w:top w:val="none" w:sz="0" w:space="0" w:color="auto"/>
            <w:left w:val="none" w:sz="0" w:space="0" w:color="auto"/>
            <w:bottom w:val="none" w:sz="0" w:space="0" w:color="auto"/>
            <w:right w:val="none" w:sz="0" w:space="0" w:color="auto"/>
          </w:divBdr>
        </w:div>
        <w:div w:id="1212570825">
          <w:marLeft w:val="806"/>
          <w:marRight w:val="0"/>
          <w:marTop w:val="0"/>
          <w:marBottom w:val="0"/>
          <w:divBdr>
            <w:top w:val="none" w:sz="0" w:space="0" w:color="auto"/>
            <w:left w:val="none" w:sz="0" w:space="0" w:color="auto"/>
            <w:bottom w:val="none" w:sz="0" w:space="0" w:color="auto"/>
            <w:right w:val="none" w:sz="0" w:space="0" w:color="auto"/>
          </w:divBdr>
        </w:div>
        <w:div w:id="1600984680">
          <w:marLeft w:val="806"/>
          <w:marRight w:val="0"/>
          <w:marTop w:val="0"/>
          <w:marBottom w:val="0"/>
          <w:divBdr>
            <w:top w:val="none" w:sz="0" w:space="0" w:color="auto"/>
            <w:left w:val="none" w:sz="0" w:space="0" w:color="auto"/>
            <w:bottom w:val="none" w:sz="0" w:space="0" w:color="auto"/>
            <w:right w:val="none" w:sz="0" w:space="0" w:color="auto"/>
          </w:divBdr>
        </w:div>
        <w:div w:id="617418200">
          <w:marLeft w:val="806"/>
          <w:marRight w:val="0"/>
          <w:marTop w:val="0"/>
          <w:marBottom w:val="0"/>
          <w:divBdr>
            <w:top w:val="none" w:sz="0" w:space="0" w:color="auto"/>
            <w:left w:val="none" w:sz="0" w:space="0" w:color="auto"/>
            <w:bottom w:val="none" w:sz="0" w:space="0" w:color="auto"/>
            <w:right w:val="none" w:sz="0" w:space="0" w:color="auto"/>
          </w:divBdr>
        </w:div>
        <w:div w:id="840970636">
          <w:marLeft w:val="806"/>
          <w:marRight w:val="0"/>
          <w:marTop w:val="0"/>
          <w:marBottom w:val="0"/>
          <w:divBdr>
            <w:top w:val="none" w:sz="0" w:space="0" w:color="auto"/>
            <w:left w:val="none" w:sz="0" w:space="0" w:color="auto"/>
            <w:bottom w:val="none" w:sz="0" w:space="0" w:color="auto"/>
            <w:right w:val="none" w:sz="0" w:space="0" w:color="auto"/>
          </w:divBdr>
        </w:div>
        <w:div w:id="2064866078">
          <w:marLeft w:val="806"/>
          <w:marRight w:val="0"/>
          <w:marTop w:val="0"/>
          <w:marBottom w:val="0"/>
          <w:divBdr>
            <w:top w:val="none" w:sz="0" w:space="0" w:color="auto"/>
            <w:left w:val="none" w:sz="0" w:space="0" w:color="auto"/>
            <w:bottom w:val="none" w:sz="0" w:space="0" w:color="auto"/>
            <w:right w:val="none" w:sz="0" w:space="0" w:color="auto"/>
          </w:divBdr>
        </w:div>
        <w:div w:id="769205128">
          <w:marLeft w:val="806"/>
          <w:marRight w:val="0"/>
          <w:marTop w:val="0"/>
          <w:marBottom w:val="0"/>
          <w:divBdr>
            <w:top w:val="none" w:sz="0" w:space="0" w:color="auto"/>
            <w:left w:val="none" w:sz="0" w:space="0" w:color="auto"/>
            <w:bottom w:val="none" w:sz="0" w:space="0" w:color="auto"/>
            <w:right w:val="none" w:sz="0" w:space="0" w:color="auto"/>
          </w:divBdr>
        </w:div>
        <w:div w:id="753670260">
          <w:marLeft w:val="806"/>
          <w:marRight w:val="0"/>
          <w:marTop w:val="0"/>
          <w:marBottom w:val="0"/>
          <w:divBdr>
            <w:top w:val="none" w:sz="0" w:space="0" w:color="auto"/>
            <w:left w:val="none" w:sz="0" w:space="0" w:color="auto"/>
            <w:bottom w:val="none" w:sz="0" w:space="0" w:color="auto"/>
            <w:right w:val="none" w:sz="0" w:space="0" w:color="auto"/>
          </w:divBdr>
        </w:div>
        <w:div w:id="1322929956">
          <w:marLeft w:val="806"/>
          <w:marRight w:val="0"/>
          <w:marTop w:val="0"/>
          <w:marBottom w:val="0"/>
          <w:divBdr>
            <w:top w:val="none" w:sz="0" w:space="0" w:color="auto"/>
            <w:left w:val="none" w:sz="0" w:space="0" w:color="auto"/>
            <w:bottom w:val="none" w:sz="0" w:space="0" w:color="auto"/>
            <w:right w:val="none" w:sz="0" w:space="0" w:color="auto"/>
          </w:divBdr>
        </w:div>
        <w:div w:id="1542088137">
          <w:marLeft w:val="806"/>
          <w:marRight w:val="0"/>
          <w:marTop w:val="0"/>
          <w:marBottom w:val="0"/>
          <w:divBdr>
            <w:top w:val="none" w:sz="0" w:space="0" w:color="auto"/>
            <w:left w:val="none" w:sz="0" w:space="0" w:color="auto"/>
            <w:bottom w:val="none" w:sz="0" w:space="0" w:color="auto"/>
            <w:right w:val="none" w:sz="0" w:space="0" w:color="auto"/>
          </w:divBdr>
        </w:div>
      </w:divsChild>
    </w:div>
    <w:div w:id="1949971439">
      <w:bodyDiv w:val="1"/>
      <w:marLeft w:val="0"/>
      <w:marRight w:val="0"/>
      <w:marTop w:val="0"/>
      <w:marBottom w:val="0"/>
      <w:divBdr>
        <w:top w:val="none" w:sz="0" w:space="0" w:color="auto"/>
        <w:left w:val="none" w:sz="0" w:space="0" w:color="auto"/>
        <w:bottom w:val="none" w:sz="0" w:space="0" w:color="auto"/>
        <w:right w:val="none" w:sz="0" w:space="0" w:color="auto"/>
      </w:divBdr>
    </w:div>
    <w:div w:id="2099280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diagramQuickStyle" Target="diagrams/quickStyle1.xml"/><Relationship Id="rId26" Type="http://schemas.openxmlformats.org/officeDocument/2006/relationships/image" Target="media/image6.png"/><Relationship Id="rId39" Type="http://schemas.openxmlformats.org/officeDocument/2006/relationships/image" Target="media/image19.png"/><Relationship Id="rId21" Type="http://schemas.openxmlformats.org/officeDocument/2006/relationships/diagramData" Target="diagrams/data2.xml"/><Relationship Id="rId34" Type="http://schemas.openxmlformats.org/officeDocument/2006/relationships/image" Target="media/image14.png"/><Relationship Id="rId42" Type="http://schemas.openxmlformats.org/officeDocument/2006/relationships/image" Target="media/image22.jpe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jpeg"/><Relationship Id="rId63" Type="http://schemas.openxmlformats.org/officeDocument/2006/relationships/image" Target="media/image42.jpeg"/><Relationship Id="rId68" Type="http://schemas.openxmlformats.org/officeDocument/2006/relationships/header" Target="header1.xml"/><Relationship Id="rId7" Type="http://schemas.openxmlformats.org/officeDocument/2006/relationships/webSettings" Target="web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diagramData" Target="diagrams/data1.xml"/><Relationship Id="rId29"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diagramColors" Target="diagrams/colors2.xm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png"/><Relationship Id="rId58" Type="http://schemas.openxmlformats.org/officeDocument/2006/relationships/image" Target="media/image38.jpeg"/><Relationship Id="rId66" Type="http://schemas.openxmlformats.org/officeDocument/2006/relationships/image" Target="media/image45.png"/><Relationship Id="rId5" Type="http://schemas.microsoft.com/office/2007/relationships/stylesWithEffects" Target="stylesWithEffects.xml"/><Relationship Id="rId15" Type="http://schemas.openxmlformats.org/officeDocument/2006/relationships/image" Target="media/image5.png"/><Relationship Id="rId23" Type="http://schemas.openxmlformats.org/officeDocument/2006/relationships/diagramQuickStyle" Target="diagrams/quickStyle2.xm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jpg"/><Relationship Id="rId61" Type="http://schemas.openxmlformats.org/officeDocument/2006/relationships/image" Target="media/image40.png"/><Relationship Id="rId10" Type="http://schemas.openxmlformats.org/officeDocument/2006/relationships/image" Target="media/image1.png"/><Relationship Id="rId19" Type="http://schemas.openxmlformats.org/officeDocument/2006/relationships/diagramColors" Target="diagrams/colors1.xm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hyperlink" Target="http://www.arpasdigital.net/creditos-y-formacion-a-microempresariasos/" TargetMode="External"/><Relationship Id="rId65" Type="http://schemas.openxmlformats.org/officeDocument/2006/relationships/image" Target="media/image44.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jpeg"/><Relationship Id="rId22" Type="http://schemas.openxmlformats.org/officeDocument/2006/relationships/diagramLayout" Target="diagrams/layout2.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emf"/><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3.jpeg"/><Relationship Id="rId69" Type="http://schemas.openxmlformats.org/officeDocument/2006/relationships/footer" Target="footer1.xml"/><Relationship Id="rId8" Type="http://schemas.openxmlformats.org/officeDocument/2006/relationships/footnotes" Target="footnotes.xml"/><Relationship Id="rId51" Type="http://schemas.openxmlformats.org/officeDocument/2006/relationships/image" Target="media/image31.png"/><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diagramLayout" Target="diagrams/layout1.xml"/><Relationship Id="rId25" Type="http://schemas.microsoft.com/office/2007/relationships/diagramDrawing" Target="diagrams/drawing2.xm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6.png"/><Relationship Id="rId20" Type="http://schemas.microsoft.com/office/2007/relationships/diagramDrawing" Target="diagrams/drawing1.xml"/><Relationship Id="rId41" Type="http://schemas.openxmlformats.org/officeDocument/2006/relationships/image" Target="media/image21.jpeg"/><Relationship Id="rId54" Type="http://schemas.openxmlformats.org/officeDocument/2006/relationships/image" Target="media/image34.png"/><Relationship Id="rId62" Type="http://schemas.openxmlformats.org/officeDocument/2006/relationships/image" Target="media/image41.jpeg"/><Relationship Id="rId7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48.gif"/></Relationships>
</file>

<file path=word/_rels/header1.xml.rels><?xml version="1.0" encoding="UTF-8" standalone="yes"?>
<Relationships xmlns="http://schemas.openxmlformats.org/package/2006/relationships"><Relationship Id="rId1" Type="http://schemas.openxmlformats.org/officeDocument/2006/relationships/image" Target="media/image47.jpe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1EFC0F1-C2E8-403C-930A-8A038076471D}" type="doc">
      <dgm:prSet loTypeId="urn:microsoft.com/office/officeart/2008/layout/SquareAccentList" loCatId="list" qsTypeId="urn:microsoft.com/office/officeart/2005/8/quickstyle/simple1" qsCatId="simple" csTypeId="urn:microsoft.com/office/officeart/2005/8/colors/colorful3" csCatId="colorful" phldr="1"/>
      <dgm:spPr/>
      <dgm:t>
        <a:bodyPr/>
        <a:lstStyle/>
        <a:p>
          <a:endParaRPr lang="es-SV"/>
        </a:p>
      </dgm:t>
    </dgm:pt>
    <dgm:pt modelId="{CCE32C28-D0C1-4AD2-AD4E-9E0F70657A2D}">
      <dgm:prSet phldrT="[Texto]" custT="1"/>
      <dgm:spPr/>
      <dgm:t>
        <a:bodyPr/>
        <a:lstStyle/>
        <a:p>
          <a:r>
            <a:rPr lang="es-SV" sz="1200"/>
            <a:t>Presidencia</a:t>
          </a:r>
        </a:p>
      </dgm:t>
    </dgm:pt>
    <dgm:pt modelId="{B69E04D5-D22D-4000-88EF-2CCDEE47894C}" type="parTrans" cxnId="{6DD12AF7-9D8F-4F9C-9479-6974A6268A07}">
      <dgm:prSet/>
      <dgm:spPr/>
      <dgm:t>
        <a:bodyPr/>
        <a:lstStyle/>
        <a:p>
          <a:endParaRPr lang="es-SV"/>
        </a:p>
      </dgm:t>
    </dgm:pt>
    <dgm:pt modelId="{2B0B2136-2EEB-4488-ACE4-AB5F5D27C6C4}" type="sibTrans" cxnId="{6DD12AF7-9D8F-4F9C-9479-6974A6268A07}">
      <dgm:prSet/>
      <dgm:spPr/>
      <dgm:t>
        <a:bodyPr/>
        <a:lstStyle/>
        <a:p>
          <a:endParaRPr lang="es-SV"/>
        </a:p>
      </dgm:t>
    </dgm:pt>
    <dgm:pt modelId="{08AE0CF8-2149-4740-98B7-AB3D8764EA28}">
      <dgm:prSet phldrT="[Texto]" custT="1"/>
      <dgm:spPr/>
      <dgm:t>
        <a:bodyPr/>
        <a:lstStyle/>
        <a:p>
          <a:pPr algn="l"/>
          <a:endParaRPr lang="es-SV" sz="800" dirty="0" smtClean="0"/>
        </a:p>
        <a:p>
          <a:pPr algn="l"/>
          <a:endParaRPr lang="es-SV" sz="800" dirty="0" smtClean="0"/>
        </a:p>
        <a:p>
          <a:pPr algn="just"/>
          <a:r>
            <a:rPr lang="es-SV" sz="900" dirty="0" smtClean="0"/>
            <a:t>Licda. Rosibel Paredes Caballero. </a:t>
          </a:r>
        </a:p>
        <a:p>
          <a:pPr algn="just"/>
          <a:r>
            <a:rPr lang="es-SV" sz="900" dirty="0" smtClean="0"/>
            <a:t>Presidenta de Consejo Directivo. </a:t>
          </a:r>
          <a:endParaRPr lang="es-SV" sz="900"/>
        </a:p>
      </dgm:t>
    </dgm:pt>
    <dgm:pt modelId="{66A7E84D-EAA8-4E79-9502-6BC11789CC01}" type="parTrans" cxnId="{118B213D-8121-4587-8DE0-6526D46E4B11}">
      <dgm:prSet/>
      <dgm:spPr/>
      <dgm:t>
        <a:bodyPr/>
        <a:lstStyle/>
        <a:p>
          <a:endParaRPr lang="es-SV"/>
        </a:p>
      </dgm:t>
    </dgm:pt>
    <dgm:pt modelId="{0BA5225F-5427-4800-B593-6212341CB028}" type="sibTrans" cxnId="{118B213D-8121-4587-8DE0-6526D46E4B11}">
      <dgm:prSet/>
      <dgm:spPr/>
      <dgm:t>
        <a:bodyPr/>
        <a:lstStyle/>
        <a:p>
          <a:endParaRPr lang="es-SV"/>
        </a:p>
      </dgm:t>
    </dgm:pt>
    <dgm:pt modelId="{FD90C421-44C6-48BA-9E47-7B13F1BC1347}">
      <dgm:prSet phldrT="[Texto]" custT="1"/>
      <dgm:spPr/>
      <dgm:t>
        <a:bodyPr/>
        <a:lstStyle/>
        <a:p>
          <a:r>
            <a:rPr lang="es-SV" sz="1200"/>
            <a:t>Bandesal</a:t>
          </a:r>
        </a:p>
      </dgm:t>
    </dgm:pt>
    <dgm:pt modelId="{1D79D065-7C0F-4739-AAFE-E23C64F54753}" type="parTrans" cxnId="{4D8A019C-36EC-4BB1-9DFD-CE14479F6F37}">
      <dgm:prSet/>
      <dgm:spPr/>
      <dgm:t>
        <a:bodyPr/>
        <a:lstStyle/>
        <a:p>
          <a:endParaRPr lang="es-SV"/>
        </a:p>
      </dgm:t>
    </dgm:pt>
    <dgm:pt modelId="{DC65EE47-8561-4F54-AA0F-446C3A2334D9}" type="sibTrans" cxnId="{4D8A019C-36EC-4BB1-9DFD-CE14479F6F37}">
      <dgm:prSet/>
      <dgm:spPr/>
      <dgm:t>
        <a:bodyPr/>
        <a:lstStyle/>
        <a:p>
          <a:endParaRPr lang="es-SV"/>
        </a:p>
      </dgm:t>
    </dgm:pt>
    <dgm:pt modelId="{01695CDB-3D04-4706-8FBB-831F25554A7A}">
      <dgm:prSet phldrT="[Texto]" custT="1"/>
      <dgm:spPr/>
      <dgm:t>
        <a:bodyPr/>
        <a:lstStyle/>
        <a:p>
          <a:pPr algn="l"/>
          <a:endParaRPr lang="pt-BR" sz="800" dirty="0" smtClean="0"/>
        </a:p>
        <a:p>
          <a:pPr algn="just"/>
          <a:r>
            <a:rPr lang="pt-BR" sz="900" dirty="0" smtClean="0"/>
            <a:t>Licda. Norma Gloria Campos Rodezno.</a:t>
          </a:r>
        </a:p>
        <a:p>
          <a:pPr algn="just"/>
          <a:r>
            <a:rPr lang="pt-BR" sz="900" dirty="0" smtClean="0"/>
            <a:t>Directora Propietaria.</a:t>
          </a:r>
          <a:endParaRPr lang="es-SV" sz="900"/>
        </a:p>
      </dgm:t>
    </dgm:pt>
    <dgm:pt modelId="{12AB5619-B9D1-4FF4-8521-546987DE555D}" type="parTrans" cxnId="{0A57239B-84DB-474B-850F-3BFF8034726F}">
      <dgm:prSet/>
      <dgm:spPr/>
      <dgm:t>
        <a:bodyPr/>
        <a:lstStyle/>
        <a:p>
          <a:endParaRPr lang="es-SV"/>
        </a:p>
      </dgm:t>
    </dgm:pt>
    <dgm:pt modelId="{7A8090E0-936B-42F4-9849-F6CD82A641D1}" type="sibTrans" cxnId="{0A57239B-84DB-474B-850F-3BFF8034726F}">
      <dgm:prSet/>
      <dgm:spPr/>
      <dgm:t>
        <a:bodyPr/>
        <a:lstStyle/>
        <a:p>
          <a:endParaRPr lang="es-SV"/>
        </a:p>
      </dgm:t>
    </dgm:pt>
    <dgm:pt modelId="{F913BFD4-AF65-49FB-A16E-56A81EEE9F2E}">
      <dgm:prSet phldrT="[Texto]" custT="1"/>
      <dgm:spPr/>
      <dgm:t>
        <a:bodyPr/>
        <a:lstStyle/>
        <a:p>
          <a:pPr algn="l"/>
          <a:endParaRPr lang="pt-BR" sz="800" dirty="0" smtClean="0"/>
        </a:p>
        <a:p>
          <a:pPr algn="l"/>
          <a:endParaRPr lang="pt-BR" sz="800" dirty="0" smtClean="0"/>
        </a:p>
        <a:p>
          <a:pPr algn="l"/>
          <a:endParaRPr lang="pt-BR" sz="800" dirty="0" smtClean="0"/>
        </a:p>
        <a:p>
          <a:pPr algn="l"/>
          <a:endParaRPr lang="pt-BR" sz="800" dirty="0" smtClean="0"/>
        </a:p>
        <a:p>
          <a:pPr algn="l"/>
          <a:endParaRPr lang="pt-BR" sz="800" dirty="0" smtClean="0"/>
        </a:p>
        <a:p>
          <a:pPr algn="just"/>
          <a:r>
            <a:rPr lang="pt-BR" sz="900" dirty="0" smtClean="0"/>
            <a:t>Sr. René Alfredo Velasco Martínez.</a:t>
          </a:r>
        </a:p>
        <a:p>
          <a:pPr algn="just"/>
          <a:r>
            <a:rPr lang="pt-BR" sz="900" dirty="0" smtClean="0"/>
            <a:t>Director Suplente.</a:t>
          </a:r>
          <a:endParaRPr lang="es-SV" sz="900"/>
        </a:p>
      </dgm:t>
    </dgm:pt>
    <dgm:pt modelId="{F7C84ABF-CB53-4644-965B-D667815B83D8}" type="parTrans" cxnId="{695E7061-EA0E-43EA-A9E4-1E85656F0035}">
      <dgm:prSet/>
      <dgm:spPr/>
      <dgm:t>
        <a:bodyPr/>
        <a:lstStyle/>
        <a:p>
          <a:endParaRPr lang="es-SV"/>
        </a:p>
      </dgm:t>
    </dgm:pt>
    <dgm:pt modelId="{D0ACEDA6-FADF-48C1-BA06-33EABABB14E2}" type="sibTrans" cxnId="{695E7061-EA0E-43EA-A9E4-1E85656F0035}">
      <dgm:prSet/>
      <dgm:spPr/>
      <dgm:t>
        <a:bodyPr/>
        <a:lstStyle/>
        <a:p>
          <a:endParaRPr lang="es-SV"/>
        </a:p>
      </dgm:t>
    </dgm:pt>
    <dgm:pt modelId="{9FADC2B4-6472-4DCC-BE3A-41AF42088F33}">
      <dgm:prSet phldrT="[Texto]" custT="1"/>
      <dgm:spPr/>
      <dgm:t>
        <a:bodyPr/>
        <a:lstStyle/>
        <a:p>
          <a:r>
            <a:rPr lang="es-SV" sz="1200" b="0" dirty="0" smtClean="0"/>
            <a:t>Organizaciones no Gubernamentales</a:t>
          </a:r>
          <a:endParaRPr lang="es-SV" sz="1200" b="0"/>
        </a:p>
      </dgm:t>
    </dgm:pt>
    <dgm:pt modelId="{C377E93B-3660-4E38-8307-EC5FCC84853D}" type="parTrans" cxnId="{EACEFDF1-3DFF-4E53-A8C7-687381166B59}">
      <dgm:prSet/>
      <dgm:spPr/>
      <dgm:t>
        <a:bodyPr/>
        <a:lstStyle/>
        <a:p>
          <a:endParaRPr lang="es-SV"/>
        </a:p>
      </dgm:t>
    </dgm:pt>
    <dgm:pt modelId="{50BBF538-2FD0-4E83-8875-BFC03D03A7A8}" type="sibTrans" cxnId="{EACEFDF1-3DFF-4E53-A8C7-687381166B59}">
      <dgm:prSet/>
      <dgm:spPr/>
      <dgm:t>
        <a:bodyPr/>
        <a:lstStyle/>
        <a:p>
          <a:endParaRPr lang="es-SV"/>
        </a:p>
      </dgm:t>
    </dgm:pt>
    <dgm:pt modelId="{E7DA4A7F-DA57-4E41-ADED-BF412FD1780A}">
      <dgm:prSet phldrT="[Texto]" custT="1"/>
      <dgm:spPr/>
      <dgm:t>
        <a:bodyPr/>
        <a:lstStyle/>
        <a:p>
          <a:pPr algn="l"/>
          <a:endParaRPr lang="es-SV" sz="800" dirty="0" smtClean="0"/>
        </a:p>
        <a:p>
          <a:pPr algn="l"/>
          <a:endParaRPr lang="es-SV" sz="800" dirty="0" smtClean="0"/>
        </a:p>
        <a:p>
          <a:pPr algn="l"/>
          <a:endParaRPr lang="es-SV" sz="800" dirty="0" smtClean="0"/>
        </a:p>
        <a:p>
          <a:pPr algn="just"/>
          <a:r>
            <a:rPr lang="es-SV" sz="900" dirty="0" smtClean="0"/>
            <a:t>Licda. Azucena del Carmen Ortiz. </a:t>
          </a:r>
        </a:p>
        <a:p>
          <a:pPr algn="just"/>
          <a:r>
            <a:rPr lang="es-SV" sz="900" dirty="0" smtClean="0"/>
            <a:t>Asociación Movimiento de Mujeres. Melida Anaya Montes.</a:t>
          </a:r>
        </a:p>
        <a:p>
          <a:pPr algn="just"/>
          <a:r>
            <a:rPr lang="es-SV" sz="900" dirty="0" smtClean="0"/>
            <a:t>Directora Propietaria.</a:t>
          </a:r>
          <a:r>
            <a:rPr lang="es-SV" sz="800" dirty="0" smtClean="0"/>
            <a:t> </a:t>
          </a:r>
          <a:endParaRPr lang="es-SV" sz="800" b="0"/>
        </a:p>
      </dgm:t>
    </dgm:pt>
    <dgm:pt modelId="{85409F61-1E8B-46B1-9ED4-1F4274D8AA98}" type="parTrans" cxnId="{DDFB0640-0417-41BB-8E55-36AE581932EA}">
      <dgm:prSet/>
      <dgm:spPr/>
      <dgm:t>
        <a:bodyPr/>
        <a:lstStyle/>
        <a:p>
          <a:endParaRPr lang="es-SV"/>
        </a:p>
      </dgm:t>
    </dgm:pt>
    <dgm:pt modelId="{32278384-0809-4661-8609-FB1DBAD13DB0}" type="sibTrans" cxnId="{DDFB0640-0417-41BB-8E55-36AE581932EA}">
      <dgm:prSet/>
      <dgm:spPr/>
      <dgm:t>
        <a:bodyPr/>
        <a:lstStyle/>
        <a:p>
          <a:endParaRPr lang="es-SV"/>
        </a:p>
      </dgm:t>
    </dgm:pt>
    <dgm:pt modelId="{3A70ABB0-D334-4064-8F07-2A9CFEAFBCBB}">
      <dgm:prSet phldrT="[Texto]" custT="1"/>
      <dgm:spPr/>
      <dgm:t>
        <a:bodyPr/>
        <a:lstStyle/>
        <a:p>
          <a:pPr algn="l"/>
          <a:endParaRPr lang="pt-BR" sz="800" dirty="0" smtClean="0"/>
        </a:p>
        <a:p>
          <a:pPr algn="l"/>
          <a:endParaRPr lang="pt-BR" sz="800" dirty="0" smtClean="0"/>
        </a:p>
        <a:p>
          <a:pPr algn="just"/>
          <a:r>
            <a:rPr lang="pt-BR" sz="900" dirty="0" smtClean="0"/>
            <a:t>Licda. Mirsna Emely Torres de Silva. </a:t>
          </a:r>
        </a:p>
        <a:p>
          <a:pPr algn="just"/>
          <a:r>
            <a:rPr lang="pt-BR" sz="900" dirty="0" smtClean="0"/>
            <a:t>Asociación para la Autodeterminación de Mujeres Salvadoreñas, ASmujeres.</a:t>
          </a:r>
        </a:p>
        <a:p>
          <a:pPr algn="just"/>
          <a:r>
            <a:rPr lang="pt-BR" sz="900" b="0" dirty="0" smtClean="0"/>
            <a:t>Directora Propietaria.</a:t>
          </a:r>
          <a:endParaRPr lang="es-SV" sz="900" b="0"/>
        </a:p>
      </dgm:t>
    </dgm:pt>
    <dgm:pt modelId="{0B7E1EB6-5626-4EEC-BBA8-64274447F579}" type="parTrans" cxnId="{D41FC5C1-0252-4A77-A1E6-3FAC3749D049}">
      <dgm:prSet/>
      <dgm:spPr/>
      <dgm:t>
        <a:bodyPr/>
        <a:lstStyle/>
        <a:p>
          <a:endParaRPr lang="es-SV"/>
        </a:p>
      </dgm:t>
    </dgm:pt>
    <dgm:pt modelId="{F8353125-655A-4D3C-899D-0DDD86AC75D2}" type="sibTrans" cxnId="{D41FC5C1-0252-4A77-A1E6-3FAC3749D049}">
      <dgm:prSet/>
      <dgm:spPr/>
      <dgm:t>
        <a:bodyPr/>
        <a:lstStyle/>
        <a:p>
          <a:endParaRPr lang="es-SV"/>
        </a:p>
      </dgm:t>
    </dgm:pt>
    <dgm:pt modelId="{AAE0AC1D-970D-48C1-8B0C-AEF6B095F903}">
      <dgm:prSet phldrT="[Texto]" custT="1"/>
      <dgm:spPr/>
      <dgm:t>
        <a:bodyPr/>
        <a:lstStyle/>
        <a:p>
          <a:r>
            <a:rPr lang="es-SV" sz="1200" b="0"/>
            <a:t>Fosofamilia</a:t>
          </a:r>
        </a:p>
      </dgm:t>
    </dgm:pt>
    <dgm:pt modelId="{9C35D43D-C680-43C6-9A5A-6BA1C884E04F}" type="parTrans" cxnId="{60B13E39-FF61-4102-97BB-C4D7029F5FB3}">
      <dgm:prSet/>
      <dgm:spPr/>
      <dgm:t>
        <a:bodyPr/>
        <a:lstStyle/>
        <a:p>
          <a:endParaRPr lang="es-SV"/>
        </a:p>
      </dgm:t>
    </dgm:pt>
    <dgm:pt modelId="{5BD3B7EB-2166-4F0F-AF73-35361CCE5BD4}" type="sibTrans" cxnId="{60B13E39-FF61-4102-97BB-C4D7029F5FB3}">
      <dgm:prSet/>
      <dgm:spPr/>
      <dgm:t>
        <a:bodyPr/>
        <a:lstStyle/>
        <a:p>
          <a:endParaRPr lang="es-SV"/>
        </a:p>
      </dgm:t>
    </dgm:pt>
    <dgm:pt modelId="{B36C00CB-D898-47B5-B516-F4F1B5AD1D05}">
      <dgm:prSet phldrT="[Texto]" custT="1"/>
      <dgm:spPr/>
      <dgm:t>
        <a:bodyPr/>
        <a:lstStyle/>
        <a:p>
          <a:pPr algn="l"/>
          <a:endParaRPr lang="es-SV" sz="800" b="0"/>
        </a:p>
        <a:p>
          <a:pPr algn="l"/>
          <a:endParaRPr lang="es-SV" sz="800" b="0"/>
        </a:p>
        <a:p>
          <a:pPr algn="just"/>
          <a:r>
            <a:rPr lang="es-SV" sz="900" b="0"/>
            <a:t>Licda. Jacqueline Ivette Chavez.</a:t>
          </a:r>
        </a:p>
        <a:p>
          <a:pPr algn="just"/>
          <a:r>
            <a:rPr lang="es-SV" sz="900" b="0"/>
            <a:t>Secretaria del Consejo Directivo. </a:t>
          </a:r>
        </a:p>
      </dgm:t>
    </dgm:pt>
    <dgm:pt modelId="{EFB776C0-2D7C-4743-B785-57F35A2C6FB1}" type="parTrans" cxnId="{50564B27-0907-4170-8910-8A13835A0060}">
      <dgm:prSet/>
      <dgm:spPr/>
      <dgm:t>
        <a:bodyPr/>
        <a:lstStyle/>
        <a:p>
          <a:endParaRPr lang="es-SV"/>
        </a:p>
      </dgm:t>
    </dgm:pt>
    <dgm:pt modelId="{C0D6E0B2-E699-4F36-AD56-0506CDECD097}" type="sibTrans" cxnId="{50564B27-0907-4170-8910-8A13835A0060}">
      <dgm:prSet/>
      <dgm:spPr/>
      <dgm:t>
        <a:bodyPr/>
        <a:lstStyle/>
        <a:p>
          <a:endParaRPr lang="es-SV"/>
        </a:p>
      </dgm:t>
    </dgm:pt>
    <dgm:pt modelId="{D00E58B2-9720-4ECB-ABA3-9C2CF1A55469}" type="pres">
      <dgm:prSet presAssocID="{31EFC0F1-C2E8-403C-930A-8A038076471D}" presName="layout" presStyleCnt="0">
        <dgm:presLayoutVars>
          <dgm:chMax/>
          <dgm:chPref/>
          <dgm:dir/>
          <dgm:resizeHandles/>
        </dgm:presLayoutVars>
      </dgm:prSet>
      <dgm:spPr/>
      <dgm:t>
        <a:bodyPr/>
        <a:lstStyle/>
        <a:p>
          <a:endParaRPr lang="es-SV"/>
        </a:p>
      </dgm:t>
    </dgm:pt>
    <dgm:pt modelId="{C536F87B-B1EB-4EAD-91E3-84E47C95D8EC}" type="pres">
      <dgm:prSet presAssocID="{CCE32C28-D0C1-4AD2-AD4E-9E0F70657A2D}" presName="root" presStyleCnt="0">
        <dgm:presLayoutVars>
          <dgm:chMax/>
          <dgm:chPref/>
        </dgm:presLayoutVars>
      </dgm:prSet>
      <dgm:spPr/>
    </dgm:pt>
    <dgm:pt modelId="{9430E4E3-16E9-4C9C-BBF2-454139A3C5E3}" type="pres">
      <dgm:prSet presAssocID="{CCE32C28-D0C1-4AD2-AD4E-9E0F70657A2D}" presName="rootComposite" presStyleCnt="0">
        <dgm:presLayoutVars/>
      </dgm:prSet>
      <dgm:spPr/>
    </dgm:pt>
    <dgm:pt modelId="{21EE0AB6-0623-4825-95D7-EEA7BEB46E79}" type="pres">
      <dgm:prSet presAssocID="{CCE32C28-D0C1-4AD2-AD4E-9E0F70657A2D}" presName="ParentAccent" presStyleLbl="alignNode1" presStyleIdx="0" presStyleCnt="4"/>
      <dgm:spPr/>
    </dgm:pt>
    <dgm:pt modelId="{4592B0EA-F244-467F-BBD1-3FA238FECF29}" type="pres">
      <dgm:prSet presAssocID="{CCE32C28-D0C1-4AD2-AD4E-9E0F70657A2D}" presName="ParentSmallAccent" presStyleLbl="fgAcc1" presStyleIdx="0" presStyleCnt="4"/>
      <dgm:spPr/>
    </dgm:pt>
    <dgm:pt modelId="{1AB9ABEC-8AE2-4BD8-A123-9B147F4F7A79}" type="pres">
      <dgm:prSet presAssocID="{CCE32C28-D0C1-4AD2-AD4E-9E0F70657A2D}" presName="Parent" presStyleLbl="revTx" presStyleIdx="0" presStyleCnt="10">
        <dgm:presLayoutVars>
          <dgm:chMax/>
          <dgm:chPref val="4"/>
          <dgm:bulletEnabled val="1"/>
        </dgm:presLayoutVars>
      </dgm:prSet>
      <dgm:spPr/>
      <dgm:t>
        <a:bodyPr/>
        <a:lstStyle/>
        <a:p>
          <a:endParaRPr lang="es-SV"/>
        </a:p>
      </dgm:t>
    </dgm:pt>
    <dgm:pt modelId="{968118AB-7ABF-4E5E-9431-2F885E70D808}" type="pres">
      <dgm:prSet presAssocID="{CCE32C28-D0C1-4AD2-AD4E-9E0F70657A2D}" presName="childShape" presStyleCnt="0">
        <dgm:presLayoutVars>
          <dgm:chMax val="0"/>
          <dgm:chPref val="0"/>
        </dgm:presLayoutVars>
      </dgm:prSet>
      <dgm:spPr/>
    </dgm:pt>
    <dgm:pt modelId="{834D292D-6798-4515-983C-80CDCD3D9C46}" type="pres">
      <dgm:prSet presAssocID="{08AE0CF8-2149-4740-98B7-AB3D8764EA28}" presName="childComposite" presStyleCnt="0">
        <dgm:presLayoutVars>
          <dgm:chMax val="0"/>
          <dgm:chPref val="0"/>
        </dgm:presLayoutVars>
      </dgm:prSet>
      <dgm:spPr/>
    </dgm:pt>
    <dgm:pt modelId="{EB4928AF-9332-43B8-AEDC-E227CEC9A9A1}" type="pres">
      <dgm:prSet presAssocID="{08AE0CF8-2149-4740-98B7-AB3D8764EA28}" presName="ChildAccent" presStyleLbl="solidFgAcc1" presStyleIdx="0" presStyleCnt="6" custLinFactNeighborY="-12947"/>
      <dgm:spPr/>
    </dgm:pt>
    <dgm:pt modelId="{44DA5961-5077-4A96-B78A-13A7625B0109}" type="pres">
      <dgm:prSet presAssocID="{08AE0CF8-2149-4740-98B7-AB3D8764EA28}" presName="Child" presStyleLbl="revTx" presStyleIdx="1" presStyleCnt="10" custLinFactNeighborY="8">
        <dgm:presLayoutVars>
          <dgm:chMax val="0"/>
          <dgm:chPref val="0"/>
          <dgm:bulletEnabled val="1"/>
        </dgm:presLayoutVars>
      </dgm:prSet>
      <dgm:spPr/>
      <dgm:t>
        <a:bodyPr/>
        <a:lstStyle/>
        <a:p>
          <a:endParaRPr lang="es-SV"/>
        </a:p>
      </dgm:t>
    </dgm:pt>
    <dgm:pt modelId="{E8E1AD8C-E15C-4899-A8DF-4CBFBE50C691}" type="pres">
      <dgm:prSet presAssocID="{FD90C421-44C6-48BA-9E47-7B13F1BC1347}" presName="root" presStyleCnt="0">
        <dgm:presLayoutVars>
          <dgm:chMax/>
          <dgm:chPref/>
        </dgm:presLayoutVars>
      </dgm:prSet>
      <dgm:spPr/>
    </dgm:pt>
    <dgm:pt modelId="{3DE4472F-399A-442D-A019-CA0D520754D9}" type="pres">
      <dgm:prSet presAssocID="{FD90C421-44C6-48BA-9E47-7B13F1BC1347}" presName="rootComposite" presStyleCnt="0">
        <dgm:presLayoutVars/>
      </dgm:prSet>
      <dgm:spPr/>
    </dgm:pt>
    <dgm:pt modelId="{93C8A4B6-C432-42DE-A045-7EBB99327EAF}" type="pres">
      <dgm:prSet presAssocID="{FD90C421-44C6-48BA-9E47-7B13F1BC1347}" presName="ParentAccent" presStyleLbl="alignNode1" presStyleIdx="1" presStyleCnt="4"/>
      <dgm:spPr/>
    </dgm:pt>
    <dgm:pt modelId="{F08A080B-076F-40C4-A20B-E369EF54FD36}" type="pres">
      <dgm:prSet presAssocID="{FD90C421-44C6-48BA-9E47-7B13F1BC1347}" presName="ParentSmallAccent" presStyleLbl="fgAcc1" presStyleIdx="1" presStyleCnt="4"/>
      <dgm:spPr/>
    </dgm:pt>
    <dgm:pt modelId="{A7FA9DBB-C43F-4A88-919B-619093E57AEA}" type="pres">
      <dgm:prSet presAssocID="{FD90C421-44C6-48BA-9E47-7B13F1BC1347}" presName="Parent" presStyleLbl="revTx" presStyleIdx="2" presStyleCnt="10">
        <dgm:presLayoutVars>
          <dgm:chMax/>
          <dgm:chPref val="4"/>
          <dgm:bulletEnabled val="1"/>
        </dgm:presLayoutVars>
      </dgm:prSet>
      <dgm:spPr/>
      <dgm:t>
        <a:bodyPr/>
        <a:lstStyle/>
        <a:p>
          <a:endParaRPr lang="es-SV"/>
        </a:p>
      </dgm:t>
    </dgm:pt>
    <dgm:pt modelId="{987C5BE9-89AD-438C-88CB-733613B2072D}" type="pres">
      <dgm:prSet presAssocID="{FD90C421-44C6-48BA-9E47-7B13F1BC1347}" presName="childShape" presStyleCnt="0">
        <dgm:presLayoutVars>
          <dgm:chMax val="0"/>
          <dgm:chPref val="0"/>
        </dgm:presLayoutVars>
      </dgm:prSet>
      <dgm:spPr/>
    </dgm:pt>
    <dgm:pt modelId="{E269209B-6A6C-44F3-820C-A1A3F90FAE03}" type="pres">
      <dgm:prSet presAssocID="{01695CDB-3D04-4706-8FBB-831F25554A7A}" presName="childComposite" presStyleCnt="0">
        <dgm:presLayoutVars>
          <dgm:chMax val="0"/>
          <dgm:chPref val="0"/>
        </dgm:presLayoutVars>
      </dgm:prSet>
      <dgm:spPr/>
    </dgm:pt>
    <dgm:pt modelId="{B22C33D7-7F0B-4DAC-9332-9628055F5F76}" type="pres">
      <dgm:prSet presAssocID="{01695CDB-3D04-4706-8FBB-831F25554A7A}" presName="ChildAccent" presStyleLbl="solidFgAcc1" presStyleIdx="1" presStyleCnt="6" custLinFactNeighborY="581"/>
      <dgm:spPr/>
    </dgm:pt>
    <dgm:pt modelId="{1CB85062-CCF4-4D8C-AD05-0098E1A4A753}" type="pres">
      <dgm:prSet presAssocID="{01695CDB-3D04-4706-8FBB-831F25554A7A}" presName="Child" presStyleLbl="revTx" presStyleIdx="3" presStyleCnt="10" custLinFactNeighborX="852" custLinFactNeighborY="4622">
        <dgm:presLayoutVars>
          <dgm:chMax val="0"/>
          <dgm:chPref val="0"/>
          <dgm:bulletEnabled val="1"/>
        </dgm:presLayoutVars>
      </dgm:prSet>
      <dgm:spPr/>
      <dgm:t>
        <a:bodyPr/>
        <a:lstStyle/>
        <a:p>
          <a:endParaRPr lang="es-SV"/>
        </a:p>
      </dgm:t>
    </dgm:pt>
    <dgm:pt modelId="{AB1FEEE0-D68D-4BFE-9791-2FFF6B9204A3}" type="pres">
      <dgm:prSet presAssocID="{F913BFD4-AF65-49FB-A16E-56A81EEE9F2E}" presName="childComposite" presStyleCnt="0">
        <dgm:presLayoutVars>
          <dgm:chMax val="0"/>
          <dgm:chPref val="0"/>
        </dgm:presLayoutVars>
      </dgm:prSet>
      <dgm:spPr/>
    </dgm:pt>
    <dgm:pt modelId="{F08B75C0-3E94-4863-BEF0-35482544A449}" type="pres">
      <dgm:prSet presAssocID="{F913BFD4-AF65-49FB-A16E-56A81EEE9F2E}" presName="ChildAccent" presStyleLbl="solidFgAcc1" presStyleIdx="2" presStyleCnt="6" custLinFactY="200000" custLinFactNeighborY="288979"/>
      <dgm:spPr/>
    </dgm:pt>
    <dgm:pt modelId="{EF0A7D8C-9857-4610-95C4-610D525E3685}" type="pres">
      <dgm:prSet presAssocID="{F913BFD4-AF65-49FB-A16E-56A81EEE9F2E}" presName="Child" presStyleLbl="revTx" presStyleIdx="4" presStyleCnt="10" custLinFactY="12683" custLinFactNeighborX="1714" custLinFactNeighborY="100000">
        <dgm:presLayoutVars>
          <dgm:chMax val="0"/>
          <dgm:chPref val="0"/>
          <dgm:bulletEnabled val="1"/>
        </dgm:presLayoutVars>
      </dgm:prSet>
      <dgm:spPr/>
      <dgm:t>
        <a:bodyPr/>
        <a:lstStyle/>
        <a:p>
          <a:endParaRPr lang="es-SV"/>
        </a:p>
      </dgm:t>
    </dgm:pt>
    <dgm:pt modelId="{87F16F18-6630-435A-910D-852D1396347E}" type="pres">
      <dgm:prSet presAssocID="{9FADC2B4-6472-4DCC-BE3A-41AF42088F33}" presName="root" presStyleCnt="0">
        <dgm:presLayoutVars>
          <dgm:chMax/>
          <dgm:chPref/>
        </dgm:presLayoutVars>
      </dgm:prSet>
      <dgm:spPr/>
    </dgm:pt>
    <dgm:pt modelId="{9FC1E166-08FC-43CB-AB81-5F5D8CEB390E}" type="pres">
      <dgm:prSet presAssocID="{9FADC2B4-6472-4DCC-BE3A-41AF42088F33}" presName="rootComposite" presStyleCnt="0">
        <dgm:presLayoutVars/>
      </dgm:prSet>
      <dgm:spPr/>
    </dgm:pt>
    <dgm:pt modelId="{242B3ACE-0073-418F-8F94-EBBEEE7B801A}" type="pres">
      <dgm:prSet presAssocID="{9FADC2B4-6472-4DCC-BE3A-41AF42088F33}" presName="ParentAccent" presStyleLbl="alignNode1" presStyleIdx="2" presStyleCnt="4"/>
      <dgm:spPr/>
    </dgm:pt>
    <dgm:pt modelId="{A993805E-D35D-4FD4-8ABD-AA9D3637914B}" type="pres">
      <dgm:prSet presAssocID="{9FADC2B4-6472-4DCC-BE3A-41AF42088F33}" presName="ParentSmallAccent" presStyleLbl="fgAcc1" presStyleIdx="2" presStyleCnt="4"/>
      <dgm:spPr/>
    </dgm:pt>
    <dgm:pt modelId="{19EF183F-3C40-436D-BCA7-BA45F8C6D459}" type="pres">
      <dgm:prSet presAssocID="{9FADC2B4-6472-4DCC-BE3A-41AF42088F33}" presName="Parent" presStyleLbl="revTx" presStyleIdx="5" presStyleCnt="10">
        <dgm:presLayoutVars>
          <dgm:chMax/>
          <dgm:chPref val="4"/>
          <dgm:bulletEnabled val="1"/>
        </dgm:presLayoutVars>
      </dgm:prSet>
      <dgm:spPr/>
      <dgm:t>
        <a:bodyPr/>
        <a:lstStyle/>
        <a:p>
          <a:endParaRPr lang="es-SV"/>
        </a:p>
      </dgm:t>
    </dgm:pt>
    <dgm:pt modelId="{B2C4DCB0-CEA5-4E33-82CC-3443E961E340}" type="pres">
      <dgm:prSet presAssocID="{9FADC2B4-6472-4DCC-BE3A-41AF42088F33}" presName="childShape" presStyleCnt="0">
        <dgm:presLayoutVars>
          <dgm:chMax val="0"/>
          <dgm:chPref val="0"/>
        </dgm:presLayoutVars>
      </dgm:prSet>
      <dgm:spPr/>
    </dgm:pt>
    <dgm:pt modelId="{91202CD5-DDE2-4BB0-8660-AE4067910901}" type="pres">
      <dgm:prSet presAssocID="{E7DA4A7F-DA57-4E41-ADED-BF412FD1780A}" presName="childComposite" presStyleCnt="0">
        <dgm:presLayoutVars>
          <dgm:chMax val="0"/>
          <dgm:chPref val="0"/>
        </dgm:presLayoutVars>
      </dgm:prSet>
      <dgm:spPr/>
    </dgm:pt>
    <dgm:pt modelId="{ED2ADA1E-74C2-4F88-A129-F1490CBB794A}" type="pres">
      <dgm:prSet presAssocID="{E7DA4A7F-DA57-4E41-ADED-BF412FD1780A}" presName="ChildAccent" presStyleLbl="solidFgAcc1" presStyleIdx="3" presStyleCnt="6"/>
      <dgm:spPr/>
    </dgm:pt>
    <dgm:pt modelId="{E255DECF-32B5-4B16-94C6-469931CB133A}" type="pres">
      <dgm:prSet presAssocID="{E7DA4A7F-DA57-4E41-ADED-BF412FD1780A}" presName="Child" presStyleLbl="revTx" presStyleIdx="6" presStyleCnt="10" custScaleY="102621" custLinFactNeighborX="1846" custLinFactNeighborY="-2371">
        <dgm:presLayoutVars>
          <dgm:chMax val="0"/>
          <dgm:chPref val="0"/>
          <dgm:bulletEnabled val="1"/>
        </dgm:presLayoutVars>
      </dgm:prSet>
      <dgm:spPr/>
      <dgm:t>
        <a:bodyPr/>
        <a:lstStyle/>
        <a:p>
          <a:endParaRPr lang="es-SV"/>
        </a:p>
      </dgm:t>
    </dgm:pt>
    <dgm:pt modelId="{852D819A-1A7A-4933-A780-A28E867CFBB7}" type="pres">
      <dgm:prSet presAssocID="{3A70ABB0-D334-4064-8F07-2A9CFEAFBCBB}" presName="childComposite" presStyleCnt="0">
        <dgm:presLayoutVars>
          <dgm:chMax val="0"/>
          <dgm:chPref val="0"/>
        </dgm:presLayoutVars>
      </dgm:prSet>
      <dgm:spPr/>
    </dgm:pt>
    <dgm:pt modelId="{4BE949C7-5A5B-4363-B780-8AE4A94290C8}" type="pres">
      <dgm:prSet presAssocID="{3A70ABB0-D334-4064-8F07-2A9CFEAFBCBB}" presName="ChildAccent" presStyleLbl="solidFgAcc1" presStyleIdx="4" presStyleCnt="6" custLinFactY="200000" custLinFactNeighborY="291531"/>
      <dgm:spPr/>
    </dgm:pt>
    <dgm:pt modelId="{E6C5440D-087E-44AB-9D8E-A882A57CBBC0}" type="pres">
      <dgm:prSet presAssocID="{3A70ABB0-D334-4064-8F07-2A9CFEAFBCBB}" presName="Child" presStyleLbl="revTx" presStyleIdx="7" presStyleCnt="10" custLinFactY="110426" custLinFactNeighborX="2077" custLinFactNeighborY="200000">
        <dgm:presLayoutVars>
          <dgm:chMax val="0"/>
          <dgm:chPref val="0"/>
          <dgm:bulletEnabled val="1"/>
        </dgm:presLayoutVars>
      </dgm:prSet>
      <dgm:spPr/>
      <dgm:t>
        <a:bodyPr/>
        <a:lstStyle/>
        <a:p>
          <a:endParaRPr lang="es-SV"/>
        </a:p>
      </dgm:t>
    </dgm:pt>
    <dgm:pt modelId="{E3434132-FBDE-4B5B-B180-DA2E6825F57B}" type="pres">
      <dgm:prSet presAssocID="{AAE0AC1D-970D-48C1-8B0C-AEF6B095F903}" presName="root" presStyleCnt="0">
        <dgm:presLayoutVars>
          <dgm:chMax/>
          <dgm:chPref/>
        </dgm:presLayoutVars>
      </dgm:prSet>
      <dgm:spPr/>
    </dgm:pt>
    <dgm:pt modelId="{45A2A04C-33BB-42F0-A4EA-096138977C39}" type="pres">
      <dgm:prSet presAssocID="{AAE0AC1D-970D-48C1-8B0C-AEF6B095F903}" presName="rootComposite" presStyleCnt="0">
        <dgm:presLayoutVars/>
      </dgm:prSet>
      <dgm:spPr/>
    </dgm:pt>
    <dgm:pt modelId="{07B8D33E-6F89-4D8D-A253-FB40D99840CD}" type="pres">
      <dgm:prSet presAssocID="{AAE0AC1D-970D-48C1-8B0C-AEF6B095F903}" presName="ParentAccent" presStyleLbl="alignNode1" presStyleIdx="3" presStyleCnt="4"/>
      <dgm:spPr/>
    </dgm:pt>
    <dgm:pt modelId="{B7442731-E1F3-4B97-93D6-A133CE8E0A5B}" type="pres">
      <dgm:prSet presAssocID="{AAE0AC1D-970D-48C1-8B0C-AEF6B095F903}" presName="ParentSmallAccent" presStyleLbl="fgAcc1" presStyleIdx="3" presStyleCnt="4"/>
      <dgm:spPr/>
    </dgm:pt>
    <dgm:pt modelId="{F76FB541-90D5-4EE5-A2B8-C1291E0DF3F7}" type="pres">
      <dgm:prSet presAssocID="{AAE0AC1D-970D-48C1-8B0C-AEF6B095F903}" presName="Parent" presStyleLbl="revTx" presStyleIdx="8" presStyleCnt="10">
        <dgm:presLayoutVars>
          <dgm:chMax/>
          <dgm:chPref val="4"/>
          <dgm:bulletEnabled val="1"/>
        </dgm:presLayoutVars>
      </dgm:prSet>
      <dgm:spPr/>
      <dgm:t>
        <a:bodyPr/>
        <a:lstStyle/>
        <a:p>
          <a:endParaRPr lang="es-SV"/>
        </a:p>
      </dgm:t>
    </dgm:pt>
    <dgm:pt modelId="{FB3E04B4-3C0D-4A9E-B44B-B1B9D49B3EC0}" type="pres">
      <dgm:prSet presAssocID="{AAE0AC1D-970D-48C1-8B0C-AEF6B095F903}" presName="childShape" presStyleCnt="0">
        <dgm:presLayoutVars>
          <dgm:chMax val="0"/>
          <dgm:chPref val="0"/>
        </dgm:presLayoutVars>
      </dgm:prSet>
      <dgm:spPr/>
    </dgm:pt>
    <dgm:pt modelId="{70690EF5-8D95-4E75-9F6C-3324953D5A46}" type="pres">
      <dgm:prSet presAssocID="{B36C00CB-D898-47B5-B516-F4F1B5AD1D05}" presName="childComposite" presStyleCnt="0">
        <dgm:presLayoutVars>
          <dgm:chMax val="0"/>
          <dgm:chPref val="0"/>
        </dgm:presLayoutVars>
      </dgm:prSet>
      <dgm:spPr/>
    </dgm:pt>
    <dgm:pt modelId="{95524DF5-7D25-4ED6-81BD-7F11F5039D12}" type="pres">
      <dgm:prSet presAssocID="{B36C00CB-D898-47B5-B516-F4F1B5AD1D05}" presName="ChildAccent" presStyleLbl="solidFgAcc1" presStyleIdx="5" presStyleCnt="6"/>
      <dgm:spPr/>
    </dgm:pt>
    <dgm:pt modelId="{A7FF191A-F5C4-4E51-B58E-9F5B3EB9D3E9}" type="pres">
      <dgm:prSet presAssocID="{B36C00CB-D898-47B5-B516-F4F1B5AD1D05}" presName="Child" presStyleLbl="revTx" presStyleIdx="9" presStyleCnt="10" custLinFactNeighborX="292" custLinFactNeighborY="-4624">
        <dgm:presLayoutVars>
          <dgm:chMax val="0"/>
          <dgm:chPref val="0"/>
          <dgm:bulletEnabled val="1"/>
        </dgm:presLayoutVars>
      </dgm:prSet>
      <dgm:spPr/>
      <dgm:t>
        <a:bodyPr/>
        <a:lstStyle/>
        <a:p>
          <a:endParaRPr lang="es-SV"/>
        </a:p>
      </dgm:t>
    </dgm:pt>
  </dgm:ptLst>
  <dgm:cxnLst>
    <dgm:cxn modelId="{54C0DF46-49E5-4277-8CCD-73695A1E8C37}" type="presOf" srcId="{E7DA4A7F-DA57-4E41-ADED-BF412FD1780A}" destId="{E255DECF-32B5-4B16-94C6-469931CB133A}" srcOrd="0" destOrd="0" presId="urn:microsoft.com/office/officeart/2008/layout/SquareAccentList"/>
    <dgm:cxn modelId="{DDFB0640-0417-41BB-8E55-36AE581932EA}" srcId="{9FADC2B4-6472-4DCC-BE3A-41AF42088F33}" destId="{E7DA4A7F-DA57-4E41-ADED-BF412FD1780A}" srcOrd="0" destOrd="0" parTransId="{85409F61-1E8B-46B1-9ED4-1F4274D8AA98}" sibTransId="{32278384-0809-4661-8609-FB1DBAD13DB0}"/>
    <dgm:cxn modelId="{A2E36EEF-0FA5-46D7-967C-3AE979B87170}" type="presOf" srcId="{9FADC2B4-6472-4DCC-BE3A-41AF42088F33}" destId="{19EF183F-3C40-436D-BCA7-BA45F8C6D459}" srcOrd="0" destOrd="0" presId="urn:microsoft.com/office/officeart/2008/layout/SquareAccentList"/>
    <dgm:cxn modelId="{62A394EE-5395-45F5-8B90-8F712D96591F}" type="presOf" srcId="{31EFC0F1-C2E8-403C-930A-8A038076471D}" destId="{D00E58B2-9720-4ECB-ABA3-9C2CF1A55469}" srcOrd="0" destOrd="0" presId="urn:microsoft.com/office/officeart/2008/layout/SquareAccentList"/>
    <dgm:cxn modelId="{695E7061-EA0E-43EA-A9E4-1E85656F0035}" srcId="{FD90C421-44C6-48BA-9E47-7B13F1BC1347}" destId="{F913BFD4-AF65-49FB-A16E-56A81EEE9F2E}" srcOrd="1" destOrd="0" parTransId="{F7C84ABF-CB53-4644-965B-D667815B83D8}" sibTransId="{D0ACEDA6-FADF-48C1-BA06-33EABABB14E2}"/>
    <dgm:cxn modelId="{0A57239B-84DB-474B-850F-3BFF8034726F}" srcId="{FD90C421-44C6-48BA-9E47-7B13F1BC1347}" destId="{01695CDB-3D04-4706-8FBB-831F25554A7A}" srcOrd="0" destOrd="0" parTransId="{12AB5619-B9D1-4FF4-8521-546987DE555D}" sibTransId="{7A8090E0-936B-42F4-9849-F6CD82A641D1}"/>
    <dgm:cxn modelId="{4D8A019C-36EC-4BB1-9DFD-CE14479F6F37}" srcId="{31EFC0F1-C2E8-403C-930A-8A038076471D}" destId="{FD90C421-44C6-48BA-9E47-7B13F1BC1347}" srcOrd="1" destOrd="0" parTransId="{1D79D065-7C0F-4739-AAFE-E23C64F54753}" sibTransId="{DC65EE47-8561-4F54-AA0F-446C3A2334D9}"/>
    <dgm:cxn modelId="{92A1970E-5F11-4D5D-A6FA-26074106662F}" type="presOf" srcId="{08AE0CF8-2149-4740-98B7-AB3D8764EA28}" destId="{44DA5961-5077-4A96-B78A-13A7625B0109}" srcOrd="0" destOrd="0" presId="urn:microsoft.com/office/officeart/2008/layout/SquareAccentList"/>
    <dgm:cxn modelId="{50564B27-0907-4170-8910-8A13835A0060}" srcId="{AAE0AC1D-970D-48C1-8B0C-AEF6B095F903}" destId="{B36C00CB-D898-47B5-B516-F4F1B5AD1D05}" srcOrd="0" destOrd="0" parTransId="{EFB776C0-2D7C-4743-B785-57F35A2C6FB1}" sibTransId="{C0D6E0B2-E699-4F36-AD56-0506CDECD097}"/>
    <dgm:cxn modelId="{1F755F6F-BC59-4744-BFD7-57B168E6CF31}" type="presOf" srcId="{01695CDB-3D04-4706-8FBB-831F25554A7A}" destId="{1CB85062-CCF4-4D8C-AD05-0098E1A4A753}" srcOrd="0" destOrd="0" presId="urn:microsoft.com/office/officeart/2008/layout/SquareAccentList"/>
    <dgm:cxn modelId="{60B13E39-FF61-4102-97BB-C4D7029F5FB3}" srcId="{31EFC0F1-C2E8-403C-930A-8A038076471D}" destId="{AAE0AC1D-970D-48C1-8B0C-AEF6B095F903}" srcOrd="3" destOrd="0" parTransId="{9C35D43D-C680-43C6-9A5A-6BA1C884E04F}" sibTransId="{5BD3B7EB-2166-4F0F-AF73-35361CCE5BD4}"/>
    <dgm:cxn modelId="{936F5D50-89C3-4DC5-A8E6-66A94A872F22}" type="presOf" srcId="{FD90C421-44C6-48BA-9E47-7B13F1BC1347}" destId="{A7FA9DBB-C43F-4A88-919B-619093E57AEA}" srcOrd="0" destOrd="0" presId="urn:microsoft.com/office/officeart/2008/layout/SquareAccentList"/>
    <dgm:cxn modelId="{833CD3E7-C2F8-4360-A347-DCA9C89363DD}" type="presOf" srcId="{3A70ABB0-D334-4064-8F07-2A9CFEAFBCBB}" destId="{E6C5440D-087E-44AB-9D8E-A882A57CBBC0}" srcOrd="0" destOrd="0" presId="urn:microsoft.com/office/officeart/2008/layout/SquareAccentList"/>
    <dgm:cxn modelId="{D0D999F9-63B2-4EF1-A49C-C988343AC7A9}" type="presOf" srcId="{AAE0AC1D-970D-48C1-8B0C-AEF6B095F903}" destId="{F76FB541-90D5-4EE5-A2B8-C1291E0DF3F7}" srcOrd="0" destOrd="0" presId="urn:microsoft.com/office/officeart/2008/layout/SquareAccentList"/>
    <dgm:cxn modelId="{927716C9-9350-4C62-88B9-36318726BC9B}" type="presOf" srcId="{F913BFD4-AF65-49FB-A16E-56A81EEE9F2E}" destId="{EF0A7D8C-9857-4610-95C4-610D525E3685}" srcOrd="0" destOrd="0" presId="urn:microsoft.com/office/officeart/2008/layout/SquareAccentList"/>
    <dgm:cxn modelId="{EACEFDF1-3DFF-4E53-A8C7-687381166B59}" srcId="{31EFC0F1-C2E8-403C-930A-8A038076471D}" destId="{9FADC2B4-6472-4DCC-BE3A-41AF42088F33}" srcOrd="2" destOrd="0" parTransId="{C377E93B-3660-4E38-8307-EC5FCC84853D}" sibTransId="{50BBF538-2FD0-4E83-8875-BFC03D03A7A8}"/>
    <dgm:cxn modelId="{60BDB5D1-F8F9-452B-B61D-372950AA712D}" type="presOf" srcId="{CCE32C28-D0C1-4AD2-AD4E-9E0F70657A2D}" destId="{1AB9ABEC-8AE2-4BD8-A123-9B147F4F7A79}" srcOrd="0" destOrd="0" presId="urn:microsoft.com/office/officeart/2008/layout/SquareAccentList"/>
    <dgm:cxn modelId="{24592EC1-48DD-43B7-B207-4C2A4B39FA61}" type="presOf" srcId="{B36C00CB-D898-47B5-B516-F4F1B5AD1D05}" destId="{A7FF191A-F5C4-4E51-B58E-9F5B3EB9D3E9}" srcOrd="0" destOrd="0" presId="urn:microsoft.com/office/officeart/2008/layout/SquareAccentList"/>
    <dgm:cxn modelId="{118B213D-8121-4587-8DE0-6526D46E4B11}" srcId="{CCE32C28-D0C1-4AD2-AD4E-9E0F70657A2D}" destId="{08AE0CF8-2149-4740-98B7-AB3D8764EA28}" srcOrd="0" destOrd="0" parTransId="{66A7E84D-EAA8-4E79-9502-6BC11789CC01}" sibTransId="{0BA5225F-5427-4800-B593-6212341CB028}"/>
    <dgm:cxn modelId="{D41FC5C1-0252-4A77-A1E6-3FAC3749D049}" srcId="{9FADC2B4-6472-4DCC-BE3A-41AF42088F33}" destId="{3A70ABB0-D334-4064-8F07-2A9CFEAFBCBB}" srcOrd="1" destOrd="0" parTransId="{0B7E1EB6-5626-4EEC-BBA8-64274447F579}" sibTransId="{F8353125-655A-4D3C-899D-0DDD86AC75D2}"/>
    <dgm:cxn modelId="{6DD12AF7-9D8F-4F9C-9479-6974A6268A07}" srcId="{31EFC0F1-C2E8-403C-930A-8A038076471D}" destId="{CCE32C28-D0C1-4AD2-AD4E-9E0F70657A2D}" srcOrd="0" destOrd="0" parTransId="{B69E04D5-D22D-4000-88EF-2CCDEE47894C}" sibTransId="{2B0B2136-2EEB-4488-ACE4-AB5F5D27C6C4}"/>
    <dgm:cxn modelId="{0916203A-B96C-4253-B555-A91428129593}" type="presParOf" srcId="{D00E58B2-9720-4ECB-ABA3-9C2CF1A55469}" destId="{C536F87B-B1EB-4EAD-91E3-84E47C95D8EC}" srcOrd="0" destOrd="0" presId="urn:microsoft.com/office/officeart/2008/layout/SquareAccentList"/>
    <dgm:cxn modelId="{477C91F8-5D54-4EEB-9C25-C23564AB6C8B}" type="presParOf" srcId="{C536F87B-B1EB-4EAD-91E3-84E47C95D8EC}" destId="{9430E4E3-16E9-4C9C-BBF2-454139A3C5E3}" srcOrd="0" destOrd="0" presId="urn:microsoft.com/office/officeart/2008/layout/SquareAccentList"/>
    <dgm:cxn modelId="{F3E2DFA6-D64A-479B-ACAB-95A34DB6188C}" type="presParOf" srcId="{9430E4E3-16E9-4C9C-BBF2-454139A3C5E3}" destId="{21EE0AB6-0623-4825-95D7-EEA7BEB46E79}" srcOrd="0" destOrd="0" presId="urn:microsoft.com/office/officeart/2008/layout/SquareAccentList"/>
    <dgm:cxn modelId="{30E9163B-B59F-4C7F-BEA2-F40D7A6661EA}" type="presParOf" srcId="{9430E4E3-16E9-4C9C-BBF2-454139A3C5E3}" destId="{4592B0EA-F244-467F-BBD1-3FA238FECF29}" srcOrd="1" destOrd="0" presId="urn:microsoft.com/office/officeart/2008/layout/SquareAccentList"/>
    <dgm:cxn modelId="{F5C9F45B-F84B-43A6-82EC-34D542D68300}" type="presParOf" srcId="{9430E4E3-16E9-4C9C-BBF2-454139A3C5E3}" destId="{1AB9ABEC-8AE2-4BD8-A123-9B147F4F7A79}" srcOrd="2" destOrd="0" presId="urn:microsoft.com/office/officeart/2008/layout/SquareAccentList"/>
    <dgm:cxn modelId="{8D682C31-D9B4-4B24-B52A-2499E888B915}" type="presParOf" srcId="{C536F87B-B1EB-4EAD-91E3-84E47C95D8EC}" destId="{968118AB-7ABF-4E5E-9431-2F885E70D808}" srcOrd="1" destOrd="0" presId="urn:microsoft.com/office/officeart/2008/layout/SquareAccentList"/>
    <dgm:cxn modelId="{111CD32C-34B5-4A19-88EE-97EFA3E579E9}" type="presParOf" srcId="{968118AB-7ABF-4E5E-9431-2F885E70D808}" destId="{834D292D-6798-4515-983C-80CDCD3D9C46}" srcOrd="0" destOrd="0" presId="urn:microsoft.com/office/officeart/2008/layout/SquareAccentList"/>
    <dgm:cxn modelId="{73909444-FE75-4A96-83FB-371AFB1B0E88}" type="presParOf" srcId="{834D292D-6798-4515-983C-80CDCD3D9C46}" destId="{EB4928AF-9332-43B8-AEDC-E227CEC9A9A1}" srcOrd="0" destOrd="0" presId="urn:microsoft.com/office/officeart/2008/layout/SquareAccentList"/>
    <dgm:cxn modelId="{AF16A670-F04E-4F94-8520-9F4278802CC9}" type="presParOf" srcId="{834D292D-6798-4515-983C-80CDCD3D9C46}" destId="{44DA5961-5077-4A96-B78A-13A7625B0109}" srcOrd="1" destOrd="0" presId="urn:microsoft.com/office/officeart/2008/layout/SquareAccentList"/>
    <dgm:cxn modelId="{AD1D5B33-BDE5-46A6-A651-7739F0276DB9}" type="presParOf" srcId="{D00E58B2-9720-4ECB-ABA3-9C2CF1A55469}" destId="{E8E1AD8C-E15C-4899-A8DF-4CBFBE50C691}" srcOrd="1" destOrd="0" presId="urn:microsoft.com/office/officeart/2008/layout/SquareAccentList"/>
    <dgm:cxn modelId="{232F8752-4977-4473-93BC-28DE1CEBA4DC}" type="presParOf" srcId="{E8E1AD8C-E15C-4899-A8DF-4CBFBE50C691}" destId="{3DE4472F-399A-442D-A019-CA0D520754D9}" srcOrd="0" destOrd="0" presId="urn:microsoft.com/office/officeart/2008/layout/SquareAccentList"/>
    <dgm:cxn modelId="{2935F07D-18D1-4E50-B914-DDDC5DC72980}" type="presParOf" srcId="{3DE4472F-399A-442D-A019-CA0D520754D9}" destId="{93C8A4B6-C432-42DE-A045-7EBB99327EAF}" srcOrd="0" destOrd="0" presId="urn:microsoft.com/office/officeart/2008/layout/SquareAccentList"/>
    <dgm:cxn modelId="{1A09ED72-3721-4AFE-A49B-9C604424880A}" type="presParOf" srcId="{3DE4472F-399A-442D-A019-CA0D520754D9}" destId="{F08A080B-076F-40C4-A20B-E369EF54FD36}" srcOrd="1" destOrd="0" presId="urn:microsoft.com/office/officeart/2008/layout/SquareAccentList"/>
    <dgm:cxn modelId="{6B80368B-4DE0-4344-9062-72C53A4B9F7F}" type="presParOf" srcId="{3DE4472F-399A-442D-A019-CA0D520754D9}" destId="{A7FA9DBB-C43F-4A88-919B-619093E57AEA}" srcOrd="2" destOrd="0" presId="urn:microsoft.com/office/officeart/2008/layout/SquareAccentList"/>
    <dgm:cxn modelId="{44DE08CA-0D10-48BF-B010-BB1E9E473641}" type="presParOf" srcId="{E8E1AD8C-E15C-4899-A8DF-4CBFBE50C691}" destId="{987C5BE9-89AD-438C-88CB-733613B2072D}" srcOrd="1" destOrd="0" presId="urn:microsoft.com/office/officeart/2008/layout/SquareAccentList"/>
    <dgm:cxn modelId="{5F4819F1-E912-4DC5-8000-E4760891DF22}" type="presParOf" srcId="{987C5BE9-89AD-438C-88CB-733613B2072D}" destId="{E269209B-6A6C-44F3-820C-A1A3F90FAE03}" srcOrd="0" destOrd="0" presId="urn:microsoft.com/office/officeart/2008/layout/SquareAccentList"/>
    <dgm:cxn modelId="{D0FF15AC-20C7-46CF-A18F-37721823F456}" type="presParOf" srcId="{E269209B-6A6C-44F3-820C-A1A3F90FAE03}" destId="{B22C33D7-7F0B-4DAC-9332-9628055F5F76}" srcOrd="0" destOrd="0" presId="urn:microsoft.com/office/officeart/2008/layout/SquareAccentList"/>
    <dgm:cxn modelId="{A62FFA9D-7D25-408D-8B84-ED09D5865A3E}" type="presParOf" srcId="{E269209B-6A6C-44F3-820C-A1A3F90FAE03}" destId="{1CB85062-CCF4-4D8C-AD05-0098E1A4A753}" srcOrd="1" destOrd="0" presId="urn:microsoft.com/office/officeart/2008/layout/SquareAccentList"/>
    <dgm:cxn modelId="{D382E595-14DC-4C6C-886C-B4F5ECB3B88B}" type="presParOf" srcId="{987C5BE9-89AD-438C-88CB-733613B2072D}" destId="{AB1FEEE0-D68D-4BFE-9791-2FFF6B9204A3}" srcOrd="1" destOrd="0" presId="urn:microsoft.com/office/officeart/2008/layout/SquareAccentList"/>
    <dgm:cxn modelId="{F0B1733F-542B-4EF1-96E4-8BF2E85D2EEB}" type="presParOf" srcId="{AB1FEEE0-D68D-4BFE-9791-2FFF6B9204A3}" destId="{F08B75C0-3E94-4863-BEF0-35482544A449}" srcOrd="0" destOrd="0" presId="urn:microsoft.com/office/officeart/2008/layout/SquareAccentList"/>
    <dgm:cxn modelId="{8787764B-544B-435E-BAA7-C287D2860E4B}" type="presParOf" srcId="{AB1FEEE0-D68D-4BFE-9791-2FFF6B9204A3}" destId="{EF0A7D8C-9857-4610-95C4-610D525E3685}" srcOrd="1" destOrd="0" presId="urn:microsoft.com/office/officeart/2008/layout/SquareAccentList"/>
    <dgm:cxn modelId="{A7B6A94B-F289-49F8-9A05-E6900D2B33C0}" type="presParOf" srcId="{D00E58B2-9720-4ECB-ABA3-9C2CF1A55469}" destId="{87F16F18-6630-435A-910D-852D1396347E}" srcOrd="2" destOrd="0" presId="urn:microsoft.com/office/officeart/2008/layout/SquareAccentList"/>
    <dgm:cxn modelId="{F47DED44-3E36-4F49-A699-FCDA6034499F}" type="presParOf" srcId="{87F16F18-6630-435A-910D-852D1396347E}" destId="{9FC1E166-08FC-43CB-AB81-5F5D8CEB390E}" srcOrd="0" destOrd="0" presId="urn:microsoft.com/office/officeart/2008/layout/SquareAccentList"/>
    <dgm:cxn modelId="{D314984D-45CA-4EA0-B7DA-DAF4E9AF35C4}" type="presParOf" srcId="{9FC1E166-08FC-43CB-AB81-5F5D8CEB390E}" destId="{242B3ACE-0073-418F-8F94-EBBEEE7B801A}" srcOrd="0" destOrd="0" presId="urn:microsoft.com/office/officeart/2008/layout/SquareAccentList"/>
    <dgm:cxn modelId="{BFB71DD5-5796-46FF-9DCE-C242AF539133}" type="presParOf" srcId="{9FC1E166-08FC-43CB-AB81-5F5D8CEB390E}" destId="{A993805E-D35D-4FD4-8ABD-AA9D3637914B}" srcOrd="1" destOrd="0" presId="urn:microsoft.com/office/officeart/2008/layout/SquareAccentList"/>
    <dgm:cxn modelId="{FD7EF6A1-BF75-4169-B12A-3E26891245E0}" type="presParOf" srcId="{9FC1E166-08FC-43CB-AB81-5F5D8CEB390E}" destId="{19EF183F-3C40-436D-BCA7-BA45F8C6D459}" srcOrd="2" destOrd="0" presId="urn:microsoft.com/office/officeart/2008/layout/SquareAccentList"/>
    <dgm:cxn modelId="{5243EC35-9639-486A-9BF1-7DBDFBA45E98}" type="presParOf" srcId="{87F16F18-6630-435A-910D-852D1396347E}" destId="{B2C4DCB0-CEA5-4E33-82CC-3443E961E340}" srcOrd="1" destOrd="0" presId="urn:microsoft.com/office/officeart/2008/layout/SquareAccentList"/>
    <dgm:cxn modelId="{0FEE1AE6-EABD-46BB-9C1F-A30E5BF49137}" type="presParOf" srcId="{B2C4DCB0-CEA5-4E33-82CC-3443E961E340}" destId="{91202CD5-DDE2-4BB0-8660-AE4067910901}" srcOrd="0" destOrd="0" presId="urn:microsoft.com/office/officeart/2008/layout/SquareAccentList"/>
    <dgm:cxn modelId="{A9F4CDC7-DC16-4EF3-9241-3CC542E11A8B}" type="presParOf" srcId="{91202CD5-DDE2-4BB0-8660-AE4067910901}" destId="{ED2ADA1E-74C2-4F88-A129-F1490CBB794A}" srcOrd="0" destOrd="0" presId="urn:microsoft.com/office/officeart/2008/layout/SquareAccentList"/>
    <dgm:cxn modelId="{A6151D71-3B74-438D-AADD-AF2147BCDE0E}" type="presParOf" srcId="{91202CD5-DDE2-4BB0-8660-AE4067910901}" destId="{E255DECF-32B5-4B16-94C6-469931CB133A}" srcOrd="1" destOrd="0" presId="urn:microsoft.com/office/officeart/2008/layout/SquareAccentList"/>
    <dgm:cxn modelId="{172421F1-88B6-4482-BFB2-CAAD8E9436DA}" type="presParOf" srcId="{B2C4DCB0-CEA5-4E33-82CC-3443E961E340}" destId="{852D819A-1A7A-4933-A780-A28E867CFBB7}" srcOrd="1" destOrd="0" presId="urn:microsoft.com/office/officeart/2008/layout/SquareAccentList"/>
    <dgm:cxn modelId="{B2C6DE13-7C1D-4F4A-9A73-95179EB23C4D}" type="presParOf" srcId="{852D819A-1A7A-4933-A780-A28E867CFBB7}" destId="{4BE949C7-5A5B-4363-B780-8AE4A94290C8}" srcOrd="0" destOrd="0" presId="urn:microsoft.com/office/officeart/2008/layout/SquareAccentList"/>
    <dgm:cxn modelId="{60A563A6-505B-4257-9E7A-445B1F803B0A}" type="presParOf" srcId="{852D819A-1A7A-4933-A780-A28E867CFBB7}" destId="{E6C5440D-087E-44AB-9D8E-A882A57CBBC0}" srcOrd="1" destOrd="0" presId="urn:microsoft.com/office/officeart/2008/layout/SquareAccentList"/>
    <dgm:cxn modelId="{AF0AD8CE-42F8-4E57-8117-7FEEF16A5375}" type="presParOf" srcId="{D00E58B2-9720-4ECB-ABA3-9C2CF1A55469}" destId="{E3434132-FBDE-4B5B-B180-DA2E6825F57B}" srcOrd="3" destOrd="0" presId="urn:microsoft.com/office/officeart/2008/layout/SquareAccentList"/>
    <dgm:cxn modelId="{262A7B94-E22E-4444-9623-19CE9135D5D4}" type="presParOf" srcId="{E3434132-FBDE-4B5B-B180-DA2E6825F57B}" destId="{45A2A04C-33BB-42F0-A4EA-096138977C39}" srcOrd="0" destOrd="0" presId="urn:microsoft.com/office/officeart/2008/layout/SquareAccentList"/>
    <dgm:cxn modelId="{5AB2DFE4-AE89-4B85-98D8-D84C27FAA30B}" type="presParOf" srcId="{45A2A04C-33BB-42F0-A4EA-096138977C39}" destId="{07B8D33E-6F89-4D8D-A253-FB40D99840CD}" srcOrd="0" destOrd="0" presId="urn:microsoft.com/office/officeart/2008/layout/SquareAccentList"/>
    <dgm:cxn modelId="{054B2AA7-83F4-454A-9152-726C69B917B3}" type="presParOf" srcId="{45A2A04C-33BB-42F0-A4EA-096138977C39}" destId="{B7442731-E1F3-4B97-93D6-A133CE8E0A5B}" srcOrd="1" destOrd="0" presId="urn:microsoft.com/office/officeart/2008/layout/SquareAccentList"/>
    <dgm:cxn modelId="{F57AB046-1FB4-4984-8CFD-B7189A0358B9}" type="presParOf" srcId="{45A2A04C-33BB-42F0-A4EA-096138977C39}" destId="{F76FB541-90D5-4EE5-A2B8-C1291E0DF3F7}" srcOrd="2" destOrd="0" presId="urn:microsoft.com/office/officeart/2008/layout/SquareAccentList"/>
    <dgm:cxn modelId="{FE0FC061-2AAA-4107-AB91-FF1E86ACA48B}" type="presParOf" srcId="{E3434132-FBDE-4B5B-B180-DA2E6825F57B}" destId="{FB3E04B4-3C0D-4A9E-B44B-B1B9D49B3EC0}" srcOrd="1" destOrd="0" presId="urn:microsoft.com/office/officeart/2008/layout/SquareAccentList"/>
    <dgm:cxn modelId="{C4E9C0B6-75BD-42E7-A1D3-2FE0BCC74CEA}" type="presParOf" srcId="{FB3E04B4-3C0D-4A9E-B44B-B1B9D49B3EC0}" destId="{70690EF5-8D95-4E75-9F6C-3324953D5A46}" srcOrd="0" destOrd="0" presId="urn:microsoft.com/office/officeart/2008/layout/SquareAccentList"/>
    <dgm:cxn modelId="{B5B12E1B-21B7-415F-BD7B-1C912F52EE4F}" type="presParOf" srcId="{70690EF5-8D95-4E75-9F6C-3324953D5A46}" destId="{95524DF5-7D25-4ED6-81BD-7F11F5039D12}" srcOrd="0" destOrd="0" presId="urn:microsoft.com/office/officeart/2008/layout/SquareAccentList"/>
    <dgm:cxn modelId="{96BD121F-BE4E-4DD2-A992-15445910AD78}" type="presParOf" srcId="{70690EF5-8D95-4E75-9F6C-3324953D5A46}" destId="{A7FF191A-F5C4-4E51-B58E-9F5B3EB9D3E9}" srcOrd="1" destOrd="0" presId="urn:microsoft.com/office/officeart/2008/layout/SquareAccentList"/>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0649363-F971-4EAF-A8F6-CEB8CD1134ED}" type="doc">
      <dgm:prSet loTypeId="urn:microsoft.com/office/officeart/2005/8/layout/hList9" loCatId="list" qsTypeId="urn:microsoft.com/office/officeart/2005/8/quickstyle/3d1" qsCatId="3D" csTypeId="urn:microsoft.com/office/officeart/2005/8/colors/colorful5" csCatId="colorful" phldr="1"/>
      <dgm:spPr/>
      <dgm:t>
        <a:bodyPr/>
        <a:lstStyle/>
        <a:p>
          <a:endParaRPr lang="es-SV"/>
        </a:p>
      </dgm:t>
    </dgm:pt>
    <dgm:pt modelId="{67FAC659-688E-4303-B759-BCA9A2C1580A}">
      <dgm:prSet phldrT="[Texto]" custT="1"/>
      <dgm:spPr/>
      <dgm:t>
        <a:bodyPr/>
        <a:lstStyle/>
        <a:p>
          <a:pPr algn="ctr"/>
          <a:r>
            <a:rPr lang="es-SV" sz="3200"/>
            <a:t>28</a:t>
          </a:r>
        </a:p>
      </dgm:t>
    </dgm:pt>
    <dgm:pt modelId="{DC8B825C-3BC1-4849-9777-C166C0DA5138}" type="parTrans" cxnId="{3E5D75BE-5542-479B-AA0C-295EC816BE27}">
      <dgm:prSet/>
      <dgm:spPr/>
      <dgm:t>
        <a:bodyPr/>
        <a:lstStyle/>
        <a:p>
          <a:pPr algn="l"/>
          <a:endParaRPr lang="es-SV"/>
        </a:p>
      </dgm:t>
    </dgm:pt>
    <dgm:pt modelId="{FB4313D4-4C76-4043-B1B6-4FD42495EFA2}" type="sibTrans" cxnId="{3E5D75BE-5542-479B-AA0C-295EC816BE27}">
      <dgm:prSet/>
      <dgm:spPr/>
      <dgm:t>
        <a:bodyPr/>
        <a:lstStyle/>
        <a:p>
          <a:pPr algn="l"/>
          <a:endParaRPr lang="es-SV"/>
        </a:p>
      </dgm:t>
    </dgm:pt>
    <dgm:pt modelId="{7336EC16-298A-4F46-AFFB-7E2E2EBC5501}">
      <dgm:prSet phldrT="[Texto]" custT="1"/>
      <dgm:spPr/>
      <dgm:t>
        <a:bodyPr/>
        <a:lstStyle/>
        <a:p>
          <a:pPr algn="ctr"/>
          <a:r>
            <a:rPr lang="es-SV" sz="1200">
              <a:latin typeface="Arial" panose="020B0604020202020204" pitchFamily="34" charset="0"/>
              <a:cs typeface="Arial" panose="020B0604020202020204" pitchFamily="34" charset="0"/>
            </a:rPr>
            <a:t>Junio a diciembre 2015.</a:t>
          </a:r>
        </a:p>
      </dgm:t>
    </dgm:pt>
    <dgm:pt modelId="{695E8ABA-9CC7-44DF-9555-E85CB1AE9A9E}" type="parTrans" cxnId="{E48B9049-6E54-4320-BAEF-D1205CA876E6}">
      <dgm:prSet/>
      <dgm:spPr/>
      <dgm:t>
        <a:bodyPr/>
        <a:lstStyle/>
        <a:p>
          <a:pPr algn="l"/>
          <a:endParaRPr lang="es-SV"/>
        </a:p>
      </dgm:t>
    </dgm:pt>
    <dgm:pt modelId="{91D9CDA4-DE6A-4446-BCD9-CED0A134BF99}" type="sibTrans" cxnId="{E48B9049-6E54-4320-BAEF-D1205CA876E6}">
      <dgm:prSet/>
      <dgm:spPr/>
      <dgm:t>
        <a:bodyPr/>
        <a:lstStyle/>
        <a:p>
          <a:pPr algn="l"/>
          <a:endParaRPr lang="es-SV"/>
        </a:p>
      </dgm:t>
    </dgm:pt>
    <dgm:pt modelId="{B457505D-C9BC-4C0B-8631-B75B4D275CA8}">
      <dgm:prSet phldrT="[Texto]" custT="1"/>
      <dgm:spPr/>
      <dgm:t>
        <a:bodyPr/>
        <a:lstStyle/>
        <a:p>
          <a:pPr algn="ctr"/>
          <a:r>
            <a:rPr lang="es-SV" sz="3200"/>
            <a:t>21</a:t>
          </a:r>
        </a:p>
      </dgm:t>
    </dgm:pt>
    <dgm:pt modelId="{EA89C5E9-3384-4549-8427-C06C6670EFE5}" type="parTrans" cxnId="{95F2AA0E-C151-487F-B46F-5A5172EB1FF6}">
      <dgm:prSet/>
      <dgm:spPr/>
      <dgm:t>
        <a:bodyPr/>
        <a:lstStyle/>
        <a:p>
          <a:pPr algn="l"/>
          <a:endParaRPr lang="es-SV"/>
        </a:p>
      </dgm:t>
    </dgm:pt>
    <dgm:pt modelId="{27E6946F-3DE6-4B7D-B44B-3D3AF5F80B8E}" type="sibTrans" cxnId="{95F2AA0E-C151-487F-B46F-5A5172EB1FF6}">
      <dgm:prSet/>
      <dgm:spPr/>
      <dgm:t>
        <a:bodyPr/>
        <a:lstStyle/>
        <a:p>
          <a:pPr algn="l"/>
          <a:endParaRPr lang="es-SV"/>
        </a:p>
      </dgm:t>
    </dgm:pt>
    <dgm:pt modelId="{C3A34177-74AC-4394-812A-8A849EEF3CA2}">
      <dgm:prSet phldrT="[Texto]" custT="1"/>
      <dgm:spPr/>
      <dgm:t>
        <a:bodyPr/>
        <a:lstStyle/>
        <a:p>
          <a:pPr algn="ctr"/>
          <a:r>
            <a:rPr lang="es-SV" sz="1200">
              <a:latin typeface="Arial" panose="020B0604020202020204" pitchFamily="34" charset="0"/>
              <a:cs typeface="Arial" panose="020B0604020202020204" pitchFamily="34" charset="0"/>
            </a:rPr>
            <a:t>Enero a mayo 2016</a:t>
          </a:r>
        </a:p>
      </dgm:t>
    </dgm:pt>
    <dgm:pt modelId="{8EC4C7DD-3BAA-4184-AD39-AF479C3BCB16}" type="parTrans" cxnId="{7525D4A0-E0C0-4EEF-B739-7DC5FFF6E49C}">
      <dgm:prSet/>
      <dgm:spPr/>
      <dgm:t>
        <a:bodyPr/>
        <a:lstStyle/>
        <a:p>
          <a:pPr algn="l"/>
          <a:endParaRPr lang="es-SV"/>
        </a:p>
      </dgm:t>
    </dgm:pt>
    <dgm:pt modelId="{BF9AD51E-2569-4A37-BF4A-061BDA78F0B0}" type="sibTrans" cxnId="{7525D4A0-E0C0-4EEF-B739-7DC5FFF6E49C}">
      <dgm:prSet/>
      <dgm:spPr/>
      <dgm:t>
        <a:bodyPr/>
        <a:lstStyle/>
        <a:p>
          <a:pPr algn="l"/>
          <a:endParaRPr lang="es-SV"/>
        </a:p>
      </dgm:t>
    </dgm:pt>
    <dgm:pt modelId="{927C1049-1C68-4137-A481-EFAFFCC76FD6}" type="pres">
      <dgm:prSet presAssocID="{B0649363-F971-4EAF-A8F6-CEB8CD1134ED}" presName="list" presStyleCnt="0">
        <dgm:presLayoutVars>
          <dgm:dir/>
          <dgm:animLvl val="lvl"/>
        </dgm:presLayoutVars>
      </dgm:prSet>
      <dgm:spPr/>
      <dgm:t>
        <a:bodyPr/>
        <a:lstStyle/>
        <a:p>
          <a:endParaRPr lang="es-SV"/>
        </a:p>
      </dgm:t>
    </dgm:pt>
    <dgm:pt modelId="{C501BE3D-E587-45AF-9711-D2A395E1F952}" type="pres">
      <dgm:prSet presAssocID="{67FAC659-688E-4303-B759-BCA9A2C1580A}" presName="posSpace" presStyleCnt="0"/>
      <dgm:spPr/>
    </dgm:pt>
    <dgm:pt modelId="{0E4DBF42-8BDE-4FD2-8268-8AE4B2881965}" type="pres">
      <dgm:prSet presAssocID="{67FAC659-688E-4303-B759-BCA9A2C1580A}" presName="vertFlow" presStyleCnt="0"/>
      <dgm:spPr/>
    </dgm:pt>
    <dgm:pt modelId="{437BC11C-5EC4-4C0A-A309-EFD5BBB53402}" type="pres">
      <dgm:prSet presAssocID="{67FAC659-688E-4303-B759-BCA9A2C1580A}" presName="topSpace" presStyleCnt="0"/>
      <dgm:spPr/>
    </dgm:pt>
    <dgm:pt modelId="{2CEAE823-8360-4F4E-9BE2-DAA07B4CE296}" type="pres">
      <dgm:prSet presAssocID="{67FAC659-688E-4303-B759-BCA9A2C1580A}" presName="firstComp" presStyleCnt="0"/>
      <dgm:spPr/>
    </dgm:pt>
    <dgm:pt modelId="{3C39079E-8993-4C22-91F1-E589010AAB2F}" type="pres">
      <dgm:prSet presAssocID="{67FAC659-688E-4303-B759-BCA9A2C1580A}" presName="firstChild" presStyleLbl="bgAccFollowNode1" presStyleIdx="0" presStyleCnt="2"/>
      <dgm:spPr/>
      <dgm:t>
        <a:bodyPr/>
        <a:lstStyle/>
        <a:p>
          <a:endParaRPr lang="es-SV"/>
        </a:p>
      </dgm:t>
    </dgm:pt>
    <dgm:pt modelId="{FF097B15-7E12-4882-8DBA-FD7C8EA342F0}" type="pres">
      <dgm:prSet presAssocID="{67FAC659-688E-4303-B759-BCA9A2C1580A}" presName="firstChildTx" presStyleLbl="bgAccFollowNode1" presStyleIdx="0" presStyleCnt="2">
        <dgm:presLayoutVars>
          <dgm:bulletEnabled val="1"/>
        </dgm:presLayoutVars>
      </dgm:prSet>
      <dgm:spPr/>
      <dgm:t>
        <a:bodyPr/>
        <a:lstStyle/>
        <a:p>
          <a:endParaRPr lang="es-SV"/>
        </a:p>
      </dgm:t>
    </dgm:pt>
    <dgm:pt modelId="{570ACE67-B6FE-4693-BAF0-CFF8423739F2}" type="pres">
      <dgm:prSet presAssocID="{67FAC659-688E-4303-B759-BCA9A2C1580A}" presName="negSpace" presStyleCnt="0"/>
      <dgm:spPr/>
    </dgm:pt>
    <dgm:pt modelId="{36890E2C-53F1-48D8-AF59-59B0A2DFA23F}" type="pres">
      <dgm:prSet presAssocID="{67FAC659-688E-4303-B759-BCA9A2C1580A}" presName="circle" presStyleLbl="node1" presStyleIdx="0" presStyleCnt="2"/>
      <dgm:spPr/>
      <dgm:t>
        <a:bodyPr/>
        <a:lstStyle/>
        <a:p>
          <a:endParaRPr lang="es-SV"/>
        </a:p>
      </dgm:t>
    </dgm:pt>
    <dgm:pt modelId="{B056151C-848F-4C82-9F4E-4AA3C7B28FD7}" type="pres">
      <dgm:prSet presAssocID="{FB4313D4-4C76-4043-B1B6-4FD42495EFA2}" presName="transSpace" presStyleCnt="0"/>
      <dgm:spPr/>
    </dgm:pt>
    <dgm:pt modelId="{C2319480-A677-480A-85D9-4550221E2AAA}" type="pres">
      <dgm:prSet presAssocID="{B457505D-C9BC-4C0B-8631-B75B4D275CA8}" presName="posSpace" presStyleCnt="0"/>
      <dgm:spPr/>
    </dgm:pt>
    <dgm:pt modelId="{71DF4046-DE67-49EC-9C18-72ACA1D5FB68}" type="pres">
      <dgm:prSet presAssocID="{B457505D-C9BC-4C0B-8631-B75B4D275CA8}" presName="vertFlow" presStyleCnt="0"/>
      <dgm:spPr/>
    </dgm:pt>
    <dgm:pt modelId="{03A397C9-0CD5-4C26-B1DD-C4E35E7ED289}" type="pres">
      <dgm:prSet presAssocID="{B457505D-C9BC-4C0B-8631-B75B4D275CA8}" presName="topSpace" presStyleCnt="0"/>
      <dgm:spPr/>
    </dgm:pt>
    <dgm:pt modelId="{6D5F80EE-65AE-4015-8DB1-C3EC8BDB651D}" type="pres">
      <dgm:prSet presAssocID="{B457505D-C9BC-4C0B-8631-B75B4D275CA8}" presName="firstComp" presStyleCnt="0"/>
      <dgm:spPr/>
    </dgm:pt>
    <dgm:pt modelId="{037E30A4-1405-48F5-BD6C-03CDE20C7EA6}" type="pres">
      <dgm:prSet presAssocID="{B457505D-C9BC-4C0B-8631-B75B4D275CA8}" presName="firstChild" presStyleLbl="bgAccFollowNode1" presStyleIdx="1" presStyleCnt="2"/>
      <dgm:spPr/>
      <dgm:t>
        <a:bodyPr/>
        <a:lstStyle/>
        <a:p>
          <a:endParaRPr lang="es-SV"/>
        </a:p>
      </dgm:t>
    </dgm:pt>
    <dgm:pt modelId="{F4958E1C-E819-4233-A3F5-BEFA8D238ED4}" type="pres">
      <dgm:prSet presAssocID="{B457505D-C9BC-4C0B-8631-B75B4D275CA8}" presName="firstChildTx" presStyleLbl="bgAccFollowNode1" presStyleIdx="1" presStyleCnt="2">
        <dgm:presLayoutVars>
          <dgm:bulletEnabled val="1"/>
        </dgm:presLayoutVars>
      </dgm:prSet>
      <dgm:spPr/>
      <dgm:t>
        <a:bodyPr/>
        <a:lstStyle/>
        <a:p>
          <a:endParaRPr lang="es-SV"/>
        </a:p>
      </dgm:t>
    </dgm:pt>
    <dgm:pt modelId="{5D380ADA-356C-41FA-A053-A58DE23EFA6E}" type="pres">
      <dgm:prSet presAssocID="{B457505D-C9BC-4C0B-8631-B75B4D275CA8}" presName="negSpace" presStyleCnt="0"/>
      <dgm:spPr/>
    </dgm:pt>
    <dgm:pt modelId="{B39A3720-D915-4E34-BDA2-8B02F8D90D73}" type="pres">
      <dgm:prSet presAssocID="{B457505D-C9BC-4C0B-8631-B75B4D275CA8}" presName="circle" presStyleLbl="node1" presStyleIdx="1" presStyleCnt="2"/>
      <dgm:spPr/>
      <dgm:t>
        <a:bodyPr/>
        <a:lstStyle/>
        <a:p>
          <a:endParaRPr lang="es-SV"/>
        </a:p>
      </dgm:t>
    </dgm:pt>
  </dgm:ptLst>
  <dgm:cxnLst>
    <dgm:cxn modelId="{278C5A69-61C5-4C33-9610-24BE9D8699DC}" type="presOf" srcId="{67FAC659-688E-4303-B759-BCA9A2C1580A}" destId="{36890E2C-53F1-48D8-AF59-59B0A2DFA23F}" srcOrd="0" destOrd="0" presId="urn:microsoft.com/office/officeart/2005/8/layout/hList9"/>
    <dgm:cxn modelId="{3E5D75BE-5542-479B-AA0C-295EC816BE27}" srcId="{B0649363-F971-4EAF-A8F6-CEB8CD1134ED}" destId="{67FAC659-688E-4303-B759-BCA9A2C1580A}" srcOrd="0" destOrd="0" parTransId="{DC8B825C-3BC1-4849-9777-C166C0DA5138}" sibTransId="{FB4313D4-4C76-4043-B1B6-4FD42495EFA2}"/>
    <dgm:cxn modelId="{95F2AA0E-C151-487F-B46F-5A5172EB1FF6}" srcId="{B0649363-F971-4EAF-A8F6-CEB8CD1134ED}" destId="{B457505D-C9BC-4C0B-8631-B75B4D275CA8}" srcOrd="1" destOrd="0" parTransId="{EA89C5E9-3384-4549-8427-C06C6670EFE5}" sibTransId="{27E6946F-3DE6-4B7D-B44B-3D3AF5F80B8E}"/>
    <dgm:cxn modelId="{4C420F86-2E76-4B88-BB64-3FBF317D9A13}" type="presOf" srcId="{B0649363-F971-4EAF-A8F6-CEB8CD1134ED}" destId="{927C1049-1C68-4137-A481-EFAFFCC76FD6}" srcOrd="0" destOrd="0" presId="urn:microsoft.com/office/officeart/2005/8/layout/hList9"/>
    <dgm:cxn modelId="{264BB0F6-4DBA-42B4-AAD0-0A08EF6A9784}" type="presOf" srcId="{C3A34177-74AC-4394-812A-8A849EEF3CA2}" destId="{F4958E1C-E819-4233-A3F5-BEFA8D238ED4}" srcOrd="1" destOrd="0" presId="urn:microsoft.com/office/officeart/2005/8/layout/hList9"/>
    <dgm:cxn modelId="{E48B9049-6E54-4320-BAEF-D1205CA876E6}" srcId="{67FAC659-688E-4303-B759-BCA9A2C1580A}" destId="{7336EC16-298A-4F46-AFFB-7E2E2EBC5501}" srcOrd="0" destOrd="0" parTransId="{695E8ABA-9CC7-44DF-9555-E85CB1AE9A9E}" sibTransId="{91D9CDA4-DE6A-4446-BCD9-CED0A134BF99}"/>
    <dgm:cxn modelId="{7525D4A0-E0C0-4EEF-B739-7DC5FFF6E49C}" srcId="{B457505D-C9BC-4C0B-8631-B75B4D275CA8}" destId="{C3A34177-74AC-4394-812A-8A849EEF3CA2}" srcOrd="0" destOrd="0" parTransId="{8EC4C7DD-3BAA-4184-AD39-AF479C3BCB16}" sibTransId="{BF9AD51E-2569-4A37-BF4A-061BDA78F0B0}"/>
    <dgm:cxn modelId="{07E45677-117C-4972-BA4C-41EE341BB151}" type="presOf" srcId="{C3A34177-74AC-4394-812A-8A849EEF3CA2}" destId="{037E30A4-1405-48F5-BD6C-03CDE20C7EA6}" srcOrd="0" destOrd="0" presId="urn:microsoft.com/office/officeart/2005/8/layout/hList9"/>
    <dgm:cxn modelId="{0741C8E8-89C5-4F97-B877-7D2D706112DB}" type="presOf" srcId="{7336EC16-298A-4F46-AFFB-7E2E2EBC5501}" destId="{FF097B15-7E12-4882-8DBA-FD7C8EA342F0}" srcOrd="1" destOrd="0" presId="urn:microsoft.com/office/officeart/2005/8/layout/hList9"/>
    <dgm:cxn modelId="{F57CB25F-A4BD-4851-8707-72C211FAE4EE}" type="presOf" srcId="{B457505D-C9BC-4C0B-8631-B75B4D275CA8}" destId="{B39A3720-D915-4E34-BDA2-8B02F8D90D73}" srcOrd="0" destOrd="0" presId="urn:microsoft.com/office/officeart/2005/8/layout/hList9"/>
    <dgm:cxn modelId="{50D78C63-16FF-4A2F-8757-5BB83DF39403}" type="presOf" srcId="{7336EC16-298A-4F46-AFFB-7E2E2EBC5501}" destId="{3C39079E-8993-4C22-91F1-E589010AAB2F}" srcOrd="0" destOrd="0" presId="urn:microsoft.com/office/officeart/2005/8/layout/hList9"/>
    <dgm:cxn modelId="{A7B47DD4-422F-4916-B86B-494E9651AFB7}" type="presParOf" srcId="{927C1049-1C68-4137-A481-EFAFFCC76FD6}" destId="{C501BE3D-E587-45AF-9711-D2A395E1F952}" srcOrd="0" destOrd="0" presId="urn:microsoft.com/office/officeart/2005/8/layout/hList9"/>
    <dgm:cxn modelId="{EAA57D28-C373-491A-9E8C-8071AB7E5EF3}" type="presParOf" srcId="{927C1049-1C68-4137-A481-EFAFFCC76FD6}" destId="{0E4DBF42-8BDE-4FD2-8268-8AE4B2881965}" srcOrd="1" destOrd="0" presId="urn:microsoft.com/office/officeart/2005/8/layout/hList9"/>
    <dgm:cxn modelId="{15510E92-FDC3-47D5-B951-D807871E6A6E}" type="presParOf" srcId="{0E4DBF42-8BDE-4FD2-8268-8AE4B2881965}" destId="{437BC11C-5EC4-4C0A-A309-EFD5BBB53402}" srcOrd="0" destOrd="0" presId="urn:microsoft.com/office/officeart/2005/8/layout/hList9"/>
    <dgm:cxn modelId="{81D2069E-7F22-4AAE-B816-659A04F484E7}" type="presParOf" srcId="{0E4DBF42-8BDE-4FD2-8268-8AE4B2881965}" destId="{2CEAE823-8360-4F4E-9BE2-DAA07B4CE296}" srcOrd="1" destOrd="0" presId="urn:microsoft.com/office/officeart/2005/8/layout/hList9"/>
    <dgm:cxn modelId="{0D8FD722-70CC-45A2-8D02-775376C42705}" type="presParOf" srcId="{2CEAE823-8360-4F4E-9BE2-DAA07B4CE296}" destId="{3C39079E-8993-4C22-91F1-E589010AAB2F}" srcOrd="0" destOrd="0" presId="urn:microsoft.com/office/officeart/2005/8/layout/hList9"/>
    <dgm:cxn modelId="{964BF653-9770-487A-993A-F8FA7180F9C2}" type="presParOf" srcId="{2CEAE823-8360-4F4E-9BE2-DAA07B4CE296}" destId="{FF097B15-7E12-4882-8DBA-FD7C8EA342F0}" srcOrd="1" destOrd="0" presId="urn:microsoft.com/office/officeart/2005/8/layout/hList9"/>
    <dgm:cxn modelId="{00A14C3B-42F3-47F6-B2D2-ADCFF4C365D0}" type="presParOf" srcId="{927C1049-1C68-4137-A481-EFAFFCC76FD6}" destId="{570ACE67-B6FE-4693-BAF0-CFF8423739F2}" srcOrd="2" destOrd="0" presId="urn:microsoft.com/office/officeart/2005/8/layout/hList9"/>
    <dgm:cxn modelId="{5E4E4A5F-3861-4F47-8BD6-C8FE9D9B3943}" type="presParOf" srcId="{927C1049-1C68-4137-A481-EFAFFCC76FD6}" destId="{36890E2C-53F1-48D8-AF59-59B0A2DFA23F}" srcOrd="3" destOrd="0" presId="urn:microsoft.com/office/officeart/2005/8/layout/hList9"/>
    <dgm:cxn modelId="{2E8645D6-F22C-4348-9B47-F674369EEDD7}" type="presParOf" srcId="{927C1049-1C68-4137-A481-EFAFFCC76FD6}" destId="{B056151C-848F-4C82-9F4E-4AA3C7B28FD7}" srcOrd="4" destOrd="0" presId="urn:microsoft.com/office/officeart/2005/8/layout/hList9"/>
    <dgm:cxn modelId="{C24EB449-24F6-4FAE-BF17-4998181FC0E8}" type="presParOf" srcId="{927C1049-1C68-4137-A481-EFAFFCC76FD6}" destId="{C2319480-A677-480A-85D9-4550221E2AAA}" srcOrd="5" destOrd="0" presId="urn:microsoft.com/office/officeart/2005/8/layout/hList9"/>
    <dgm:cxn modelId="{2E58BC3E-1FB7-4014-94A2-9E606D97EF9C}" type="presParOf" srcId="{927C1049-1C68-4137-A481-EFAFFCC76FD6}" destId="{71DF4046-DE67-49EC-9C18-72ACA1D5FB68}" srcOrd="6" destOrd="0" presId="urn:microsoft.com/office/officeart/2005/8/layout/hList9"/>
    <dgm:cxn modelId="{74032E51-782C-4F68-AB0C-3401B6A05EF5}" type="presParOf" srcId="{71DF4046-DE67-49EC-9C18-72ACA1D5FB68}" destId="{03A397C9-0CD5-4C26-B1DD-C4E35E7ED289}" srcOrd="0" destOrd="0" presId="urn:microsoft.com/office/officeart/2005/8/layout/hList9"/>
    <dgm:cxn modelId="{6FE4E378-954B-4C9B-B95C-31846F4F7695}" type="presParOf" srcId="{71DF4046-DE67-49EC-9C18-72ACA1D5FB68}" destId="{6D5F80EE-65AE-4015-8DB1-C3EC8BDB651D}" srcOrd="1" destOrd="0" presId="urn:microsoft.com/office/officeart/2005/8/layout/hList9"/>
    <dgm:cxn modelId="{CF0E7C9B-B1B4-4FCB-AA2E-DF9B480A1AE6}" type="presParOf" srcId="{6D5F80EE-65AE-4015-8DB1-C3EC8BDB651D}" destId="{037E30A4-1405-48F5-BD6C-03CDE20C7EA6}" srcOrd="0" destOrd="0" presId="urn:microsoft.com/office/officeart/2005/8/layout/hList9"/>
    <dgm:cxn modelId="{BE46BA02-DE3D-45A8-893B-B28253443B8C}" type="presParOf" srcId="{6D5F80EE-65AE-4015-8DB1-C3EC8BDB651D}" destId="{F4958E1C-E819-4233-A3F5-BEFA8D238ED4}" srcOrd="1" destOrd="0" presId="urn:microsoft.com/office/officeart/2005/8/layout/hList9"/>
    <dgm:cxn modelId="{455E4C27-1BB3-4893-BEBE-0F78C9CEA7D1}" type="presParOf" srcId="{927C1049-1C68-4137-A481-EFAFFCC76FD6}" destId="{5D380ADA-356C-41FA-A053-A58DE23EFA6E}" srcOrd="7" destOrd="0" presId="urn:microsoft.com/office/officeart/2005/8/layout/hList9"/>
    <dgm:cxn modelId="{3DC999EE-30CF-4053-9ACB-FF7580CAF44C}" type="presParOf" srcId="{927C1049-1C68-4137-A481-EFAFFCC76FD6}" destId="{B39A3720-D915-4E34-BDA2-8B02F8D90D73}" srcOrd="8" destOrd="0" presId="urn:microsoft.com/office/officeart/2005/8/layout/hList9"/>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EE0AB6-0623-4825-95D7-EEA7BEB46E79}">
      <dsp:nvSpPr>
        <dsp:cNvPr id="0" name=""/>
        <dsp:cNvSpPr/>
      </dsp:nvSpPr>
      <dsp:spPr>
        <a:xfrm>
          <a:off x="3993" y="311027"/>
          <a:ext cx="1471669" cy="173137"/>
        </a:xfrm>
        <a:prstGeom prst="rect">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592B0EA-F244-467F-BBD1-3FA238FECF29}">
      <dsp:nvSpPr>
        <dsp:cNvPr id="0" name=""/>
        <dsp:cNvSpPr/>
      </dsp:nvSpPr>
      <dsp:spPr>
        <a:xfrm>
          <a:off x="3993" y="376051"/>
          <a:ext cx="108114" cy="108114"/>
        </a:xfrm>
        <a:prstGeom prst="rect">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AB9ABEC-8AE2-4BD8-A123-9B147F4F7A79}">
      <dsp:nvSpPr>
        <dsp:cNvPr id="0" name=""/>
        <dsp:cNvSpPr/>
      </dsp:nvSpPr>
      <dsp:spPr>
        <a:xfrm>
          <a:off x="3993" y="0"/>
          <a:ext cx="1471669" cy="3110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l" defTabSz="533400">
            <a:lnSpc>
              <a:spcPct val="90000"/>
            </a:lnSpc>
            <a:spcBef>
              <a:spcPct val="0"/>
            </a:spcBef>
            <a:spcAft>
              <a:spcPct val="35000"/>
            </a:spcAft>
          </a:pPr>
          <a:r>
            <a:rPr lang="es-SV" sz="1200" kern="1200"/>
            <a:t>Presidencia</a:t>
          </a:r>
        </a:p>
      </dsp:txBody>
      <dsp:txXfrm>
        <a:off x="3993" y="0"/>
        <a:ext cx="1471669" cy="311027"/>
      </dsp:txXfrm>
    </dsp:sp>
    <dsp:sp modelId="{EB4928AF-9332-43B8-AEDC-E227CEC9A9A1}">
      <dsp:nvSpPr>
        <dsp:cNvPr id="0" name=""/>
        <dsp:cNvSpPr/>
      </dsp:nvSpPr>
      <dsp:spPr>
        <a:xfrm>
          <a:off x="3993" y="614064"/>
          <a:ext cx="108111" cy="108111"/>
        </a:xfrm>
        <a:prstGeom prst="rect">
          <a:avLst/>
        </a:prstGeom>
        <a:solidFill>
          <a:schemeClr val="lt1">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4DA5961-5077-4A96-B78A-13A7625B0109}">
      <dsp:nvSpPr>
        <dsp:cNvPr id="0" name=""/>
        <dsp:cNvSpPr/>
      </dsp:nvSpPr>
      <dsp:spPr>
        <a:xfrm>
          <a:off x="107009" y="556133"/>
          <a:ext cx="1368652" cy="25200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6896" tIns="56896" rIns="56896" bIns="56896" numCol="1" spcCol="1270" anchor="ctr" anchorCtr="0">
          <a:noAutofit/>
        </a:bodyPr>
        <a:lstStyle/>
        <a:p>
          <a:pPr lvl="0" algn="l" defTabSz="355600">
            <a:lnSpc>
              <a:spcPct val="90000"/>
            </a:lnSpc>
            <a:spcBef>
              <a:spcPct val="0"/>
            </a:spcBef>
            <a:spcAft>
              <a:spcPct val="35000"/>
            </a:spcAft>
          </a:pPr>
          <a:endParaRPr lang="es-SV" sz="800" kern="1200" dirty="0" smtClean="0"/>
        </a:p>
        <a:p>
          <a:pPr lvl="0" algn="l" defTabSz="355600">
            <a:lnSpc>
              <a:spcPct val="90000"/>
            </a:lnSpc>
            <a:spcBef>
              <a:spcPct val="0"/>
            </a:spcBef>
            <a:spcAft>
              <a:spcPct val="35000"/>
            </a:spcAft>
          </a:pPr>
          <a:endParaRPr lang="es-SV" sz="800" kern="1200" dirty="0" smtClean="0"/>
        </a:p>
        <a:p>
          <a:pPr lvl="0" algn="just" defTabSz="355600">
            <a:lnSpc>
              <a:spcPct val="90000"/>
            </a:lnSpc>
            <a:spcBef>
              <a:spcPct val="0"/>
            </a:spcBef>
            <a:spcAft>
              <a:spcPct val="35000"/>
            </a:spcAft>
          </a:pPr>
          <a:r>
            <a:rPr lang="es-SV" sz="900" kern="1200" dirty="0" smtClean="0"/>
            <a:t>Licda. Rosibel Paredes Caballero. </a:t>
          </a:r>
        </a:p>
        <a:p>
          <a:pPr lvl="0" algn="just" defTabSz="355600">
            <a:lnSpc>
              <a:spcPct val="90000"/>
            </a:lnSpc>
            <a:spcBef>
              <a:spcPct val="0"/>
            </a:spcBef>
            <a:spcAft>
              <a:spcPct val="35000"/>
            </a:spcAft>
          </a:pPr>
          <a:r>
            <a:rPr lang="es-SV" sz="900" kern="1200" dirty="0" smtClean="0"/>
            <a:t>Presidenta de Consejo Directivo. </a:t>
          </a:r>
          <a:endParaRPr lang="es-SV" sz="900" kern="1200"/>
        </a:p>
      </dsp:txBody>
      <dsp:txXfrm>
        <a:off x="107009" y="556133"/>
        <a:ext cx="1368652" cy="252008"/>
      </dsp:txXfrm>
    </dsp:sp>
    <dsp:sp modelId="{93C8A4B6-C432-42DE-A045-7EBB99327EAF}">
      <dsp:nvSpPr>
        <dsp:cNvPr id="0" name=""/>
        <dsp:cNvSpPr/>
      </dsp:nvSpPr>
      <dsp:spPr>
        <a:xfrm>
          <a:off x="1549245" y="311027"/>
          <a:ext cx="1471669" cy="173137"/>
        </a:xfrm>
        <a:prstGeom prst="rect">
          <a:avLst/>
        </a:prstGeom>
        <a:solidFill>
          <a:schemeClr val="accent3">
            <a:hueOff val="3750088"/>
            <a:satOff val="-5627"/>
            <a:lumOff val="-915"/>
            <a:alphaOff val="0"/>
          </a:schemeClr>
        </a:solidFill>
        <a:ln w="25400" cap="flat" cmpd="sng" algn="ctr">
          <a:solidFill>
            <a:schemeClr val="accent3">
              <a:hueOff val="3750088"/>
              <a:satOff val="-5627"/>
              <a:lumOff val="-915"/>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08A080B-076F-40C4-A20B-E369EF54FD36}">
      <dsp:nvSpPr>
        <dsp:cNvPr id="0" name=""/>
        <dsp:cNvSpPr/>
      </dsp:nvSpPr>
      <dsp:spPr>
        <a:xfrm>
          <a:off x="1549245" y="376051"/>
          <a:ext cx="108114" cy="108114"/>
        </a:xfrm>
        <a:prstGeom prst="rect">
          <a:avLst/>
        </a:prstGeom>
        <a:solidFill>
          <a:schemeClr val="lt1">
            <a:alpha val="90000"/>
            <a:hueOff val="0"/>
            <a:satOff val="0"/>
            <a:lumOff val="0"/>
            <a:alphaOff val="0"/>
          </a:schemeClr>
        </a:solidFill>
        <a:ln w="25400" cap="flat" cmpd="sng" algn="ctr">
          <a:solidFill>
            <a:schemeClr val="accent3">
              <a:hueOff val="3750088"/>
              <a:satOff val="-5627"/>
              <a:lumOff val="-915"/>
              <a:alphaOff val="0"/>
            </a:schemeClr>
          </a:solidFill>
          <a:prstDash val="solid"/>
        </a:ln>
        <a:effectLst/>
      </dsp:spPr>
      <dsp:style>
        <a:lnRef idx="2">
          <a:scrgbClr r="0" g="0" b="0"/>
        </a:lnRef>
        <a:fillRef idx="1">
          <a:scrgbClr r="0" g="0" b="0"/>
        </a:fillRef>
        <a:effectRef idx="0">
          <a:scrgbClr r="0" g="0" b="0"/>
        </a:effectRef>
        <a:fontRef idx="minor"/>
      </dsp:style>
    </dsp:sp>
    <dsp:sp modelId="{A7FA9DBB-C43F-4A88-919B-619093E57AEA}">
      <dsp:nvSpPr>
        <dsp:cNvPr id="0" name=""/>
        <dsp:cNvSpPr/>
      </dsp:nvSpPr>
      <dsp:spPr>
        <a:xfrm>
          <a:off x="1549245" y="0"/>
          <a:ext cx="1471669" cy="3110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l" defTabSz="533400">
            <a:lnSpc>
              <a:spcPct val="90000"/>
            </a:lnSpc>
            <a:spcBef>
              <a:spcPct val="0"/>
            </a:spcBef>
            <a:spcAft>
              <a:spcPct val="35000"/>
            </a:spcAft>
          </a:pPr>
          <a:r>
            <a:rPr lang="es-SV" sz="1200" kern="1200"/>
            <a:t>Bandesal</a:t>
          </a:r>
        </a:p>
      </dsp:txBody>
      <dsp:txXfrm>
        <a:off x="1549245" y="0"/>
        <a:ext cx="1471669" cy="311027"/>
      </dsp:txXfrm>
    </dsp:sp>
    <dsp:sp modelId="{B22C33D7-7F0B-4DAC-9332-9628055F5F76}">
      <dsp:nvSpPr>
        <dsp:cNvPr id="0" name=""/>
        <dsp:cNvSpPr/>
      </dsp:nvSpPr>
      <dsp:spPr>
        <a:xfrm>
          <a:off x="1549245" y="628690"/>
          <a:ext cx="108111" cy="108111"/>
        </a:xfrm>
        <a:prstGeom prst="rect">
          <a:avLst/>
        </a:prstGeom>
        <a:solidFill>
          <a:schemeClr val="lt1">
            <a:hueOff val="0"/>
            <a:satOff val="0"/>
            <a:lumOff val="0"/>
            <a:alphaOff val="0"/>
          </a:schemeClr>
        </a:solidFill>
        <a:ln w="25400" cap="flat" cmpd="sng" algn="ctr">
          <a:solidFill>
            <a:schemeClr val="accent3">
              <a:hueOff val="2250053"/>
              <a:satOff val="-3376"/>
              <a:lumOff val="-549"/>
              <a:alphaOff val="0"/>
            </a:schemeClr>
          </a:solidFill>
          <a:prstDash val="solid"/>
        </a:ln>
        <a:effectLst/>
      </dsp:spPr>
      <dsp:style>
        <a:lnRef idx="2">
          <a:scrgbClr r="0" g="0" b="0"/>
        </a:lnRef>
        <a:fillRef idx="1">
          <a:scrgbClr r="0" g="0" b="0"/>
        </a:fillRef>
        <a:effectRef idx="0">
          <a:scrgbClr r="0" g="0" b="0"/>
        </a:effectRef>
        <a:fontRef idx="minor"/>
      </dsp:style>
    </dsp:sp>
    <dsp:sp modelId="{1CB85062-CCF4-4D8C-AD05-0098E1A4A753}">
      <dsp:nvSpPr>
        <dsp:cNvPr id="0" name=""/>
        <dsp:cNvSpPr/>
      </dsp:nvSpPr>
      <dsp:spPr>
        <a:xfrm>
          <a:off x="1663923" y="567761"/>
          <a:ext cx="1368652" cy="25200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6896" tIns="56896" rIns="56896" bIns="56896" numCol="1" spcCol="1270" anchor="ctr" anchorCtr="0">
          <a:noAutofit/>
        </a:bodyPr>
        <a:lstStyle/>
        <a:p>
          <a:pPr lvl="0" algn="l" defTabSz="355600">
            <a:lnSpc>
              <a:spcPct val="90000"/>
            </a:lnSpc>
            <a:spcBef>
              <a:spcPct val="0"/>
            </a:spcBef>
            <a:spcAft>
              <a:spcPct val="35000"/>
            </a:spcAft>
          </a:pPr>
          <a:endParaRPr lang="pt-BR" sz="800" kern="1200" dirty="0" smtClean="0"/>
        </a:p>
        <a:p>
          <a:pPr lvl="0" algn="just" defTabSz="355600">
            <a:lnSpc>
              <a:spcPct val="90000"/>
            </a:lnSpc>
            <a:spcBef>
              <a:spcPct val="0"/>
            </a:spcBef>
            <a:spcAft>
              <a:spcPct val="35000"/>
            </a:spcAft>
          </a:pPr>
          <a:r>
            <a:rPr lang="pt-BR" sz="900" kern="1200" dirty="0" smtClean="0"/>
            <a:t>Licda. Norma Gloria Campos Rodezno.</a:t>
          </a:r>
        </a:p>
        <a:p>
          <a:pPr lvl="0" algn="just" defTabSz="355600">
            <a:lnSpc>
              <a:spcPct val="90000"/>
            </a:lnSpc>
            <a:spcBef>
              <a:spcPct val="0"/>
            </a:spcBef>
            <a:spcAft>
              <a:spcPct val="35000"/>
            </a:spcAft>
          </a:pPr>
          <a:r>
            <a:rPr lang="pt-BR" sz="900" kern="1200" dirty="0" smtClean="0"/>
            <a:t>Directora Propietaria.</a:t>
          </a:r>
          <a:endParaRPr lang="es-SV" sz="900" kern="1200"/>
        </a:p>
      </dsp:txBody>
      <dsp:txXfrm>
        <a:off x="1663923" y="567761"/>
        <a:ext cx="1368652" cy="252008"/>
      </dsp:txXfrm>
    </dsp:sp>
    <dsp:sp modelId="{F08B75C0-3E94-4863-BEF0-35482544A449}">
      <dsp:nvSpPr>
        <dsp:cNvPr id="0" name=""/>
        <dsp:cNvSpPr/>
      </dsp:nvSpPr>
      <dsp:spPr>
        <a:xfrm>
          <a:off x="1549245" y="1408712"/>
          <a:ext cx="108111" cy="108111"/>
        </a:xfrm>
        <a:prstGeom prst="rect">
          <a:avLst/>
        </a:prstGeom>
        <a:solidFill>
          <a:schemeClr val="lt1">
            <a:hueOff val="0"/>
            <a:satOff val="0"/>
            <a:lumOff val="0"/>
            <a:alphaOff val="0"/>
          </a:schemeClr>
        </a:solidFill>
        <a:ln w="25400" cap="flat" cmpd="sng" algn="ctr">
          <a:solidFill>
            <a:schemeClr val="accent3">
              <a:hueOff val="4500106"/>
              <a:satOff val="-6752"/>
              <a:lumOff val="-1098"/>
              <a:alphaOff val="0"/>
            </a:schemeClr>
          </a:solidFill>
          <a:prstDash val="solid"/>
        </a:ln>
        <a:effectLst/>
      </dsp:spPr>
      <dsp:style>
        <a:lnRef idx="2">
          <a:scrgbClr r="0" g="0" b="0"/>
        </a:lnRef>
        <a:fillRef idx="1">
          <a:scrgbClr r="0" g="0" b="0"/>
        </a:fillRef>
        <a:effectRef idx="0">
          <a:scrgbClr r="0" g="0" b="0"/>
        </a:effectRef>
        <a:fontRef idx="minor"/>
      </dsp:style>
    </dsp:sp>
    <dsp:sp modelId="{EF0A7D8C-9857-4610-95C4-610D525E3685}">
      <dsp:nvSpPr>
        <dsp:cNvPr id="0" name=""/>
        <dsp:cNvSpPr/>
      </dsp:nvSpPr>
      <dsp:spPr>
        <a:xfrm>
          <a:off x="1675721" y="1092092"/>
          <a:ext cx="1368652" cy="25200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6896" tIns="56896" rIns="56896" bIns="56896" numCol="1" spcCol="1270" anchor="ctr" anchorCtr="0">
          <a:noAutofit/>
        </a:bodyPr>
        <a:lstStyle/>
        <a:p>
          <a:pPr lvl="0" algn="l" defTabSz="355600">
            <a:lnSpc>
              <a:spcPct val="90000"/>
            </a:lnSpc>
            <a:spcBef>
              <a:spcPct val="0"/>
            </a:spcBef>
            <a:spcAft>
              <a:spcPct val="35000"/>
            </a:spcAft>
          </a:pPr>
          <a:endParaRPr lang="pt-BR" sz="800" kern="1200" dirty="0" smtClean="0"/>
        </a:p>
        <a:p>
          <a:pPr lvl="0" algn="l" defTabSz="355600">
            <a:lnSpc>
              <a:spcPct val="90000"/>
            </a:lnSpc>
            <a:spcBef>
              <a:spcPct val="0"/>
            </a:spcBef>
            <a:spcAft>
              <a:spcPct val="35000"/>
            </a:spcAft>
          </a:pPr>
          <a:endParaRPr lang="pt-BR" sz="800" kern="1200" dirty="0" smtClean="0"/>
        </a:p>
        <a:p>
          <a:pPr lvl="0" algn="l" defTabSz="355600">
            <a:lnSpc>
              <a:spcPct val="90000"/>
            </a:lnSpc>
            <a:spcBef>
              <a:spcPct val="0"/>
            </a:spcBef>
            <a:spcAft>
              <a:spcPct val="35000"/>
            </a:spcAft>
          </a:pPr>
          <a:endParaRPr lang="pt-BR" sz="800" kern="1200" dirty="0" smtClean="0"/>
        </a:p>
        <a:p>
          <a:pPr lvl="0" algn="l" defTabSz="355600">
            <a:lnSpc>
              <a:spcPct val="90000"/>
            </a:lnSpc>
            <a:spcBef>
              <a:spcPct val="0"/>
            </a:spcBef>
            <a:spcAft>
              <a:spcPct val="35000"/>
            </a:spcAft>
          </a:pPr>
          <a:endParaRPr lang="pt-BR" sz="800" kern="1200" dirty="0" smtClean="0"/>
        </a:p>
        <a:p>
          <a:pPr lvl="0" algn="l" defTabSz="355600">
            <a:lnSpc>
              <a:spcPct val="90000"/>
            </a:lnSpc>
            <a:spcBef>
              <a:spcPct val="0"/>
            </a:spcBef>
            <a:spcAft>
              <a:spcPct val="35000"/>
            </a:spcAft>
          </a:pPr>
          <a:endParaRPr lang="pt-BR" sz="800" kern="1200" dirty="0" smtClean="0"/>
        </a:p>
        <a:p>
          <a:pPr lvl="0" algn="just" defTabSz="355600">
            <a:lnSpc>
              <a:spcPct val="90000"/>
            </a:lnSpc>
            <a:spcBef>
              <a:spcPct val="0"/>
            </a:spcBef>
            <a:spcAft>
              <a:spcPct val="35000"/>
            </a:spcAft>
          </a:pPr>
          <a:r>
            <a:rPr lang="pt-BR" sz="900" kern="1200" dirty="0" smtClean="0"/>
            <a:t>Sr. René Alfredo Velasco Martínez.</a:t>
          </a:r>
        </a:p>
        <a:p>
          <a:pPr lvl="0" algn="just" defTabSz="355600">
            <a:lnSpc>
              <a:spcPct val="90000"/>
            </a:lnSpc>
            <a:spcBef>
              <a:spcPct val="0"/>
            </a:spcBef>
            <a:spcAft>
              <a:spcPct val="35000"/>
            </a:spcAft>
          </a:pPr>
          <a:r>
            <a:rPr lang="pt-BR" sz="900" kern="1200" dirty="0" smtClean="0"/>
            <a:t>Director Suplente.</a:t>
          </a:r>
          <a:endParaRPr lang="es-SV" sz="900" kern="1200"/>
        </a:p>
      </dsp:txBody>
      <dsp:txXfrm>
        <a:off x="1675721" y="1092092"/>
        <a:ext cx="1368652" cy="252008"/>
      </dsp:txXfrm>
    </dsp:sp>
    <dsp:sp modelId="{242B3ACE-0073-418F-8F94-EBBEEE7B801A}">
      <dsp:nvSpPr>
        <dsp:cNvPr id="0" name=""/>
        <dsp:cNvSpPr/>
      </dsp:nvSpPr>
      <dsp:spPr>
        <a:xfrm>
          <a:off x="3094498" y="311027"/>
          <a:ext cx="1471669" cy="173137"/>
        </a:xfrm>
        <a:prstGeom prst="rect">
          <a:avLst/>
        </a:prstGeom>
        <a:solidFill>
          <a:schemeClr val="accent3">
            <a:hueOff val="7500176"/>
            <a:satOff val="-11253"/>
            <a:lumOff val="-1830"/>
            <a:alphaOff val="0"/>
          </a:schemeClr>
        </a:solidFill>
        <a:ln w="25400" cap="flat" cmpd="sng" algn="ctr">
          <a:solidFill>
            <a:schemeClr val="accent3">
              <a:hueOff val="7500176"/>
              <a:satOff val="-11253"/>
              <a:lumOff val="-183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993805E-D35D-4FD4-8ABD-AA9D3637914B}">
      <dsp:nvSpPr>
        <dsp:cNvPr id="0" name=""/>
        <dsp:cNvSpPr/>
      </dsp:nvSpPr>
      <dsp:spPr>
        <a:xfrm>
          <a:off x="3094498" y="376051"/>
          <a:ext cx="108114" cy="108114"/>
        </a:xfrm>
        <a:prstGeom prst="rect">
          <a:avLst/>
        </a:prstGeom>
        <a:solidFill>
          <a:schemeClr val="lt1">
            <a:alpha val="90000"/>
            <a:hueOff val="0"/>
            <a:satOff val="0"/>
            <a:lumOff val="0"/>
            <a:alphaOff val="0"/>
          </a:schemeClr>
        </a:solidFill>
        <a:ln w="25400" cap="flat" cmpd="sng" algn="ctr">
          <a:solidFill>
            <a:schemeClr val="accent3">
              <a:hueOff val="7500176"/>
              <a:satOff val="-11253"/>
              <a:lumOff val="-1830"/>
              <a:alphaOff val="0"/>
            </a:schemeClr>
          </a:solidFill>
          <a:prstDash val="solid"/>
        </a:ln>
        <a:effectLst/>
      </dsp:spPr>
      <dsp:style>
        <a:lnRef idx="2">
          <a:scrgbClr r="0" g="0" b="0"/>
        </a:lnRef>
        <a:fillRef idx="1">
          <a:scrgbClr r="0" g="0" b="0"/>
        </a:fillRef>
        <a:effectRef idx="0">
          <a:scrgbClr r="0" g="0" b="0"/>
        </a:effectRef>
        <a:fontRef idx="minor"/>
      </dsp:style>
    </dsp:sp>
    <dsp:sp modelId="{19EF183F-3C40-436D-BCA7-BA45F8C6D459}">
      <dsp:nvSpPr>
        <dsp:cNvPr id="0" name=""/>
        <dsp:cNvSpPr/>
      </dsp:nvSpPr>
      <dsp:spPr>
        <a:xfrm>
          <a:off x="3094498" y="0"/>
          <a:ext cx="1471669" cy="3110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l" defTabSz="533400">
            <a:lnSpc>
              <a:spcPct val="90000"/>
            </a:lnSpc>
            <a:spcBef>
              <a:spcPct val="0"/>
            </a:spcBef>
            <a:spcAft>
              <a:spcPct val="35000"/>
            </a:spcAft>
          </a:pPr>
          <a:r>
            <a:rPr lang="es-SV" sz="1200" b="0" kern="1200" dirty="0" smtClean="0"/>
            <a:t>Organizaciones no Gubernamentales</a:t>
          </a:r>
          <a:endParaRPr lang="es-SV" sz="1200" b="0" kern="1200"/>
        </a:p>
      </dsp:txBody>
      <dsp:txXfrm>
        <a:off x="3094498" y="0"/>
        <a:ext cx="1471669" cy="311027"/>
      </dsp:txXfrm>
    </dsp:sp>
    <dsp:sp modelId="{ED2ADA1E-74C2-4F88-A129-F1490CBB794A}">
      <dsp:nvSpPr>
        <dsp:cNvPr id="0" name=""/>
        <dsp:cNvSpPr/>
      </dsp:nvSpPr>
      <dsp:spPr>
        <a:xfrm>
          <a:off x="3094498" y="631364"/>
          <a:ext cx="108111" cy="108111"/>
        </a:xfrm>
        <a:prstGeom prst="rect">
          <a:avLst/>
        </a:prstGeom>
        <a:solidFill>
          <a:schemeClr val="lt1">
            <a:hueOff val="0"/>
            <a:satOff val="0"/>
            <a:lumOff val="0"/>
            <a:alphaOff val="0"/>
          </a:schemeClr>
        </a:solidFill>
        <a:ln w="25400" cap="flat" cmpd="sng" algn="ctr">
          <a:solidFill>
            <a:schemeClr val="accent3">
              <a:hueOff val="6750158"/>
              <a:satOff val="-10128"/>
              <a:lumOff val="-1647"/>
              <a:alphaOff val="0"/>
            </a:schemeClr>
          </a:solidFill>
          <a:prstDash val="solid"/>
        </a:ln>
        <a:effectLst/>
      </dsp:spPr>
      <dsp:style>
        <a:lnRef idx="2">
          <a:scrgbClr r="0" g="0" b="0"/>
        </a:lnRef>
        <a:fillRef idx="1">
          <a:scrgbClr r="0" g="0" b="0"/>
        </a:fillRef>
        <a:effectRef idx="0">
          <a:scrgbClr r="0" g="0" b="0"/>
        </a:effectRef>
        <a:fontRef idx="minor"/>
      </dsp:style>
    </dsp:sp>
    <dsp:sp modelId="{E255DECF-32B5-4B16-94C6-469931CB133A}">
      <dsp:nvSpPr>
        <dsp:cNvPr id="0" name=""/>
        <dsp:cNvSpPr/>
      </dsp:nvSpPr>
      <dsp:spPr>
        <a:xfrm>
          <a:off x="3222780" y="550138"/>
          <a:ext cx="1368652" cy="2586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6896" tIns="56896" rIns="56896" bIns="56896" numCol="1" spcCol="1270" anchor="ctr" anchorCtr="0">
          <a:noAutofit/>
        </a:bodyPr>
        <a:lstStyle/>
        <a:p>
          <a:pPr lvl="0" algn="l" defTabSz="355600">
            <a:lnSpc>
              <a:spcPct val="90000"/>
            </a:lnSpc>
            <a:spcBef>
              <a:spcPct val="0"/>
            </a:spcBef>
            <a:spcAft>
              <a:spcPct val="35000"/>
            </a:spcAft>
          </a:pPr>
          <a:endParaRPr lang="es-SV" sz="800" kern="1200" dirty="0" smtClean="0"/>
        </a:p>
        <a:p>
          <a:pPr lvl="0" algn="l" defTabSz="355600">
            <a:lnSpc>
              <a:spcPct val="90000"/>
            </a:lnSpc>
            <a:spcBef>
              <a:spcPct val="0"/>
            </a:spcBef>
            <a:spcAft>
              <a:spcPct val="35000"/>
            </a:spcAft>
          </a:pPr>
          <a:endParaRPr lang="es-SV" sz="800" kern="1200" dirty="0" smtClean="0"/>
        </a:p>
        <a:p>
          <a:pPr lvl="0" algn="l" defTabSz="355600">
            <a:lnSpc>
              <a:spcPct val="90000"/>
            </a:lnSpc>
            <a:spcBef>
              <a:spcPct val="0"/>
            </a:spcBef>
            <a:spcAft>
              <a:spcPct val="35000"/>
            </a:spcAft>
          </a:pPr>
          <a:endParaRPr lang="es-SV" sz="800" kern="1200" dirty="0" smtClean="0"/>
        </a:p>
        <a:p>
          <a:pPr lvl="0" algn="just" defTabSz="355600">
            <a:lnSpc>
              <a:spcPct val="90000"/>
            </a:lnSpc>
            <a:spcBef>
              <a:spcPct val="0"/>
            </a:spcBef>
            <a:spcAft>
              <a:spcPct val="35000"/>
            </a:spcAft>
          </a:pPr>
          <a:r>
            <a:rPr lang="es-SV" sz="900" kern="1200" dirty="0" smtClean="0"/>
            <a:t>Licda. Azucena del Carmen Ortiz. </a:t>
          </a:r>
        </a:p>
        <a:p>
          <a:pPr lvl="0" algn="just" defTabSz="355600">
            <a:lnSpc>
              <a:spcPct val="90000"/>
            </a:lnSpc>
            <a:spcBef>
              <a:spcPct val="0"/>
            </a:spcBef>
            <a:spcAft>
              <a:spcPct val="35000"/>
            </a:spcAft>
          </a:pPr>
          <a:r>
            <a:rPr lang="es-SV" sz="900" kern="1200" dirty="0" smtClean="0"/>
            <a:t>Asociación Movimiento de Mujeres. Melida Anaya Montes.</a:t>
          </a:r>
        </a:p>
        <a:p>
          <a:pPr lvl="0" algn="just" defTabSz="355600">
            <a:lnSpc>
              <a:spcPct val="90000"/>
            </a:lnSpc>
            <a:spcBef>
              <a:spcPct val="0"/>
            </a:spcBef>
            <a:spcAft>
              <a:spcPct val="35000"/>
            </a:spcAft>
          </a:pPr>
          <a:r>
            <a:rPr lang="es-SV" sz="900" kern="1200" dirty="0" smtClean="0"/>
            <a:t>Directora Propietaria.</a:t>
          </a:r>
          <a:r>
            <a:rPr lang="es-SV" sz="800" kern="1200" dirty="0" smtClean="0"/>
            <a:t> </a:t>
          </a:r>
          <a:endParaRPr lang="es-SV" sz="800" b="0" kern="1200"/>
        </a:p>
      </dsp:txBody>
      <dsp:txXfrm>
        <a:off x="3222780" y="550138"/>
        <a:ext cx="1368652" cy="258613"/>
      </dsp:txXfrm>
    </dsp:sp>
    <dsp:sp modelId="{4BE949C7-5A5B-4363-B780-8AE4A94290C8}">
      <dsp:nvSpPr>
        <dsp:cNvPr id="0" name=""/>
        <dsp:cNvSpPr/>
      </dsp:nvSpPr>
      <dsp:spPr>
        <a:xfrm>
          <a:off x="3094498" y="1418076"/>
          <a:ext cx="108111" cy="108111"/>
        </a:xfrm>
        <a:prstGeom prst="rect">
          <a:avLst/>
        </a:prstGeom>
        <a:solidFill>
          <a:schemeClr val="lt1">
            <a:hueOff val="0"/>
            <a:satOff val="0"/>
            <a:lumOff val="0"/>
            <a:alphaOff val="0"/>
          </a:schemeClr>
        </a:solidFill>
        <a:ln w="25400" cap="flat" cmpd="sng" algn="ctr">
          <a:solidFill>
            <a:schemeClr val="accent3">
              <a:hueOff val="9000211"/>
              <a:satOff val="-13504"/>
              <a:lumOff val="-2196"/>
              <a:alphaOff val="0"/>
            </a:schemeClr>
          </a:solidFill>
          <a:prstDash val="solid"/>
        </a:ln>
        <a:effectLst/>
      </dsp:spPr>
      <dsp:style>
        <a:lnRef idx="2">
          <a:scrgbClr r="0" g="0" b="0"/>
        </a:lnRef>
        <a:fillRef idx="1">
          <a:scrgbClr r="0" g="0" b="0"/>
        </a:fillRef>
        <a:effectRef idx="0">
          <a:scrgbClr r="0" g="0" b="0"/>
        </a:effectRef>
        <a:fontRef idx="minor"/>
      </dsp:style>
    </dsp:sp>
    <dsp:sp modelId="{E6C5440D-087E-44AB-9D8E-A882A57CBBC0}">
      <dsp:nvSpPr>
        <dsp:cNvPr id="0" name=""/>
        <dsp:cNvSpPr/>
      </dsp:nvSpPr>
      <dsp:spPr>
        <a:xfrm>
          <a:off x="3225942" y="1597025"/>
          <a:ext cx="1368652" cy="25200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6896" tIns="56896" rIns="56896" bIns="56896" numCol="1" spcCol="1270" anchor="ctr" anchorCtr="0">
          <a:noAutofit/>
        </a:bodyPr>
        <a:lstStyle/>
        <a:p>
          <a:pPr lvl="0" algn="l" defTabSz="355600">
            <a:lnSpc>
              <a:spcPct val="90000"/>
            </a:lnSpc>
            <a:spcBef>
              <a:spcPct val="0"/>
            </a:spcBef>
            <a:spcAft>
              <a:spcPct val="35000"/>
            </a:spcAft>
          </a:pPr>
          <a:endParaRPr lang="pt-BR" sz="800" kern="1200" dirty="0" smtClean="0"/>
        </a:p>
        <a:p>
          <a:pPr lvl="0" algn="l" defTabSz="355600">
            <a:lnSpc>
              <a:spcPct val="90000"/>
            </a:lnSpc>
            <a:spcBef>
              <a:spcPct val="0"/>
            </a:spcBef>
            <a:spcAft>
              <a:spcPct val="35000"/>
            </a:spcAft>
          </a:pPr>
          <a:endParaRPr lang="pt-BR" sz="800" kern="1200" dirty="0" smtClean="0"/>
        </a:p>
        <a:p>
          <a:pPr lvl="0" algn="just" defTabSz="355600">
            <a:lnSpc>
              <a:spcPct val="90000"/>
            </a:lnSpc>
            <a:spcBef>
              <a:spcPct val="0"/>
            </a:spcBef>
            <a:spcAft>
              <a:spcPct val="35000"/>
            </a:spcAft>
          </a:pPr>
          <a:r>
            <a:rPr lang="pt-BR" sz="900" kern="1200" dirty="0" smtClean="0"/>
            <a:t>Licda. Mirsna Emely Torres de Silva. </a:t>
          </a:r>
        </a:p>
        <a:p>
          <a:pPr lvl="0" algn="just" defTabSz="355600">
            <a:lnSpc>
              <a:spcPct val="90000"/>
            </a:lnSpc>
            <a:spcBef>
              <a:spcPct val="0"/>
            </a:spcBef>
            <a:spcAft>
              <a:spcPct val="35000"/>
            </a:spcAft>
          </a:pPr>
          <a:r>
            <a:rPr lang="pt-BR" sz="900" kern="1200" dirty="0" smtClean="0"/>
            <a:t>Asociación para la Autodeterminación de Mujeres Salvadoreñas, ASmujeres.</a:t>
          </a:r>
        </a:p>
        <a:p>
          <a:pPr lvl="0" algn="just" defTabSz="355600">
            <a:lnSpc>
              <a:spcPct val="90000"/>
            </a:lnSpc>
            <a:spcBef>
              <a:spcPct val="0"/>
            </a:spcBef>
            <a:spcAft>
              <a:spcPct val="35000"/>
            </a:spcAft>
          </a:pPr>
          <a:r>
            <a:rPr lang="pt-BR" sz="900" b="0" kern="1200" dirty="0" smtClean="0"/>
            <a:t>Directora Propietaria.</a:t>
          </a:r>
          <a:endParaRPr lang="es-SV" sz="900" b="0" kern="1200"/>
        </a:p>
      </dsp:txBody>
      <dsp:txXfrm>
        <a:off x="3225942" y="1597025"/>
        <a:ext cx="1368652" cy="252008"/>
      </dsp:txXfrm>
    </dsp:sp>
    <dsp:sp modelId="{07B8D33E-6F89-4D8D-A253-FB40D99840CD}">
      <dsp:nvSpPr>
        <dsp:cNvPr id="0" name=""/>
        <dsp:cNvSpPr/>
      </dsp:nvSpPr>
      <dsp:spPr>
        <a:xfrm>
          <a:off x="4639751" y="311027"/>
          <a:ext cx="1471669" cy="173137"/>
        </a:xfrm>
        <a:prstGeom prst="rect">
          <a:avLst/>
        </a:prstGeom>
        <a:solidFill>
          <a:schemeClr val="accent3">
            <a:hueOff val="11250264"/>
            <a:satOff val="-16880"/>
            <a:lumOff val="-2745"/>
            <a:alphaOff val="0"/>
          </a:schemeClr>
        </a:solidFill>
        <a:ln w="25400" cap="flat" cmpd="sng" algn="ctr">
          <a:solidFill>
            <a:schemeClr val="accent3">
              <a:hueOff val="11250264"/>
              <a:satOff val="-16880"/>
              <a:lumOff val="-2745"/>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7442731-E1F3-4B97-93D6-A133CE8E0A5B}">
      <dsp:nvSpPr>
        <dsp:cNvPr id="0" name=""/>
        <dsp:cNvSpPr/>
      </dsp:nvSpPr>
      <dsp:spPr>
        <a:xfrm>
          <a:off x="4639751" y="376051"/>
          <a:ext cx="108114" cy="108114"/>
        </a:xfrm>
        <a:prstGeom prst="rect">
          <a:avLst/>
        </a:prstGeom>
        <a:solidFill>
          <a:schemeClr val="lt1">
            <a:alpha val="90000"/>
            <a:hueOff val="0"/>
            <a:satOff val="0"/>
            <a:lumOff val="0"/>
            <a:alphaOff val="0"/>
          </a:schemeClr>
        </a:solidFill>
        <a:ln w="25400" cap="flat" cmpd="sng" algn="ctr">
          <a:solidFill>
            <a:schemeClr val="accent3">
              <a:hueOff val="11250264"/>
              <a:satOff val="-16880"/>
              <a:lumOff val="-2745"/>
              <a:alphaOff val="0"/>
            </a:schemeClr>
          </a:solidFill>
          <a:prstDash val="solid"/>
        </a:ln>
        <a:effectLst/>
      </dsp:spPr>
      <dsp:style>
        <a:lnRef idx="2">
          <a:scrgbClr r="0" g="0" b="0"/>
        </a:lnRef>
        <a:fillRef idx="1">
          <a:scrgbClr r="0" g="0" b="0"/>
        </a:fillRef>
        <a:effectRef idx="0">
          <a:scrgbClr r="0" g="0" b="0"/>
        </a:effectRef>
        <a:fontRef idx="minor"/>
      </dsp:style>
    </dsp:sp>
    <dsp:sp modelId="{F76FB541-90D5-4EE5-A2B8-C1291E0DF3F7}">
      <dsp:nvSpPr>
        <dsp:cNvPr id="0" name=""/>
        <dsp:cNvSpPr/>
      </dsp:nvSpPr>
      <dsp:spPr>
        <a:xfrm>
          <a:off x="4639751" y="0"/>
          <a:ext cx="1471669" cy="3110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l" defTabSz="533400">
            <a:lnSpc>
              <a:spcPct val="90000"/>
            </a:lnSpc>
            <a:spcBef>
              <a:spcPct val="0"/>
            </a:spcBef>
            <a:spcAft>
              <a:spcPct val="35000"/>
            </a:spcAft>
          </a:pPr>
          <a:r>
            <a:rPr lang="es-SV" sz="1200" b="0" kern="1200"/>
            <a:t>Fosofamilia</a:t>
          </a:r>
        </a:p>
      </dsp:txBody>
      <dsp:txXfrm>
        <a:off x="4639751" y="0"/>
        <a:ext cx="1471669" cy="311027"/>
      </dsp:txXfrm>
    </dsp:sp>
    <dsp:sp modelId="{95524DF5-7D25-4ED6-81BD-7F11F5039D12}">
      <dsp:nvSpPr>
        <dsp:cNvPr id="0" name=""/>
        <dsp:cNvSpPr/>
      </dsp:nvSpPr>
      <dsp:spPr>
        <a:xfrm>
          <a:off x="4639751" y="628062"/>
          <a:ext cx="108111" cy="108111"/>
        </a:xfrm>
        <a:prstGeom prst="rect">
          <a:avLst/>
        </a:prstGeom>
        <a:solidFill>
          <a:schemeClr val="lt1">
            <a:hueOff val="0"/>
            <a:satOff val="0"/>
            <a:lumOff val="0"/>
            <a:alphaOff val="0"/>
          </a:schemeClr>
        </a:solidFill>
        <a:ln w="25400" cap="flat" cmpd="sng" algn="ctr">
          <a:solidFill>
            <a:schemeClr val="accent3">
              <a:hueOff val="11250264"/>
              <a:satOff val="-16880"/>
              <a:lumOff val="-2745"/>
              <a:alphaOff val="0"/>
            </a:schemeClr>
          </a:solidFill>
          <a:prstDash val="solid"/>
        </a:ln>
        <a:effectLst/>
      </dsp:spPr>
      <dsp:style>
        <a:lnRef idx="2">
          <a:scrgbClr r="0" g="0" b="0"/>
        </a:lnRef>
        <a:fillRef idx="1">
          <a:scrgbClr r="0" g="0" b="0"/>
        </a:fillRef>
        <a:effectRef idx="0">
          <a:scrgbClr r="0" g="0" b="0"/>
        </a:effectRef>
        <a:fontRef idx="minor"/>
      </dsp:style>
    </dsp:sp>
    <dsp:sp modelId="{A7FF191A-F5C4-4E51-B58E-9F5B3EB9D3E9}">
      <dsp:nvSpPr>
        <dsp:cNvPr id="0" name=""/>
        <dsp:cNvSpPr/>
      </dsp:nvSpPr>
      <dsp:spPr>
        <a:xfrm>
          <a:off x="4746761" y="544460"/>
          <a:ext cx="1368652" cy="25200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6896" tIns="56896" rIns="56896" bIns="56896" numCol="1" spcCol="1270" anchor="ctr" anchorCtr="0">
          <a:noAutofit/>
        </a:bodyPr>
        <a:lstStyle/>
        <a:p>
          <a:pPr lvl="0" algn="l" defTabSz="355600">
            <a:lnSpc>
              <a:spcPct val="90000"/>
            </a:lnSpc>
            <a:spcBef>
              <a:spcPct val="0"/>
            </a:spcBef>
            <a:spcAft>
              <a:spcPct val="35000"/>
            </a:spcAft>
          </a:pPr>
          <a:endParaRPr lang="es-SV" sz="800" b="0" kern="1200"/>
        </a:p>
        <a:p>
          <a:pPr lvl="0" algn="l" defTabSz="355600">
            <a:lnSpc>
              <a:spcPct val="90000"/>
            </a:lnSpc>
            <a:spcBef>
              <a:spcPct val="0"/>
            </a:spcBef>
            <a:spcAft>
              <a:spcPct val="35000"/>
            </a:spcAft>
          </a:pPr>
          <a:endParaRPr lang="es-SV" sz="800" b="0" kern="1200"/>
        </a:p>
        <a:p>
          <a:pPr lvl="0" algn="just" defTabSz="355600">
            <a:lnSpc>
              <a:spcPct val="90000"/>
            </a:lnSpc>
            <a:spcBef>
              <a:spcPct val="0"/>
            </a:spcBef>
            <a:spcAft>
              <a:spcPct val="35000"/>
            </a:spcAft>
          </a:pPr>
          <a:r>
            <a:rPr lang="es-SV" sz="900" b="0" kern="1200"/>
            <a:t>Licda. Jacqueline Ivette Chavez.</a:t>
          </a:r>
        </a:p>
        <a:p>
          <a:pPr lvl="0" algn="just" defTabSz="355600">
            <a:lnSpc>
              <a:spcPct val="90000"/>
            </a:lnSpc>
            <a:spcBef>
              <a:spcPct val="0"/>
            </a:spcBef>
            <a:spcAft>
              <a:spcPct val="35000"/>
            </a:spcAft>
          </a:pPr>
          <a:r>
            <a:rPr lang="es-SV" sz="900" b="0" kern="1200"/>
            <a:t>Secretaria del Consejo Directivo. </a:t>
          </a:r>
        </a:p>
      </dsp:txBody>
      <dsp:txXfrm>
        <a:off x="4746761" y="544460"/>
        <a:ext cx="1368652" cy="25200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39079E-8993-4C22-91F1-E589010AAB2F}">
      <dsp:nvSpPr>
        <dsp:cNvPr id="0" name=""/>
        <dsp:cNvSpPr/>
      </dsp:nvSpPr>
      <dsp:spPr>
        <a:xfrm>
          <a:off x="1715839" y="238068"/>
          <a:ext cx="891713" cy="594772"/>
        </a:xfrm>
        <a:prstGeom prst="rect">
          <a:avLst/>
        </a:prstGeom>
        <a:solidFill>
          <a:schemeClr val="accent5">
            <a:tint val="40000"/>
            <a:alpha val="90000"/>
            <a:hueOff val="0"/>
            <a:satOff val="0"/>
            <a:lumOff val="0"/>
            <a:alphaOff val="0"/>
          </a:schemeClr>
        </a:solidFill>
        <a:ln w="9525" cap="flat" cmpd="sng" algn="ctr">
          <a:solidFill>
            <a:schemeClr val="accent5">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0" tIns="85344" rIns="85344" bIns="85344" numCol="1" spcCol="1270" anchor="ctr" anchorCtr="0">
          <a:noAutofit/>
        </a:bodyPr>
        <a:lstStyle/>
        <a:p>
          <a:pPr lvl="0" algn="ctr" defTabSz="533400">
            <a:lnSpc>
              <a:spcPct val="90000"/>
            </a:lnSpc>
            <a:spcBef>
              <a:spcPct val="0"/>
            </a:spcBef>
            <a:spcAft>
              <a:spcPct val="35000"/>
            </a:spcAft>
          </a:pPr>
          <a:r>
            <a:rPr lang="es-SV" sz="1200" kern="1200">
              <a:latin typeface="Arial" panose="020B0604020202020204" pitchFamily="34" charset="0"/>
              <a:cs typeface="Arial" panose="020B0604020202020204" pitchFamily="34" charset="0"/>
            </a:rPr>
            <a:t>Junio a diciembre 2015.</a:t>
          </a:r>
        </a:p>
      </dsp:txBody>
      <dsp:txXfrm>
        <a:off x="1858513" y="238068"/>
        <a:ext cx="749038" cy="594772"/>
      </dsp:txXfrm>
    </dsp:sp>
    <dsp:sp modelId="{36890E2C-53F1-48D8-AF59-59B0A2DFA23F}">
      <dsp:nvSpPr>
        <dsp:cNvPr id="0" name=""/>
        <dsp:cNvSpPr/>
      </dsp:nvSpPr>
      <dsp:spPr>
        <a:xfrm>
          <a:off x="1240259" y="278"/>
          <a:ext cx="594475" cy="594475"/>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1422400">
            <a:lnSpc>
              <a:spcPct val="90000"/>
            </a:lnSpc>
            <a:spcBef>
              <a:spcPct val="0"/>
            </a:spcBef>
            <a:spcAft>
              <a:spcPct val="35000"/>
            </a:spcAft>
          </a:pPr>
          <a:r>
            <a:rPr lang="es-SV" sz="3200" kern="1200"/>
            <a:t>28</a:t>
          </a:r>
        </a:p>
      </dsp:txBody>
      <dsp:txXfrm>
        <a:off x="1327318" y="87337"/>
        <a:ext cx="420357" cy="420357"/>
      </dsp:txXfrm>
    </dsp:sp>
    <dsp:sp modelId="{037E30A4-1405-48F5-BD6C-03CDE20C7EA6}">
      <dsp:nvSpPr>
        <dsp:cNvPr id="0" name=""/>
        <dsp:cNvSpPr/>
      </dsp:nvSpPr>
      <dsp:spPr>
        <a:xfrm>
          <a:off x="3202027" y="238068"/>
          <a:ext cx="891713" cy="594772"/>
        </a:xfrm>
        <a:prstGeom prst="rect">
          <a:avLst/>
        </a:prstGeom>
        <a:solidFill>
          <a:schemeClr val="accent5">
            <a:tint val="40000"/>
            <a:alpha val="90000"/>
            <a:hueOff val="-10740482"/>
            <a:satOff val="48253"/>
            <a:lumOff val="3317"/>
            <a:alphaOff val="0"/>
          </a:schemeClr>
        </a:solidFill>
        <a:ln w="9525" cap="flat" cmpd="sng" algn="ctr">
          <a:solidFill>
            <a:schemeClr val="accent5">
              <a:tint val="40000"/>
              <a:alpha val="90000"/>
              <a:hueOff val="-10740482"/>
              <a:satOff val="48253"/>
              <a:lumOff val="3317"/>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0" tIns="85344" rIns="85344" bIns="85344" numCol="1" spcCol="1270" anchor="ctr" anchorCtr="0">
          <a:noAutofit/>
        </a:bodyPr>
        <a:lstStyle/>
        <a:p>
          <a:pPr lvl="0" algn="ctr" defTabSz="533400">
            <a:lnSpc>
              <a:spcPct val="90000"/>
            </a:lnSpc>
            <a:spcBef>
              <a:spcPct val="0"/>
            </a:spcBef>
            <a:spcAft>
              <a:spcPct val="35000"/>
            </a:spcAft>
          </a:pPr>
          <a:r>
            <a:rPr lang="es-SV" sz="1200" kern="1200">
              <a:latin typeface="Arial" panose="020B0604020202020204" pitchFamily="34" charset="0"/>
              <a:cs typeface="Arial" panose="020B0604020202020204" pitchFamily="34" charset="0"/>
            </a:rPr>
            <a:t>Enero a mayo 2016</a:t>
          </a:r>
        </a:p>
      </dsp:txBody>
      <dsp:txXfrm>
        <a:off x="3344701" y="238068"/>
        <a:ext cx="749038" cy="594772"/>
      </dsp:txXfrm>
    </dsp:sp>
    <dsp:sp modelId="{B39A3720-D915-4E34-BDA2-8B02F8D90D73}">
      <dsp:nvSpPr>
        <dsp:cNvPr id="0" name=""/>
        <dsp:cNvSpPr/>
      </dsp:nvSpPr>
      <dsp:spPr>
        <a:xfrm>
          <a:off x="2726447" y="278"/>
          <a:ext cx="594475" cy="594475"/>
        </a:xfrm>
        <a:prstGeom prst="ellipse">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1422400">
            <a:lnSpc>
              <a:spcPct val="90000"/>
            </a:lnSpc>
            <a:spcBef>
              <a:spcPct val="0"/>
            </a:spcBef>
            <a:spcAft>
              <a:spcPct val="35000"/>
            </a:spcAft>
          </a:pPr>
          <a:r>
            <a:rPr lang="es-SV" sz="3200" kern="1200"/>
            <a:t>21</a:t>
          </a:r>
        </a:p>
      </dsp:txBody>
      <dsp:txXfrm>
        <a:off x="2813506" y="87337"/>
        <a:ext cx="420357" cy="420357"/>
      </dsp:txXfrm>
    </dsp:sp>
  </dsp:spTree>
</dsp:drawing>
</file>

<file path=word/diagrams/layout1.xml><?xml version="1.0" encoding="utf-8"?>
<dgm:layoutDef xmlns:dgm="http://schemas.openxmlformats.org/drawingml/2006/diagram" xmlns:a="http://schemas.openxmlformats.org/drawingml/2006/main" uniqueId="urn:microsoft.com/office/officeart/2008/layout/SquareAccentList">
  <dgm:title val=""/>
  <dgm:desc val=""/>
  <dgm:catLst>
    <dgm:cat type="list" pri="5500"/>
  </dgm:catLst>
  <dgm:samp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sampData>
  <dgm:style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clrData>
  <dgm:layoutNode name="layout">
    <dgm:varLst>
      <dgm:chMax/>
      <dgm:chPref/>
      <dgm:dir/>
      <dgm:resizeHandles/>
    </dgm:varLst>
    <dgm:choose name="Name0">
      <dgm:if name="Name1" func="var" arg="dir" op="equ" val="norm">
        <dgm:alg type="hierChild">
          <dgm:param type="linDir" val="fromL"/>
          <dgm:param type="vertAlign" val="t"/>
          <dgm:param type="nodeVertAlign" val="t"/>
          <dgm:param type="horzAlign" val="ctr"/>
          <dgm:param type="fallback" val="1D"/>
        </dgm:alg>
      </dgm:if>
      <dgm:else name="Name2">
        <dgm:alg type="hierChild">
          <dgm:param type="linDir" val="fromR"/>
          <dgm:param type="vertAlign" val="t"/>
          <dgm:param type="nodeVertAlign" val="t"/>
          <dgm:param type="horzAlign" val="ctr"/>
          <dgm:param type="fallback" val="1D"/>
        </dgm:alg>
      </dgm:else>
    </dgm:choose>
    <dgm:shape xmlns:r="http://schemas.openxmlformats.org/officeDocument/2006/relationships" r:blip="">
      <dgm:adjLst/>
    </dgm:shape>
    <dgm:presOf/>
    <dgm:constrLst>
      <dgm:constr type="primFontSz" for="des" forName="Parent" op="equ" val="65"/>
      <dgm:constr type="primFontSz" for="des" forName="Child" op="equ" val="65"/>
      <dgm:constr type="primFontSz" for="des" forName="Child" refType="primFontSz" refFor="des" refForName="Parent" op="lte"/>
      <dgm:constr type="w" for="des" forName="rootComposite" refType="h" refFor="des" refForName="rootComposite" fact="3.0396"/>
      <dgm:constr type="h" for="des" forName="rootComposite" refType="h"/>
      <dgm:constr type="w" for="des" forName="childComposite" refType="w" refFor="des" refForName="rootComposite"/>
      <dgm:constr type="h" for="des" forName="childComposite" refType="h" refFor="des" refForName="rootComposite" fact="0.5205"/>
      <dgm:constr type="sibSp" refType="w" refFor="des" refForName="rootComposite" fact="0.05"/>
      <dgm:constr type="sp" for="des" forName="root" refType="h" refFor="des" refForName="childComposite" fact="0.2855"/>
    </dgm:constrLst>
    <dgm:ruleLst/>
    <dgm:forEach name="Name3" axis="ch">
      <dgm:forEach name="Name4" axis="self" ptType="node" cnt="1">
        <dgm:layoutNode name="root">
          <dgm:varLst>
            <dgm:chMax/>
            <dgm:chPref/>
          </dgm:varLst>
          <dgm:alg type="hierRoot">
            <dgm:param type="hierAlign" val="tL"/>
          </dgm:alg>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hoose name="Name5">
              <dgm:if name="Name6" func="var" arg="dir" op="equ" val="norm">
                <dgm:constrLst>
                  <dgm:constr type="l" for="ch" forName="Parent" refType="w" fact="0"/>
                  <dgm:constr type="t" for="ch" forName="Parent" refType="h" fact="0"/>
                  <dgm:constr type="w" for="ch" forName="Parent" refType="w"/>
                  <dgm:constr type="h" for="ch" forName="Parent" refType="h" fact="0.6424"/>
                  <dgm:constr type="l" for="ch" forName="ParentAccent" refType="w" fact="0"/>
                  <dgm:constr type="b" for="ch" forName="ParentAccent" refType="h"/>
                  <dgm:constr type="w" for="ch" forName="ParentAccent" refType="w"/>
                  <dgm:constr type="h" for="ch" forName="ParentAccent" refType="h" fact="0.3576"/>
                  <dgm:constr type="l" for="ch" forName="ParentSmallAccent" refType="w" fact="0"/>
                  <dgm:constr type="b" for="ch" forName="ParentSmallAccent" refType="h"/>
                  <dgm:constr type="w" for="ch" forName="ParentSmallAccent" refType="h" fact="0.2233"/>
                  <dgm:constr type="h" for="ch" forName="ParentSmallAccent" refType="h" fact="0.2233"/>
                </dgm:constrLst>
              </dgm:if>
              <dgm:else name="Name7">
                <dgm:constrLst>
                  <dgm:constr type="l" for="ch" forName="Parent" refType="w" fact="0"/>
                  <dgm:constr type="t" for="ch" forName="Parent" refType="h" fact="0"/>
                  <dgm:constr type="w" for="ch" forName="Parent" refType="w"/>
                  <dgm:constr type="h" for="ch" forName="Parent" refType="h" fact="0.6424"/>
                  <dgm:constr type="l" for="ch" forName="ParentAccent" refType="w" fact="0"/>
                  <dgm:constr type="b" for="ch" forName="ParentAccent" refType="h"/>
                  <dgm:constr type="w" for="ch" forName="ParentAccent" refType="w"/>
                  <dgm:constr type="h" for="ch" forName="ParentAccent" refType="h" fact="0.3576"/>
                  <dgm:constr type="r" for="ch" forName="ParentSmallAccent" refType="w"/>
                  <dgm:constr type="b" for="ch" forName="ParentSmallAccent" refType="h"/>
                  <dgm:constr type="w" for="ch" forName="ParentSmallAccent" refType="h" fact="0.2233"/>
                  <dgm:constr type="h" for="ch" forName="ParentSmallAccent" refType="h" fact="0.2233"/>
                </dgm:constrLst>
              </dgm:else>
            </dgm:choose>
            <dgm:ruleLst/>
            <dgm:layoutNode name="ParentAccent" styleLbl="alignNode1">
              <dgm:alg type="sp"/>
              <dgm:shape xmlns:r="http://schemas.openxmlformats.org/officeDocument/2006/relationships" type="rect" r:blip="">
                <dgm:adjLst/>
              </dgm:shape>
              <dgm:presOf/>
            </dgm:layoutNode>
            <dgm:layoutNode name="ParentSmallAccent" styleLbl="fgAcc1">
              <dgm:alg type="sp"/>
              <dgm:shape xmlns:r="http://schemas.openxmlformats.org/officeDocument/2006/relationships" type="rect" r:blip="">
                <dgm:adjLst/>
              </dgm:shape>
              <dgm:presOf/>
            </dgm:layoutNode>
            <dgm:layoutNode name="Parent" styleLbl="revTx">
              <dgm:varLst>
                <dgm:chMax/>
                <dgm:chPref val="4"/>
                <dgm:bulletEnabled val="1"/>
              </dgm:varLst>
              <dgm:choose name="Name8">
                <dgm:if name="Name9" func="var" arg="dir" op="equ" val="norm">
                  <dgm:alg type="tx">
                    <dgm:param type="txAnchorVertCh" val="mid"/>
                    <dgm:param type="parTxLTRAlign" val="l"/>
                  </dgm:alg>
                </dgm:if>
                <dgm:else name="Name10">
                  <dgm:alg type="tx">
                    <dgm:param type="txAnchorVertCh" val="mid"/>
                    <dgm:param type="parTxLTRAlign" val="r"/>
                  </dgm:alg>
                </dgm:else>
              </dgm:choose>
              <dgm:shape xmlns:r="http://schemas.openxmlformats.org/officeDocument/2006/relationships" type="rect" r:blip="">
                <dgm:adjLst/>
              </dgm:shape>
              <dgm:presOf axis="self" ptType="node"/>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11" axis="ch">
              <dgm:forEach name="Name12" axis="self" ptType="node">
                <dgm:layoutNode name="childComposite">
                  <dgm:varLst>
                    <dgm:chMax val="0"/>
                    <dgm:chPref val="0"/>
                  </dgm:varLst>
                  <dgm:alg type="composite"/>
                  <dgm:shape xmlns:r="http://schemas.openxmlformats.org/officeDocument/2006/relationships" r:blip="">
                    <dgm:adjLst/>
                  </dgm:shape>
                  <dgm:presOf/>
                  <dgm:choose name="Name13">
                    <dgm:if name="Name14" func="var" arg="dir" op="equ" val="norm">
                      <dgm:constrLst>
                        <dgm:constr type="w" for="ch" forName="ChildAccent" refType="h" fact="0.429"/>
                        <dgm:constr type="h" for="ch" forName="ChildAccent" refType="h" fact="0.429"/>
                        <dgm:constr type="l" for="ch" forName="ChildAccent" refType="w" fact="0"/>
                        <dgm:constr type="t" for="ch" forName="ChildAccent" refType="h" fact="0.2855"/>
                        <dgm:constr type="w" for="ch" forName="Child" refType="w" fact="0.93"/>
                        <dgm:constr type="h" for="ch" forName="Child" refType="h"/>
                        <dgm:constr type="l" for="ch" forName="Child" refType="w" fact="0.07"/>
                        <dgm:constr type="t" for="ch" forName="Child" refType="h" fact="0"/>
                      </dgm:constrLst>
                    </dgm:if>
                    <dgm:else name="Name15">
                      <dgm:constrLst>
                        <dgm:constr type="w" for="ch" forName="ChildAccent" refType="h" fact="0.429"/>
                        <dgm:constr type="h" for="ch" forName="ChildAccent" refType="h" fact="0.429"/>
                        <dgm:constr type="r" for="ch" forName="ChildAccent" refType="w"/>
                        <dgm:constr type="t" for="ch" forName="ChildAccent" refType="h" fact="0.2855"/>
                        <dgm:constr type="w" for="ch" forName="Child" refType="w" fact="0.93"/>
                        <dgm:constr type="h" for="ch" forName="Child" refType="h"/>
                        <dgm:constr type="r" for="ch" forName="Child" refType="w" fact="0.93"/>
                        <dgm:constr type="t" for="ch" forName="Child" refType="h" fact="0"/>
                      </dgm:constrLst>
                    </dgm:else>
                  </dgm:choose>
                  <dgm:ruleLst/>
                  <dgm:layoutNode name="ChildAccent" styleLbl="solidFgAcc1">
                    <dgm:alg type="sp"/>
                    <dgm:shape xmlns:r="http://schemas.openxmlformats.org/officeDocument/2006/relationships" type="rect" r:blip="">
                      <dgm:adjLst/>
                    </dgm:shape>
                    <dgm:presOf/>
                  </dgm:layoutNode>
                  <dgm:layoutNode name="Child" styleLbl="revTx">
                    <dgm:varLst>
                      <dgm:chMax val="0"/>
                      <dgm:chPref val="0"/>
                      <dgm:bulletEnabled val="1"/>
                    </dgm:varLst>
                    <dgm:choose name="Name16">
                      <dgm:if name="Name17" func="var" arg="dir" op="equ" val="norm">
                        <dgm:alg type="tx">
                          <dgm:param type="txAnchorVertCh" val="mid"/>
                          <dgm:param type="parTxLTRAlign" val="l"/>
                        </dgm:alg>
                      </dgm:if>
                      <dgm:else name="Name18">
                        <dgm:alg type="tx">
                          <dgm:param type="txAnchorVertCh" val="mid"/>
                          <dgm:param type="parTxLTRAlign" val="r"/>
                        </dgm:alg>
                      </dgm:else>
                    </dgm:choose>
                    <dgm:shape xmlns:r="http://schemas.openxmlformats.org/officeDocument/2006/relationships" type="rect" r:blip="">
                      <dgm:adjLst/>
                    </dgm:shape>
                    <dgm:presOf axis="desOrSelf" ptType="node node"/>
                    <dgm:ruleLst>
                      <dgm:rule type="primFontSz" val="5" fact="NaN" max="NaN"/>
                    </dgm:ruleLs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El presente informe da a conocer a la población, la gestión que FOSOFAMILIA ha llevado a cabo  en el otorgamiento de microcréditos durante el periodo reportado, así como las principales acciones financiera y administrativas.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9BCEBE3-72BE-4874-A56D-5DF51B6C3B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4400</Words>
  <Characters>24201</Characters>
  <Application>Microsoft Office Word</Application>
  <DocSecurity>0</DocSecurity>
  <Lines>201</Lines>
  <Paragraphs>57</Paragraphs>
  <ScaleCrop>false</ScaleCrop>
  <HeadingPairs>
    <vt:vector size="2" baseType="variant">
      <vt:variant>
        <vt:lpstr>Título</vt:lpstr>
      </vt:variant>
      <vt:variant>
        <vt:i4>1</vt:i4>
      </vt:variant>
    </vt:vector>
  </HeadingPairs>
  <TitlesOfParts>
    <vt:vector size="1" baseType="lpstr">
      <vt:lpstr>Informe de Rendición de Cuentas,                              junio 2015-mayo 2016.</vt:lpstr>
    </vt:vector>
  </TitlesOfParts>
  <Company>Microsoft</Company>
  <LinksUpToDate>false</LinksUpToDate>
  <CharactersWithSpaces>28544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Rendición de Cuentas,                              junio 2015-mayo 2016.</dc:title>
  <dc:creator>FOSOFAMILIA</dc:creator>
  <cp:lastModifiedBy>Haydee Romero</cp:lastModifiedBy>
  <cp:revision>2</cp:revision>
  <dcterms:created xsi:type="dcterms:W3CDTF">2016-09-19T16:09:00Z</dcterms:created>
  <dcterms:modified xsi:type="dcterms:W3CDTF">2016-09-19T16:09:00Z</dcterms:modified>
</cp:coreProperties>
</file>