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59"/>
            <w:gridCol w:w="2850"/>
            <w:gridCol w:w="2629"/>
          </w:tblGrid>
          <w:tr w:rsidR="004A5085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4A5085" w:rsidRDefault="00D23D95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4A5085" w:rsidRDefault="00BB4149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Julio a s</w:t>
                    </w:r>
                    <w:r w:rsidR="00847BAA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eptiembre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201</w:t>
                    </w:r>
                    <w:r w:rsidR="00AF4147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9</w:t>
                    </w:r>
                  </w:p>
                </w:sdtContent>
              </w:sdt>
            </w:tc>
          </w:tr>
          <w:tr w:rsidR="007225B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847BAA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julio a septiembre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2019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:rsidR="004A5085" w:rsidRDefault="004A5085"/>
        <w:p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0802" wp14:editId="26C128B8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línea</w:t>
                            </w:r>
                            <w:proofErr w:type="spellEnd"/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50802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Servicios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línea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3D536" wp14:editId="54576590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:rsidR="00D4422C" w:rsidRPr="00F94E94" w:rsidRDefault="00C50FBF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47BAA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JULIO</w:t>
                            </w:r>
                            <w:r w:rsidR="003B58A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- </w:t>
                            </w:r>
                            <w:r w:rsidR="00847BAA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SEPTIEMBRE</w:t>
                            </w:r>
                            <w:r w:rsidR="002C19E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4422C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="00AF4147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43D536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:rsidR="00D4422C" w:rsidRPr="00F94E94" w:rsidRDefault="00C50FBF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847BAA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JULIO</w:t>
                      </w:r>
                      <w:r w:rsidR="003B58A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- </w:t>
                      </w:r>
                      <w:r w:rsidR="00847BAA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SEPTIEMBRE</w:t>
                      </w:r>
                      <w:r w:rsidR="002C19E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D4422C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="00AF4147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02333" wp14:editId="2CB325DC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60D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847BAA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155,725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847BAA">
        <w:rPr>
          <w:b/>
          <w:bCs/>
          <w:color w:val="595959" w:themeColor="text1" w:themeTint="A6"/>
          <w:sz w:val="24"/>
          <w:lang w:val="es-ES_tradnl"/>
        </w:rPr>
        <w:t>51,908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847BAA">
        <w:rPr>
          <w:bCs/>
          <w:color w:val="595959" w:themeColor="text1" w:themeTint="A6"/>
          <w:sz w:val="24"/>
          <w:lang w:val="es-ES_tradnl"/>
        </w:rPr>
        <w:t>52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58,61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18,540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:rsidR="00C168E5" w:rsidRPr="003B58AF" w:rsidRDefault="00C168E5" w:rsidP="002B45D9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Cs/>
          <w:color w:val="595959" w:themeColor="text1" w:themeTint="A6"/>
          <w:sz w:val="24"/>
        </w:rPr>
        <w:t xml:space="preserve">Estados Unidos el </w:t>
      </w:r>
      <w:r w:rsidR="007B3CD5">
        <w:rPr>
          <w:bCs/>
          <w:color w:val="595959" w:themeColor="text1" w:themeTint="A6"/>
          <w:sz w:val="24"/>
        </w:rPr>
        <w:t>8.</w:t>
      </w:r>
      <w:r w:rsidR="00847BAA">
        <w:rPr>
          <w:bCs/>
          <w:color w:val="595959" w:themeColor="text1" w:themeTint="A6"/>
          <w:sz w:val="24"/>
        </w:rPr>
        <w:t>06</w:t>
      </w:r>
      <w:r w:rsidRPr="003B58AF">
        <w:rPr>
          <w:bCs/>
          <w:color w:val="595959" w:themeColor="text1" w:themeTint="A6"/>
          <w:sz w:val="24"/>
        </w:rPr>
        <w:t>%,</w:t>
      </w:r>
      <w:r w:rsidR="00601694">
        <w:rPr>
          <w:bCs/>
          <w:color w:val="595959" w:themeColor="text1" w:themeTint="A6"/>
          <w:sz w:val="24"/>
        </w:rPr>
        <w:t xml:space="preserve"> </w:t>
      </w:r>
      <w:r w:rsidR="00814D93">
        <w:rPr>
          <w:bCs/>
          <w:color w:val="595959" w:themeColor="text1" w:themeTint="A6"/>
          <w:sz w:val="24"/>
        </w:rPr>
        <w:t>Canadá 0.</w:t>
      </w:r>
      <w:r w:rsidR="00847BAA">
        <w:rPr>
          <w:bCs/>
          <w:color w:val="595959" w:themeColor="text1" w:themeTint="A6"/>
          <w:sz w:val="24"/>
        </w:rPr>
        <w:t>42</w:t>
      </w:r>
      <w:r w:rsidR="00814D93" w:rsidRPr="003B58AF">
        <w:rPr>
          <w:bCs/>
          <w:color w:val="595959" w:themeColor="text1" w:themeTint="A6"/>
          <w:sz w:val="24"/>
        </w:rPr>
        <w:t>%,</w:t>
      </w:r>
      <w:r w:rsidR="00814D93">
        <w:rPr>
          <w:bCs/>
          <w:color w:val="595959" w:themeColor="text1" w:themeTint="A6"/>
          <w:sz w:val="24"/>
        </w:rPr>
        <w:t xml:space="preserve"> </w:t>
      </w:r>
      <w:r w:rsidR="00814D93" w:rsidRPr="003B58AF">
        <w:rPr>
          <w:bCs/>
          <w:color w:val="595959" w:themeColor="text1" w:themeTint="A6"/>
          <w:sz w:val="24"/>
        </w:rPr>
        <w:t>México el 0.</w:t>
      </w:r>
      <w:r w:rsidR="002B45D9">
        <w:rPr>
          <w:bCs/>
          <w:color w:val="595959" w:themeColor="text1" w:themeTint="A6"/>
          <w:sz w:val="24"/>
        </w:rPr>
        <w:t>27</w:t>
      </w:r>
      <w:r w:rsidR="00814D93" w:rsidRPr="003B58AF">
        <w:rPr>
          <w:bCs/>
          <w:color w:val="595959" w:themeColor="text1" w:themeTint="A6"/>
          <w:sz w:val="24"/>
        </w:rPr>
        <w:t>%,</w:t>
      </w:r>
      <w:r w:rsidR="00814D93">
        <w:rPr>
          <w:bCs/>
          <w:color w:val="595959" w:themeColor="text1" w:themeTint="A6"/>
          <w:sz w:val="24"/>
        </w:rPr>
        <w:t xml:space="preserve"> </w:t>
      </w:r>
      <w:r w:rsidR="002B45D9" w:rsidRPr="003B58AF">
        <w:rPr>
          <w:bCs/>
          <w:color w:val="595959" w:themeColor="text1" w:themeTint="A6"/>
          <w:sz w:val="24"/>
        </w:rPr>
        <w:t>España 0.</w:t>
      </w:r>
      <w:r w:rsidR="002B45D9">
        <w:rPr>
          <w:bCs/>
          <w:color w:val="595959" w:themeColor="text1" w:themeTint="A6"/>
          <w:sz w:val="24"/>
        </w:rPr>
        <w:t>23</w:t>
      </w:r>
      <w:r w:rsidR="002B45D9" w:rsidRPr="003B58AF">
        <w:rPr>
          <w:bCs/>
          <w:color w:val="595959" w:themeColor="text1" w:themeTint="A6"/>
          <w:sz w:val="24"/>
        </w:rPr>
        <w:t>%,</w:t>
      </w:r>
      <w:r w:rsidR="002B45D9">
        <w:rPr>
          <w:bCs/>
          <w:color w:val="595959" w:themeColor="text1" w:themeTint="A6"/>
          <w:sz w:val="24"/>
        </w:rPr>
        <w:t xml:space="preserve"> </w:t>
      </w:r>
      <w:r w:rsidR="002B45D9" w:rsidRPr="003B58AF">
        <w:rPr>
          <w:bCs/>
          <w:color w:val="595959" w:themeColor="text1" w:themeTint="A6"/>
          <w:sz w:val="24"/>
        </w:rPr>
        <w:t>Panamá 0.</w:t>
      </w:r>
      <w:r w:rsidR="002B45D9">
        <w:rPr>
          <w:bCs/>
          <w:color w:val="595959" w:themeColor="text1" w:themeTint="A6"/>
          <w:sz w:val="24"/>
        </w:rPr>
        <w:t>22</w:t>
      </w:r>
      <w:r w:rsidR="002B45D9" w:rsidRPr="003B58AF">
        <w:rPr>
          <w:bCs/>
          <w:color w:val="595959" w:themeColor="text1" w:themeTint="A6"/>
          <w:sz w:val="24"/>
        </w:rPr>
        <w:t>%,</w:t>
      </w:r>
      <w:r w:rsidR="002B45D9">
        <w:rPr>
          <w:bCs/>
          <w:color w:val="595959" w:themeColor="text1" w:themeTint="A6"/>
          <w:sz w:val="24"/>
        </w:rPr>
        <w:t xml:space="preserve"> Guatemala 0.20</w:t>
      </w:r>
      <w:r w:rsidR="002B45D9" w:rsidRPr="003B58AF">
        <w:rPr>
          <w:bCs/>
          <w:color w:val="595959" w:themeColor="text1" w:themeTint="A6"/>
          <w:sz w:val="24"/>
        </w:rPr>
        <w:t>%,</w:t>
      </w:r>
      <w:r w:rsidR="002B45D9">
        <w:rPr>
          <w:bCs/>
          <w:color w:val="595959" w:themeColor="text1" w:themeTint="A6"/>
          <w:sz w:val="24"/>
        </w:rPr>
        <w:t xml:space="preserve"> Italia 0.16%, </w:t>
      </w:r>
      <w:r w:rsidR="00814D93">
        <w:rPr>
          <w:bCs/>
          <w:color w:val="595959" w:themeColor="text1" w:themeTint="A6"/>
          <w:sz w:val="24"/>
        </w:rPr>
        <w:t>C</w:t>
      </w:r>
      <w:r w:rsidR="002B45D9">
        <w:rPr>
          <w:bCs/>
          <w:color w:val="595959" w:themeColor="text1" w:themeTint="A6"/>
          <w:sz w:val="24"/>
        </w:rPr>
        <w:t>olombia 0.13</w:t>
      </w:r>
      <w:r w:rsidR="00814D93">
        <w:rPr>
          <w:bCs/>
          <w:color w:val="595959" w:themeColor="text1" w:themeTint="A6"/>
          <w:sz w:val="24"/>
        </w:rPr>
        <w:t xml:space="preserve">%, </w:t>
      </w:r>
      <w:r w:rsidR="00CD2EAD" w:rsidRPr="003B58AF">
        <w:rPr>
          <w:bCs/>
          <w:color w:val="595959" w:themeColor="text1" w:themeTint="A6"/>
          <w:sz w:val="24"/>
        </w:rPr>
        <w:t>entre otros.</w:t>
      </w:r>
    </w:p>
    <w:p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63CB" wp14:editId="545647AC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2B45D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70,113</w:t>
                            </w:r>
                          </w:p>
                          <w:p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814D93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1,</w:t>
                            </w:r>
                            <w:r w:rsidR="002B45D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402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proofErr w:type="spellStart"/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proofErr w:type="spellEnd"/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660C8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68,</w:t>
                            </w:r>
                            <w:r w:rsidR="002B45D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711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8563C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41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63CB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2B45D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70,113</w:t>
                      </w:r>
                    </w:p>
                    <w:p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814D93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1,</w:t>
                      </w:r>
                      <w:r w:rsidR="002B45D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402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660C8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68,</w:t>
                      </w:r>
                      <w:r w:rsidR="002B45D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711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8563C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41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39FF" w:rsidRDefault="003B58A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0CCDE" wp14:editId="24803E16">
                <wp:simplePos x="0" y="0"/>
                <wp:positionH relativeFrom="column">
                  <wp:posOffset>3260256</wp:posOffset>
                </wp:positionH>
                <wp:positionV relativeFrom="paragraph">
                  <wp:posOffset>121644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CF8B" id="12 Conector recto de flecha" o:spid="_x0000_s1026" type="#_x0000_t32" style="position:absolute;margin-left:256.7pt;margin-top:9.6pt;width:9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mx7u0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:rsidR="000D1EE3" w:rsidRDefault="003B58AF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DF181" wp14:editId="23B6915F">
                <wp:simplePos x="0" y="0"/>
                <wp:positionH relativeFrom="column">
                  <wp:posOffset>2506566</wp:posOffset>
                </wp:positionH>
                <wp:positionV relativeFrom="paragraph">
                  <wp:posOffset>103256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C6730" id="2 Conector recto de flecha" o:spid="_x0000_s1026" type="#_x0000_t32" style="position:absolute;margin-left:197.35pt;margin-top:8.1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H6nkc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3B58AF" w:rsidRDefault="003B58AF" w:rsidP="000D1EE3"/>
    <w:p w:rsid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0CA18" wp14:editId="33E5B5B0">
                <wp:simplePos x="0" y="0"/>
                <wp:positionH relativeFrom="column">
                  <wp:posOffset>188595</wp:posOffset>
                </wp:positionH>
                <wp:positionV relativeFrom="paragraph">
                  <wp:posOffset>34621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0CA18" id="_x0000_s1029" type="#_x0000_t202" style="position:absolute;margin-left:14.85pt;margin-top:2.7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" filled="f" stroked="f">
                <v:textbox style="mso-fit-shape-to-text:t">
                  <w:txbxContent>
                    <w:p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:rsidR="00486A23" w:rsidRPr="000D1EE3" w:rsidRDefault="00486A23" w:rsidP="000D1EE3"/>
    <w:p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48563C">
        <w:rPr>
          <w:b/>
          <w:bCs/>
          <w:color w:val="1F497D" w:themeColor="text2"/>
          <w:u w:val="single"/>
          <w:lang w:val="es-ES_tradnl"/>
        </w:rPr>
        <w:t>julio</w:t>
      </w:r>
      <w:r w:rsidR="00653789">
        <w:rPr>
          <w:b/>
          <w:bCs/>
          <w:color w:val="1F497D" w:themeColor="text2"/>
          <w:u w:val="single"/>
          <w:lang w:val="es-ES_tradnl"/>
        </w:rPr>
        <w:t xml:space="preserve"> 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a </w:t>
      </w:r>
      <w:r w:rsidR="0048563C">
        <w:rPr>
          <w:b/>
          <w:bCs/>
          <w:color w:val="1F497D" w:themeColor="text2"/>
          <w:u w:val="single"/>
          <w:lang w:val="es-ES_tradnl"/>
        </w:rPr>
        <w:t>septiembre</w:t>
      </w:r>
      <w:r w:rsidR="001C1740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1C1740">
        <w:rPr>
          <w:b/>
          <w:bCs/>
          <w:color w:val="1F497D" w:themeColor="text2"/>
          <w:u w:val="single"/>
          <w:lang w:val="es-ES_tradnl"/>
        </w:rPr>
        <w:t>9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48563C">
        <w:rPr>
          <w:b/>
          <w:bCs/>
          <w:color w:val="1F497D" w:themeColor="text2"/>
          <w:u w:val="single"/>
          <w:lang w:val="es-ES_tradnl"/>
        </w:rPr>
        <w:t>1,447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076022">
        <w:rPr>
          <w:b/>
          <w:bCs/>
          <w:color w:val="1F497D" w:themeColor="text2"/>
          <w:u w:val="single"/>
          <w:lang w:val="es-ES_tradnl"/>
        </w:rPr>
        <w:t>94.06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:rsidR="00ED2678" w:rsidRPr="00486A23" w:rsidRDefault="00ED2678" w:rsidP="00ED2678">
      <w:pPr>
        <w:jc w:val="both"/>
        <w:rPr>
          <w:b/>
          <w:bCs/>
          <w:color w:val="1F497D" w:themeColor="text2"/>
          <w:u w:val="single"/>
        </w:rPr>
      </w:pP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601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:rsidR="000C3571" w:rsidRPr="000C3571" w:rsidRDefault="000E2F9A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289</w:t>
            </w:r>
          </w:p>
        </w:tc>
        <w:tc>
          <w:tcPr>
            <w:tcW w:w="600" w:type="dxa"/>
            <w:noWrap/>
          </w:tcPr>
          <w:p w:rsidR="000C3571" w:rsidRPr="000C3571" w:rsidRDefault="000E2F9A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298</w:t>
            </w:r>
          </w:p>
        </w:tc>
        <w:tc>
          <w:tcPr>
            <w:tcW w:w="673" w:type="dxa"/>
            <w:noWrap/>
          </w:tcPr>
          <w:p w:rsidR="000C3571" w:rsidRPr="000C3571" w:rsidRDefault="000E2F9A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296</w:t>
            </w:r>
          </w:p>
        </w:tc>
        <w:tc>
          <w:tcPr>
            <w:tcW w:w="769" w:type="dxa"/>
            <w:noWrap/>
          </w:tcPr>
          <w:p w:rsidR="000C3571" w:rsidRPr="000C3571" w:rsidRDefault="00660C8C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303</w:t>
            </w:r>
          </w:p>
        </w:tc>
        <w:tc>
          <w:tcPr>
            <w:tcW w:w="716" w:type="dxa"/>
            <w:noWrap/>
          </w:tcPr>
          <w:p w:rsidR="000C3571" w:rsidRPr="000C3571" w:rsidRDefault="00660C8C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343</w:t>
            </w:r>
          </w:p>
        </w:tc>
        <w:tc>
          <w:tcPr>
            <w:tcW w:w="601" w:type="dxa"/>
            <w:noWrap/>
          </w:tcPr>
          <w:p w:rsidR="000C3571" w:rsidRPr="000C3571" w:rsidRDefault="00660C8C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325</w:t>
            </w:r>
          </w:p>
        </w:tc>
        <w:tc>
          <w:tcPr>
            <w:tcW w:w="601" w:type="dxa"/>
            <w:noWrap/>
          </w:tcPr>
          <w:p w:rsidR="000C3571" w:rsidRPr="000C3571" w:rsidRDefault="0048563C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359</w:t>
            </w:r>
          </w:p>
        </w:tc>
        <w:tc>
          <w:tcPr>
            <w:tcW w:w="903" w:type="dxa"/>
            <w:noWrap/>
          </w:tcPr>
          <w:p w:rsidR="000C3571" w:rsidRPr="000C3571" w:rsidRDefault="0048563C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461</w:t>
            </w:r>
          </w:p>
        </w:tc>
        <w:tc>
          <w:tcPr>
            <w:tcW w:w="723" w:type="dxa"/>
            <w:noWrap/>
          </w:tcPr>
          <w:p w:rsidR="000C3571" w:rsidRPr="000C3571" w:rsidRDefault="0048563C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627</w:t>
            </w:r>
          </w:p>
        </w:tc>
        <w:tc>
          <w:tcPr>
            <w:tcW w:w="572" w:type="dxa"/>
            <w:noWrap/>
          </w:tcPr>
          <w:p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:rsidR="000C3571" w:rsidRPr="000C3571" w:rsidRDefault="0048563C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3301</w:t>
            </w:r>
          </w:p>
        </w:tc>
      </w:tr>
    </w:tbl>
    <w:p w:rsidR="00FD2D09" w:rsidRDefault="00FD2D09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:rsidR="00C41597" w:rsidRDefault="00C41597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:rsidR="0048563C" w:rsidRDefault="0048563C" w:rsidP="0048563C">
      <w:pPr>
        <w:spacing w:after="0" w:line="240" w:lineRule="auto"/>
        <w:ind w:left="1434" w:hanging="1434"/>
        <w:jc w:val="center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2E094BC6" wp14:editId="35ACC12C">
            <wp:extent cx="5612130" cy="2529205"/>
            <wp:effectExtent l="0" t="0" r="7620" b="444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563C" w:rsidRDefault="0048563C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:rsidR="00247B11" w:rsidRDefault="00247B11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  <w:lang w:val="en-US"/>
        </w:rPr>
      </w:pPr>
    </w:p>
    <w:p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lastRenderedPageBreak/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 xml:space="preserve">De </w:t>
      </w:r>
      <w:r w:rsidR="00EE763C">
        <w:rPr>
          <w:bCs/>
          <w:color w:val="595959" w:themeColor="text1" w:themeTint="A6"/>
          <w:sz w:val="24"/>
        </w:rPr>
        <w:t>julio a septiembre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AF0901">
        <w:rPr>
          <w:b/>
          <w:bCs/>
          <w:color w:val="595959" w:themeColor="text1" w:themeTint="A6"/>
          <w:sz w:val="24"/>
        </w:rPr>
        <w:t>19,815</w:t>
      </w:r>
      <w:r w:rsidRPr="005F6938">
        <w:rPr>
          <w:b/>
          <w:bCs/>
          <w:color w:val="595959" w:themeColor="text1" w:themeTint="A6"/>
          <w:sz w:val="24"/>
        </w:rPr>
        <w:t xml:space="preserve"> descargas</w:t>
      </w:r>
      <w:r w:rsidRPr="00B11A51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en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 xml:space="preserve">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AF0901">
        <w:rPr>
          <w:b/>
          <w:bCs/>
          <w:color w:val="595959" w:themeColor="text1" w:themeTint="A6"/>
          <w:sz w:val="24"/>
        </w:rPr>
        <w:t>57,437</w:t>
      </w:r>
      <w:r w:rsidRPr="00B11A51">
        <w:rPr>
          <w:bCs/>
          <w:color w:val="FF0000"/>
          <w:sz w:val="24"/>
        </w:rPr>
        <w:t xml:space="preserve"> </w:t>
      </w:r>
      <w:r w:rsidRPr="00A7610F">
        <w:rPr>
          <w:bCs/>
          <w:color w:val="595959" w:themeColor="text1" w:themeTint="A6"/>
          <w:sz w:val="24"/>
        </w:rPr>
        <w:t>sesiones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AF0901">
        <w:rPr>
          <w:bCs/>
          <w:color w:val="595959" w:themeColor="text1" w:themeTint="A6"/>
          <w:sz w:val="24"/>
        </w:rPr>
        <w:t>julio a septiembre</w:t>
      </w:r>
      <w:r>
        <w:rPr>
          <w:bCs/>
          <w:color w:val="595959" w:themeColor="text1" w:themeTint="A6"/>
          <w:sz w:val="24"/>
        </w:rPr>
        <w:t xml:space="preserve"> se registran </w:t>
      </w:r>
      <w:r w:rsidR="00AF0901">
        <w:rPr>
          <w:bCs/>
          <w:color w:val="595959" w:themeColor="text1" w:themeTint="A6"/>
          <w:sz w:val="24"/>
        </w:rPr>
        <w:t>15,268</w:t>
      </w:r>
      <w:r w:rsidRPr="00B11A51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:rsidR="000F5E9E" w:rsidRDefault="00AF090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noProof/>
          <w:lang w:eastAsia="es-SV"/>
        </w:rPr>
        <w:drawing>
          <wp:inline distT="0" distB="0" distL="0" distR="0" wp14:anchorId="0987F2A9" wp14:editId="78A268C3">
            <wp:extent cx="5142586" cy="1938528"/>
            <wp:effectExtent l="0" t="0" r="1270" b="508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AF0901">
        <w:rPr>
          <w:bCs/>
          <w:color w:val="595959" w:themeColor="text1" w:themeTint="A6"/>
          <w:sz w:val="24"/>
        </w:rPr>
        <w:t>julio a septiembre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AF0901">
        <w:rPr>
          <w:b/>
          <w:bCs/>
          <w:color w:val="595959" w:themeColor="text1" w:themeTint="A6"/>
          <w:sz w:val="24"/>
        </w:rPr>
        <w:t>50,314</w:t>
      </w:r>
      <w:r w:rsidRPr="00F22624">
        <w:rPr>
          <w:b/>
          <w:bCs/>
          <w:color w:val="595959" w:themeColor="text1" w:themeTint="A6"/>
          <w:sz w:val="24"/>
        </w:rPr>
        <w:t xml:space="preserve"> 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:rsidR="00AF0901" w:rsidRDefault="00AF0901" w:rsidP="00F22624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noProof/>
          <w:lang w:eastAsia="es-SV"/>
        </w:rPr>
        <w:drawing>
          <wp:inline distT="0" distB="0" distL="0" distR="0" wp14:anchorId="33AE369E" wp14:editId="67CFFB95">
            <wp:extent cx="4961255" cy="2472690"/>
            <wp:effectExtent l="0" t="0" r="10795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2624" w:rsidRPr="007456C0" w:rsidRDefault="00F22624" w:rsidP="00247B11">
      <w:pPr>
        <w:ind w:left="284"/>
        <w:jc w:val="both"/>
        <w:rPr>
          <w:bCs/>
          <w:color w:val="FF0000"/>
          <w:sz w:val="24"/>
        </w:rPr>
      </w:pPr>
    </w:p>
    <w:p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A92A57">
        <w:rPr>
          <w:b/>
          <w:bCs/>
          <w:color w:val="1F497D" w:themeColor="text2"/>
          <w:lang w:val="es-ES_tradnl"/>
        </w:rPr>
        <w:t>septiembre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201</w:t>
      </w:r>
      <w:r w:rsidR="00B11A51">
        <w:rPr>
          <w:b/>
          <w:bCs/>
          <w:color w:val="1F497D" w:themeColor="text2"/>
          <w:lang w:val="es-ES_tradnl"/>
        </w:rPr>
        <w:t>9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257199">
        <w:rPr>
          <w:b/>
          <w:bCs/>
          <w:color w:val="1F497D" w:themeColor="text2"/>
          <w:lang w:val="es-ES_tradnl"/>
        </w:rPr>
        <w:t>132,508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493273">
        <w:rPr>
          <w:b/>
          <w:bCs/>
          <w:color w:val="1F497D" w:themeColor="text2"/>
          <w:lang w:val="es-ES_tradnl"/>
        </w:rPr>
        <w:t>7,986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493273">
        <w:rPr>
          <w:b/>
          <w:bCs/>
          <w:color w:val="1F497D" w:themeColor="text2"/>
          <w:lang w:val="es-ES_tradnl"/>
        </w:rPr>
        <w:t>jul</w:t>
      </w:r>
      <w:r w:rsidR="000F5E9E">
        <w:rPr>
          <w:b/>
          <w:bCs/>
          <w:color w:val="1F497D" w:themeColor="text2"/>
          <w:lang w:val="es-ES_tradnl"/>
        </w:rPr>
        <w:t>i</w:t>
      </w:r>
      <w:r w:rsidR="00B57030">
        <w:rPr>
          <w:b/>
          <w:bCs/>
          <w:color w:val="1F497D" w:themeColor="text2"/>
          <w:lang w:val="es-ES_tradnl"/>
        </w:rPr>
        <w:t>o</w:t>
      </w:r>
      <w:r w:rsidR="00493273">
        <w:rPr>
          <w:b/>
          <w:bCs/>
          <w:color w:val="1F497D" w:themeColor="text2"/>
          <w:lang w:val="es-ES_tradnl"/>
        </w:rPr>
        <w:t xml:space="preserve"> a septiembre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58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8A10E6">
        <w:rPr>
          <w:bCs/>
          <w:color w:val="595959" w:themeColor="text1" w:themeTint="A6"/>
          <w:lang w:val="es-ES_tradnl"/>
        </w:rPr>
        <w:t xml:space="preserve"> </w:t>
      </w:r>
      <w:r w:rsidR="004000AB">
        <w:rPr>
          <w:bCs/>
          <w:color w:val="595959" w:themeColor="text1" w:themeTint="A6"/>
          <w:lang w:val="es-ES_tradnl"/>
        </w:rPr>
        <w:t>nuevos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42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25-34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35</w:t>
      </w:r>
      <w:r w:rsidR="000D1EE3" w:rsidRPr="00D00418">
        <w:rPr>
          <w:bCs/>
          <w:color w:val="595959" w:themeColor="text1" w:themeTint="A6"/>
          <w:lang w:val="es-ES_tradnl"/>
        </w:rPr>
        <w:t>-4</w:t>
      </w:r>
      <w:r w:rsidR="00A944A6" w:rsidRPr="00D00418">
        <w:rPr>
          <w:bCs/>
          <w:color w:val="595959" w:themeColor="text1" w:themeTint="A6"/>
          <w:lang w:val="es-ES_tradnl"/>
        </w:rPr>
        <w:t>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493273">
        <w:rPr>
          <w:bCs/>
          <w:color w:val="595959" w:themeColor="text1" w:themeTint="A6"/>
        </w:rPr>
        <w:t>julio a septiembre</w:t>
      </w:r>
      <w:r w:rsidR="00A47989" w:rsidRPr="005548BC">
        <w:rPr>
          <w:bCs/>
          <w:color w:val="595959" w:themeColor="text1" w:themeTint="A6"/>
        </w:rPr>
        <w:t xml:space="preserve"> 201</w:t>
      </w:r>
      <w:r w:rsidR="00B57030">
        <w:rPr>
          <w:bCs/>
          <w:color w:val="595959" w:themeColor="text1" w:themeTint="A6"/>
        </w:rPr>
        <w:t>9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B57030">
        <w:rPr>
          <w:b/>
          <w:bCs/>
          <w:color w:val="595959" w:themeColor="text1" w:themeTint="A6"/>
        </w:rPr>
        <w:t>1,</w:t>
      </w:r>
      <w:r w:rsidR="009906AB">
        <w:rPr>
          <w:b/>
          <w:bCs/>
          <w:color w:val="595959" w:themeColor="text1" w:themeTint="A6"/>
        </w:rPr>
        <w:t>601</w:t>
      </w:r>
      <w:r w:rsidR="00B57030">
        <w:rPr>
          <w:b/>
          <w:bCs/>
          <w:color w:val="595959" w:themeColor="text1" w:themeTint="A6"/>
        </w:rPr>
        <w:t>,</w:t>
      </w:r>
      <w:r w:rsidR="009906AB">
        <w:rPr>
          <w:b/>
          <w:bCs/>
          <w:color w:val="595959" w:themeColor="text1" w:themeTint="A6"/>
        </w:rPr>
        <w:t>356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asistencia a Feria en Estados Unidos, promoviendo las</w:t>
      </w:r>
      <w:r w:rsidR="00C5282C">
        <w:rPr>
          <w:bCs/>
          <w:color w:val="595959" w:themeColor="text1" w:themeTint="A6"/>
        </w:rPr>
        <w:t xml:space="preserve"> Ventanillas </w:t>
      </w:r>
      <w:r w:rsidR="00EE763C">
        <w:rPr>
          <w:bCs/>
          <w:color w:val="595959" w:themeColor="text1" w:themeTint="A6"/>
        </w:rPr>
        <w:t>del FSV en los Consulados</w:t>
      </w:r>
      <w:r w:rsidR="00C5282C">
        <w:rPr>
          <w:bCs/>
          <w:color w:val="595959" w:themeColor="text1" w:themeTint="A6"/>
        </w:rPr>
        <w:t xml:space="preserve">; </w:t>
      </w:r>
      <w:r w:rsidR="00EE763C">
        <w:rPr>
          <w:bCs/>
          <w:color w:val="595959" w:themeColor="text1" w:themeTint="A6"/>
        </w:rPr>
        <w:t>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717"/>
        <w:gridCol w:w="717"/>
        <w:gridCol w:w="938"/>
        <w:gridCol w:w="751"/>
        <w:gridCol w:w="593"/>
        <w:gridCol w:w="679"/>
        <w:gridCol w:w="537"/>
        <w:gridCol w:w="1536"/>
      </w:tblGrid>
      <w:tr w:rsidR="00EB4434" w:rsidRPr="00480D6B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57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480D6B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:rsidR="00EB4434" w:rsidRPr="00480D6B" w:rsidRDefault="00B57030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1,306</w:t>
            </w:r>
          </w:p>
        </w:tc>
        <w:tc>
          <w:tcPr>
            <w:tcW w:w="814" w:type="dxa"/>
            <w:noWrap/>
          </w:tcPr>
          <w:p w:rsidR="00EB4434" w:rsidRPr="00480D6B" w:rsidRDefault="00B570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1,085</w:t>
            </w:r>
          </w:p>
        </w:tc>
        <w:tc>
          <w:tcPr>
            <w:tcW w:w="814" w:type="dxa"/>
            <w:noWrap/>
          </w:tcPr>
          <w:p w:rsidR="00EB4434" w:rsidRPr="00480D6B" w:rsidRDefault="00B5703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1,321</w:t>
            </w:r>
          </w:p>
        </w:tc>
        <w:tc>
          <w:tcPr>
            <w:tcW w:w="798" w:type="dxa"/>
            <w:noWrap/>
          </w:tcPr>
          <w:p w:rsidR="00EB4434" w:rsidRPr="00480D6B" w:rsidRDefault="00B67D5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1,648</w:t>
            </w:r>
          </w:p>
        </w:tc>
        <w:tc>
          <w:tcPr>
            <w:tcW w:w="744" w:type="dxa"/>
            <w:noWrap/>
          </w:tcPr>
          <w:p w:rsidR="00EB4434" w:rsidRPr="00480D6B" w:rsidRDefault="00B67D5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2,353</w:t>
            </w:r>
          </w:p>
        </w:tc>
        <w:tc>
          <w:tcPr>
            <w:tcW w:w="578" w:type="dxa"/>
            <w:noWrap/>
          </w:tcPr>
          <w:p w:rsidR="00EB4434" w:rsidRPr="00480D6B" w:rsidRDefault="00B67D50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2,707</w:t>
            </w:r>
          </w:p>
        </w:tc>
        <w:tc>
          <w:tcPr>
            <w:tcW w:w="469" w:type="dxa"/>
            <w:noWrap/>
          </w:tcPr>
          <w:p w:rsidR="00EB4434" w:rsidRPr="00480D6B" w:rsidRDefault="009906A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1,895</w:t>
            </w:r>
          </w:p>
        </w:tc>
        <w:tc>
          <w:tcPr>
            <w:tcW w:w="938" w:type="dxa"/>
            <w:noWrap/>
          </w:tcPr>
          <w:p w:rsidR="00EB4434" w:rsidRPr="00480D6B" w:rsidRDefault="009906A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2,656</w:t>
            </w:r>
          </w:p>
        </w:tc>
        <w:tc>
          <w:tcPr>
            <w:tcW w:w="751" w:type="dxa"/>
            <w:noWrap/>
          </w:tcPr>
          <w:p w:rsidR="00EB4434" w:rsidRPr="00480D6B" w:rsidRDefault="009906A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3,435</w:t>
            </w:r>
          </w:p>
        </w:tc>
        <w:tc>
          <w:tcPr>
            <w:tcW w:w="593" w:type="dxa"/>
            <w:noWrap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:rsidR="00EB4434" w:rsidRPr="00480D6B" w:rsidRDefault="009906AB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18,406</w:t>
            </w:r>
          </w:p>
        </w:tc>
      </w:tr>
    </w:tbl>
    <w:p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  <w:lang w:eastAsia="es-SV"/>
        </w:rPr>
        <w:drawing>
          <wp:inline distT="0" distB="0" distL="0" distR="0" wp14:anchorId="00F0ED38" wp14:editId="0035130E">
            <wp:extent cx="51816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23BB9">
        <w:rPr>
          <w:bCs/>
          <w:color w:val="595959" w:themeColor="text1" w:themeTint="A6"/>
          <w:lang w:val="es-ES_tradnl"/>
        </w:rPr>
        <w:t>julio a septiembre</w:t>
      </w:r>
      <w:r w:rsidR="00CD1E79" w:rsidRPr="00D1081B">
        <w:rPr>
          <w:bCs/>
          <w:color w:val="595959" w:themeColor="text1" w:themeTint="A6"/>
          <w:lang w:val="es-ES_tradnl"/>
        </w:rPr>
        <w:t xml:space="preserve"> 201</w:t>
      </w:r>
      <w:r w:rsidR="00134AD3">
        <w:rPr>
          <w:bCs/>
          <w:color w:val="595959" w:themeColor="text1" w:themeTint="A6"/>
          <w:lang w:val="es-ES_tradnl"/>
        </w:rPr>
        <w:t>9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A16952">
        <w:rPr>
          <w:b/>
          <w:bCs/>
          <w:color w:val="595959" w:themeColor="text1" w:themeTint="A6"/>
          <w:lang w:val="es-ES_tradnl"/>
        </w:rPr>
        <w:t>4,</w:t>
      </w:r>
      <w:r w:rsidR="00E23BB9">
        <w:rPr>
          <w:b/>
          <w:bCs/>
          <w:color w:val="595959" w:themeColor="text1" w:themeTint="A6"/>
          <w:lang w:val="es-ES_tradnl"/>
        </w:rPr>
        <w:t>659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356" w:type="dxa"/>
        <w:tblLook w:val="04A0" w:firstRow="1" w:lastRow="0" w:firstColumn="1" w:lastColumn="0" w:noHBand="0" w:noVBand="1"/>
      </w:tblPr>
      <w:tblGrid>
        <w:gridCol w:w="717"/>
        <w:gridCol w:w="576"/>
        <w:gridCol w:w="717"/>
        <w:gridCol w:w="739"/>
        <w:gridCol w:w="717"/>
        <w:gridCol w:w="717"/>
        <w:gridCol w:w="717"/>
        <w:gridCol w:w="736"/>
        <w:gridCol w:w="717"/>
        <w:gridCol w:w="549"/>
        <w:gridCol w:w="628"/>
        <w:gridCol w:w="501"/>
        <w:gridCol w:w="1427"/>
      </w:tblGrid>
      <w:tr w:rsidR="00EB4434" w:rsidRPr="00EB4434" w:rsidTr="00B6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3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:rsidTr="00B67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  <w:proofErr w:type="spellEnd"/>
          </w:p>
        </w:tc>
        <w:tc>
          <w:tcPr>
            <w:tcW w:w="71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3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695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49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28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EB4434" w:rsidRPr="00EB4434" w:rsidTr="00B67D5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:rsidR="00EB4434" w:rsidRPr="00EC53E2" w:rsidRDefault="00EC53E2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1</w:t>
            </w:r>
            <w:r w:rsidR="00B67D50"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,</w:t>
            </w: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277</w:t>
            </w:r>
          </w:p>
        </w:tc>
        <w:tc>
          <w:tcPr>
            <w:tcW w:w="576" w:type="dxa"/>
            <w:noWrap/>
          </w:tcPr>
          <w:p w:rsidR="00EB4434" w:rsidRPr="00EB4434" w:rsidRDefault="00EC53E2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997</w:t>
            </w:r>
          </w:p>
        </w:tc>
        <w:tc>
          <w:tcPr>
            <w:tcW w:w="717" w:type="dxa"/>
            <w:noWrap/>
          </w:tcPr>
          <w:p w:rsidR="00EB4434" w:rsidRPr="00EB4434" w:rsidRDefault="00EC53E2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  <w:r w:rsidR="00B67D50">
              <w:rPr>
                <w:rFonts w:ascii="Calibri" w:eastAsia="Times New Roman" w:hAnsi="Calibri" w:cs="Times New Roman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130</w:t>
            </w:r>
          </w:p>
        </w:tc>
        <w:tc>
          <w:tcPr>
            <w:tcW w:w="739" w:type="dxa"/>
            <w:noWrap/>
          </w:tcPr>
          <w:p w:rsidR="00EB4434" w:rsidRPr="00EB4434" w:rsidRDefault="00B67D50" w:rsidP="00A1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96</w:t>
            </w:r>
            <w:r w:rsidR="00A16952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17" w:type="dxa"/>
            <w:noWrap/>
          </w:tcPr>
          <w:p w:rsidR="00EB4434" w:rsidRPr="00EB4434" w:rsidRDefault="00B67D50" w:rsidP="00A1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1,49</w:t>
            </w:r>
            <w:r w:rsidR="00A1695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17" w:type="dxa"/>
            <w:noWrap/>
          </w:tcPr>
          <w:p w:rsidR="00EB4434" w:rsidRPr="00EB4434" w:rsidRDefault="00B67D50" w:rsidP="00A16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</w:t>
            </w:r>
            <w:r w:rsidR="00A16952">
              <w:rPr>
                <w:rFonts w:ascii="Calibri" w:eastAsia="Times New Roman" w:hAnsi="Calibri" w:cs="Times New Roman"/>
                <w:color w:val="000000"/>
                <w:lang w:eastAsia="es-SV"/>
              </w:rPr>
              <w:t>723</w:t>
            </w:r>
          </w:p>
        </w:tc>
        <w:tc>
          <w:tcPr>
            <w:tcW w:w="637" w:type="dxa"/>
            <w:noWrap/>
          </w:tcPr>
          <w:p w:rsidR="00EB4434" w:rsidRPr="00EB4434" w:rsidRDefault="00E23BB9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1,512</w:t>
            </w:r>
          </w:p>
        </w:tc>
        <w:tc>
          <w:tcPr>
            <w:tcW w:w="736" w:type="dxa"/>
            <w:noWrap/>
          </w:tcPr>
          <w:p w:rsidR="00EB4434" w:rsidRPr="00EB4434" w:rsidRDefault="00E23BB9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1,121</w:t>
            </w:r>
          </w:p>
        </w:tc>
        <w:tc>
          <w:tcPr>
            <w:tcW w:w="695" w:type="dxa"/>
            <w:noWrap/>
          </w:tcPr>
          <w:p w:rsidR="00EB4434" w:rsidRPr="00EB4434" w:rsidRDefault="00E23BB9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2,026</w:t>
            </w:r>
          </w:p>
        </w:tc>
        <w:tc>
          <w:tcPr>
            <w:tcW w:w="549" w:type="dxa"/>
            <w:noWrap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28" w:type="dxa"/>
            <w:noWrap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:rsidR="00EB4434" w:rsidRPr="00EB4434" w:rsidRDefault="00EB4434" w:rsidP="00EB4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:rsidR="00EB4434" w:rsidRPr="00EB4434" w:rsidRDefault="00E23BB9" w:rsidP="00122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12,243</w:t>
            </w:r>
          </w:p>
        </w:tc>
      </w:tr>
    </w:tbl>
    <w:p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455D62EF" wp14:editId="3AD2FE65">
            <wp:extent cx="5266944" cy="2450592"/>
            <wp:effectExtent l="0" t="0" r="10160" b="698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proofErr w:type="spellStart"/>
      <w:r w:rsidRPr="009C12B0">
        <w:rPr>
          <w:b/>
          <w:bCs/>
          <w:color w:val="595959" w:themeColor="text1" w:themeTint="A6"/>
          <w:lang w:val="es-ES_tradnl"/>
        </w:rPr>
        <w:t>FSVElSalvador</w:t>
      </w:r>
      <w:proofErr w:type="spellEnd"/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E23BB9">
        <w:rPr>
          <w:bCs/>
          <w:color w:val="595959" w:themeColor="text1" w:themeTint="A6"/>
          <w:lang w:val="es-ES_tradnl"/>
        </w:rPr>
        <w:t>septiembre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C178A9">
        <w:rPr>
          <w:b/>
          <w:bCs/>
          <w:color w:val="595959" w:themeColor="text1" w:themeTint="A6"/>
          <w:lang w:val="es-ES_tradnl"/>
        </w:rPr>
        <w:t>15,526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C178A9">
        <w:rPr>
          <w:bCs/>
          <w:color w:val="595959" w:themeColor="text1" w:themeTint="A6"/>
          <w:lang w:val="es-ES_tradnl"/>
        </w:rPr>
        <w:t>37,600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178A9">
        <w:rPr>
          <w:bCs/>
          <w:color w:val="595959" w:themeColor="text1" w:themeTint="A6"/>
          <w:lang w:val="es-ES_tradnl"/>
        </w:rPr>
        <w:t>julio a septiembre</w:t>
      </w:r>
      <w:r w:rsidRPr="00D1081B">
        <w:rPr>
          <w:bCs/>
          <w:color w:val="595959" w:themeColor="text1" w:themeTint="A6"/>
          <w:lang w:val="es-ES_tradnl"/>
        </w:rPr>
        <w:t xml:space="preserve"> 201</w:t>
      </w:r>
      <w:r w:rsidR="00AD050B">
        <w:rPr>
          <w:bCs/>
          <w:color w:val="595959" w:themeColor="text1" w:themeTint="A6"/>
          <w:lang w:val="es-ES_tradnl"/>
        </w:rPr>
        <w:t>9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178A9">
        <w:rPr>
          <w:b/>
          <w:bCs/>
          <w:color w:val="595959" w:themeColor="text1" w:themeTint="A6"/>
          <w:lang w:val="es-ES_tradnl"/>
        </w:rPr>
        <w:t>71</w:t>
      </w:r>
      <w:r w:rsidR="00167584">
        <w:rPr>
          <w:b/>
          <w:bCs/>
          <w:color w:val="595959" w:themeColor="text1" w:themeTint="A6"/>
          <w:lang w:val="es-ES_tradnl"/>
        </w:rPr>
        <w:t>7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 y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 w:rsidR="001C4626">
        <w:rPr>
          <w:bCs/>
          <w:color w:val="595959" w:themeColor="text1" w:themeTint="A6"/>
          <w:lang w:val="es-ES_tradnl"/>
        </w:rPr>
        <w:t xml:space="preserve"> y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D4393B" w:rsidRPr="00BF2A24">
        <w:rPr>
          <w:bCs/>
          <w:color w:val="595959" w:themeColor="text1" w:themeTint="A6"/>
          <w:lang w:val="es-ES_tradnl"/>
        </w:rPr>
        <w:t>.</w:t>
      </w:r>
    </w:p>
    <w:p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C178A9">
        <w:rPr>
          <w:bCs/>
          <w:color w:val="595959" w:themeColor="text1" w:themeTint="A6"/>
          <w:lang w:val="es-ES_tradnl"/>
        </w:rPr>
        <w:t>julio a septiembre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>de 201</w:t>
      </w:r>
      <w:r w:rsidR="00EC3738">
        <w:rPr>
          <w:bCs/>
          <w:color w:val="595959" w:themeColor="text1" w:themeTint="A6"/>
          <w:lang w:val="es-ES_tradnl"/>
        </w:rPr>
        <w:t>9</w:t>
      </w:r>
      <w:r>
        <w:rPr>
          <w:bCs/>
          <w:color w:val="595959" w:themeColor="text1" w:themeTint="A6"/>
          <w:lang w:val="es-ES_tradnl"/>
        </w:rPr>
        <w:t xml:space="preserve">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C178A9">
        <w:rPr>
          <w:b/>
          <w:bCs/>
          <w:color w:val="595959" w:themeColor="text1" w:themeTint="A6"/>
          <w:lang w:val="es-ES_tradnl"/>
        </w:rPr>
        <w:t>589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 xml:space="preserve">Promoción del cambio de política con la reducción de tasas de interés y cero prima para vivienda recuperada del FSV y Vivienda Nueva de interés social, masiva atención a clientes </w:t>
      </w:r>
      <w:r w:rsidR="008913D6" w:rsidRPr="008913D6">
        <w:rPr>
          <w:bCs/>
          <w:color w:val="595959" w:themeColor="text1" w:themeTint="A6"/>
        </w:rPr>
        <w:lastRenderedPageBreak/>
        <w:t>con la nueva política de crédito, asistencia a Feria en Estados Unidos, promoviendo las Ventanillas del FSV en los Consulados;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9E241A" w:rsidRDefault="00B21622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3D0F281A" wp14:editId="52357505">
            <wp:extent cx="4732935" cy="1689100"/>
            <wp:effectExtent l="0" t="0" r="10795" b="635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7456C0" w:rsidRDefault="007456C0" w:rsidP="00E73646">
      <w:pPr>
        <w:spacing w:after="0" w:line="240" w:lineRule="auto"/>
        <w:jc w:val="both"/>
        <w:rPr>
          <w:bCs/>
          <w:color w:val="FF0000"/>
          <w:lang w:val="es-ES_tradnl"/>
        </w:rPr>
      </w:pPr>
    </w:p>
    <w:p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B21622">
        <w:rPr>
          <w:bCs/>
          <w:color w:val="595959" w:themeColor="text1" w:themeTint="A6"/>
          <w:lang w:val="es-ES_tradnl"/>
        </w:rPr>
        <w:t>456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E3506A" w:rsidRPr="00E3506A">
        <w:rPr>
          <w:bCs/>
          <w:color w:val="595959" w:themeColor="text1" w:themeTint="A6"/>
          <w:lang w:val="es-ES_tradnl"/>
        </w:rPr>
        <w:t>71</w:t>
      </w:r>
      <w:r w:rsidR="00E3506A">
        <w:rPr>
          <w:bCs/>
          <w:color w:val="595959" w:themeColor="text1" w:themeTint="A6"/>
          <w:lang w:val="es-ES_tradnl"/>
        </w:rPr>
        <w:t>,</w:t>
      </w:r>
      <w:r w:rsidR="00E3506A" w:rsidRPr="00E3506A">
        <w:rPr>
          <w:bCs/>
          <w:color w:val="595959" w:themeColor="text1" w:themeTint="A6"/>
          <w:lang w:val="es-ES_tradnl"/>
        </w:rPr>
        <w:t>525</w:t>
      </w:r>
      <w:r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3A4810">
        <w:rPr>
          <w:bCs/>
          <w:color w:val="595959" w:themeColor="text1" w:themeTint="A6"/>
          <w:lang w:val="es-ES_tradnl"/>
        </w:rPr>
        <w:t xml:space="preserve"> y Twitter</w:t>
      </w:r>
      <w:r w:rsidRPr="00BF2A24">
        <w:rPr>
          <w:bCs/>
          <w:color w:val="595959" w:themeColor="text1" w:themeTint="A6"/>
          <w:lang w:val="es-ES_tradnl"/>
        </w:rPr>
        <w:t>.</w:t>
      </w:r>
    </w:p>
    <w:p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E3506A">
        <w:rPr>
          <w:bCs/>
          <w:color w:val="595959" w:themeColor="text1" w:themeTint="A6"/>
          <w:lang w:val="es-ES_tradnl"/>
        </w:rPr>
        <w:t>julio a septiembre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201</w:t>
      </w:r>
      <w:r w:rsidR="00C47DA9">
        <w:rPr>
          <w:bCs/>
          <w:color w:val="595959" w:themeColor="text1" w:themeTint="A6"/>
          <w:lang w:val="es-ES_tradnl"/>
        </w:rPr>
        <w:t>9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  <w:lang w:val="es-ES_tradnl"/>
        </w:rPr>
        <w:t>49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asistencia a Feria en Estados Unidos, promoviendo las Ventanillas del FSV en los Consulados;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E3506A" w:rsidRDefault="00E3506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E3506A" w:rsidRDefault="00E3506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1C3797" w:rsidRPr="005C06B8" w:rsidRDefault="00BD23DF" w:rsidP="001C3797">
      <w:pPr>
        <w:pStyle w:val="Prrafodelista"/>
        <w:ind w:left="3900" w:hanging="639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 Apertura de red social Instagram</w:t>
      </w:r>
    </w:p>
    <w:p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proofErr w:type="spellStart"/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proofErr w:type="spellEnd"/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</w:t>
      </w:r>
      <w:r w:rsidR="00E3506A">
        <w:rPr>
          <w:bCs/>
          <w:color w:val="595959" w:themeColor="text1" w:themeTint="A6"/>
          <w:lang w:val="es-ES_tradnl"/>
        </w:rPr>
        <w:t>septiembre</w:t>
      </w:r>
      <w:r>
        <w:rPr>
          <w:bCs/>
          <w:color w:val="595959" w:themeColor="text1" w:themeTint="A6"/>
          <w:lang w:val="es-ES_tradnl"/>
        </w:rPr>
        <w:t xml:space="preserve"> se cuenta con </w:t>
      </w:r>
      <w:r w:rsidR="00E3506A">
        <w:rPr>
          <w:b/>
          <w:bCs/>
          <w:color w:val="595959" w:themeColor="text1" w:themeTint="A6"/>
          <w:lang w:val="es-ES_tradnl"/>
        </w:rPr>
        <w:t>2,915</w:t>
      </w:r>
      <w:r w:rsidRPr="00EA7315">
        <w:rPr>
          <w:b/>
          <w:bCs/>
          <w:color w:val="595959" w:themeColor="text1" w:themeTint="A6"/>
          <w:lang w:val="es-ES_tradnl"/>
        </w:rPr>
        <w:t xml:space="preserve"> seguidores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E3506A">
        <w:rPr>
          <w:b/>
          <w:bCs/>
          <w:color w:val="595959" w:themeColor="text1" w:themeTint="A6"/>
          <w:lang w:val="es-ES_tradnl"/>
        </w:rPr>
        <w:t>81</w:t>
      </w:r>
      <w:r w:rsidRPr="00D1081B">
        <w:rPr>
          <w:b/>
          <w:bCs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D16E0B" w:rsidRPr="005606E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E3506A">
        <w:rPr>
          <w:bCs/>
          <w:color w:val="595959" w:themeColor="text1" w:themeTint="A6"/>
          <w:lang w:val="es-ES_tradnl"/>
        </w:rPr>
        <w:t>julio a septiembre</w:t>
      </w:r>
      <w:r>
        <w:rPr>
          <w:bCs/>
          <w:color w:val="595959" w:themeColor="text1" w:themeTint="A6"/>
          <w:lang w:val="es-ES_tradnl"/>
        </w:rPr>
        <w:t xml:space="preserve"> de 2019,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/>
          <w:bCs/>
          <w:color w:val="595959" w:themeColor="text1" w:themeTint="A6"/>
          <w:lang w:val="es-ES_tradnl"/>
        </w:rPr>
        <w:t>202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5606E5" w:rsidRDefault="002B10C7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1512AC42" wp14:editId="7692CD1A">
            <wp:extent cx="4572000" cy="274320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456C0" w:rsidRDefault="007456C0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BD23DF" w:rsidP="005C06B8">
      <w:pPr>
        <w:pStyle w:val="Prrafodelista"/>
        <w:ind w:left="3900" w:firstLine="348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2B10C7">
        <w:rPr>
          <w:b/>
          <w:bCs/>
          <w:color w:val="595959" w:themeColor="text1" w:themeTint="A6"/>
          <w:lang w:val="es-ES_tradnl"/>
        </w:rPr>
        <w:t>julio a septiembre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201</w:t>
      </w:r>
      <w:r w:rsidR="00637BE7">
        <w:rPr>
          <w:b/>
          <w:bCs/>
          <w:color w:val="595959" w:themeColor="text1" w:themeTint="A6"/>
          <w:lang w:val="es-ES_tradnl"/>
        </w:rPr>
        <w:t>9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2B10C7">
        <w:rPr>
          <w:b/>
          <w:bCs/>
          <w:color w:val="595959" w:themeColor="text1" w:themeTint="A6"/>
          <w:lang w:val="es-ES_tradnl"/>
        </w:rPr>
        <w:t>113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lastRenderedPageBreak/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2B10C7">
        <w:rPr>
          <w:b/>
          <w:bCs/>
          <w:color w:val="595959" w:themeColor="text1" w:themeTint="A6"/>
          <w:lang w:val="es-ES_tradnl"/>
        </w:rPr>
        <w:t>julio a septiembre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201</w:t>
      </w:r>
      <w:r w:rsidR="00637BE7">
        <w:rPr>
          <w:b/>
          <w:bCs/>
          <w:color w:val="595959" w:themeColor="text1" w:themeTint="A6"/>
          <w:lang w:val="es-ES_tradnl"/>
        </w:rPr>
        <w:t>9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B7217E" w:rsidRPr="00B7217E">
        <w:rPr>
          <w:b/>
          <w:bCs/>
          <w:color w:val="595959" w:themeColor="text1" w:themeTint="A6"/>
          <w:lang w:val="es-ES_tradnl"/>
        </w:rPr>
        <w:t>3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2B10C7">
        <w:rPr>
          <w:b/>
          <w:bCs/>
          <w:color w:val="595959" w:themeColor="text1" w:themeTint="A6"/>
          <w:lang w:val="es-ES_tradnl"/>
        </w:rPr>
        <w:t>69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footerReference w:type="default" r:id="rId16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95" w:rsidRDefault="00D23D95" w:rsidP="00F23904">
      <w:pPr>
        <w:spacing w:after="0" w:line="240" w:lineRule="auto"/>
      </w:pPr>
      <w:r>
        <w:separator/>
      </w:r>
    </w:p>
  </w:endnote>
  <w:endnote w:type="continuationSeparator" w:id="0">
    <w:p w:rsidR="00D23D95" w:rsidRDefault="00D23D95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:rsidTr="00F23904">
      <w:tc>
        <w:tcPr>
          <w:tcW w:w="4500" w:type="pct"/>
          <w:tcBorders>
            <w:top w:val="single" w:sz="4" w:space="0" w:color="000000" w:themeColor="text1"/>
          </w:tcBorders>
        </w:tcPr>
        <w:p w:rsidR="001C1740" w:rsidRDefault="00D23D95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201</w:t>
          </w:r>
          <w:r w:rsidR="001C1740">
            <w:t>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B4149" w:rsidRPr="00BB4149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95" w:rsidRDefault="00D23D95" w:rsidP="00F23904">
      <w:pPr>
        <w:spacing w:after="0" w:line="240" w:lineRule="auto"/>
      </w:pPr>
      <w:r>
        <w:separator/>
      </w:r>
    </w:p>
  </w:footnote>
  <w:footnote w:type="continuationSeparator" w:id="0">
    <w:p w:rsidR="00D23D95" w:rsidRDefault="00D23D95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869"/>
    <w:rsid w:val="002842AC"/>
    <w:rsid w:val="002908DD"/>
    <w:rsid w:val="00292500"/>
    <w:rsid w:val="0029348C"/>
    <w:rsid w:val="002A17CD"/>
    <w:rsid w:val="002A5A68"/>
    <w:rsid w:val="002A5C97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47E2"/>
    <w:rsid w:val="00335F5D"/>
    <w:rsid w:val="00337790"/>
    <w:rsid w:val="00337BC7"/>
    <w:rsid w:val="00350D78"/>
    <w:rsid w:val="00351BDE"/>
    <w:rsid w:val="0035625F"/>
    <w:rsid w:val="003631CB"/>
    <w:rsid w:val="00367663"/>
    <w:rsid w:val="00371744"/>
    <w:rsid w:val="00384D49"/>
    <w:rsid w:val="00396515"/>
    <w:rsid w:val="003978EA"/>
    <w:rsid w:val="003A1FBB"/>
    <w:rsid w:val="003A2BD8"/>
    <w:rsid w:val="003A4810"/>
    <w:rsid w:val="003B03E7"/>
    <w:rsid w:val="003B441D"/>
    <w:rsid w:val="003B58AF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3247"/>
    <w:rsid w:val="00426BB9"/>
    <w:rsid w:val="00433991"/>
    <w:rsid w:val="00441B81"/>
    <w:rsid w:val="00443EAB"/>
    <w:rsid w:val="004462E1"/>
    <w:rsid w:val="00451BBA"/>
    <w:rsid w:val="00452D83"/>
    <w:rsid w:val="004562F9"/>
    <w:rsid w:val="0045642C"/>
    <w:rsid w:val="004566E9"/>
    <w:rsid w:val="00460869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11E7"/>
    <w:rsid w:val="00645C64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5FEC"/>
    <w:rsid w:val="006B7EF6"/>
    <w:rsid w:val="006C5EBE"/>
    <w:rsid w:val="006D08E7"/>
    <w:rsid w:val="006D0DEC"/>
    <w:rsid w:val="006D14C5"/>
    <w:rsid w:val="006D5A20"/>
    <w:rsid w:val="006E273B"/>
    <w:rsid w:val="006E36E8"/>
    <w:rsid w:val="006E4648"/>
    <w:rsid w:val="006E4D31"/>
    <w:rsid w:val="006F3127"/>
    <w:rsid w:val="006F608D"/>
    <w:rsid w:val="007033EB"/>
    <w:rsid w:val="007059AF"/>
    <w:rsid w:val="007066A1"/>
    <w:rsid w:val="00710B22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4D93"/>
    <w:rsid w:val="008168A2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4C56"/>
    <w:rsid w:val="00856799"/>
    <w:rsid w:val="00857613"/>
    <w:rsid w:val="00864852"/>
    <w:rsid w:val="00867BD5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77BB"/>
    <w:rsid w:val="009B0E2E"/>
    <w:rsid w:val="009B256B"/>
    <w:rsid w:val="009B608F"/>
    <w:rsid w:val="009B798E"/>
    <w:rsid w:val="009C12B0"/>
    <w:rsid w:val="009C1934"/>
    <w:rsid w:val="009C223B"/>
    <w:rsid w:val="009C5933"/>
    <w:rsid w:val="009D3512"/>
    <w:rsid w:val="009D399B"/>
    <w:rsid w:val="009E241A"/>
    <w:rsid w:val="009E2D54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D85"/>
    <w:rsid w:val="00A57679"/>
    <w:rsid w:val="00A60280"/>
    <w:rsid w:val="00A612CE"/>
    <w:rsid w:val="00A61D35"/>
    <w:rsid w:val="00A70D28"/>
    <w:rsid w:val="00A8182A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880"/>
    <w:rsid w:val="00AB674E"/>
    <w:rsid w:val="00AC502E"/>
    <w:rsid w:val="00AD050B"/>
    <w:rsid w:val="00AD0CD2"/>
    <w:rsid w:val="00AD49BD"/>
    <w:rsid w:val="00AE056E"/>
    <w:rsid w:val="00AE20E4"/>
    <w:rsid w:val="00AE589C"/>
    <w:rsid w:val="00AF0901"/>
    <w:rsid w:val="00AF1417"/>
    <w:rsid w:val="00AF3F2B"/>
    <w:rsid w:val="00AF4147"/>
    <w:rsid w:val="00B000C4"/>
    <w:rsid w:val="00B0040A"/>
    <w:rsid w:val="00B019C0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C09"/>
    <w:rsid w:val="00C0406C"/>
    <w:rsid w:val="00C13E7C"/>
    <w:rsid w:val="00C15A2F"/>
    <w:rsid w:val="00C168E5"/>
    <w:rsid w:val="00C178A9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2F97"/>
    <w:rsid w:val="00C832B8"/>
    <w:rsid w:val="00C848D6"/>
    <w:rsid w:val="00C87DBE"/>
    <w:rsid w:val="00C92D0E"/>
    <w:rsid w:val="00CA1C24"/>
    <w:rsid w:val="00CA2D77"/>
    <w:rsid w:val="00CA402C"/>
    <w:rsid w:val="00CA7316"/>
    <w:rsid w:val="00CB38AC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3D9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BEE"/>
    <w:rsid w:val="00E0677D"/>
    <w:rsid w:val="00E13D06"/>
    <w:rsid w:val="00E1763B"/>
    <w:rsid w:val="00E23BB9"/>
    <w:rsid w:val="00E25A68"/>
    <w:rsid w:val="00E25F49"/>
    <w:rsid w:val="00E26B5B"/>
    <w:rsid w:val="00E3506A"/>
    <w:rsid w:val="00E36ECB"/>
    <w:rsid w:val="00E43DF1"/>
    <w:rsid w:val="00E468BB"/>
    <w:rsid w:val="00E47D2C"/>
    <w:rsid w:val="00E520C5"/>
    <w:rsid w:val="00E52AB9"/>
    <w:rsid w:val="00E5639E"/>
    <w:rsid w:val="00E601F4"/>
    <w:rsid w:val="00E6447E"/>
    <w:rsid w:val="00E73646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904"/>
    <w:rsid w:val="00F23A17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3735"/>
    <w:rsid w:val="00FB65D0"/>
    <w:rsid w:val="00FC0786"/>
    <w:rsid w:val="00FC2769"/>
    <w:rsid w:val="00FC6177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1BBB61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9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9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9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19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9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9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19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A3-4641-8D46-F15E3C26C8F7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A3-4641-8D46-F15E3C26C8F7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A3-4641-8D46-F15E3C26C8F7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A3-4641-8D46-F15E3C26C8F7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A3-4641-8D46-F15E3C26C8F7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A3-4641-8D46-F15E3C26C8F7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hade val="51000"/>
                    <a:satMod val="130000"/>
                  </a:schemeClr>
                </a:gs>
                <a:gs pos="80000">
                  <a:schemeClr val="accent1">
                    <a:lumMod val="60000"/>
                    <a:shade val="93000"/>
                    <a:satMod val="130000"/>
                  </a:schemeClr>
                </a:gs>
                <a:gs pos="100000">
                  <a:schemeClr val="accent1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A3-4641-8D46-F15E3C26C8F7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hade val="51000"/>
                    <a:satMod val="130000"/>
                  </a:schemeClr>
                </a:gs>
                <a:gs pos="80000">
                  <a:schemeClr val="accent2">
                    <a:lumMod val="60000"/>
                    <a:shade val="93000"/>
                    <a:satMod val="130000"/>
                  </a:schemeClr>
                </a:gs>
                <a:gs pos="100000">
                  <a:schemeClr val="accent2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Hoja1!$I$6</c:f>
              <c:numCache>
                <c:formatCode>General</c:formatCode>
                <c:ptCount val="1"/>
                <c:pt idx="0">
                  <c:v>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5A3-4641-8D46-F15E3C26C8F7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hade val="51000"/>
                    <a:satMod val="130000"/>
                  </a:schemeClr>
                </a:gs>
                <a:gs pos="80000">
                  <a:schemeClr val="accent3">
                    <a:lumMod val="60000"/>
                    <a:shade val="93000"/>
                    <a:satMod val="130000"/>
                  </a:schemeClr>
                </a:gs>
                <a:gs pos="100000">
                  <a:schemeClr val="accent3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Hoja1!$J$6</c:f>
              <c:numCache>
                <c:formatCode>General</c:formatCode>
                <c:ptCount val="1"/>
                <c:pt idx="0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A3-4641-8D46-F15E3C26C8F7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hade val="51000"/>
                    <a:satMod val="130000"/>
                  </a:schemeClr>
                </a:gs>
                <a:gs pos="80000">
                  <a:schemeClr val="accent4">
                    <a:lumMod val="60000"/>
                    <a:shade val="93000"/>
                    <a:satMod val="130000"/>
                  </a:schemeClr>
                </a:gs>
                <a:gs pos="100000">
                  <a:schemeClr val="accent4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Hoja1!$K$6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55A3-4641-8D46-F15E3C26C8F7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hade val="51000"/>
                    <a:satMod val="130000"/>
                  </a:schemeClr>
                </a:gs>
                <a:gs pos="80000">
                  <a:schemeClr val="accent5">
                    <a:lumMod val="60000"/>
                    <a:shade val="93000"/>
                    <a:satMod val="130000"/>
                  </a:schemeClr>
                </a:gs>
                <a:gs pos="100000">
                  <a:schemeClr val="accent5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Hoja1!$L$6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55A3-4641-8D46-F15E3C26C8F7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hade val="51000"/>
                    <a:satMod val="130000"/>
                  </a:schemeClr>
                </a:gs>
                <a:gs pos="80000">
                  <a:schemeClr val="accent6">
                    <a:lumMod val="60000"/>
                    <a:shade val="93000"/>
                    <a:satMod val="130000"/>
                  </a:schemeClr>
                </a:gs>
                <a:gs pos="100000">
                  <a:schemeClr val="accent6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Hoja1!$M$6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55A3-4641-8D46-F15E3C26C8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9888384"/>
        <c:axId val="189889920"/>
      </c:barChart>
      <c:catAx>
        <c:axId val="1898883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General</c:formatCode>
                <c:ptCount val="12"/>
                <c:pt idx="0">
                  <c:v>1926</c:v>
                </c:pt>
                <c:pt idx="1">
                  <c:v>1772</c:v>
                </c:pt>
                <c:pt idx="2">
                  <c:v>2043</c:v>
                </c:pt>
                <c:pt idx="3">
                  <c:v>1760</c:v>
                </c:pt>
                <c:pt idx="4">
                  <c:v>2659</c:v>
                </c:pt>
                <c:pt idx="5">
                  <c:v>2575</c:v>
                </c:pt>
                <c:pt idx="6" formatCode="#,##0">
                  <c:v>2745</c:v>
                </c:pt>
                <c:pt idx="7" formatCode="#,##0">
                  <c:v>8846</c:v>
                </c:pt>
                <c:pt idx="8" formatCode="#,##0">
                  <c:v>8224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A-44A9-8340-289C9EB06F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Hoja1!$C$50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Hoja1!$B$57:$B$59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Hoja1!$C$57:$C$59</c:f>
              <c:numCache>
                <c:formatCode>#,##0</c:formatCode>
                <c:ptCount val="3"/>
                <c:pt idx="0">
                  <c:v>340</c:v>
                </c:pt>
                <c:pt idx="1">
                  <c:v>315</c:v>
                </c:pt>
                <c:pt idx="2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8D-4F46-9AB9-738683504037}"/>
            </c:ext>
          </c:extLst>
        </c:ser>
        <c:ser>
          <c:idx val="1"/>
          <c:order val="1"/>
          <c:tx>
            <c:strRef>
              <c:f>Hoja1!$D$50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Hoja1!$B$57:$B$59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Hoja1!$D$57:$D$59</c:f>
              <c:numCache>
                <c:formatCode>#,##0</c:formatCode>
                <c:ptCount val="3"/>
                <c:pt idx="0">
                  <c:v>14234</c:v>
                </c:pt>
                <c:pt idx="1">
                  <c:v>9783</c:v>
                </c:pt>
                <c:pt idx="2">
                  <c:v>11718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8D-4F46-9AB9-738683504037}"/>
            </c:ext>
          </c:extLst>
        </c:ser>
        <c:ser>
          <c:idx val="2"/>
          <c:order val="2"/>
          <c:tx>
            <c:strRef>
              <c:f>Hoja1!$E$50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Hoja1!$B$57:$B$59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Hoja1!$E$57:$E$59</c:f>
              <c:numCache>
                <c:formatCode>#,##0</c:formatCode>
                <c:ptCount val="3"/>
                <c:pt idx="0">
                  <c:v>895</c:v>
                </c:pt>
                <c:pt idx="1">
                  <c:v>2404</c:v>
                </c:pt>
                <c:pt idx="2">
                  <c:v>2566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8D-4F46-9AB9-738683504037}"/>
            </c:ext>
          </c:extLst>
        </c:ser>
        <c:ser>
          <c:idx val="3"/>
          <c:order val="3"/>
          <c:tx>
            <c:strRef>
              <c:f>Hoja1!$F$50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Hoja1!$B$57:$B$59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Hoja1!$F$57:$F$59</c:f>
              <c:numCache>
                <c:formatCode>#,##0</c:formatCode>
                <c:ptCount val="3"/>
                <c:pt idx="0">
                  <c:v>2369</c:v>
                </c:pt>
                <c:pt idx="1">
                  <c:v>2595</c:v>
                </c:pt>
                <c:pt idx="2">
                  <c:v>2805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8D-4F46-9AB9-7386835040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1306</c:v>
                </c:pt>
                <c:pt idx="1">
                  <c:v>1085</c:v>
                </c:pt>
                <c:pt idx="2">
                  <c:v>1321</c:v>
                </c:pt>
                <c:pt idx="3">
                  <c:v>1648</c:v>
                </c:pt>
                <c:pt idx="4">
                  <c:v>2353</c:v>
                </c:pt>
                <c:pt idx="5">
                  <c:v>2707</c:v>
                </c:pt>
                <c:pt idx="6">
                  <c:v>1895</c:v>
                </c:pt>
                <c:pt idx="7">
                  <c:v>2656</c:v>
                </c:pt>
                <c:pt idx="8">
                  <c:v>3435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FE-4FDC-84B9-40372568A28E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1306</c:v>
                </c:pt>
                <c:pt idx="1">
                  <c:v>1085</c:v>
                </c:pt>
                <c:pt idx="2">
                  <c:v>1321</c:v>
                </c:pt>
                <c:pt idx="3">
                  <c:v>1648</c:v>
                </c:pt>
                <c:pt idx="4">
                  <c:v>2353</c:v>
                </c:pt>
                <c:pt idx="5">
                  <c:v>2707</c:v>
                </c:pt>
                <c:pt idx="6">
                  <c:v>1895</c:v>
                </c:pt>
                <c:pt idx="7">
                  <c:v>2656</c:v>
                </c:pt>
                <c:pt idx="8">
                  <c:v>3435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FE-4FDC-84B9-40372568A28E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1306</c:v>
                </c:pt>
                <c:pt idx="1">
                  <c:v>1085</c:v>
                </c:pt>
                <c:pt idx="2">
                  <c:v>1321</c:v>
                </c:pt>
                <c:pt idx="3">
                  <c:v>1648</c:v>
                </c:pt>
                <c:pt idx="4">
                  <c:v>2353</c:v>
                </c:pt>
                <c:pt idx="5">
                  <c:v>2707</c:v>
                </c:pt>
                <c:pt idx="6">
                  <c:v>1895</c:v>
                </c:pt>
                <c:pt idx="7">
                  <c:v>2656</c:v>
                </c:pt>
                <c:pt idx="8">
                  <c:v>3435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0FE-4FDC-84B9-40372568A2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Hoja1!$B$104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Hoja1!$B$105</c:f>
              <c:numCache>
                <c:formatCode>#,##0</c:formatCode>
                <c:ptCount val="1"/>
                <c:pt idx="0">
                  <c:v>1277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2A-4D24-93E3-A559134DA081}"/>
            </c:ext>
          </c:extLst>
        </c:ser>
        <c:ser>
          <c:idx val="1"/>
          <c:order val="1"/>
          <c:tx>
            <c:strRef>
              <c:f>Hoja1!$C$104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Hoja1!$C$105</c:f>
              <c:numCache>
                <c:formatCode>General</c:formatCode>
                <c:ptCount val="1"/>
                <c:pt idx="0">
                  <c:v>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2A-4D24-93E3-A559134DA081}"/>
            </c:ext>
          </c:extLst>
        </c:ser>
        <c:ser>
          <c:idx val="2"/>
          <c:order val="2"/>
          <c:tx>
            <c:strRef>
              <c:f>Hoja1!$D$104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Hoja1!$D$105</c:f>
              <c:numCache>
                <c:formatCode>#,##0</c:formatCode>
                <c:ptCount val="1"/>
                <c:pt idx="0">
                  <c:v>1130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2A-4D24-93E3-A559134DA081}"/>
            </c:ext>
          </c:extLst>
        </c:ser>
        <c:ser>
          <c:idx val="3"/>
          <c:order val="3"/>
          <c:tx>
            <c:strRef>
              <c:f>Hoja1!$E$104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Hoja1!$E$105</c:f>
              <c:numCache>
                <c:formatCode>General</c:formatCode>
                <c:ptCount val="1"/>
                <c:pt idx="0">
                  <c:v>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2A-4D24-93E3-A559134DA081}"/>
            </c:ext>
          </c:extLst>
        </c:ser>
        <c:ser>
          <c:idx val="4"/>
          <c:order val="4"/>
          <c:tx>
            <c:strRef>
              <c:f>Hoja1!$F$104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Hoja1!$F$105</c:f>
              <c:numCache>
                <c:formatCode>#,##0</c:formatCode>
                <c:ptCount val="1"/>
                <c:pt idx="0">
                  <c:v>1491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2A-4D24-93E3-A559134DA081}"/>
            </c:ext>
          </c:extLst>
        </c:ser>
        <c:ser>
          <c:idx val="5"/>
          <c:order val="5"/>
          <c:tx>
            <c:strRef>
              <c:f>Hoja1!$G$104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Hoja1!$G$105</c:f>
              <c:numCache>
                <c:formatCode>#,##0</c:formatCode>
                <c:ptCount val="1"/>
                <c:pt idx="0">
                  <c:v>1723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2A-4D24-93E3-A559134DA081}"/>
            </c:ext>
          </c:extLst>
        </c:ser>
        <c:ser>
          <c:idx val="6"/>
          <c:order val="6"/>
          <c:tx>
            <c:strRef>
              <c:f>Hoja1!$H$104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Hoja1!$H$105</c:f>
              <c:numCache>
                <c:formatCode>General</c:formatCode>
                <c:ptCount val="1"/>
                <c:pt idx="0">
                  <c:v>1512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E2A-4D24-93E3-A559134DA081}"/>
            </c:ext>
          </c:extLst>
        </c:ser>
        <c:ser>
          <c:idx val="7"/>
          <c:order val="7"/>
          <c:tx>
            <c:strRef>
              <c:f>Hoja1!$I$104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Hoja1!$I$105</c:f>
              <c:numCache>
                <c:formatCode>General</c:formatCode>
                <c:ptCount val="1"/>
                <c:pt idx="0">
                  <c:v>1121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2A-4D24-93E3-A559134DA081}"/>
            </c:ext>
          </c:extLst>
        </c:ser>
        <c:ser>
          <c:idx val="8"/>
          <c:order val="8"/>
          <c:tx>
            <c:strRef>
              <c:f>Hoja1!$J$104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Hoja1!$J$105</c:f>
              <c:numCache>
                <c:formatCode>General</c:formatCode>
                <c:ptCount val="1"/>
                <c:pt idx="0">
                  <c:v>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2A-4D24-93E3-A559134DA081}"/>
            </c:ext>
          </c:extLst>
        </c:ser>
        <c:ser>
          <c:idx val="9"/>
          <c:order val="9"/>
          <c:tx>
            <c:strRef>
              <c:f>Hoja1!$K$104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1E2A-4D24-93E3-A559134DA081}"/>
            </c:ext>
          </c:extLst>
        </c:ser>
        <c:ser>
          <c:idx val="10"/>
          <c:order val="10"/>
          <c:tx>
            <c:strRef>
              <c:f>Hoja1!$L$104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1E2A-4D24-93E3-A559134DA081}"/>
            </c:ext>
          </c:extLst>
        </c:ser>
        <c:ser>
          <c:idx val="11"/>
          <c:order val="11"/>
          <c:tx>
            <c:strRef>
              <c:f>Hoja1!$M$104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1E2A-4D24-93E3-A559134DA0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Hoja1!$B$177:$M$177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Hoja1!$B$178:$M$178</c:f>
              <c:numCache>
                <c:formatCode>General</c:formatCode>
                <c:ptCount val="12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55</c:v>
                </c:pt>
                <c:pt idx="6">
                  <c:v>197</c:v>
                </c:pt>
                <c:pt idx="7">
                  <c:v>341</c:v>
                </c:pt>
                <c:pt idx="8">
                  <c:v>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A7-423B-ADC9-CEFB1536B9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Hoja1!$B$207:$M$207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Hoja1!$B$208:$M$208</c:f>
              <c:numCache>
                <c:formatCode>General</c:formatCode>
                <c:ptCount val="12"/>
                <c:pt idx="3">
                  <c:v>0</c:v>
                </c:pt>
                <c:pt idx="4">
                  <c:v>5</c:v>
                </c:pt>
                <c:pt idx="5">
                  <c:v>40</c:v>
                </c:pt>
                <c:pt idx="6">
                  <c:v>15</c:v>
                </c:pt>
                <c:pt idx="7">
                  <c:v>24</c:v>
                </c:pt>
                <c:pt idx="8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F4-466C-8C26-E36FF81B8D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Julio a septiembre de 2019</PublishDate>
  <Abstract>En este informe se describen los resultados de los diferentes mecanismos de participación ciudadana implementados por el FSV durante los meses de julio a septiembre de 2019.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DE34BD-22BE-45D8-88E5-55922617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1527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Susana Guadalupe Vasquez Mendez</cp:lastModifiedBy>
  <cp:revision>6</cp:revision>
  <cp:lastPrinted>2016-08-11T20:17:00Z</cp:lastPrinted>
  <dcterms:created xsi:type="dcterms:W3CDTF">2019-10-21T00:58:00Z</dcterms:created>
  <dcterms:modified xsi:type="dcterms:W3CDTF">2019-10-21T01:11:00Z</dcterms:modified>
</cp:coreProperties>
</file>