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B41388" w:rsidRPr="003D1689" w:rsidRDefault="00663C57" w:rsidP="003D1689">
      <w:pPr>
        <w:spacing w:after="0"/>
        <w:jc w:val="center"/>
        <w:rPr>
          <w:sz w:val="32"/>
        </w:rPr>
      </w:pPr>
      <w:r w:rsidRPr="003D1689">
        <w:rPr>
          <w:sz w:val="32"/>
        </w:rPr>
        <w:t xml:space="preserve">SOLICITUDES </w:t>
      </w:r>
      <w:r w:rsidR="00524D06" w:rsidRPr="003D1689">
        <w:rPr>
          <w:sz w:val="32"/>
        </w:rPr>
        <w:t xml:space="preserve">DE OBRA PÚBLICA </w:t>
      </w:r>
      <w:r w:rsidR="00EB51D9" w:rsidRPr="003D1689">
        <w:rPr>
          <w:sz w:val="32"/>
        </w:rPr>
        <w:t>D</w:t>
      </w:r>
      <w:r w:rsidR="00AD0C86" w:rsidRPr="003D1689">
        <w:rPr>
          <w:sz w:val="32"/>
        </w:rPr>
        <w:t>EL</w:t>
      </w:r>
      <w:r w:rsidR="00074E4D" w:rsidRPr="003D1689">
        <w:rPr>
          <w:sz w:val="32"/>
        </w:rPr>
        <w:t xml:space="preserve"> </w:t>
      </w:r>
      <w:r w:rsidR="00544245" w:rsidRPr="003D1689">
        <w:rPr>
          <w:sz w:val="32"/>
        </w:rPr>
        <w:t xml:space="preserve">SEGUNDO </w:t>
      </w:r>
      <w:r w:rsidR="00AD0C86" w:rsidRPr="003D1689">
        <w:rPr>
          <w:sz w:val="32"/>
        </w:rPr>
        <w:t xml:space="preserve">TRIMESTRE </w:t>
      </w:r>
      <w:r w:rsidR="00524D06" w:rsidRPr="003D1689">
        <w:rPr>
          <w:sz w:val="32"/>
        </w:rPr>
        <w:t>20</w:t>
      </w:r>
      <w:r w:rsidR="0010130F" w:rsidRPr="003D1689">
        <w:rPr>
          <w:sz w:val="32"/>
        </w:rPr>
        <w:t>2</w:t>
      </w:r>
      <w:r w:rsidR="002A30CE" w:rsidRPr="003D1689">
        <w:rPr>
          <w:sz w:val="32"/>
        </w:rPr>
        <w:t>2</w:t>
      </w:r>
    </w:p>
    <w:p w:rsidR="0065734E" w:rsidRPr="00AA600E" w:rsidRDefault="00B41388" w:rsidP="003D1689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>(Recibida con nota – por escrito-</w:t>
      </w:r>
      <w:r w:rsidR="00F01E51" w:rsidRPr="00AA600E">
        <w:rPr>
          <w:b/>
          <w:color w:val="auto"/>
          <w:sz w:val="28"/>
          <w:szCs w:val="28"/>
        </w:rPr>
        <w:t xml:space="preserve"> en </w:t>
      </w:r>
      <w:r w:rsidR="00AD0C86" w:rsidRPr="00AA600E">
        <w:rPr>
          <w:b/>
          <w:color w:val="auto"/>
          <w:sz w:val="28"/>
          <w:szCs w:val="28"/>
        </w:rPr>
        <w:t>D</w:t>
      </w:r>
      <w:r w:rsidR="00F01E51" w:rsidRPr="00AA600E">
        <w:rPr>
          <w:b/>
          <w:color w:val="auto"/>
          <w:sz w:val="28"/>
          <w:szCs w:val="28"/>
        </w:rPr>
        <w:t>GS</w:t>
      </w:r>
      <w:r w:rsidRPr="00AA600E">
        <w:rPr>
          <w:b/>
          <w:color w:val="auto"/>
          <w:sz w:val="28"/>
          <w:szCs w:val="28"/>
        </w:rPr>
        <w:t>)</w:t>
      </w:r>
    </w:p>
    <w:p w:rsidR="00B36DB2" w:rsidRDefault="00B36DB2" w:rsidP="00522E81">
      <w:pPr>
        <w:jc w:val="center"/>
      </w:pPr>
    </w:p>
    <w:p w:rsidR="002C1D91" w:rsidRDefault="00544245" w:rsidP="00522E81">
      <w:pPr>
        <w:jc w:val="center"/>
      </w:pPr>
      <w:r>
        <w:rPr>
          <w:noProof/>
          <w:lang w:eastAsia="es-SV"/>
        </w:rPr>
        <w:drawing>
          <wp:inline distT="0" distB="0" distL="0" distR="0" wp14:anchorId="09B06E5C" wp14:editId="641B29DB">
            <wp:extent cx="5848350" cy="462915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245" w:rsidRDefault="00544245" w:rsidP="00522E81">
      <w:pPr>
        <w:jc w:val="center"/>
      </w:pPr>
    </w:p>
    <w:p w:rsidR="00544245" w:rsidRDefault="00544245" w:rsidP="00522E81">
      <w:pPr>
        <w:jc w:val="center"/>
      </w:pPr>
    </w:p>
    <w:p w:rsidR="00B36DB2" w:rsidRDefault="00044DF6" w:rsidP="00763022">
      <w:pPr>
        <w:pStyle w:val="Ttulo2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42956</wp:posOffset>
                </wp:positionH>
                <wp:positionV relativeFrom="paragraph">
                  <wp:posOffset>279101</wp:posOffset>
                </wp:positionV>
                <wp:extent cx="5746750" cy="676275"/>
                <wp:effectExtent l="19050" t="19050" r="254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6762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Default="00EA063E" w:rsidP="002C2297">
                            <w:pPr>
                              <w:jc w:val="both"/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de pastel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544245">
                              <w:rPr>
                                <w:sz w:val="24"/>
                                <w:szCs w:val="24"/>
                              </w:rPr>
                              <w:t xml:space="preserve"> durante los meses del segundo 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rimestre de 202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="00290EEC">
                              <w:rPr>
                                <w:sz w:val="24"/>
                                <w:szCs w:val="24"/>
                              </w:rPr>
                              <w:t xml:space="preserve">Gerencia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54424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.4pt;margin-top:22pt;width:452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" fillcolor="white [3201]" strokecolor="#70ad47 [3209]" strokeweight="3pt">
                <v:textbox>
                  <w:txbxContent>
                    <w:p w:rsidR="00EA063E" w:rsidRDefault="00EA063E" w:rsidP="002C2297">
                      <w:pPr>
                        <w:jc w:val="both"/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de pastel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544245">
                        <w:rPr>
                          <w:sz w:val="24"/>
                          <w:szCs w:val="24"/>
                        </w:rPr>
                        <w:t xml:space="preserve"> durante los meses del segundo </w:t>
                      </w:r>
                      <w:r w:rsidR="00663C57">
                        <w:rPr>
                          <w:sz w:val="24"/>
                          <w:szCs w:val="24"/>
                        </w:rPr>
                        <w:t>t</w:t>
                      </w:r>
                      <w:r w:rsidR="00297123">
                        <w:rPr>
                          <w:sz w:val="24"/>
                          <w:szCs w:val="24"/>
                        </w:rPr>
                        <w:t>rimestre de 202</w:t>
                      </w:r>
                      <w:r w:rsidR="00663C57">
                        <w:rPr>
                          <w:sz w:val="24"/>
                          <w:szCs w:val="24"/>
                        </w:rPr>
                        <w:t>2</w:t>
                      </w:r>
                      <w:r w:rsidR="00024C26">
                        <w:rPr>
                          <w:sz w:val="24"/>
                          <w:szCs w:val="24"/>
                        </w:rPr>
                        <w:t>,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la </w:t>
                      </w:r>
                      <w:r w:rsidR="00290EEC">
                        <w:rPr>
                          <w:sz w:val="24"/>
                          <w:szCs w:val="24"/>
                        </w:rPr>
                        <w:t xml:space="preserve">Gerencia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de </w:t>
                      </w:r>
                      <w:r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544245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4DF6" w:rsidRDefault="00044DF6" w:rsidP="00522E81">
      <w:pPr>
        <w:jc w:val="center"/>
      </w:pPr>
    </w:p>
    <w:p w:rsidR="002C2297" w:rsidRDefault="002C2297" w:rsidP="00044DF6">
      <w:pPr>
        <w:jc w:val="center"/>
      </w:pPr>
      <w:r>
        <w:br w:type="page"/>
      </w:r>
    </w:p>
    <w:p w:rsidR="00AD0C86" w:rsidRDefault="00AD0C86"/>
    <w:p w:rsidR="002C1D91" w:rsidRDefault="002C1D91"/>
    <w:p w:rsidR="002C1D91" w:rsidRDefault="00544245">
      <w:r>
        <w:rPr>
          <w:noProof/>
          <w:lang w:eastAsia="es-SV"/>
        </w:rPr>
        <w:drawing>
          <wp:inline distT="0" distB="0" distL="0" distR="0" wp14:anchorId="23F60022" wp14:editId="709E41DC">
            <wp:extent cx="5905500" cy="37528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1D91" w:rsidRDefault="002C1D91"/>
    <w:p w:rsidR="00AD0C86" w:rsidRDefault="00074E4D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-15875</wp:posOffset>
                </wp:positionH>
                <wp:positionV relativeFrom="paragraph">
                  <wp:posOffset>297815</wp:posOffset>
                </wp:positionV>
                <wp:extent cx="6186805" cy="763905"/>
                <wp:effectExtent l="19050" t="19050" r="23495" b="1714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76390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Pr="00A63F00" w:rsidRDefault="00663C57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la variación de solicitudes recibidas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po</w:t>
                            </w:r>
                            <w:r w:rsidR="00A63F00"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en los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meses de abril, mayo y junio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del año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6801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San Salvador es el departamento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con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más solicitudes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de obra en </w:t>
                            </w:r>
                            <w:r w:rsidR="009E5D12">
                              <w:rPr>
                                <w:sz w:val="24"/>
                                <w:szCs w:val="24"/>
                              </w:rPr>
                              <w:t>el trimestre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>alcanzando mayor nivel en mayo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7" type="#_x0000_t202" style="position:absolute;margin-left:-1.25pt;margin-top:23.45pt;width:487.15pt;height:6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" fillcolor="white [3201]" strokecolor="#70ad47 [3209]" strokeweight="3pt">
                <v:textbox>
                  <w:txbxContent>
                    <w:p w:rsidR="00EA063E" w:rsidRPr="00A63F00" w:rsidRDefault="00663C57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la variación de solicitudes recibidas </w:t>
                      </w:r>
                      <w:r w:rsidR="00024C26">
                        <w:rPr>
                          <w:sz w:val="24"/>
                          <w:szCs w:val="24"/>
                        </w:rPr>
                        <w:t>po</w:t>
                      </w:r>
                      <w:r w:rsidR="00A63F00"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>
                        <w:rPr>
                          <w:sz w:val="24"/>
                          <w:szCs w:val="24"/>
                        </w:rPr>
                        <w:t xml:space="preserve">, en los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meses de abril, mayo y junio </w:t>
                      </w:r>
                      <w:r>
                        <w:rPr>
                          <w:sz w:val="24"/>
                          <w:szCs w:val="24"/>
                        </w:rPr>
                        <w:t xml:space="preserve">del año </w:t>
                      </w:r>
                      <w:r w:rsidR="00024C26">
                        <w:rPr>
                          <w:sz w:val="24"/>
                          <w:szCs w:val="24"/>
                        </w:rPr>
                        <w:t>20</w:t>
                      </w:r>
                      <w:r w:rsidR="008543F3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024C26">
                        <w:rPr>
                          <w:sz w:val="24"/>
                          <w:szCs w:val="24"/>
                        </w:rPr>
                        <w:t>.</w:t>
                      </w:r>
                      <w:r w:rsidR="0068017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San Salvador es el departamento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con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más solicitudes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de obra en </w:t>
                      </w:r>
                      <w:r w:rsidR="009E5D12">
                        <w:rPr>
                          <w:sz w:val="24"/>
                          <w:szCs w:val="24"/>
                        </w:rPr>
                        <w:t>el trimestre</w:t>
                      </w:r>
                      <w:r w:rsidR="008543F3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4A1F0A">
                        <w:rPr>
                          <w:sz w:val="24"/>
                          <w:szCs w:val="24"/>
                        </w:rPr>
                        <w:t>alcanzando mayor nivel en mayo</w:t>
                      </w:r>
                      <w:r w:rsidR="0020358F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F00" w:rsidRDefault="008543F3">
      <w:r>
        <w:br w:type="page"/>
      </w:r>
    </w:p>
    <w:p w:rsidR="00554125" w:rsidRDefault="00554125"/>
    <w:p w:rsidR="00465AE3" w:rsidRDefault="00465AE3"/>
    <w:p w:rsidR="00074E4D" w:rsidRDefault="00544245">
      <w:r>
        <w:rPr>
          <w:noProof/>
          <w:lang w:eastAsia="es-SV"/>
        </w:rPr>
        <w:drawing>
          <wp:inline distT="0" distB="0" distL="0" distR="0" wp14:anchorId="2EBB4D52" wp14:editId="5DC8577C">
            <wp:extent cx="5848350" cy="2766060"/>
            <wp:effectExtent l="0" t="0" r="0" b="1524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4E4D" w:rsidRDefault="00074E4D"/>
    <w:p w:rsidR="00A24789" w:rsidRDefault="00680176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8255</wp:posOffset>
                </wp:positionH>
                <wp:positionV relativeFrom="paragraph">
                  <wp:posOffset>618490</wp:posOffset>
                </wp:positionV>
                <wp:extent cx="5753100" cy="614680"/>
                <wp:effectExtent l="19050" t="19050" r="19050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146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297" w:rsidRDefault="002C2297" w:rsidP="009F34BA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el movimiento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trimestral 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de solicitudes de obra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recibidas 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por escrito, </w:t>
                            </w:r>
                            <w:r w:rsidR="00FB1904">
                              <w:rPr>
                                <w:sz w:val="24"/>
                                <w:szCs w:val="24"/>
                              </w:rPr>
                              <w:t xml:space="preserve">y el acumulado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>para el 1er. semestre d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e 2022</w:t>
                            </w:r>
                            <w:r w:rsidR="00ED1E7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AFD" id="_x0000_s1028" type="#_x0000_t202" style="position:absolute;margin-left:.65pt;margin-top:48.7pt;width:453pt;height:4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" fillcolor="white [3201]" strokecolor="#538135 [2409]" strokeweight="3pt">
                <v:textbox>
                  <w:txbxContent>
                    <w:p w:rsidR="002C2297" w:rsidRDefault="002C2297" w:rsidP="009F34BA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el movimiento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trimestral </w:t>
                      </w:r>
                      <w:r w:rsidRPr="00A63F00">
                        <w:rPr>
                          <w:sz w:val="24"/>
                          <w:szCs w:val="24"/>
                        </w:rPr>
                        <w:t>de solicitudes de obra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recibidas 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por escrito, </w:t>
                      </w:r>
                      <w:r w:rsidR="00FB1904">
                        <w:rPr>
                          <w:sz w:val="24"/>
                          <w:szCs w:val="24"/>
                        </w:rPr>
                        <w:t xml:space="preserve">y el acumulado </w:t>
                      </w:r>
                      <w:r w:rsidR="004A1F0A">
                        <w:rPr>
                          <w:sz w:val="24"/>
                          <w:szCs w:val="24"/>
                        </w:rPr>
                        <w:t>para el 1er. semestre d</w:t>
                      </w:r>
                      <w:r w:rsidR="0020358F">
                        <w:rPr>
                          <w:sz w:val="24"/>
                          <w:szCs w:val="24"/>
                        </w:rPr>
                        <w:t>e 2022</w:t>
                      </w:r>
                      <w:r w:rsidR="00ED1E7B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4E4D" w:rsidRDefault="00074E4D"/>
    <w:p w:rsidR="00074E4D" w:rsidRDefault="00074E4D"/>
    <w:p w:rsidR="00A24789" w:rsidRDefault="00A24789"/>
    <w:p w:rsidR="00F86945" w:rsidRDefault="00F86945"/>
    <w:p w:rsidR="00241F87" w:rsidRDefault="00241F87">
      <w:r>
        <w:br w:type="page"/>
      </w:r>
    </w:p>
    <w:p w:rsidR="00554125" w:rsidRDefault="00554125"/>
    <w:p w:rsidR="00241F87" w:rsidRDefault="00544245">
      <w:r>
        <w:rPr>
          <w:noProof/>
          <w:lang w:eastAsia="es-SV"/>
        </w:rPr>
        <w:drawing>
          <wp:inline distT="0" distB="0" distL="0" distR="0" wp14:anchorId="1769D5A2" wp14:editId="6633BDB5">
            <wp:extent cx="5991225" cy="3676650"/>
            <wp:effectExtent l="0" t="0" r="9525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1F87" w:rsidRDefault="00241F87"/>
    <w:p w:rsidR="00241F87" w:rsidRDefault="00241F87"/>
    <w:p w:rsidR="00241F87" w:rsidRDefault="00241F8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275889" wp14:editId="4F7C4DB2">
                <wp:simplePos x="0" y="0"/>
                <wp:positionH relativeFrom="column">
                  <wp:posOffset>-1270</wp:posOffset>
                </wp:positionH>
                <wp:positionV relativeFrom="paragraph">
                  <wp:posOffset>337820</wp:posOffset>
                </wp:positionV>
                <wp:extent cx="5875655" cy="914400"/>
                <wp:effectExtent l="19050" t="19050" r="10795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41F87" w:rsidRDefault="00241F87" w:rsidP="00241F87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>la competencia de la obra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 pública solicitada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n la categoría de GOES se agrupa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aquellas solicitudes de infraestructura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requerida en edificios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 centros escolares y otros ministerios o dependencias públicas.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5889" id="_x0000_s1029" type="#_x0000_t202" style="position:absolute;margin-left:-.1pt;margin-top:26.6pt;width:462.65pt;height:1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" fillcolor="window" strokecolor="#548235" strokeweight="3pt">
                <v:textbox>
                  <w:txbxContent>
                    <w:p w:rsidR="00241F87" w:rsidRDefault="00241F87" w:rsidP="00241F87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CD7A9B">
                        <w:rPr>
                          <w:sz w:val="24"/>
                          <w:szCs w:val="24"/>
                        </w:rPr>
                        <w:t>la competencia de la obra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 pública solicitada</w:t>
                      </w:r>
                      <w:r w:rsidR="00CD7A9B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4A1F0A">
                        <w:rPr>
                          <w:sz w:val="24"/>
                          <w:szCs w:val="24"/>
                        </w:rPr>
                        <w:t>e</w:t>
                      </w:r>
                      <w:r w:rsidR="0020358F">
                        <w:rPr>
                          <w:sz w:val="24"/>
                          <w:szCs w:val="24"/>
                        </w:rPr>
                        <w:t>n la categoría de GOES se agrupa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n 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aquellas solicitudes de infraestructura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requerida en edificios </w:t>
                      </w:r>
                      <w:r w:rsidR="0020358F">
                        <w:rPr>
                          <w:sz w:val="24"/>
                          <w:szCs w:val="24"/>
                        </w:rPr>
                        <w:t>de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 centros escolares y otros ministerios o dependencias públicas.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1F87" w:rsidRDefault="00241F87"/>
    <w:p w:rsidR="00241F87" w:rsidRDefault="00241F87"/>
    <w:p w:rsidR="00241F87" w:rsidRDefault="00241F87">
      <w:r>
        <w:br w:type="page"/>
      </w:r>
    </w:p>
    <w:p w:rsidR="00241F87" w:rsidRDefault="00241F87"/>
    <w:p w:rsidR="00241F87" w:rsidRDefault="00544245">
      <w:r>
        <w:rPr>
          <w:noProof/>
          <w:lang w:eastAsia="es-SV"/>
        </w:rPr>
        <w:drawing>
          <wp:inline distT="0" distB="0" distL="0" distR="0" wp14:anchorId="666A3886" wp14:editId="76E9C552">
            <wp:extent cx="6219825" cy="3076575"/>
            <wp:effectExtent l="0" t="0" r="9525" b="952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1F87" w:rsidRDefault="00241F87"/>
    <w:p w:rsidR="004A1F0A" w:rsidRDefault="004A1F0A"/>
    <w:p w:rsidR="00241F87" w:rsidRDefault="00221D5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275889" wp14:editId="4F7C4DB2">
                <wp:simplePos x="0" y="0"/>
                <wp:positionH relativeFrom="column">
                  <wp:posOffset>129540</wp:posOffset>
                </wp:positionH>
                <wp:positionV relativeFrom="paragraph">
                  <wp:posOffset>280670</wp:posOffset>
                </wp:positionV>
                <wp:extent cx="6086475" cy="527050"/>
                <wp:effectExtent l="19050" t="19050" r="28575" b="2540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7A9B" w:rsidRDefault="00CE49F5" w:rsidP="00CD7A9B">
                            <w:pPr>
                              <w:jc w:val="both"/>
                            </w:pPr>
                            <w:r>
                              <w:t>El gráfico muestra la zona de donde proviene la solicitud de obra pública, prevaleciendo la demanda de intervención en zonas urbanas.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5889" id="_x0000_s1030" type="#_x0000_t202" style="position:absolute;margin-left:10.2pt;margin-top:22.1pt;width:479.25pt;height:4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" fillcolor="window" strokecolor="#548235" strokeweight="3pt">
                <v:textbox>
                  <w:txbxContent>
                    <w:p w:rsidR="00CD7A9B" w:rsidRDefault="00CE49F5" w:rsidP="00CD7A9B">
                      <w:pPr>
                        <w:jc w:val="both"/>
                      </w:pPr>
                      <w:r>
                        <w:t>El gráfico muestra la zona de donde proviene la solicitud de obra pública, prevaleciendo la demanda de intervención en zonas urbanas.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1F87" w:rsidRDefault="00241F87"/>
    <w:p w:rsidR="002C1D91" w:rsidRDefault="002C1D91"/>
    <w:p w:rsidR="002C1D91" w:rsidRDefault="002C1D91"/>
    <w:p w:rsidR="002C1D91" w:rsidRDefault="002C1D91"/>
    <w:p w:rsidR="002C1D91" w:rsidRDefault="002C1D91"/>
    <w:p w:rsidR="002C1D91" w:rsidRDefault="002C1D91"/>
    <w:p w:rsidR="002C1D91" w:rsidRDefault="002C1D91"/>
    <w:p w:rsidR="002C1D91" w:rsidRDefault="002C1D91"/>
    <w:p w:rsidR="00241F87" w:rsidRDefault="00241F87"/>
    <w:p w:rsidR="00241F87" w:rsidRDefault="00241F87"/>
    <w:p w:rsidR="002C1D91" w:rsidRDefault="002C1D91">
      <w:r>
        <w:br w:type="page"/>
      </w:r>
    </w:p>
    <w:p w:rsidR="002C1D91" w:rsidRDefault="002C1D91"/>
    <w:p w:rsidR="00221D57" w:rsidRDefault="00221D57"/>
    <w:p w:rsidR="002C1D91" w:rsidRDefault="00544245">
      <w:r>
        <w:rPr>
          <w:noProof/>
          <w:lang w:eastAsia="es-SV"/>
        </w:rPr>
        <w:drawing>
          <wp:inline distT="0" distB="0" distL="0" distR="0" wp14:anchorId="63D2E27A" wp14:editId="47231CCE">
            <wp:extent cx="6134100" cy="323850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1D91" w:rsidRDefault="002C1D91"/>
    <w:p w:rsidR="002C1D91" w:rsidRDefault="004A1F0A" w:rsidP="002C1D91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8E30DBB" wp14:editId="3992AAC2">
                <wp:simplePos x="0" y="0"/>
                <wp:positionH relativeFrom="column">
                  <wp:posOffset>224155</wp:posOffset>
                </wp:positionH>
                <wp:positionV relativeFrom="paragraph">
                  <wp:posOffset>488315</wp:posOffset>
                </wp:positionV>
                <wp:extent cx="5905500" cy="728980"/>
                <wp:effectExtent l="19050" t="19050" r="19050" b="1397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28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90EEC" w:rsidRDefault="00CE49F5" w:rsidP="002C1D91">
                            <w:pPr>
                              <w:jc w:val="both"/>
                            </w:pPr>
                            <w:r>
                              <w:t xml:space="preserve">El gráfico muestra el porcentaje de mujeres y hombres que son firmantes de la </w:t>
                            </w:r>
                            <w:r w:rsidR="00221D57">
                              <w:t xml:space="preserve">solicitud </w:t>
                            </w:r>
                            <w:r>
                              <w:t>de obra pública, manteniéndose mensualmente un porcentaje menor de mujeres</w:t>
                            </w:r>
                            <w:r w:rsidR="00290EEC">
                              <w:t xml:space="preserve"> firmantes, en promedio es un 49%</w:t>
                            </w:r>
                          </w:p>
                          <w:p w:rsidR="002C1D91" w:rsidRDefault="004A1F0A" w:rsidP="002C1D91">
                            <w:pPr>
                              <w:jc w:val="both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0DBB" id="_x0000_s1031" type="#_x0000_t202" style="position:absolute;margin-left:17.65pt;margin-top:38.45pt;width:465pt;height:57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" fillcolor="window" strokecolor="#548235" strokeweight="3pt">
                <v:textbox>
                  <w:txbxContent>
                    <w:p w:rsidR="00290EEC" w:rsidRDefault="00CE49F5" w:rsidP="002C1D91">
                      <w:pPr>
                        <w:jc w:val="both"/>
                      </w:pPr>
                      <w:r>
                        <w:t xml:space="preserve">El gráfico muestra el porcentaje de mujeres y hombres que son firmantes de la </w:t>
                      </w:r>
                      <w:r w:rsidR="00221D57">
                        <w:t xml:space="preserve">solicitud </w:t>
                      </w:r>
                      <w:r>
                        <w:t>de obra pública, manteniéndose mensualmente un porcentaje menor de mujeres</w:t>
                      </w:r>
                      <w:r w:rsidR="00290EEC">
                        <w:t xml:space="preserve"> firmantes, en promedio es un 49%</w:t>
                      </w:r>
                    </w:p>
                    <w:p w:rsidR="002C1D91" w:rsidRDefault="004A1F0A" w:rsidP="002C1D91">
                      <w:pPr>
                        <w:jc w:val="both"/>
                      </w:pP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7945" w:rsidRDefault="00577945" w:rsidP="002C1D91"/>
    <w:p w:rsidR="002C1D91" w:rsidRDefault="002C1D91" w:rsidP="002C1D91">
      <w:r>
        <w:br w:type="page"/>
      </w:r>
      <w:bookmarkStart w:id="0" w:name="_GoBack"/>
      <w:bookmarkEnd w:id="0"/>
    </w:p>
    <w:p w:rsidR="002C1D91" w:rsidRDefault="002C1D91"/>
    <w:p w:rsidR="00241F87" w:rsidRDefault="00241F87"/>
    <w:p w:rsidR="002C1D91" w:rsidRDefault="004A1F0A">
      <w:r>
        <w:rPr>
          <w:noProof/>
          <w:lang w:eastAsia="es-SV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195580</wp:posOffset>
            </wp:positionV>
            <wp:extent cx="5524500" cy="2743200"/>
            <wp:effectExtent l="0" t="0" r="0" b="0"/>
            <wp:wrapSquare wrapText="bothSides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2C1D91" w:rsidRDefault="002C1D91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/>
    <w:p w:rsidR="00953019" w:rsidRDefault="0095301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89A7A47" wp14:editId="2951AAC5">
                <wp:simplePos x="0" y="0"/>
                <wp:positionH relativeFrom="column">
                  <wp:posOffset>348615</wp:posOffset>
                </wp:positionH>
                <wp:positionV relativeFrom="paragraph">
                  <wp:posOffset>330835</wp:posOffset>
                </wp:positionV>
                <wp:extent cx="5581650" cy="704850"/>
                <wp:effectExtent l="19050" t="19050" r="19050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A1F0A" w:rsidRDefault="00CE49F5" w:rsidP="002C1D91">
                            <w:pPr>
                              <w:jc w:val="both"/>
                            </w:pPr>
                            <w:r>
                              <w:t xml:space="preserve">El gráfico muestra </w:t>
                            </w:r>
                            <w:r w:rsidR="00920D99">
                              <w:t>de que organización o institución están solicitando la obra pública</w:t>
                            </w:r>
                            <w:r w:rsidR="004A1F0A">
                              <w:t xml:space="preserve">; </w:t>
                            </w:r>
                            <w:r w:rsidR="00465AE3">
                              <w:t xml:space="preserve">casi siempre </w:t>
                            </w:r>
                            <w:r w:rsidR="004A1F0A">
                              <w:t xml:space="preserve">son las </w:t>
                            </w:r>
                            <w:r w:rsidR="00920D99">
                              <w:t xml:space="preserve"> ADESCOS </w:t>
                            </w:r>
                            <w:r w:rsidR="004A1F0A">
                              <w:t xml:space="preserve">y las alcaldías </w:t>
                            </w:r>
                            <w:r w:rsidR="00920D99">
                              <w:t>las mayores demandantes.</w:t>
                            </w:r>
                            <w:r w:rsidR="00465AE3">
                              <w:t xml:space="preserve"> </w:t>
                            </w:r>
                            <w:r w:rsidR="004A1F0A">
                              <w:t xml:space="preserve">En este trimestre llama la atención </w:t>
                            </w:r>
                            <w:r w:rsidR="00465AE3">
                              <w:t xml:space="preserve">que el dato mayor corresponde a las </w:t>
                            </w:r>
                            <w:r w:rsidR="004A1F0A">
                              <w:t>personas no organizadas</w:t>
                            </w:r>
                            <w:r w:rsidR="00465AE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7A47" id="_x0000_s1032" type="#_x0000_t202" style="position:absolute;margin-left:27.45pt;margin-top:26.05pt;width:439.5pt;height:5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" fillcolor="window" strokecolor="#548235" strokeweight="3pt">
                <v:textbox>
                  <w:txbxContent>
                    <w:p w:rsidR="004A1F0A" w:rsidRDefault="00CE49F5" w:rsidP="002C1D91">
                      <w:pPr>
                        <w:jc w:val="both"/>
                      </w:pPr>
                      <w:r>
                        <w:t xml:space="preserve">El gráfico muestra </w:t>
                      </w:r>
                      <w:r w:rsidR="00920D99">
                        <w:t>de que organización o institución están solicitando la obra pública</w:t>
                      </w:r>
                      <w:r w:rsidR="004A1F0A">
                        <w:t xml:space="preserve">; </w:t>
                      </w:r>
                      <w:r w:rsidR="00465AE3">
                        <w:t xml:space="preserve">casi siempre </w:t>
                      </w:r>
                      <w:r w:rsidR="004A1F0A">
                        <w:t xml:space="preserve">son las </w:t>
                      </w:r>
                      <w:r w:rsidR="00920D99">
                        <w:t xml:space="preserve"> ADESCOS </w:t>
                      </w:r>
                      <w:r w:rsidR="004A1F0A">
                        <w:t xml:space="preserve">y las alcaldías </w:t>
                      </w:r>
                      <w:r w:rsidR="00920D99">
                        <w:t>las mayores demandantes.</w:t>
                      </w:r>
                      <w:r w:rsidR="00465AE3">
                        <w:t xml:space="preserve"> </w:t>
                      </w:r>
                      <w:r w:rsidR="004A1F0A">
                        <w:t xml:space="preserve">En este trimestre llama la atención </w:t>
                      </w:r>
                      <w:r w:rsidR="00465AE3">
                        <w:t xml:space="preserve">que el dato mayor corresponde a las </w:t>
                      </w:r>
                      <w:r w:rsidR="004A1F0A">
                        <w:t>personas no organizadas</w:t>
                      </w:r>
                      <w:r w:rsidR="00465AE3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1D91" w:rsidRDefault="002C1D91"/>
    <w:p w:rsidR="00920D99" w:rsidRDefault="00920D99"/>
    <w:p w:rsidR="00920D99" w:rsidRDefault="00920D99">
      <w:r>
        <w:br w:type="page"/>
      </w:r>
    </w:p>
    <w:p w:rsidR="00920D99" w:rsidRDefault="00920D99"/>
    <w:p w:rsidR="00920D99" w:rsidRDefault="00465AE3">
      <w:r>
        <w:rPr>
          <w:noProof/>
          <w:lang w:eastAsia="es-SV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271780</wp:posOffset>
            </wp:positionV>
            <wp:extent cx="5514975" cy="3105150"/>
            <wp:effectExtent l="0" t="0" r="9525" b="0"/>
            <wp:wrapSquare wrapText="bothSides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D99" w:rsidRPr="00796D1D" w:rsidRDefault="00920D99">
      <w:pPr>
        <w:rPr>
          <w14:props3d w14:extrusionH="57150" w14:contourW="0" w14:prstMaterial="warmMatte">
            <w14:bevelT w14:w="38100" w14:h="38100" w14:prst="convex"/>
          </w14:props3d>
        </w:rPr>
      </w:pPr>
    </w:p>
    <w:p w:rsidR="00920D99" w:rsidRDefault="00920D99"/>
    <w:p w:rsidR="00920D99" w:rsidRDefault="00465AE3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F167206" wp14:editId="3B210049">
                <wp:simplePos x="0" y="0"/>
                <wp:positionH relativeFrom="column">
                  <wp:posOffset>501015</wp:posOffset>
                </wp:positionH>
                <wp:positionV relativeFrom="paragraph">
                  <wp:posOffset>95885</wp:posOffset>
                </wp:positionV>
                <wp:extent cx="5467350" cy="561975"/>
                <wp:effectExtent l="19050" t="19050" r="19050" b="2857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20D99" w:rsidRDefault="00920D99" w:rsidP="00920D99">
                            <w:pPr>
                              <w:jc w:val="both"/>
                            </w:pPr>
                            <w:r>
                              <w:t xml:space="preserve">El gráfico muestra </w:t>
                            </w:r>
                            <w:r w:rsidR="00044DF6">
                              <w:t xml:space="preserve">los tipos de obra más solicitadas: </w:t>
                            </w:r>
                            <w:r w:rsidR="00465AE3">
                              <w:t>en este trimestre fueron las obras de mitigación</w:t>
                            </w:r>
                            <w:r w:rsidR="00044DF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7206" id="_x0000_s1033" type="#_x0000_t202" style="position:absolute;margin-left:39.45pt;margin-top:7.55pt;width:430.5pt;height:44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" fillcolor="window" strokecolor="#548235" strokeweight="3pt">
                <v:textbox>
                  <w:txbxContent>
                    <w:p w:rsidR="00920D99" w:rsidRDefault="00920D99" w:rsidP="00920D99">
                      <w:pPr>
                        <w:jc w:val="both"/>
                      </w:pPr>
                      <w:r>
                        <w:t xml:space="preserve">El gráfico muestra </w:t>
                      </w:r>
                      <w:r w:rsidR="00044DF6">
                        <w:t xml:space="preserve">los tipos de obra más solicitadas: </w:t>
                      </w:r>
                      <w:r w:rsidR="00465AE3">
                        <w:t>en este trimestre fueron las obras de mitigación</w:t>
                      </w:r>
                      <w:r w:rsidR="00044DF6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20D99" w:rsidSect="00074E4D">
      <w:headerReference w:type="default" r:id="rId15"/>
      <w:footerReference w:type="default" r:id="rId1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2D" w:rsidRDefault="00AA162D" w:rsidP="00496A48">
      <w:pPr>
        <w:spacing w:after="0" w:line="240" w:lineRule="auto"/>
      </w:pPr>
      <w:r>
        <w:separator/>
      </w:r>
    </w:p>
  </w:endnote>
  <w:endnote w:type="continuationSeparator" w:id="0">
    <w:p w:rsidR="00AA162D" w:rsidRDefault="00AA162D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EEC" w:rsidRPr="00290EEC">
          <w:rPr>
            <w:noProof/>
            <w:lang w:val="es-ES"/>
          </w:rPr>
          <w:t>6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2D" w:rsidRDefault="00AA162D" w:rsidP="00496A48">
      <w:pPr>
        <w:spacing w:after="0" w:line="240" w:lineRule="auto"/>
      </w:pPr>
      <w:r>
        <w:separator/>
      </w:r>
    </w:p>
  </w:footnote>
  <w:footnote w:type="continuationSeparator" w:id="0">
    <w:p w:rsidR="00AA162D" w:rsidRDefault="00AA162D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074E4D" w:rsidP="00BA06D6">
    <w:pPr>
      <w:pStyle w:val="Encabezado"/>
      <w:tabs>
        <w:tab w:val="clear" w:pos="4419"/>
        <w:tab w:val="clear" w:pos="8838"/>
        <w:tab w:val="left" w:pos="5094"/>
      </w:tabs>
    </w:pPr>
    <w:r>
      <w:rPr>
        <w:noProof/>
        <w:color w:val="000000"/>
        <w:lang w:eastAsia="es-SV"/>
      </w:rPr>
      <w:drawing>
        <wp:anchor distT="0" distB="0" distL="0" distR="0" simplePos="0" relativeHeight="251659264" behindDoc="0" locked="0" layoutInCell="1" hidden="0" allowOverlap="1" wp14:anchorId="0B61C56A" wp14:editId="40DF3AC4">
          <wp:simplePos x="0" y="0"/>
          <wp:positionH relativeFrom="margin">
            <wp:posOffset>1457325</wp:posOffset>
          </wp:positionH>
          <wp:positionV relativeFrom="topMargin">
            <wp:posOffset>1270</wp:posOffset>
          </wp:positionV>
          <wp:extent cx="2235600" cy="89640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600" cy="89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4DF6"/>
    <w:rsid w:val="00045853"/>
    <w:rsid w:val="0005284A"/>
    <w:rsid w:val="00074E4D"/>
    <w:rsid w:val="00080CA4"/>
    <w:rsid w:val="000A0D2B"/>
    <w:rsid w:val="000B62CB"/>
    <w:rsid w:val="000C429E"/>
    <w:rsid w:val="000D0114"/>
    <w:rsid w:val="000D297B"/>
    <w:rsid w:val="000E2C0F"/>
    <w:rsid w:val="000E7C9D"/>
    <w:rsid w:val="000F0C27"/>
    <w:rsid w:val="0010130F"/>
    <w:rsid w:val="0010262D"/>
    <w:rsid w:val="00142736"/>
    <w:rsid w:val="00173FCD"/>
    <w:rsid w:val="00183A77"/>
    <w:rsid w:val="0019471E"/>
    <w:rsid w:val="001A167B"/>
    <w:rsid w:val="001A62DB"/>
    <w:rsid w:val="001B2446"/>
    <w:rsid w:val="001B2898"/>
    <w:rsid w:val="001C3CEF"/>
    <w:rsid w:val="001D35AE"/>
    <w:rsid w:val="001F4B11"/>
    <w:rsid w:val="002012D8"/>
    <w:rsid w:val="0020358F"/>
    <w:rsid w:val="00221D57"/>
    <w:rsid w:val="00225372"/>
    <w:rsid w:val="00241F87"/>
    <w:rsid w:val="0026366D"/>
    <w:rsid w:val="002679C9"/>
    <w:rsid w:val="00290EEC"/>
    <w:rsid w:val="00297123"/>
    <w:rsid w:val="002A30CE"/>
    <w:rsid w:val="002C1D91"/>
    <w:rsid w:val="002C2297"/>
    <w:rsid w:val="002D628B"/>
    <w:rsid w:val="0031702D"/>
    <w:rsid w:val="003269A3"/>
    <w:rsid w:val="00351D16"/>
    <w:rsid w:val="00352FA4"/>
    <w:rsid w:val="00356CF6"/>
    <w:rsid w:val="003707CA"/>
    <w:rsid w:val="00375231"/>
    <w:rsid w:val="00377E97"/>
    <w:rsid w:val="00380789"/>
    <w:rsid w:val="0039075F"/>
    <w:rsid w:val="00396EBF"/>
    <w:rsid w:val="003D1689"/>
    <w:rsid w:val="003E2109"/>
    <w:rsid w:val="003F0430"/>
    <w:rsid w:val="003F53BB"/>
    <w:rsid w:val="00401C19"/>
    <w:rsid w:val="00410DC0"/>
    <w:rsid w:val="00412CD6"/>
    <w:rsid w:val="00426F5F"/>
    <w:rsid w:val="004274DD"/>
    <w:rsid w:val="00461AA3"/>
    <w:rsid w:val="00465AE3"/>
    <w:rsid w:val="00481FAB"/>
    <w:rsid w:val="00493B94"/>
    <w:rsid w:val="00496A48"/>
    <w:rsid w:val="004A1F0A"/>
    <w:rsid w:val="004B4A21"/>
    <w:rsid w:val="004C3084"/>
    <w:rsid w:val="004E195A"/>
    <w:rsid w:val="004E2069"/>
    <w:rsid w:val="004F0C2E"/>
    <w:rsid w:val="004F3A6A"/>
    <w:rsid w:val="004F74E6"/>
    <w:rsid w:val="00501ECE"/>
    <w:rsid w:val="00511C94"/>
    <w:rsid w:val="00522E81"/>
    <w:rsid w:val="00524D06"/>
    <w:rsid w:val="00544245"/>
    <w:rsid w:val="00545A32"/>
    <w:rsid w:val="00554125"/>
    <w:rsid w:val="00570D2B"/>
    <w:rsid w:val="00577945"/>
    <w:rsid w:val="00587943"/>
    <w:rsid w:val="005C36D8"/>
    <w:rsid w:val="005D5D9D"/>
    <w:rsid w:val="005D6B84"/>
    <w:rsid w:val="005E1D8E"/>
    <w:rsid w:val="00615756"/>
    <w:rsid w:val="0062144F"/>
    <w:rsid w:val="00635676"/>
    <w:rsid w:val="00653B1F"/>
    <w:rsid w:val="0065734E"/>
    <w:rsid w:val="00663C57"/>
    <w:rsid w:val="00680176"/>
    <w:rsid w:val="006A2C19"/>
    <w:rsid w:val="006B2DF2"/>
    <w:rsid w:val="006C4E50"/>
    <w:rsid w:val="00700887"/>
    <w:rsid w:val="007353FE"/>
    <w:rsid w:val="00763022"/>
    <w:rsid w:val="00776B5C"/>
    <w:rsid w:val="00796D1D"/>
    <w:rsid w:val="007A0B81"/>
    <w:rsid w:val="007B6C61"/>
    <w:rsid w:val="007C51E5"/>
    <w:rsid w:val="007D02A4"/>
    <w:rsid w:val="00820910"/>
    <w:rsid w:val="008543F3"/>
    <w:rsid w:val="0086182F"/>
    <w:rsid w:val="008A08FB"/>
    <w:rsid w:val="008B4789"/>
    <w:rsid w:val="008C76E4"/>
    <w:rsid w:val="008D5838"/>
    <w:rsid w:val="008E026A"/>
    <w:rsid w:val="008E766E"/>
    <w:rsid w:val="00905AF2"/>
    <w:rsid w:val="00920D99"/>
    <w:rsid w:val="0092250C"/>
    <w:rsid w:val="00953019"/>
    <w:rsid w:val="0096022B"/>
    <w:rsid w:val="00983F99"/>
    <w:rsid w:val="009870A2"/>
    <w:rsid w:val="009A2AF3"/>
    <w:rsid w:val="009B2694"/>
    <w:rsid w:val="009C258D"/>
    <w:rsid w:val="009C3577"/>
    <w:rsid w:val="009C45F5"/>
    <w:rsid w:val="009E5D12"/>
    <w:rsid w:val="009F34BA"/>
    <w:rsid w:val="00A24789"/>
    <w:rsid w:val="00A53151"/>
    <w:rsid w:val="00A546B7"/>
    <w:rsid w:val="00A63F00"/>
    <w:rsid w:val="00A71598"/>
    <w:rsid w:val="00A7666C"/>
    <w:rsid w:val="00A7789B"/>
    <w:rsid w:val="00AA162D"/>
    <w:rsid w:val="00AA600E"/>
    <w:rsid w:val="00AD0C86"/>
    <w:rsid w:val="00AD686F"/>
    <w:rsid w:val="00B321F2"/>
    <w:rsid w:val="00B36DB2"/>
    <w:rsid w:val="00B41388"/>
    <w:rsid w:val="00B60C7A"/>
    <w:rsid w:val="00B804B4"/>
    <w:rsid w:val="00B9657B"/>
    <w:rsid w:val="00BA06D6"/>
    <w:rsid w:val="00BC084A"/>
    <w:rsid w:val="00BE2146"/>
    <w:rsid w:val="00C1091C"/>
    <w:rsid w:val="00C121DB"/>
    <w:rsid w:val="00C41970"/>
    <w:rsid w:val="00C43EDA"/>
    <w:rsid w:val="00C46AC8"/>
    <w:rsid w:val="00C53A9E"/>
    <w:rsid w:val="00C70EC4"/>
    <w:rsid w:val="00C8193C"/>
    <w:rsid w:val="00C82234"/>
    <w:rsid w:val="00C95863"/>
    <w:rsid w:val="00C97602"/>
    <w:rsid w:val="00CB5EC8"/>
    <w:rsid w:val="00CC208B"/>
    <w:rsid w:val="00CC6887"/>
    <w:rsid w:val="00CD237D"/>
    <w:rsid w:val="00CD57D9"/>
    <w:rsid w:val="00CD7A9B"/>
    <w:rsid w:val="00CE2B6D"/>
    <w:rsid w:val="00CE49F5"/>
    <w:rsid w:val="00D016CA"/>
    <w:rsid w:val="00D37005"/>
    <w:rsid w:val="00D37EC8"/>
    <w:rsid w:val="00D51D3E"/>
    <w:rsid w:val="00D916D8"/>
    <w:rsid w:val="00D96DBC"/>
    <w:rsid w:val="00E06AD6"/>
    <w:rsid w:val="00E10987"/>
    <w:rsid w:val="00E16C25"/>
    <w:rsid w:val="00E30AC0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D1E7B"/>
    <w:rsid w:val="00ED30F6"/>
    <w:rsid w:val="00EE3268"/>
    <w:rsid w:val="00EF2EC6"/>
    <w:rsid w:val="00EF3F4A"/>
    <w:rsid w:val="00F01E51"/>
    <w:rsid w:val="00F07509"/>
    <w:rsid w:val="00F26CE6"/>
    <w:rsid w:val="00F518F3"/>
    <w:rsid w:val="00F70CF6"/>
    <w:rsid w:val="00F86945"/>
    <w:rsid w:val="00FB1904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  <w:style w:type="character" w:customStyle="1" w:styleId="Ttulo1Car">
    <w:name w:val="Título 1 Car"/>
    <w:basedOn w:val="Fuentedeprrafopredeter"/>
    <w:link w:val="Ttulo1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Demanda mensual 2do. trimestre</a:t>
            </a:r>
            <a:r>
              <a:rPr lang="en-US" sz="1600" baseline="0"/>
              <a:t> 2022</a:t>
            </a:r>
            <a:endParaRPr lang="en-US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'Trimestre 2'!$C$17:$E$17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'Trimestre 2'!$C$18:$E$18</c:f>
              <c:numCache>
                <c:formatCode>General</c:formatCode>
                <c:ptCount val="3"/>
                <c:pt idx="0">
                  <c:v>19</c:v>
                </c:pt>
                <c:pt idx="1">
                  <c:v>39</c:v>
                </c:pt>
                <c:pt idx="2">
                  <c:v>34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8799422059213262"/>
          <c:y val="0.16042664420033914"/>
          <c:w val="9.9648447852813182E-2"/>
          <c:h val="0.7272516552714862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Demanda por departamento </a:t>
            </a:r>
          </a:p>
          <a:p>
            <a:pPr>
              <a:defRPr/>
            </a:pPr>
            <a:r>
              <a:rPr lang="es-SV" b="1"/>
              <a:t>2do. trimestre 2022</a:t>
            </a:r>
          </a:p>
        </c:rich>
      </c:tx>
      <c:layout>
        <c:manualLayout>
          <c:xMode val="edge"/>
          <c:yMode val="edge"/>
          <c:x val="0.2259304461942257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2'!$C$2</c:f>
              <c:strCache>
                <c:ptCount val="1"/>
                <c:pt idx="0">
                  <c:v>abril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2'!$C$3:$C$16</c:f>
              <c:numCache>
                <c:formatCode>General</c:formatCode>
                <c:ptCount val="1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7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'Trimestre 2'!$D$2</c:f>
              <c:strCache>
                <c:ptCount val="1"/>
                <c:pt idx="0">
                  <c:v>mayo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2'!$D$3:$D$16</c:f>
              <c:numCache>
                <c:formatCode>General</c:formatCode>
                <c:ptCount val="1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0</c:v>
                </c:pt>
                <c:pt idx="8">
                  <c:v>15</c:v>
                </c:pt>
                <c:pt idx="9">
                  <c:v>4</c:v>
                </c:pt>
                <c:pt idx="10">
                  <c:v>2</c:v>
                </c:pt>
                <c:pt idx="11">
                  <c:v>3</c:v>
                </c:pt>
                <c:pt idx="12">
                  <c:v>1</c:v>
                </c:pt>
                <c:pt idx="13">
                  <c:v>3</c:v>
                </c:pt>
              </c:numCache>
            </c:numRef>
          </c:val>
        </c:ser>
        <c:ser>
          <c:idx val="2"/>
          <c:order val="2"/>
          <c:tx>
            <c:strRef>
              <c:f>'Trimestre 2'!$E$2</c:f>
              <c:strCache>
                <c:ptCount val="1"/>
                <c:pt idx="0">
                  <c:v>junio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2'!$E$3:$E$16</c:f>
              <c:numCache>
                <c:formatCode>General</c:formatCode>
                <c:ptCount val="1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5</c:v>
                </c:pt>
                <c:pt idx="8">
                  <c:v>11</c:v>
                </c:pt>
                <c:pt idx="9">
                  <c:v>5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-678501504"/>
        <c:axId val="-678500416"/>
      </c:barChart>
      <c:catAx>
        <c:axId val="-67850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678500416"/>
        <c:crosses val="autoZero"/>
        <c:auto val="1"/>
        <c:lblAlgn val="ctr"/>
        <c:lblOffset val="100"/>
        <c:noMultiLvlLbl val="0"/>
      </c:catAx>
      <c:valAx>
        <c:axId val="-678500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67850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s-SV" sz="16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 sz="16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rPr>
              <a:t>Demanda por trimestre y acumulada</a:t>
            </a:r>
          </a:p>
          <a:p>
            <a:pPr algn="ctr" rtl="0">
              <a:defRPr lang="es-SV" sz="1600" b="1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r>
              <a:rPr lang="es-SV" sz="16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rPr>
              <a:t>año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s-SV" sz="16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1111111111111109E-2"/>
          <c:y val="0.31921296296296298"/>
          <c:w val="0.93888888888888888"/>
          <c:h val="0.5965357976086322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'Trimestre 2'!$B$21:$D$21</c:f>
              <c:strCache>
                <c:ptCount val="3"/>
                <c:pt idx="0">
                  <c:v>Trimestre I</c:v>
                </c:pt>
                <c:pt idx="1">
                  <c:v>Trimestre II</c:v>
                </c:pt>
                <c:pt idx="2">
                  <c:v>Acumulada</c:v>
                </c:pt>
              </c:strCache>
            </c:strRef>
          </c:cat>
          <c:val>
            <c:numRef>
              <c:f>'Trimestre 2'!$B$22:$D$22</c:f>
              <c:numCache>
                <c:formatCode>General</c:formatCode>
                <c:ptCount val="3"/>
                <c:pt idx="0">
                  <c:v>115</c:v>
                </c:pt>
                <c:pt idx="1">
                  <c:v>92</c:v>
                </c:pt>
                <c:pt idx="2">
                  <c:v>207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678508576"/>
        <c:axId val="-678504768"/>
      </c:barChart>
      <c:catAx>
        <c:axId val="-67850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-678504768"/>
        <c:crosses val="autoZero"/>
        <c:auto val="1"/>
        <c:lblAlgn val="ctr"/>
        <c:lblOffset val="100"/>
        <c:noMultiLvlLbl val="0"/>
      </c:catAx>
      <c:valAx>
        <c:axId val="-678504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67850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Competencia</a:t>
            </a:r>
            <a:r>
              <a:rPr lang="es-SV" baseline="0"/>
              <a:t> de las solicitudes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2'!$B$68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2'!$A$69:$A$74</c:f>
              <c:strCache>
                <c:ptCount val="6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  <c:pt idx="5">
                  <c:v>VMT</c:v>
                </c:pt>
              </c:strCache>
            </c:strRef>
          </c:cat>
          <c:val>
            <c:numRef>
              <c:f>'Trimestre 2'!$B$69:$B$74</c:f>
              <c:numCache>
                <c:formatCode>General</c:formatCode>
                <c:ptCount val="6"/>
                <c:pt idx="0">
                  <c:v>6</c:v>
                </c:pt>
                <c:pt idx="1">
                  <c:v>2</c:v>
                </c:pt>
                <c:pt idx="2">
                  <c:v>0</c:v>
                </c:pt>
                <c:pt idx="3">
                  <c:v>9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'Trimestre 2'!$C$68</c:f>
              <c:strCache>
                <c:ptCount val="1"/>
                <c:pt idx="0">
                  <c:v>mayo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2'!$A$69:$A$74</c:f>
              <c:strCache>
                <c:ptCount val="6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  <c:pt idx="5">
                  <c:v>VMT</c:v>
                </c:pt>
              </c:strCache>
            </c:strRef>
          </c:cat>
          <c:val>
            <c:numRef>
              <c:f>'Trimestre 2'!$C$69:$C$74</c:f>
              <c:numCache>
                <c:formatCode>General</c:formatCode>
                <c:ptCount val="6"/>
                <c:pt idx="0">
                  <c:v>10</c:v>
                </c:pt>
                <c:pt idx="1">
                  <c:v>1</c:v>
                </c:pt>
                <c:pt idx="2">
                  <c:v>6</c:v>
                </c:pt>
                <c:pt idx="3">
                  <c:v>20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'Trimestre 2'!$D$68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2'!$A$69:$A$74</c:f>
              <c:strCache>
                <c:ptCount val="6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  <c:pt idx="5">
                  <c:v>VMT</c:v>
                </c:pt>
              </c:strCache>
            </c:strRef>
          </c:cat>
          <c:val>
            <c:numRef>
              <c:f>'Trimestre 2'!$D$69:$D$74</c:f>
              <c:numCache>
                <c:formatCode>General</c:formatCode>
                <c:ptCount val="6"/>
                <c:pt idx="0">
                  <c:v>16</c:v>
                </c:pt>
                <c:pt idx="1">
                  <c:v>0</c:v>
                </c:pt>
                <c:pt idx="2">
                  <c:v>2</c:v>
                </c:pt>
                <c:pt idx="3">
                  <c:v>13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78499872"/>
        <c:axId val="-678496608"/>
      </c:barChart>
      <c:catAx>
        <c:axId val="-67849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678496608"/>
        <c:crosses val="autoZero"/>
        <c:auto val="1"/>
        <c:lblAlgn val="ctr"/>
        <c:lblOffset val="100"/>
        <c:noMultiLvlLbl val="0"/>
      </c:catAx>
      <c:valAx>
        <c:axId val="-67849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67849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Zonas</a:t>
            </a:r>
            <a:r>
              <a:rPr lang="es-SV" baseline="0"/>
              <a:t> de la solicitud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2'!$A$49</c:f>
              <c:strCache>
                <c:ptCount val="1"/>
                <c:pt idx="0">
                  <c:v>Urbana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2'!$B$48:$D$48</c:f>
              <c:strCache>
                <c:ptCount val="3"/>
                <c:pt idx="0">
                  <c:v>abril</c:v>
                </c:pt>
                <c:pt idx="1">
                  <c:v>mayo </c:v>
                </c:pt>
                <c:pt idx="2">
                  <c:v>junio</c:v>
                </c:pt>
              </c:strCache>
            </c:strRef>
          </c:cat>
          <c:val>
            <c:numRef>
              <c:f>'Trimestre 2'!$B$49:$D$49</c:f>
              <c:numCache>
                <c:formatCode>General</c:formatCode>
                <c:ptCount val="3"/>
                <c:pt idx="0">
                  <c:v>6</c:v>
                </c:pt>
                <c:pt idx="1">
                  <c:v>27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'Trimestre 2'!$A$50</c:f>
              <c:strCache>
                <c:ptCount val="1"/>
                <c:pt idx="0">
                  <c:v>Rural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2'!$B$48:$D$48</c:f>
              <c:strCache>
                <c:ptCount val="3"/>
                <c:pt idx="0">
                  <c:v>abril</c:v>
                </c:pt>
                <c:pt idx="1">
                  <c:v>mayo </c:v>
                </c:pt>
                <c:pt idx="2">
                  <c:v>junio</c:v>
                </c:pt>
              </c:strCache>
            </c:strRef>
          </c:cat>
          <c:val>
            <c:numRef>
              <c:f>'Trimestre 2'!$B$50:$D$50</c:f>
              <c:numCache>
                <c:formatCode>General</c:formatCode>
                <c:ptCount val="3"/>
                <c:pt idx="0">
                  <c:v>13</c:v>
                </c:pt>
                <c:pt idx="1">
                  <c:v>12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78511296"/>
        <c:axId val="-724795760"/>
      </c:barChart>
      <c:catAx>
        <c:axId val="-67851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724795760"/>
        <c:crosses val="autoZero"/>
        <c:auto val="1"/>
        <c:lblAlgn val="ctr"/>
        <c:lblOffset val="100"/>
        <c:noMultiLvlLbl val="0"/>
      </c:catAx>
      <c:valAx>
        <c:axId val="-72479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678511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Comparativo</a:t>
            </a:r>
            <a:r>
              <a:rPr lang="es-SV" sz="1200" baseline="0"/>
              <a:t> de hombres y mujeres que remiten solicitudes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'Trimestre 2'!$A$54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2'!$B$53:$D$53</c:f>
              <c:strCache>
                <c:ptCount val="3"/>
                <c:pt idx="0">
                  <c:v>abril</c:v>
                </c:pt>
                <c:pt idx="1">
                  <c:v>mayo </c:v>
                </c:pt>
                <c:pt idx="2">
                  <c:v>junio</c:v>
                </c:pt>
              </c:strCache>
            </c:strRef>
          </c:cat>
          <c:val>
            <c:numRef>
              <c:f>'Trimestre 2'!$B$54:$D$54</c:f>
              <c:numCache>
                <c:formatCode>General</c:formatCode>
                <c:ptCount val="3"/>
                <c:pt idx="0">
                  <c:v>8</c:v>
                </c:pt>
                <c:pt idx="1">
                  <c:v>17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'Trimestre 2'!$A$55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2'!$B$53:$D$53</c:f>
              <c:strCache>
                <c:ptCount val="3"/>
                <c:pt idx="0">
                  <c:v>abril</c:v>
                </c:pt>
                <c:pt idx="1">
                  <c:v>mayo </c:v>
                </c:pt>
                <c:pt idx="2">
                  <c:v>junio</c:v>
                </c:pt>
              </c:strCache>
            </c:strRef>
          </c:cat>
          <c:val>
            <c:numRef>
              <c:f>'Trimestre 2'!$B$55:$D$55</c:f>
              <c:numCache>
                <c:formatCode>General</c:formatCode>
                <c:ptCount val="3"/>
                <c:pt idx="0">
                  <c:v>11</c:v>
                </c:pt>
                <c:pt idx="1">
                  <c:v>22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24801744"/>
        <c:axId val="-724800656"/>
      </c:areaChart>
      <c:catAx>
        <c:axId val="-724801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724800656"/>
        <c:crosses val="autoZero"/>
        <c:auto val="1"/>
        <c:lblAlgn val="ctr"/>
        <c:lblOffset val="100"/>
        <c:noMultiLvlLbl val="0"/>
      </c:catAx>
      <c:valAx>
        <c:axId val="-72480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724801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Origen</a:t>
            </a:r>
            <a:r>
              <a:rPr lang="en-US" baseline="0"/>
              <a:t> de la demanda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'Trimestre 2'!$B$57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2'!$A$58:$A$66</c:f>
              <c:strCache>
                <c:ptCount val="9"/>
                <c:pt idx="0">
                  <c:v>Alcaldía </c:v>
                </c:pt>
                <c:pt idx="1">
                  <c:v>Adesco</c:v>
                </c:pt>
                <c:pt idx="2">
                  <c:v>Ninguna </c:v>
                </c:pt>
                <c:pt idx="3">
                  <c:v>Universidad</c:v>
                </c:pt>
                <c:pt idx="4">
                  <c:v>Fundación</c:v>
                </c:pt>
                <c:pt idx="5">
                  <c:v>Asociación/Club</c:v>
                </c:pt>
                <c:pt idx="6">
                  <c:v>Cooperativa</c:v>
                </c:pt>
                <c:pt idx="7">
                  <c:v>Goes</c:v>
                </c:pt>
                <c:pt idx="8">
                  <c:v>Empresa</c:v>
                </c:pt>
              </c:strCache>
            </c:strRef>
          </c:cat>
          <c:val>
            <c:numRef>
              <c:f>'Trimestre 2'!$B$58:$B$66</c:f>
              <c:numCache>
                <c:formatCode>General</c:formatCode>
                <c:ptCount val="9"/>
                <c:pt idx="0">
                  <c:v>7</c:v>
                </c:pt>
                <c:pt idx="1">
                  <c:v>5</c:v>
                </c:pt>
                <c:pt idx="2">
                  <c:v>5</c:v>
                </c:pt>
                <c:pt idx="3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'Trimestre 2'!$C$57</c:f>
              <c:strCache>
                <c:ptCount val="1"/>
                <c:pt idx="0">
                  <c:v>mayo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2'!$A$58:$A$66</c:f>
              <c:strCache>
                <c:ptCount val="9"/>
                <c:pt idx="0">
                  <c:v>Alcaldía </c:v>
                </c:pt>
                <c:pt idx="1">
                  <c:v>Adesco</c:v>
                </c:pt>
                <c:pt idx="2">
                  <c:v>Ninguna </c:v>
                </c:pt>
                <c:pt idx="3">
                  <c:v>Universidad</c:v>
                </c:pt>
                <c:pt idx="4">
                  <c:v>Fundación</c:v>
                </c:pt>
                <c:pt idx="5">
                  <c:v>Asociación/Club</c:v>
                </c:pt>
                <c:pt idx="6">
                  <c:v>Cooperativa</c:v>
                </c:pt>
                <c:pt idx="7">
                  <c:v>Goes</c:v>
                </c:pt>
                <c:pt idx="8">
                  <c:v>Empresa</c:v>
                </c:pt>
              </c:strCache>
            </c:strRef>
          </c:cat>
          <c:val>
            <c:numRef>
              <c:f>'Trimestre 2'!$C$58:$C$66</c:f>
              <c:numCache>
                <c:formatCode>General</c:formatCode>
                <c:ptCount val="9"/>
                <c:pt idx="0">
                  <c:v>7</c:v>
                </c:pt>
                <c:pt idx="1">
                  <c:v>11</c:v>
                </c:pt>
                <c:pt idx="2">
                  <c:v>15</c:v>
                </c:pt>
                <c:pt idx="4">
                  <c:v>1</c:v>
                </c:pt>
                <c:pt idx="7">
                  <c:v>5</c:v>
                </c:pt>
              </c:numCache>
            </c:numRef>
          </c:val>
        </c:ser>
        <c:ser>
          <c:idx val="2"/>
          <c:order val="2"/>
          <c:tx>
            <c:strRef>
              <c:f>'Trimestre 2'!$D$57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2'!$A$58:$A$66</c:f>
              <c:strCache>
                <c:ptCount val="9"/>
                <c:pt idx="0">
                  <c:v>Alcaldía </c:v>
                </c:pt>
                <c:pt idx="1">
                  <c:v>Adesco</c:v>
                </c:pt>
                <c:pt idx="2">
                  <c:v>Ninguna </c:v>
                </c:pt>
                <c:pt idx="3">
                  <c:v>Universidad</c:v>
                </c:pt>
                <c:pt idx="4">
                  <c:v>Fundación</c:v>
                </c:pt>
                <c:pt idx="5">
                  <c:v>Asociación/Club</c:v>
                </c:pt>
                <c:pt idx="6">
                  <c:v>Cooperativa</c:v>
                </c:pt>
                <c:pt idx="7">
                  <c:v>Goes</c:v>
                </c:pt>
                <c:pt idx="8">
                  <c:v>Empresa</c:v>
                </c:pt>
              </c:strCache>
            </c:strRef>
          </c:cat>
          <c:val>
            <c:numRef>
              <c:f>'Trimestre 2'!$D$58:$D$66</c:f>
              <c:numCache>
                <c:formatCode>General</c:formatCode>
                <c:ptCount val="9"/>
                <c:pt idx="0">
                  <c:v>8</c:v>
                </c:pt>
                <c:pt idx="1">
                  <c:v>6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5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725398032"/>
        <c:axId val="-613273632"/>
      </c:barChart>
      <c:catAx>
        <c:axId val="-72539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613273632"/>
        <c:crosses val="autoZero"/>
        <c:auto val="1"/>
        <c:lblAlgn val="ctr"/>
        <c:lblOffset val="100"/>
        <c:noMultiLvlLbl val="0"/>
      </c:catAx>
      <c:valAx>
        <c:axId val="-61327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725398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Petición</a:t>
            </a:r>
            <a:r>
              <a:rPr lang="es-SV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2'!$B$76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2'!$A$77:$A$84</c:f>
              <c:strCache>
                <c:ptCount val="8"/>
                <c:pt idx="0">
                  <c:v>Obra de mitigación</c:v>
                </c:pt>
                <c:pt idx="1">
                  <c:v>Pavimentación</c:v>
                </c:pt>
                <c:pt idx="2">
                  <c:v>Audiencia</c:v>
                </c:pt>
                <c:pt idx="3">
                  <c:v>Inspección </c:v>
                </c:pt>
                <c:pt idx="4">
                  <c:v>Puente/obra de paso</c:v>
                </c:pt>
                <c:pt idx="5">
                  <c:v>Reparación o bacheo</c:v>
                </c:pt>
                <c:pt idx="6">
                  <c:v>Donación de materiales</c:v>
                </c:pt>
                <c:pt idx="7">
                  <c:v>Otra</c:v>
                </c:pt>
              </c:strCache>
            </c:strRef>
          </c:cat>
          <c:val>
            <c:numRef>
              <c:f>'Trimestre 2'!$B$77:$B$84</c:f>
              <c:numCache>
                <c:formatCode>General</c:formatCode>
                <c:ptCount val="8"/>
                <c:pt idx="0">
                  <c:v>6</c:v>
                </c:pt>
                <c:pt idx="1">
                  <c:v>4</c:v>
                </c:pt>
                <c:pt idx="5">
                  <c:v>5</c:v>
                </c:pt>
                <c:pt idx="7">
                  <c:v>4</c:v>
                </c:pt>
              </c:numCache>
            </c:numRef>
          </c:val>
        </c:ser>
        <c:ser>
          <c:idx val="1"/>
          <c:order val="1"/>
          <c:tx>
            <c:strRef>
              <c:f>'Trimestre 2'!$C$76</c:f>
              <c:strCache>
                <c:ptCount val="1"/>
                <c:pt idx="0">
                  <c:v>mayo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2'!$A$77:$A$84</c:f>
              <c:strCache>
                <c:ptCount val="8"/>
                <c:pt idx="0">
                  <c:v>Obra de mitigación</c:v>
                </c:pt>
                <c:pt idx="1">
                  <c:v>Pavimentación</c:v>
                </c:pt>
                <c:pt idx="2">
                  <c:v>Audiencia</c:v>
                </c:pt>
                <c:pt idx="3">
                  <c:v>Inspección </c:v>
                </c:pt>
                <c:pt idx="4">
                  <c:v>Puente/obra de paso</c:v>
                </c:pt>
                <c:pt idx="5">
                  <c:v>Reparación o bacheo</c:v>
                </c:pt>
                <c:pt idx="6">
                  <c:v>Donación de materiales</c:v>
                </c:pt>
                <c:pt idx="7">
                  <c:v>Otra</c:v>
                </c:pt>
              </c:strCache>
            </c:strRef>
          </c:cat>
          <c:val>
            <c:numRef>
              <c:f>'Trimestre 2'!$C$77:$C$84</c:f>
              <c:numCache>
                <c:formatCode>General</c:formatCode>
                <c:ptCount val="8"/>
                <c:pt idx="0">
                  <c:v>12</c:v>
                </c:pt>
                <c:pt idx="1">
                  <c:v>2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1</c:v>
                </c:pt>
                <c:pt idx="7">
                  <c:v>11</c:v>
                </c:pt>
              </c:numCache>
            </c:numRef>
          </c:val>
        </c:ser>
        <c:ser>
          <c:idx val="2"/>
          <c:order val="2"/>
          <c:tx>
            <c:strRef>
              <c:f>'Trimestre 2'!$D$76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2'!$A$77:$A$84</c:f>
              <c:strCache>
                <c:ptCount val="8"/>
                <c:pt idx="0">
                  <c:v>Obra de mitigación</c:v>
                </c:pt>
                <c:pt idx="1">
                  <c:v>Pavimentación</c:v>
                </c:pt>
                <c:pt idx="2">
                  <c:v>Audiencia</c:v>
                </c:pt>
                <c:pt idx="3">
                  <c:v>Inspección </c:v>
                </c:pt>
                <c:pt idx="4">
                  <c:v>Puente/obra de paso</c:v>
                </c:pt>
                <c:pt idx="5">
                  <c:v>Reparación o bacheo</c:v>
                </c:pt>
                <c:pt idx="6">
                  <c:v>Donación de materiales</c:v>
                </c:pt>
                <c:pt idx="7">
                  <c:v>Otra</c:v>
                </c:pt>
              </c:strCache>
            </c:strRef>
          </c:cat>
          <c:val>
            <c:numRef>
              <c:f>'Trimestre 2'!$D$77:$D$84</c:f>
              <c:numCache>
                <c:formatCode>General</c:formatCode>
                <c:ptCount val="8"/>
                <c:pt idx="0">
                  <c:v>13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13275264"/>
        <c:axId val="-613267104"/>
      </c:barChart>
      <c:catAx>
        <c:axId val="-61327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613267104"/>
        <c:crosses val="autoZero"/>
        <c:auto val="1"/>
        <c:lblAlgn val="ctr"/>
        <c:lblOffset val="100"/>
        <c:noMultiLvlLbl val="0"/>
      </c:catAx>
      <c:valAx>
        <c:axId val="-61326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61327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D7992-E030-4447-8D15-3D3D8ED5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4</cp:revision>
  <dcterms:created xsi:type="dcterms:W3CDTF">2022-07-04T20:41:00Z</dcterms:created>
  <dcterms:modified xsi:type="dcterms:W3CDTF">2022-07-13T15:15:00Z</dcterms:modified>
</cp:coreProperties>
</file>