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AD40BF" w:rsidRDefault="00AD40BF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GRAFICAS SOBRE LA </w:t>
      </w:r>
      <w:r w:rsidR="00524D06" w:rsidRPr="00AA600E">
        <w:rPr>
          <w:b/>
          <w:color w:val="auto"/>
          <w:sz w:val="28"/>
          <w:szCs w:val="28"/>
        </w:rPr>
        <w:t xml:space="preserve">DEMANDA DE OBRA PÚBLICA </w:t>
      </w:r>
      <w:r w:rsidR="00EB51D9" w:rsidRPr="00AA600E">
        <w:rPr>
          <w:b/>
          <w:color w:val="auto"/>
          <w:sz w:val="28"/>
          <w:szCs w:val="28"/>
        </w:rPr>
        <w:t>D</w:t>
      </w:r>
      <w:r w:rsidR="00AD0C86" w:rsidRPr="00AA600E">
        <w:rPr>
          <w:b/>
          <w:color w:val="auto"/>
          <w:sz w:val="28"/>
          <w:szCs w:val="28"/>
        </w:rPr>
        <w:t>EL</w:t>
      </w:r>
      <w:r w:rsidR="00074E4D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4to. </w:t>
      </w:r>
      <w:r w:rsidR="00AD0C86" w:rsidRPr="00AA600E">
        <w:rPr>
          <w:b/>
          <w:color w:val="auto"/>
          <w:sz w:val="28"/>
          <w:szCs w:val="28"/>
        </w:rPr>
        <w:t xml:space="preserve">TRIMESTRE </w:t>
      </w:r>
      <w:r w:rsidR="00524D06" w:rsidRPr="00AA600E">
        <w:rPr>
          <w:b/>
          <w:color w:val="auto"/>
          <w:sz w:val="28"/>
          <w:szCs w:val="28"/>
        </w:rPr>
        <w:t>20</w:t>
      </w:r>
      <w:r w:rsidR="0010130F" w:rsidRPr="00AA600E">
        <w:rPr>
          <w:b/>
          <w:color w:val="auto"/>
          <w:sz w:val="28"/>
          <w:szCs w:val="28"/>
        </w:rPr>
        <w:t>21</w:t>
      </w:r>
    </w:p>
    <w:p w:rsidR="00B41388" w:rsidRDefault="00AD40BF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Y GENERALES DEL MISMO AÑO</w:t>
      </w:r>
    </w:p>
    <w:p w:rsidR="0065734E" w:rsidRPr="00AA600E" w:rsidRDefault="00B41388" w:rsidP="00F26CE6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AD0C86" w:rsidRPr="00AA600E">
        <w:rPr>
          <w:b/>
          <w:color w:val="auto"/>
          <w:sz w:val="28"/>
          <w:szCs w:val="28"/>
        </w:rPr>
        <w:t>D</w:t>
      </w:r>
      <w:r w:rsidR="00F01E51" w:rsidRPr="00AA600E">
        <w:rPr>
          <w:b/>
          <w:color w:val="auto"/>
          <w:sz w:val="28"/>
          <w:szCs w:val="28"/>
        </w:rPr>
        <w:t>GS</w:t>
      </w:r>
      <w:r w:rsidRPr="00AA600E">
        <w:rPr>
          <w:b/>
          <w:color w:val="auto"/>
          <w:sz w:val="28"/>
          <w:szCs w:val="28"/>
        </w:rPr>
        <w:t>)</w:t>
      </w:r>
    </w:p>
    <w:p w:rsidR="00B36DB2" w:rsidRDefault="00B36DB2" w:rsidP="00522E81">
      <w:pPr>
        <w:jc w:val="center"/>
      </w:pPr>
    </w:p>
    <w:p w:rsidR="00B36DB2" w:rsidRDefault="00B36DB2" w:rsidP="00763022">
      <w:pPr>
        <w:pStyle w:val="Ttulo2"/>
      </w:pPr>
    </w:p>
    <w:p w:rsidR="00B36DB2" w:rsidRDefault="00AD40BF" w:rsidP="00522E81">
      <w:pPr>
        <w:jc w:val="center"/>
      </w:pPr>
      <w:r w:rsidRPr="000A630D">
        <w:rPr>
          <w:noProof/>
          <w:shd w:val="clear" w:color="auto" w:fill="FFFFFF" w:themeFill="background1"/>
          <w:lang w:eastAsia="es-SV"/>
        </w:rPr>
        <w:drawing>
          <wp:inline distT="0" distB="0" distL="0" distR="0" wp14:anchorId="433ECF40" wp14:editId="5BA195C7">
            <wp:extent cx="5581650" cy="46101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7123" w:rsidRDefault="00297123"/>
    <w:p w:rsidR="00AD40BF" w:rsidRDefault="00AD40BF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515620</wp:posOffset>
                </wp:positionV>
                <wp:extent cx="5746750" cy="676275"/>
                <wp:effectExtent l="19050" t="1905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6762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F81E2A">
                              <w:rPr>
                                <w:sz w:val="24"/>
                                <w:szCs w:val="24"/>
                              </w:rPr>
                              <w:t>4to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. Trimestre de 2021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Dirección 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. En promedio se han recibido </w:t>
                            </w:r>
                            <w:r w:rsidR="00F81E2A" w:rsidRPr="00F81E2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46 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solicitudes mensuales.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.1pt;margin-top:40.6pt;width:452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F81E2A">
                        <w:rPr>
                          <w:sz w:val="24"/>
                          <w:szCs w:val="24"/>
                        </w:rPr>
                        <w:t>4to</w:t>
                      </w:r>
                      <w:r w:rsidR="00297123">
                        <w:rPr>
                          <w:sz w:val="24"/>
                          <w:szCs w:val="24"/>
                        </w:rPr>
                        <w:t>. Trimestre de 2021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Dirección 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. En promedio se han recibido </w:t>
                      </w:r>
                      <w:r w:rsidR="00F81E2A" w:rsidRPr="00F81E2A">
                        <w:rPr>
                          <w:b/>
                          <w:sz w:val="24"/>
                          <w:szCs w:val="24"/>
                        </w:rPr>
                        <w:t xml:space="preserve">46 </w:t>
                      </w:r>
                      <w:r w:rsidR="00297123">
                        <w:rPr>
                          <w:sz w:val="24"/>
                          <w:szCs w:val="24"/>
                        </w:rPr>
                        <w:t>solicitudes mensuales.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3084" w:rsidRDefault="004C3084"/>
    <w:p w:rsidR="002C2297" w:rsidRDefault="002C2297">
      <w:r>
        <w:br w:type="page"/>
      </w:r>
    </w:p>
    <w:p w:rsidR="00AD0C86" w:rsidRDefault="00AD0C86"/>
    <w:p w:rsidR="007A0B81" w:rsidRDefault="00F81E2A">
      <w:r>
        <w:rPr>
          <w:noProof/>
          <w:lang w:eastAsia="es-SV"/>
        </w:rPr>
        <w:drawing>
          <wp:inline distT="0" distB="0" distL="0" distR="0" wp14:anchorId="105EE98E" wp14:editId="63075E4E">
            <wp:extent cx="6069965" cy="3580482"/>
            <wp:effectExtent l="0" t="0" r="6985" b="12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0B81" w:rsidRDefault="007A0B81"/>
    <w:p w:rsidR="00AD0C86" w:rsidRDefault="00074E4D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-12912</wp:posOffset>
                </wp:positionH>
                <wp:positionV relativeFrom="paragraph">
                  <wp:posOffset>297392</wp:posOffset>
                </wp:positionV>
                <wp:extent cx="6186805" cy="990600"/>
                <wp:effectExtent l="19050" t="19050" r="2349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9906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26" w:rsidRDefault="00EA063E" w:rsidP="00A63F0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la demanda de solicitudes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mensual durante el </w:t>
                            </w:r>
                            <w:r w:rsidR="00F81E2A">
                              <w:rPr>
                                <w:sz w:val="24"/>
                                <w:szCs w:val="24"/>
                              </w:rPr>
                              <w:t xml:space="preserve">cuarto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trimestre 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Pr="00A63F00" w:rsidRDefault="00024C26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San Salvador </w:t>
                            </w:r>
                            <w:r w:rsidR="00F81E2A">
                              <w:rPr>
                                <w:sz w:val="24"/>
                                <w:szCs w:val="24"/>
                              </w:rPr>
                              <w:t>se mantiene como 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 departamento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con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más solicitudes </w:t>
                            </w:r>
                            <w:r w:rsidR="00763022">
                              <w:rPr>
                                <w:sz w:val="24"/>
                                <w:szCs w:val="24"/>
                              </w:rPr>
                              <w:t xml:space="preserve">de obra en </w:t>
                            </w:r>
                            <w:r w:rsidR="009E5D12">
                              <w:rPr>
                                <w:sz w:val="24"/>
                                <w:szCs w:val="24"/>
                              </w:rPr>
                              <w:t>el trimestre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 xml:space="preserve">, seguido de La Libertad y en tercer lugar </w:t>
                            </w:r>
                            <w:r w:rsidR="00F81E2A">
                              <w:rPr>
                                <w:sz w:val="24"/>
                                <w:szCs w:val="24"/>
                              </w:rPr>
                              <w:t>Chalatenango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-1pt;margin-top:23.4pt;width:487.1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" fillcolor="white [3201]" strokecolor="#70ad47 [3209]" strokeweight="3pt">
                <v:textbox>
                  <w:txbxContent>
                    <w:p w:rsidR="00024C26" w:rsidRDefault="00EA063E" w:rsidP="00A63F0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la demanda de solicitudes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mensual durante el </w:t>
                      </w:r>
                      <w:r w:rsidR="00F81E2A">
                        <w:rPr>
                          <w:sz w:val="24"/>
                          <w:szCs w:val="24"/>
                        </w:rPr>
                        <w:t xml:space="preserve">cuarto </w:t>
                      </w:r>
                      <w:r w:rsidR="00024C26">
                        <w:rPr>
                          <w:sz w:val="24"/>
                          <w:szCs w:val="24"/>
                        </w:rPr>
                        <w:t>trimestre 20</w:t>
                      </w:r>
                      <w:r w:rsidR="008543F3">
                        <w:rPr>
                          <w:sz w:val="24"/>
                          <w:szCs w:val="24"/>
                        </w:rPr>
                        <w:t>21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Pr="00A63F00" w:rsidRDefault="00024C26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San Salvador </w:t>
                      </w:r>
                      <w:r w:rsidR="00F81E2A">
                        <w:rPr>
                          <w:sz w:val="24"/>
                          <w:szCs w:val="24"/>
                        </w:rPr>
                        <w:t>se mantiene como e</w:t>
                      </w:r>
                      <w:r>
                        <w:rPr>
                          <w:sz w:val="24"/>
                          <w:szCs w:val="24"/>
                        </w:rPr>
                        <w:t xml:space="preserve">l departamento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con </w:t>
                      </w:r>
                      <w:r>
                        <w:rPr>
                          <w:sz w:val="24"/>
                          <w:szCs w:val="24"/>
                        </w:rPr>
                        <w:t xml:space="preserve">más solicitudes </w:t>
                      </w:r>
                      <w:r w:rsidR="00763022">
                        <w:rPr>
                          <w:sz w:val="24"/>
                          <w:szCs w:val="24"/>
                        </w:rPr>
                        <w:t xml:space="preserve">de obra en </w:t>
                      </w:r>
                      <w:r w:rsidR="009E5D12">
                        <w:rPr>
                          <w:sz w:val="24"/>
                          <w:szCs w:val="24"/>
                        </w:rPr>
                        <w:t>el trimestre</w:t>
                      </w:r>
                      <w:r w:rsidR="008543F3">
                        <w:rPr>
                          <w:sz w:val="24"/>
                          <w:szCs w:val="24"/>
                        </w:rPr>
                        <w:t xml:space="preserve">, seguido de La Libertad y en tercer lugar </w:t>
                      </w:r>
                      <w:r w:rsidR="00F81E2A">
                        <w:rPr>
                          <w:sz w:val="24"/>
                          <w:szCs w:val="24"/>
                        </w:rPr>
                        <w:t>Chalatenango</w:t>
                      </w:r>
                      <w:r w:rsidR="008543F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F00" w:rsidRDefault="008543F3">
      <w:r>
        <w:br w:type="page"/>
      </w:r>
    </w:p>
    <w:p w:rsidR="00554125" w:rsidRDefault="00554125"/>
    <w:p w:rsidR="00074E4D" w:rsidRDefault="00074E4D"/>
    <w:p w:rsidR="00074E4D" w:rsidRDefault="00F81E2A">
      <w:r>
        <w:rPr>
          <w:noProof/>
          <w:lang w:eastAsia="es-SV"/>
        </w:rPr>
        <w:drawing>
          <wp:inline distT="0" distB="0" distL="0" distR="0" wp14:anchorId="6320AB32" wp14:editId="6ABB4430">
            <wp:extent cx="5904896" cy="3867150"/>
            <wp:effectExtent l="0" t="0" r="63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4789" w:rsidRDefault="00A24789"/>
    <w:p w:rsidR="00074E4D" w:rsidRDefault="00074E4D"/>
    <w:p w:rsidR="00A24789" w:rsidRDefault="00A24789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53340</wp:posOffset>
                </wp:positionH>
                <wp:positionV relativeFrom="paragraph">
                  <wp:posOffset>301800</wp:posOffset>
                </wp:positionV>
                <wp:extent cx="5753100" cy="614680"/>
                <wp:effectExtent l="19050" t="19050" r="19050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297" w:rsidRDefault="002C2297" w:rsidP="009F34B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A24789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por escrito, </w:t>
                            </w:r>
                            <w:r w:rsidR="00FB1904">
                              <w:rPr>
                                <w:sz w:val="24"/>
                                <w:szCs w:val="24"/>
                              </w:rPr>
                              <w:t xml:space="preserve">y el acumulado </w:t>
                            </w:r>
                            <w:r w:rsidR="00F81E2A">
                              <w:rPr>
                                <w:sz w:val="24"/>
                                <w:szCs w:val="24"/>
                              </w:rPr>
                              <w:t>del año 2021, que es un total de 720 solicitudes.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4.2pt;margin-top:23.75pt;width:453pt;height:4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" fillcolor="white [3201]" strokecolor="#538135 [2409]" strokeweight="3pt">
                <v:textbox>
                  <w:txbxContent>
                    <w:p w:rsidR="002C2297" w:rsidRDefault="002C2297" w:rsidP="009F34B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A24789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por escrito, </w:t>
                      </w:r>
                      <w:r w:rsidR="00FB1904">
                        <w:rPr>
                          <w:sz w:val="24"/>
                          <w:szCs w:val="24"/>
                        </w:rPr>
                        <w:t xml:space="preserve">y el acumulado </w:t>
                      </w:r>
                      <w:r w:rsidR="00F81E2A">
                        <w:rPr>
                          <w:sz w:val="24"/>
                          <w:szCs w:val="24"/>
                        </w:rPr>
                        <w:t>del año 2021, que es un total de 720 solicitudes.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6945" w:rsidRDefault="00F86945"/>
    <w:p w:rsidR="00241F87" w:rsidRDefault="00241F87">
      <w:r>
        <w:br w:type="page"/>
      </w:r>
    </w:p>
    <w:p w:rsidR="00554125" w:rsidRDefault="00554125"/>
    <w:p w:rsidR="00603C4E" w:rsidRDefault="00603C4E" w:rsidP="00603C4E"/>
    <w:p w:rsidR="00603C4E" w:rsidRDefault="00603C4E" w:rsidP="00603C4E"/>
    <w:p w:rsidR="00603C4E" w:rsidRDefault="00603C4E" w:rsidP="00603C4E">
      <w:r w:rsidRPr="000A630D">
        <w:rPr>
          <w:noProof/>
          <w:shd w:val="clear" w:color="auto" w:fill="A8D08D" w:themeFill="accent6" w:themeFillTint="99"/>
          <w:lang w:eastAsia="es-SV"/>
        </w:rPr>
        <w:drawing>
          <wp:inline distT="0" distB="0" distL="0" distR="0" wp14:anchorId="107ABD3D" wp14:editId="4E0406A3">
            <wp:extent cx="6076950" cy="39243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3C4E" w:rsidRDefault="00603C4E" w:rsidP="00603C4E"/>
    <w:p w:rsidR="00603C4E" w:rsidRDefault="000A630D" w:rsidP="00603C4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8C205E" wp14:editId="71C2820C">
                <wp:simplePos x="0" y="0"/>
                <wp:positionH relativeFrom="margin">
                  <wp:posOffset>193484</wp:posOffset>
                </wp:positionH>
                <wp:positionV relativeFrom="paragraph">
                  <wp:posOffset>289162</wp:posOffset>
                </wp:positionV>
                <wp:extent cx="5753100" cy="819150"/>
                <wp:effectExtent l="19050" t="1905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03C4E" w:rsidRDefault="00603C4E" w:rsidP="00603C4E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 competencia de la obra, en el menor de los casos, de acuerdo a la solicitud no se puede determinar la competencia. Las solicitudes en su gran mayoría son de competencia municipal.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205E" id="_x0000_s1029" type="#_x0000_t202" style="position:absolute;margin-left:15.25pt;margin-top:22.75pt;width:453pt;height:6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" fillcolor="window" strokecolor="#548235" strokeweight="3pt">
                <v:textbox>
                  <w:txbxContent>
                    <w:p w:rsidR="00603C4E" w:rsidRDefault="00603C4E" w:rsidP="00603C4E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>
                        <w:rPr>
                          <w:sz w:val="24"/>
                          <w:szCs w:val="24"/>
                        </w:rPr>
                        <w:t>la competencia de la obra, en el menor de los casos, de acuerdo a la solicitud no se puede determinar la competencia. Las solicitudes en su gran mayoría son de competencia municipal.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03C4E" w:rsidRDefault="00603C4E" w:rsidP="00603C4E"/>
    <w:p w:rsidR="00603C4E" w:rsidRDefault="00603C4E" w:rsidP="00603C4E"/>
    <w:p w:rsidR="00603C4E" w:rsidRDefault="00603C4E" w:rsidP="00603C4E"/>
    <w:p w:rsidR="00603C4E" w:rsidRDefault="00603C4E" w:rsidP="00603C4E"/>
    <w:p w:rsidR="00603C4E" w:rsidRDefault="00603C4E" w:rsidP="00603C4E">
      <w:r>
        <w:br w:type="page"/>
      </w:r>
    </w:p>
    <w:p w:rsidR="00603C4E" w:rsidRDefault="00603C4E" w:rsidP="00603C4E"/>
    <w:p w:rsidR="00603C4E" w:rsidRDefault="00603C4E" w:rsidP="00603C4E"/>
    <w:p w:rsidR="00603C4E" w:rsidRDefault="00603C4E" w:rsidP="00603C4E">
      <w:r w:rsidRPr="000A630D">
        <w:rPr>
          <w:noProof/>
          <w:shd w:val="clear" w:color="auto" w:fill="70AD47" w:themeFill="accent6"/>
          <w:lang w:eastAsia="es-SV"/>
        </w:rPr>
        <w:drawing>
          <wp:inline distT="0" distB="0" distL="0" distR="0" wp14:anchorId="2A478945" wp14:editId="325E9CF5">
            <wp:extent cx="5894024" cy="3668395"/>
            <wp:effectExtent l="0" t="0" r="12065" b="825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3C4E" w:rsidRDefault="00603C4E" w:rsidP="00603C4E"/>
    <w:p w:rsidR="00603C4E" w:rsidRDefault="00603C4E" w:rsidP="00603C4E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25CCD0" wp14:editId="142F0083">
                <wp:simplePos x="0" y="0"/>
                <wp:positionH relativeFrom="column">
                  <wp:posOffset>205740</wp:posOffset>
                </wp:positionH>
                <wp:positionV relativeFrom="paragraph">
                  <wp:posOffset>338455</wp:posOffset>
                </wp:positionV>
                <wp:extent cx="5753100" cy="733425"/>
                <wp:effectExtent l="19050" t="19050" r="1905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03C4E" w:rsidRDefault="00603C4E" w:rsidP="00603C4E">
                            <w:pPr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 gráfico muestra los tipos de solicitud que se reciben, siendo la mayoritaria pavimentación, seguida de bacheos y reparaciones de calle, y en tercer lugar obras de mitigación.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CCD0" id="_x0000_s1030" type="#_x0000_t202" style="position:absolute;margin-left:16.2pt;margin-top:26.65pt;width:453pt;height:5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" fillcolor="window" strokecolor="#548235" strokeweight="3pt">
                <v:textbox>
                  <w:txbxContent>
                    <w:p w:rsidR="00603C4E" w:rsidRDefault="00603C4E" w:rsidP="00603C4E">
                      <w:pPr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El gráfico muestra los tipos de solicitud que se reciben, siendo la mayoritaria pavimentación, seguida de bacheos y reparaciones de calle, y en tercer lugar obras de mitigación.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3C4E" w:rsidRDefault="00603C4E" w:rsidP="00603C4E"/>
    <w:p w:rsidR="00603C4E" w:rsidRDefault="00603C4E" w:rsidP="00603C4E"/>
    <w:p w:rsidR="00603C4E" w:rsidRDefault="00603C4E">
      <w:r>
        <w:br w:type="page"/>
      </w:r>
    </w:p>
    <w:p w:rsidR="00603C4E" w:rsidRDefault="00603C4E" w:rsidP="00603C4E"/>
    <w:p w:rsidR="00603C4E" w:rsidRDefault="00603C4E"/>
    <w:p w:rsidR="00F81E2A" w:rsidRDefault="00F81E2A">
      <w:r w:rsidRPr="00741D9D">
        <w:rPr>
          <w:noProof/>
          <w:shd w:val="clear" w:color="auto" w:fill="C5E0B3" w:themeFill="accent6" w:themeFillTint="66"/>
          <w:lang w:eastAsia="es-SV"/>
        </w:rPr>
        <w:drawing>
          <wp:inline distT="0" distB="0" distL="0" distR="0" wp14:anchorId="1170672B" wp14:editId="3E18B95C">
            <wp:extent cx="5915989" cy="5118100"/>
            <wp:effectExtent l="0" t="0" r="8890" b="63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1E2A" w:rsidRDefault="00F81E2A"/>
    <w:p w:rsidR="00F81E2A" w:rsidRDefault="00F81E2A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04EA63" wp14:editId="26A08CB7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753100" cy="614680"/>
                <wp:effectExtent l="19050" t="19050" r="19050" b="139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81E2A" w:rsidRDefault="00F81E2A" w:rsidP="00F81E2A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el porcentaje de solicitudes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obra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por escrito, acumulado del año 2021, </w:t>
                            </w:r>
                            <w:r w:rsidR="0080477E">
                              <w:rPr>
                                <w:sz w:val="24"/>
                                <w:szCs w:val="24"/>
                              </w:rPr>
                              <w:t>por cada uno de los departamentos de El Salvador.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EA63" id="_x0000_s1031" type="#_x0000_t202" style="position:absolute;margin-left:0;margin-top:27.6pt;width:453pt;height:4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" fillcolor="window" strokecolor="#548235" strokeweight="3pt">
                <v:textbox>
                  <w:txbxContent>
                    <w:p w:rsidR="00F81E2A" w:rsidRDefault="00F81E2A" w:rsidP="00F81E2A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>
                        <w:rPr>
                          <w:sz w:val="24"/>
                          <w:szCs w:val="24"/>
                        </w:rPr>
                        <w:t xml:space="preserve">el porcentaje de solicitudes </w:t>
                      </w:r>
                      <w:r w:rsidRPr="00A63F00">
                        <w:rPr>
                          <w:sz w:val="24"/>
                          <w:szCs w:val="24"/>
                        </w:rPr>
                        <w:t>de obra</w:t>
                      </w:r>
                      <w:r>
                        <w:rPr>
                          <w:sz w:val="24"/>
                          <w:szCs w:val="24"/>
                        </w:rPr>
                        <w:t xml:space="preserve"> por escrito, acumulado del año 2021, </w:t>
                      </w:r>
                      <w:r w:rsidR="0080477E">
                        <w:rPr>
                          <w:sz w:val="24"/>
                          <w:szCs w:val="24"/>
                        </w:rPr>
                        <w:t>por cada uno de los departamentos de El Salvador.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1E2A" w:rsidRDefault="00F81E2A"/>
    <w:p w:rsidR="00F81E2A" w:rsidRDefault="00F81E2A">
      <w:r>
        <w:br w:type="page"/>
      </w:r>
    </w:p>
    <w:p w:rsidR="00241F87" w:rsidRDefault="00241F87"/>
    <w:p w:rsidR="00241F87" w:rsidRDefault="00241F87"/>
    <w:p w:rsidR="00F70A6B" w:rsidRDefault="00741D9D">
      <w:r w:rsidRPr="00D31F8B">
        <w:rPr>
          <w:noProof/>
          <w:shd w:val="clear" w:color="auto" w:fill="ED7D31" w:themeFill="accent2"/>
          <w:lang w:eastAsia="es-SV"/>
        </w:rPr>
        <w:drawing>
          <wp:inline distT="0" distB="0" distL="0" distR="0" wp14:anchorId="7FB3DA5C" wp14:editId="31CCFC26">
            <wp:extent cx="5794375" cy="4252511"/>
            <wp:effectExtent l="0" t="0" r="15875" b="1524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70A6B" w:rsidRDefault="00F70A6B"/>
    <w:p w:rsidR="00F70A6B" w:rsidRDefault="00741D9D">
      <w:bookmarkStart w:id="0" w:name="_GoBack"/>
      <w:bookmarkEnd w:id="0"/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6096F6" wp14:editId="0B8C3D14">
                <wp:simplePos x="0" y="0"/>
                <wp:positionH relativeFrom="margin">
                  <wp:posOffset>66996</wp:posOffset>
                </wp:positionH>
                <wp:positionV relativeFrom="paragraph">
                  <wp:posOffset>386134</wp:posOffset>
                </wp:positionV>
                <wp:extent cx="5695950" cy="504825"/>
                <wp:effectExtent l="19050" t="1905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70A6B" w:rsidRDefault="00F70A6B" w:rsidP="00F70A6B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el flujo 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solicitud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="00874976">
                              <w:rPr>
                                <w:sz w:val="24"/>
                                <w:szCs w:val="24"/>
                              </w:rPr>
                              <w:t xml:space="preserve"> de obra; recibidas por escrito en cada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mes, durante todo el año 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96F6" id="_x0000_s1032" type="#_x0000_t202" style="position:absolute;margin-left:5.3pt;margin-top:30.4pt;width:448.5pt;height:3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" fillcolor="window" strokecolor="#548235" strokeweight="3pt">
                <v:textbox>
                  <w:txbxContent>
                    <w:p w:rsidR="00F70A6B" w:rsidRDefault="00F70A6B" w:rsidP="00F70A6B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>
                        <w:rPr>
                          <w:sz w:val="24"/>
                          <w:szCs w:val="24"/>
                        </w:rPr>
                        <w:t xml:space="preserve">el flujo de </w:t>
                      </w:r>
                      <w:r>
                        <w:rPr>
                          <w:sz w:val="24"/>
                          <w:szCs w:val="24"/>
                        </w:rPr>
                        <w:t>solicitud</w:t>
                      </w:r>
                      <w:r>
                        <w:rPr>
                          <w:sz w:val="24"/>
                          <w:szCs w:val="24"/>
                        </w:rPr>
                        <w:t>es</w:t>
                      </w:r>
                      <w:r w:rsidR="00874976">
                        <w:rPr>
                          <w:sz w:val="24"/>
                          <w:szCs w:val="24"/>
                        </w:rPr>
                        <w:t xml:space="preserve"> de obra; recibidas por escrito en cada </w:t>
                      </w:r>
                      <w:r>
                        <w:rPr>
                          <w:sz w:val="24"/>
                          <w:szCs w:val="24"/>
                        </w:rPr>
                        <w:t>mes, durante todo el año 2021.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70A6B" w:rsidSect="00074E4D">
      <w:headerReference w:type="default" r:id="rId14"/>
      <w:footerReference w:type="default" r:id="rId15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BD" w:rsidRDefault="00044CBD" w:rsidP="00496A48">
      <w:pPr>
        <w:spacing w:after="0" w:line="240" w:lineRule="auto"/>
      </w:pPr>
      <w:r>
        <w:separator/>
      </w:r>
    </w:p>
  </w:endnote>
  <w:endnote w:type="continuationSeparator" w:id="0">
    <w:p w:rsidR="00044CBD" w:rsidRDefault="00044CBD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0D" w:rsidRPr="000A630D">
          <w:rPr>
            <w:noProof/>
            <w:lang w:val="es-ES"/>
          </w:rPr>
          <w:t>7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BD" w:rsidRDefault="00044CBD" w:rsidP="00496A48">
      <w:pPr>
        <w:spacing w:after="0" w:line="240" w:lineRule="auto"/>
      </w:pPr>
      <w:r>
        <w:separator/>
      </w:r>
    </w:p>
  </w:footnote>
  <w:footnote w:type="continuationSeparator" w:id="0">
    <w:p w:rsidR="00044CBD" w:rsidRDefault="00044CBD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CBD"/>
    <w:rsid w:val="00045853"/>
    <w:rsid w:val="0005284A"/>
    <w:rsid w:val="00074E4D"/>
    <w:rsid w:val="00080CA4"/>
    <w:rsid w:val="000A630D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42736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2012D8"/>
    <w:rsid w:val="00225372"/>
    <w:rsid w:val="00241F87"/>
    <w:rsid w:val="002679C9"/>
    <w:rsid w:val="00297123"/>
    <w:rsid w:val="002C2297"/>
    <w:rsid w:val="0031702D"/>
    <w:rsid w:val="00317FBE"/>
    <w:rsid w:val="003269A3"/>
    <w:rsid w:val="00351D16"/>
    <w:rsid w:val="00352FA4"/>
    <w:rsid w:val="00356CF6"/>
    <w:rsid w:val="003707CA"/>
    <w:rsid w:val="00375231"/>
    <w:rsid w:val="00380789"/>
    <w:rsid w:val="0039075F"/>
    <w:rsid w:val="00396EBF"/>
    <w:rsid w:val="003C0110"/>
    <w:rsid w:val="003E2109"/>
    <w:rsid w:val="003F0430"/>
    <w:rsid w:val="003F53BB"/>
    <w:rsid w:val="00401C19"/>
    <w:rsid w:val="00410DC0"/>
    <w:rsid w:val="00412CD6"/>
    <w:rsid w:val="00426F5F"/>
    <w:rsid w:val="004274DD"/>
    <w:rsid w:val="00461AA3"/>
    <w:rsid w:val="00481FAB"/>
    <w:rsid w:val="00493B94"/>
    <w:rsid w:val="00496A48"/>
    <w:rsid w:val="004B4A21"/>
    <w:rsid w:val="004C3084"/>
    <w:rsid w:val="004E195A"/>
    <w:rsid w:val="004E2069"/>
    <w:rsid w:val="004F0C2E"/>
    <w:rsid w:val="004F3A6A"/>
    <w:rsid w:val="004F74E6"/>
    <w:rsid w:val="00501ECE"/>
    <w:rsid w:val="005078A7"/>
    <w:rsid w:val="00511C94"/>
    <w:rsid w:val="00522E81"/>
    <w:rsid w:val="00524D06"/>
    <w:rsid w:val="00545A32"/>
    <w:rsid w:val="00554125"/>
    <w:rsid w:val="00570D2B"/>
    <w:rsid w:val="00587943"/>
    <w:rsid w:val="005C36D8"/>
    <w:rsid w:val="005D5D9D"/>
    <w:rsid w:val="005D6B84"/>
    <w:rsid w:val="005E1D8E"/>
    <w:rsid w:val="00603C4E"/>
    <w:rsid w:val="00615756"/>
    <w:rsid w:val="0062144F"/>
    <w:rsid w:val="00635676"/>
    <w:rsid w:val="00653B1F"/>
    <w:rsid w:val="0065734E"/>
    <w:rsid w:val="006A2C19"/>
    <w:rsid w:val="006B2DF2"/>
    <w:rsid w:val="006C4E50"/>
    <w:rsid w:val="00700887"/>
    <w:rsid w:val="007353FE"/>
    <w:rsid w:val="00741D9D"/>
    <w:rsid w:val="00763022"/>
    <w:rsid w:val="00776B5C"/>
    <w:rsid w:val="007A0B81"/>
    <w:rsid w:val="007B6C61"/>
    <w:rsid w:val="007C51E5"/>
    <w:rsid w:val="007D02A4"/>
    <w:rsid w:val="007E3988"/>
    <w:rsid w:val="0080477E"/>
    <w:rsid w:val="00820910"/>
    <w:rsid w:val="008543F3"/>
    <w:rsid w:val="0086182F"/>
    <w:rsid w:val="00874976"/>
    <w:rsid w:val="008A08FB"/>
    <w:rsid w:val="008B4789"/>
    <w:rsid w:val="008D5838"/>
    <w:rsid w:val="008E026A"/>
    <w:rsid w:val="008E766E"/>
    <w:rsid w:val="00905AF2"/>
    <w:rsid w:val="0092250C"/>
    <w:rsid w:val="0096022B"/>
    <w:rsid w:val="00983F99"/>
    <w:rsid w:val="009870A2"/>
    <w:rsid w:val="009A2AF3"/>
    <w:rsid w:val="009B2694"/>
    <w:rsid w:val="009C3577"/>
    <w:rsid w:val="009C45F5"/>
    <w:rsid w:val="009E5D12"/>
    <w:rsid w:val="009F34BA"/>
    <w:rsid w:val="00A24789"/>
    <w:rsid w:val="00A53151"/>
    <w:rsid w:val="00A546B7"/>
    <w:rsid w:val="00A63F00"/>
    <w:rsid w:val="00A71598"/>
    <w:rsid w:val="00A7666C"/>
    <w:rsid w:val="00A7789B"/>
    <w:rsid w:val="00AA600E"/>
    <w:rsid w:val="00AD0C86"/>
    <w:rsid w:val="00AD40BF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BE2146"/>
    <w:rsid w:val="00C1091C"/>
    <w:rsid w:val="00C121DB"/>
    <w:rsid w:val="00C154AF"/>
    <w:rsid w:val="00C41970"/>
    <w:rsid w:val="00C43EDA"/>
    <w:rsid w:val="00C46AC8"/>
    <w:rsid w:val="00C53A9E"/>
    <w:rsid w:val="00C70EC4"/>
    <w:rsid w:val="00C82234"/>
    <w:rsid w:val="00CA4E94"/>
    <w:rsid w:val="00CB5EC8"/>
    <w:rsid w:val="00CC208B"/>
    <w:rsid w:val="00CC6887"/>
    <w:rsid w:val="00CD237D"/>
    <w:rsid w:val="00CD57D9"/>
    <w:rsid w:val="00CD7A9B"/>
    <w:rsid w:val="00CE2B6D"/>
    <w:rsid w:val="00D016CA"/>
    <w:rsid w:val="00D31F8B"/>
    <w:rsid w:val="00D37005"/>
    <w:rsid w:val="00D37EC8"/>
    <w:rsid w:val="00D51D3E"/>
    <w:rsid w:val="00D916D8"/>
    <w:rsid w:val="00D96DBC"/>
    <w:rsid w:val="00E06AD6"/>
    <w:rsid w:val="00E16C25"/>
    <w:rsid w:val="00E30AC0"/>
    <w:rsid w:val="00E76A52"/>
    <w:rsid w:val="00E81C0F"/>
    <w:rsid w:val="00E85BAF"/>
    <w:rsid w:val="00E9297B"/>
    <w:rsid w:val="00EA063E"/>
    <w:rsid w:val="00EA1A88"/>
    <w:rsid w:val="00EA5690"/>
    <w:rsid w:val="00EB51D9"/>
    <w:rsid w:val="00EC659B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70A6B"/>
    <w:rsid w:val="00F70CF6"/>
    <w:rsid w:val="00F81E2A"/>
    <w:rsid w:val="00F86945"/>
    <w:rsid w:val="00FB1904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Control%20de%20demanda%20trimestral%20a&#241;o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Control%20de%20demanda%20trimestral%20a&#241;o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Control%20de%20demanda%20trimestral%20a&#241;o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Reporte%20solicitudes%204to.%20trimestre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Reporte%20solicitudes%204to.%20trimestre%20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OIR\Control%20de%20demanda%20trimestral%20a&#241;o%20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Mensual 4to.. Trimestre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4'!$C$17:$E$17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'Trimestre 4'!$C$18:$E$18</c:f>
              <c:numCache>
                <c:formatCode>General</c:formatCode>
                <c:ptCount val="3"/>
                <c:pt idx="0">
                  <c:v>57</c:v>
                </c:pt>
                <c:pt idx="1">
                  <c:v>53</c:v>
                </c:pt>
                <c:pt idx="2">
                  <c:v>29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52021355692314"/>
          <c:y val="0.91769939914535492"/>
          <c:w val="0.77028817643528336"/>
          <c:h val="6.5771675234810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>
              <a:defRPr/>
            </a:pPr>
            <a:r>
              <a:rPr lang="es-SV" b="1"/>
              <a:t>en el 4to. trimestre 2021</a:t>
            </a:r>
          </a:p>
        </c:rich>
      </c:tx>
      <c:layout>
        <c:manualLayout>
          <c:xMode val="edge"/>
          <c:yMode val="edge"/>
          <c:x val="0.2259304461942257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4'!$C$2</c:f>
              <c:strCache>
                <c:ptCount val="1"/>
                <c:pt idx="0">
                  <c:v>octubre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4'!$C$3:$C$16</c:f>
              <c:numCache>
                <c:formatCode>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17</c:v>
                </c:pt>
                <c:pt idx="9">
                  <c:v>12</c:v>
                </c:pt>
                <c:pt idx="10">
                  <c:v>6</c:v>
                </c:pt>
                <c:pt idx="11">
                  <c:v>4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'Trimestre 4'!$D$2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4'!$D$3:$D$16</c:f>
              <c:numCache>
                <c:formatCode>General</c:formatCode>
                <c:ptCount val="14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8</c:v>
                </c:pt>
                <c:pt idx="7">
                  <c:v>0</c:v>
                </c:pt>
                <c:pt idx="8">
                  <c:v>14</c:v>
                </c:pt>
                <c:pt idx="9">
                  <c:v>6</c:v>
                </c:pt>
                <c:pt idx="10">
                  <c:v>4</c:v>
                </c:pt>
                <c:pt idx="11">
                  <c:v>3</c:v>
                </c:pt>
                <c:pt idx="12">
                  <c:v>3</c:v>
                </c:pt>
                <c:pt idx="13">
                  <c:v>6</c:v>
                </c:pt>
              </c:numCache>
            </c:numRef>
          </c:val>
        </c:ser>
        <c:ser>
          <c:idx val="2"/>
          <c:order val="2"/>
          <c:tx>
            <c:strRef>
              <c:f>'Trimestre 4'!$E$2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4'!$E$3:$E$16</c:f>
              <c:numCache>
                <c:formatCode>General</c:formatCode>
                <c:ptCount val="14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11</c:v>
                </c:pt>
                <c:pt idx="9">
                  <c:v>0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-1891696096"/>
        <c:axId val="-1891692832"/>
      </c:barChart>
      <c:catAx>
        <c:axId val="-189169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692832"/>
        <c:crosses val="autoZero"/>
        <c:auto val="1"/>
        <c:lblAlgn val="ctr"/>
        <c:lblOffset val="100"/>
        <c:noMultiLvlLbl val="0"/>
      </c:catAx>
      <c:valAx>
        <c:axId val="-189169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69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b="1"/>
              <a:t>Demanda por trimestre y</a:t>
            </a:r>
            <a:r>
              <a:rPr lang="es-SV" b="1" baseline="0"/>
              <a:t> el total</a:t>
            </a:r>
            <a:r>
              <a:rPr lang="es-SV" b="1"/>
              <a:t>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11111111109E-2"/>
          <c:y val="0.31921296296296298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4'!$A$33:$E$33</c:f>
              <c:strCache>
                <c:ptCount val="5"/>
                <c:pt idx="0">
                  <c:v>Trimestre I</c:v>
                </c:pt>
                <c:pt idx="1">
                  <c:v>Trimestre II</c:v>
                </c:pt>
                <c:pt idx="2">
                  <c:v>Trimestre III</c:v>
                </c:pt>
                <c:pt idx="3">
                  <c:v>Trimesre IV</c:v>
                </c:pt>
                <c:pt idx="4">
                  <c:v>Acumulada</c:v>
                </c:pt>
              </c:strCache>
            </c:strRef>
          </c:cat>
          <c:val>
            <c:numRef>
              <c:f>'Trimestre 4'!$A$34:$E$34</c:f>
              <c:numCache>
                <c:formatCode>General</c:formatCode>
                <c:ptCount val="5"/>
                <c:pt idx="0">
                  <c:v>152</c:v>
                </c:pt>
                <c:pt idx="1">
                  <c:v>193</c:v>
                </c:pt>
                <c:pt idx="2">
                  <c:v>236</c:v>
                </c:pt>
                <c:pt idx="3">
                  <c:v>139</c:v>
                </c:pt>
                <c:pt idx="4">
                  <c:v>720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1891690112"/>
        <c:axId val="-1891698272"/>
      </c:barChart>
      <c:catAx>
        <c:axId val="-189169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698272"/>
        <c:crosses val="autoZero"/>
        <c:auto val="1"/>
        <c:lblAlgn val="ctr"/>
        <c:lblOffset val="100"/>
        <c:noMultiLvlLbl val="0"/>
      </c:catAx>
      <c:valAx>
        <c:axId val="-1891698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89169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 de las solicitudes recibidas en el 4to. trimestre 2021</a:t>
            </a:r>
          </a:p>
        </c:rich>
      </c:tx>
      <c:layout>
        <c:manualLayout>
          <c:xMode val="edge"/>
          <c:yMode val="edge"/>
          <c:x val="0.12899151712618995"/>
          <c:y val="2.58899676375404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7916885389326316E-2"/>
          <c:y val="0.19027777777777777"/>
          <c:w val="0.9020831146106737"/>
          <c:h val="0.731111111111111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'Todas 4to. trimesre 2021'!$O$155:$O$160</c:f>
              <c:strCache>
                <c:ptCount val="6"/>
                <c:pt idx="0">
                  <c:v>Alcaldía</c:v>
                </c:pt>
                <c:pt idx="1">
                  <c:v>MOPT</c:v>
                </c:pt>
                <c:pt idx="2">
                  <c:v>FOVIAL</c:v>
                </c:pt>
                <c:pt idx="3">
                  <c:v>VMT</c:v>
                </c:pt>
                <c:pt idx="4">
                  <c:v>Investigar</c:v>
                </c:pt>
                <c:pt idx="5">
                  <c:v>Privado</c:v>
                </c:pt>
              </c:strCache>
            </c:strRef>
          </c:cat>
          <c:val>
            <c:numRef>
              <c:f>'Todas 4to. trimesre 2021'!$P$155:$P$160</c:f>
              <c:numCache>
                <c:formatCode>General</c:formatCode>
                <c:ptCount val="6"/>
                <c:pt idx="0">
                  <c:v>83</c:v>
                </c:pt>
                <c:pt idx="1">
                  <c:v>42</c:v>
                </c:pt>
                <c:pt idx="2">
                  <c:v>3</c:v>
                </c:pt>
                <c:pt idx="3">
                  <c:v>1</c:v>
                </c:pt>
                <c:pt idx="4">
                  <c:v>9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891693920"/>
        <c:axId val="-1891704256"/>
      </c:barChart>
      <c:catAx>
        <c:axId val="-189169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704256"/>
        <c:crosses val="autoZero"/>
        <c:auto val="1"/>
        <c:lblAlgn val="ctr"/>
        <c:lblOffset val="100"/>
        <c:noMultiLvlLbl val="0"/>
      </c:catAx>
      <c:valAx>
        <c:axId val="-1891704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891693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 de solicitudes recibidas</a:t>
            </a:r>
          </a:p>
          <a:p>
            <a:pPr>
              <a:defRPr/>
            </a:pPr>
            <a:r>
              <a:rPr lang="es-SV"/>
              <a:t>en el 4to trimestre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'Todas 4to. trimesre 2021'!$E$146:$E$154</c:f>
              <c:strCache>
                <c:ptCount val="9"/>
                <c:pt idx="0">
                  <c:v>Pavimentación</c:v>
                </c:pt>
                <c:pt idx="1">
                  <c:v>Otras</c:v>
                </c:pt>
                <c:pt idx="2">
                  <c:v>Bacheo, reparación de calles</c:v>
                </c:pt>
                <c:pt idx="3">
                  <c:v>Obra de Mitigación </c:v>
                </c:pt>
                <c:pt idx="4">
                  <c:v>Audiencias</c:v>
                </c:pt>
                <c:pt idx="5">
                  <c:v>Inspecciones </c:v>
                </c:pt>
                <c:pt idx="6">
                  <c:v>Señalización tumulos</c:v>
                </c:pt>
                <c:pt idx="7">
                  <c:v>Puente u obra de paso</c:v>
                </c:pt>
                <c:pt idx="8">
                  <c:v>Donación de Materiales</c:v>
                </c:pt>
              </c:strCache>
            </c:strRef>
          </c:cat>
          <c:val>
            <c:numRef>
              <c:f>'Todas 4to. trimesre 2021'!$F$146:$F$154</c:f>
              <c:numCache>
                <c:formatCode>General</c:formatCode>
                <c:ptCount val="9"/>
                <c:pt idx="0">
                  <c:v>37</c:v>
                </c:pt>
                <c:pt idx="1">
                  <c:v>35</c:v>
                </c:pt>
                <c:pt idx="2">
                  <c:v>30</c:v>
                </c:pt>
                <c:pt idx="3">
                  <c:v>16</c:v>
                </c:pt>
                <c:pt idx="4">
                  <c:v>9</c:v>
                </c:pt>
                <c:pt idx="5">
                  <c:v>8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-1891699904"/>
        <c:axId val="-1891701536"/>
        <c:axId val="0"/>
      </c:bar3DChart>
      <c:catAx>
        <c:axId val="-18916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701536"/>
        <c:crosses val="autoZero"/>
        <c:auto val="1"/>
        <c:lblAlgn val="ctr"/>
        <c:lblOffset val="100"/>
        <c:noMultiLvlLbl val="0"/>
      </c:catAx>
      <c:valAx>
        <c:axId val="-189170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6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3.9230778311631596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7167361201289133E-2"/>
          <c:y val="0"/>
          <c:w val="0.81821514439630583"/>
          <c:h val="1"/>
        </c:manualLayout>
      </c:layout>
      <c:pieChart>
        <c:varyColors val="1"/>
        <c:ser>
          <c:idx val="0"/>
          <c:order val="0"/>
          <c:tx>
            <c:strRef>
              <c:f>'Total 2021'!$C$42</c:f>
              <c:strCache>
                <c:ptCount val="1"/>
                <c:pt idx="0">
                  <c:v>Total 2021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2"/>
              </a:solidFill>
            </a:ln>
            <a:effectLst/>
          </c:spPr>
          <c:explosion val="1"/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lt1"/>
              </a:solidFill>
              <a:ln w="19050">
                <a:solidFill>
                  <a:schemeClr val="accent2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7.0168065573512461E-2"/>
                  <c:y val="0.195764877216434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781978680316395E-2"/>
                  <c:y val="2.63621265704069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88947302583313"/>
                      <c:h val="8.805963150387838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5228906715589048E-2"/>
                  <c:y val="1.75945358062663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2035689663972539E-2"/>
                  <c:y val="-0.237837021364604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accent2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2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'Total 2021'!$B$43:$B$56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'Total 2021'!$C$43:$C$56</c:f>
              <c:numCache>
                <c:formatCode>General</c:formatCode>
                <c:ptCount val="14"/>
                <c:pt idx="0">
                  <c:v>25</c:v>
                </c:pt>
                <c:pt idx="1">
                  <c:v>14</c:v>
                </c:pt>
                <c:pt idx="2">
                  <c:v>19</c:v>
                </c:pt>
                <c:pt idx="3">
                  <c:v>26</c:v>
                </c:pt>
                <c:pt idx="4">
                  <c:v>10</c:v>
                </c:pt>
                <c:pt idx="5">
                  <c:v>17</c:v>
                </c:pt>
                <c:pt idx="6">
                  <c:v>49</c:v>
                </c:pt>
                <c:pt idx="7">
                  <c:v>23</c:v>
                </c:pt>
                <c:pt idx="8">
                  <c:v>285</c:v>
                </c:pt>
                <c:pt idx="9">
                  <c:v>106</c:v>
                </c:pt>
                <c:pt idx="10">
                  <c:v>40</c:v>
                </c:pt>
                <c:pt idx="11">
                  <c:v>42</c:v>
                </c:pt>
                <c:pt idx="12">
                  <c:v>21</c:v>
                </c:pt>
                <c:pt idx="13">
                  <c:v>43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2"/>
    </a:solidFill>
    <a:ln w="9525" cap="flat" cmpd="sng" algn="ctr">
      <a:solidFill>
        <a:schemeClr val="accent2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Movimiento mensual en 2021</a:t>
            </a:r>
          </a:p>
          <a:p>
            <a:pPr>
              <a:defRPr/>
            </a:pPr>
            <a:r>
              <a:rPr lang="es-SV"/>
              <a:t>Número de solicitudes de obra recibidas</a:t>
            </a:r>
          </a:p>
        </c:rich>
      </c:tx>
      <c:layout>
        <c:manualLayout>
          <c:xMode val="edge"/>
          <c:yMode val="edge"/>
          <c:x val="0.24881351369540347"/>
          <c:y val="1.5942743999105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Lbls>
            <c:spPr>
              <a:solidFill>
                <a:schemeClr val="accent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'Total 2021'!$C$39:$N$39</c:f>
              <c:strCache>
                <c:ptCount val="12"/>
                <c:pt idx="0">
                  <c:v>ene-21</c:v>
                </c:pt>
                <c:pt idx="1">
                  <c:v>feb-21</c:v>
                </c:pt>
                <c:pt idx="2">
                  <c:v>mar-21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 </c:v>
                </c:pt>
                <c:pt idx="7">
                  <c:v>agosto</c:v>
                </c:pt>
                <c:pt idx="8">
                  <c:v>septiembre</c:v>
                </c:pt>
                <c:pt idx="9">
                  <c:v>octubre 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'Total 2021'!$C$40:$N$40</c:f>
              <c:numCache>
                <c:formatCode>General</c:formatCode>
                <c:ptCount val="12"/>
                <c:pt idx="0">
                  <c:v>51</c:v>
                </c:pt>
                <c:pt idx="1">
                  <c:v>48</c:v>
                </c:pt>
                <c:pt idx="2">
                  <c:v>53</c:v>
                </c:pt>
                <c:pt idx="3">
                  <c:v>42</c:v>
                </c:pt>
                <c:pt idx="4">
                  <c:v>75</c:v>
                </c:pt>
                <c:pt idx="5">
                  <c:v>76</c:v>
                </c:pt>
                <c:pt idx="6">
                  <c:v>97</c:v>
                </c:pt>
                <c:pt idx="7">
                  <c:v>56</c:v>
                </c:pt>
                <c:pt idx="8">
                  <c:v>83</c:v>
                </c:pt>
                <c:pt idx="9">
                  <c:v>57</c:v>
                </c:pt>
                <c:pt idx="10">
                  <c:v>53</c:v>
                </c:pt>
                <c:pt idx="11">
                  <c:v>29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891703168"/>
        <c:axId val="-1891692288"/>
      </c:lineChart>
      <c:catAx>
        <c:axId val="-189170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891692288"/>
        <c:crosses val="autoZero"/>
        <c:auto val="1"/>
        <c:lblAlgn val="ctr"/>
        <c:lblOffset val="100"/>
        <c:noMultiLvlLbl val="0"/>
      </c:catAx>
      <c:valAx>
        <c:axId val="-1891692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89170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127D-17FE-4AB2-8D5C-8854FC80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9</cp:revision>
  <dcterms:created xsi:type="dcterms:W3CDTF">2022-01-12T21:40:00Z</dcterms:created>
  <dcterms:modified xsi:type="dcterms:W3CDTF">2022-01-13T20:22:00Z</dcterms:modified>
</cp:coreProperties>
</file>