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1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2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3.xml" ContentType="application/vnd.openxmlformats-officedocument.themeOverrid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3E3" w:rsidRPr="00EC241D" w:rsidRDefault="007653E3" w:rsidP="007653E3">
      <w:pPr>
        <w:spacing w:line="360" w:lineRule="auto"/>
        <w:jc w:val="center"/>
        <w:rPr>
          <w:rFonts w:ascii="Arial Narrow" w:hAnsi="Arial Narrow"/>
          <w:b/>
        </w:rPr>
      </w:pPr>
      <w:r w:rsidRPr="007653E3">
        <w:rPr>
          <w:rFonts w:ascii="Arial Narrow" w:hAnsi="Arial Narrow"/>
          <w:b/>
          <w:noProof/>
        </w:rPr>
        <w:drawing>
          <wp:inline distT="0" distB="0" distL="0" distR="0">
            <wp:extent cx="2257425" cy="895350"/>
            <wp:effectExtent l="0" t="0" r="9525" b="0"/>
            <wp:docPr id="2" name="Imagen 2" descr="C:\Users\marlon.campos\Desktop\header_seal_MOP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lon.campos\Desktop\header_seal_MOP_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E84" w:rsidRDefault="005C7E84" w:rsidP="00C75FAE">
      <w:pPr>
        <w:pStyle w:val="Ttulo1"/>
        <w:spacing w:before="0" w:line="240" w:lineRule="auto"/>
        <w:jc w:val="both"/>
      </w:pPr>
      <w:r>
        <w:t>DIRECCIÓN DE GESTIÓN SOCIAL</w:t>
      </w:r>
    </w:p>
    <w:p w:rsidR="000222D9" w:rsidRDefault="000222D9" w:rsidP="00C75FAE">
      <w:pPr>
        <w:pStyle w:val="Ttulo1"/>
        <w:spacing w:before="0" w:line="240" w:lineRule="auto"/>
        <w:jc w:val="both"/>
      </w:pPr>
      <w:r>
        <w:t>INFORME DE PARTICIPACIÓN CIUDADANA</w:t>
      </w:r>
      <w:r w:rsidR="00661DAE">
        <w:t xml:space="preserve"> </w:t>
      </w:r>
      <w:r>
        <w:t xml:space="preserve">EN </w:t>
      </w:r>
      <w:r w:rsidR="00B005A9">
        <w:t>ACTIVIDADES DE GESTIÓN SOCIAL</w:t>
      </w:r>
      <w:r w:rsidR="00661DAE">
        <w:t xml:space="preserve"> EN EL 4TO. TRIMESTRE DE 2019</w:t>
      </w:r>
    </w:p>
    <w:p w:rsidR="002D0486" w:rsidRDefault="002D0486" w:rsidP="00C75FAE">
      <w:pPr>
        <w:spacing w:line="240" w:lineRule="auto"/>
        <w:jc w:val="both"/>
        <w:rPr>
          <w:rFonts w:ascii="Bembo Std" w:hAnsi="Bembo Std"/>
          <w:b/>
        </w:rPr>
      </w:pPr>
    </w:p>
    <w:p w:rsidR="00ED1E07" w:rsidRDefault="00ED1E07" w:rsidP="00ED1E0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6D586D">
        <w:rPr>
          <w:rFonts w:ascii="Times New Roman" w:hAnsi="Times New Roman" w:cs="Times New Roman"/>
        </w:rPr>
        <w:t xml:space="preserve">a Dirección de Gestión Social tiene desde el 2019 un </w:t>
      </w:r>
      <w:r w:rsidRPr="002D0486">
        <w:rPr>
          <w:rFonts w:ascii="Times New Roman" w:hAnsi="Times New Roman" w:cs="Times New Roman"/>
          <w:b/>
          <w:i/>
        </w:rPr>
        <w:t>“</w:t>
      </w:r>
      <w:r w:rsidRPr="002D0486">
        <w:rPr>
          <w:rFonts w:ascii="Times New Roman" w:hAnsi="Times New Roman" w:cs="Times New Roman"/>
          <w:b/>
          <w:bCs/>
          <w:i/>
        </w:rPr>
        <w:t>Manual de Procedimientos de Participación Ciudadana con enfoque de Género, incluyendo tiempos de respuesta</w:t>
      </w:r>
      <w:r w:rsidR="005C7E84">
        <w:rPr>
          <w:rFonts w:ascii="Times New Roman" w:hAnsi="Times New Roman" w:cs="Times New Roman"/>
          <w:b/>
          <w:bCs/>
          <w:i/>
        </w:rPr>
        <w:t xml:space="preserve">”, </w:t>
      </w:r>
      <w:r w:rsidR="005C7E84">
        <w:rPr>
          <w:rFonts w:ascii="Times New Roman" w:hAnsi="Times New Roman" w:cs="Times New Roman"/>
        </w:rPr>
        <w:t xml:space="preserve">que </w:t>
      </w:r>
      <w:r w:rsidR="006D586D">
        <w:rPr>
          <w:rFonts w:ascii="Times New Roman" w:hAnsi="Times New Roman" w:cs="Times New Roman"/>
        </w:rPr>
        <w:t>le orienta en los procesos a seguir en cada una de las actividades de participación ciudadana, con la finalidad de c</w:t>
      </w:r>
      <w:r w:rsidRPr="00003E3A">
        <w:rPr>
          <w:rFonts w:ascii="Times New Roman" w:hAnsi="Times New Roman" w:cs="Times New Roman"/>
        </w:rPr>
        <w:t>ontribu</w:t>
      </w:r>
      <w:r>
        <w:rPr>
          <w:rFonts w:ascii="Times New Roman" w:hAnsi="Times New Roman" w:cs="Times New Roman"/>
        </w:rPr>
        <w:t xml:space="preserve">ir </w:t>
      </w:r>
      <w:r w:rsidRPr="00003E3A">
        <w:rPr>
          <w:rFonts w:ascii="Times New Roman" w:hAnsi="Times New Roman" w:cs="Times New Roman"/>
        </w:rPr>
        <w:t>al desarrollo local y nacional</w:t>
      </w:r>
      <w:r w:rsidR="005C7E84">
        <w:rPr>
          <w:rFonts w:ascii="Times New Roman" w:hAnsi="Times New Roman" w:cs="Times New Roman"/>
        </w:rPr>
        <w:t>,</w:t>
      </w:r>
      <w:r w:rsidRPr="00003E3A">
        <w:rPr>
          <w:rFonts w:ascii="Times New Roman" w:hAnsi="Times New Roman" w:cs="Times New Roman"/>
        </w:rPr>
        <w:t xml:space="preserve"> </w:t>
      </w:r>
      <w:r w:rsidR="006D586D">
        <w:rPr>
          <w:rFonts w:ascii="Times New Roman" w:hAnsi="Times New Roman" w:cs="Times New Roman"/>
        </w:rPr>
        <w:t xml:space="preserve">por medio de </w:t>
      </w:r>
      <w:r w:rsidRPr="00003E3A">
        <w:rPr>
          <w:rFonts w:ascii="Times New Roman" w:hAnsi="Times New Roman" w:cs="Times New Roman"/>
        </w:rPr>
        <w:t>la obra pública</w:t>
      </w:r>
      <w:r w:rsidR="006D586D">
        <w:rPr>
          <w:rFonts w:ascii="Times New Roman" w:hAnsi="Times New Roman" w:cs="Times New Roman"/>
        </w:rPr>
        <w:t xml:space="preserve"> con </w:t>
      </w:r>
      <w:r w:rsidRPr="00003E3A">
        <w:rPr>
          <w:rFonts w:ascii="Times New Roman" w:hAnsi="Times New Roman" w:cs="Times New Roman"/>
        </w:rPr>
        <w:t>participación activa, organizada e incluyente de la población</w:t>
      </w:r>
      <w:r>
        <w:rPr>
          <w:rFonts w:ascii="Times New Roman" w:hAnsi="Times New Roman" w:cs="Times New Roman"/>
        </w:rPr>
        <w:t xml:space="preserve">, </w:t>
      </w:r>
      <w:r w:rsidR="006D586D">
        <w:rPr>
          <w:rFonts w:ascii="Times New Roman" w:hAnsi="Times New Roman" w:cs="Times New Roman"/>
        </w:rPr>
        <w:t xml:space="preserve">por lo que, </w:t>
      </w:r>
      <w:r>
        <w:rPr>
          <w:rFonts w:ascii="Times New Roman" w:hAnsi="Times New Roman" w:cs="Times New Roman"/>
        </w:rPr>
        <w:t>articula</w:t>
      </w:r>
      <w:r w:rsidR="005C7E84">
        <w:rPr>
          <w:rFonts w:ascii="Times New Roman" w:hAnsi="Times New Roman" w:cs="Times New Roman"/>
        </w:rPr>
        <w:t xml:space="preserve"> con </w:t>
      </w:r>
      <w:r>
        <w:rPr>
          <w:rFonts w:ascii="Times New Roman" w:hAnsi="Times New Roman" w:cs="Times New Roman"/>
        </w:rPr>
        <w:t xml:space="preserve"> municipalidades y otros actores locales </w:t>
      </w:r>
      <w:r w:rsidR="005C7E84">
        <w:rPr>
          <w:rFonts w:ascii="Times New Roman" w:hAnsi="Times New Roman" w:cs="Times New Roman"/>
        </w:rPr>
        <w:t xml:space="preserve">con </w:t>
      </w:r>
      <w:r>
        <w:rPr>
          <w:rFonts w:ascii="Times New Roman" w:hAnsi="Times New Roman" w:cs="Times New Roman"/>
        </w:rPr>
        <w:t>interés</w:t>
      </w:r>
      <w:r w:rsidR="005C7E84">
        <w:rPr>
          <w:rFonts w:ascii="Times New Roman" w:hAnsi="Times New Roman" w:cs="Times New Roman"/>
        </w:rPr>
        <w:t xml:space="preserve"> en los procesos</w:t>
      </w:r>
      <w:r>
        <w:rPr>
          <w:rFonts w:ascii="Times New Roman" w:hAnsi="Times New Roman" w:cs="Times New Roman"/>
        </w:rPr>
        <w:t>.</w:t>
      </w:r>
    </w:p>
    <w:p w:rsidR="006D586D" w:rsidRDefault="006D586D" w:rsidP="00ED1E0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D4456" w:rsidRPr="006D586D" w:rsidRDefault="006D586D" w:rsidP="00C75FAE">
      <w:pPr>
        <w:pStyle w:val="Ttulo2"/>
      </w:pPr>
      <w:r w:rsidRPr="006D586D">
        <w:t>ESPACIOS DE PARTICIPACIÓN CIUDADANA</w:t>
      </w:r>
    </w:p>
    <w:p w:rsidR="006D586D" w:rsidRDefault="006D586D" w:rsidP="00ED1E0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75FAE" w:rsidRPr="00C75FAE" w:rsidRDefault="00C75FAE" w:rsidP="00C75FAE">
      <w:pPr>
        <w:pStyle w:val="Ttulo3"/>
      </w:pPr>
      <w:r w:rsidRPr="00C75FAE">
        <w:t>Teléfono Abierto</w:t>
      </w:r>
    </w:p>
    <w:p w:rsidR="00DD4456" w:rsidRDefault="00072FCB" w:rsidP="00ED1E0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6816E0">
        <w:rPr>
          <w:rFonts w:ascii="Times New Roman" w:hAnsi="Times New Roman" w:cs="Times New Roman"/>
        </w:rPr>
        <w:t>s</w:t>
      </w:r>
      <w:r w:rsidR="006D586D">
        <w:rPr>
          <w:rFonts w:ascii="Times New Roman" w:hAnsi="Times New Roman" w:cs="Times New Roman"/>
        </w:rPr>
        <w:t xml:space="preserve"> el espacio en el que los y las gestoras se comunican con la población o viceversa, </w:t>
      </w:r>
      <w:r w:rsidR="006816E0">
        <w:rPr>
          <w:rFonts w:ascii="Times New Roman" w:hAnsi="Times New Roman" w:cs="Times New Roman"/>
        </w:rPr>
        <w:t xml:space="preserve">por medio del cual </w:t>
      </w:r>
      <w:r w:rsidR="006D586D">
        <w:rPr>
          <w:rFonts w:ascii="Times New Roman" w:hAnsi="Times New Roman" w:cs="Times New Roman"/>
        </w:rPr>
        <w:t xml:space="preserve">se </w:t>
      </w:r>
      <w:r w:rsidR="009142C7">
        <w:rPr>
          <w:rFonts w:ascii="Times New Roman" w:hAnsi="Times New Roman" w:cs="Times New Roman"/>
        </w:rPr>
        <w:t>ha</w:t>
      </w:r>
      <w:r w:rsidR="006D586D">
        <w:rPr>
          <w:rFonts w:ascii="Times New Roman" w:hAnsi="Times New Roman" w:cs="Times New Roman"/>
        </w:rPr>
        <w:t xml:space="preserve">n atendido CUATRO MIL TRESCIENTAS </w:t>
      </w:r>
      <w:r w:rsidR="006816E0">
        <w:rPr>
          <w:rFonts w:ascii="Times New Roman" w:hAnsi="Times New Roman" w:cs="Times New Roman"/>
        </w:rPr>
        <w:t xml:space="preserve">DIEZ </w:t>
      </w:r>
      <w:r w:rsidR="006D586D">
        <w:rPr>
          <w:rFonts w:ascii="Times New Roman" w:hAnsi="Times New Roman" w:cs="Times New Roman"/>
        </w:rPr>
        <w:t xml:space="preserve">LLAMADAS, atendiéndose a CUATRO MIL DOSCIENTAS TRECE personas diferentes, de las cuales MIL SEISCIENTAS SETENTA Y CUATRO fueron mujeres y </w:t>
      </w:r>
      <w:r w:rsidR="00DB5326">
        <w:rPr>
          <w:rFonts w:ascii="Times New Roman" w:hAnsi="Times New Roman" w:cs="Times New Roman"/>
        </w:rPr>
        <w:t>CIENTO CUATRO personas menores de 30 años (juventud).</w:t>
      </w:r>
    </w:p>
    <w:p w:rsidR="00B005A9" w:rsidRDefault="00B005A9" w:rsidP="00ED1E0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005A9" w:rsidRDefault="00DB5326" w:rsidP="008C128C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2591338" wp14:editId="3E433212">
            <wp:extent cx="4390390" cy="1688123"/>
            <wp:effectExtent l="0" t="0" r="10160" b="762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75FAE" w:rsidRDefault="00C75FAE" w:rsidP="00C75FAE">
      <w:pPr>
        <w:spacing w:after="0" w:line="360" w:lineRule="auto"/>
        <w:rPr>
          <w:rFonts w:ascii="Times New Roman" w:hAnsi="Times New Roman" w:cs="Times New Roman"/>
        </w:rPr>
      </w:pPr>
    </w:p>
    <w:p w:rsidR="00C75FAE" w:rsidRDefault="00C75FAE" w:rsidP="00C75FAE">
      <w:pPr>
        <w:spacing w:after="0" w:line="360" w:lineRule="auto"/>
        <w:rPr>
          <w:rFonts w:ascii="Times New Roman" w:hAnsi="Times New Roman" w:cs="Times New Roman"/>
        </w:rPr>
      </w:pPr>
    </w:p>
    <w:p w:rsidR="00C75FAE" w:rsidRDefault="006F1E2C" w:rsidP="006F1E2C">
      <w:pPr>
        <w:pStyle w:val="Ttulo3"/>
      </w:pPr>
      <w:r>
        <w:lastRenderedPageBreak/>
        <w:t>Asambleas informativas y resolutivas</w:t>
      </w:r>
    </w:p>
    <w:p w:rsidR="00B005A9" w:rsidRDefault="00C75FAE" w:rsidP="00ED1E0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el cuarto trimestre de 2019, se desarrollaron DIECISIETE (17) asambleas informativas con una participación total de 599 personas, de las cuales una mayoría (363) fueron mujeres, pocas personas jóvenes participaron.</w:t>
      </w:r>
    </w:p>
    <w:p w:rsidR="00B005A9" w:rsidRDefault="00B005A9" w:rsidP="00ED1E0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005A9" w:rsidRDefault="00B005A9" w:rsidP="00ED1E0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117245F" wp14:editId="6017FD6C">
            <wp:extent cx="5969977" cy="1978025"/>
            <wp:effectExtent l="0" t="0" r="12065" b="3175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005A9" w:rsidRDefault="00B005A9" w:rsidP="00ED1E0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F1E2C" w:rsidRDefault="006F1E2C" w:rsidP="006F1E2C">
      <w:pPr>
        <w:pStyle w:val="Ttulo3"/>
      </w:pPr>
      <w:r>
        <w:t>Inspecciones técnicas sociales</w:t>
      </w:r>
    </w:p>
    <w:p w:rsidR="009142C7" w:rsidRDefault="008B1D26" w:rsidP="00ED1E0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este trimestre se realizaron CIENTO SESENTA Y </w:t>
      </w:r>
      <w:r w:rsidRPr="00A03433">
        <w:rPr>
          <w:rFonts w:ascii="Times New Roman" w:hAnsi="Times New Roman" w:cs="Times New Roman"/>
        </w:rPr>
        <w:t xml:space="preserve">TRES </w:t>
      </w:r>
      <w:r w:rsidR="006E5D79" w:rsidRPr="00A03433">
        <w:rPr>
          <w:rFonts w:ascii="Times New Roman" w:hAnsi="Times New Roman" w:cs="Times New Roman"/>
        </w:rPr>
        <w:t>I</w:t>
      </w:r>
      <w:r w:rsidR="009142C7" w:rsidRPr="00A03433">
        <w:rPr>
          <w:rFonts w:ascii="Times New Roman" w:hAnsi="Times New Roman" w:cs="Times New Roman"/>
        </w:rPr>
        <w:t xml:space="preserve">nspecciones </w:t>
      </w:r>
      <w:r w:rsidR="006F1E2C" w:rsidRPr="00A03433">
        <w:rPr>
          <w:rFonts w:ascii="Times New Roman" w:hAnsi="Times New Roman" w:cs="Times New Roman"/>
        </w:rPr>
        <w:t>t</w:t>
      </w:r>
      <w:r w:rsidR="009142C7" w:rsidRPr="00A03433">
        <w:rPr>
          <w:rFonts w:ascii="Times New Roman" w:hAnsi="Times New Roman" w:cs="Times New Roman"/>
        </w:rPr>
        <w:t xml:space="preserve">écnicas </w:t>
      </w:r>
      <w:r w:rsidR="006F1E2C" w:rsidRPr="00A03433">
        <w:rPr>
          <w:rFonts w:ascii="Times New Roman" w:hAnsi="Times New Roman" w:cs="Times New Roman"/>
        </w:rPr>
        <w:t>s</w:t>
      </w:r>
      <w:r w:rsidR="009142C7" w:rsidRPr="00A03433">
        <w:rPr>
          <w:rFonts w:ascii="Times New Roman" w:hAnsi="Times New Roman" w:cs="Times New Roman"/>
        </w:rPr>
        <w:t>ociales</w:t>
      </w:r>
      <w:r w:rsidR="00DD4456">
        <w:rPr>
          <w:rFonts w:ascii="Times New Roman" w:hAnsi="Times New Roman" w:cs="Times New Roman"/>
          <w:b/>
        </w:rPr>
        <w:t>,</w:t>
      </w:r>
      <w:r w:rsidR="00DD4456" w:rsidRPr="00DD44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 una participación de OCHOCIENTAS DIECIOCHO personas, de las cuales TRESCIENTAS TREINTA Y DOS fueron mujeres.</w:t>
      </w:r>
    </w:p>
    <w:p w:rsidR="00DD4456" w:rsidRDefault="00DD4456" w:rsidP="00DD4456">
      <w:pPr>
        <w:rPr>
          <w:rFonts w:ascii="Times New Roman" w:hAnsi="Times New Roman" w:cs="Times New Roman"/>
        </w:rPr>
      </w:pPr>
    </w:p>
    <w:p w:rsidR="00B005A9" w:rsidRDefault="008B1D26" w:rsidP="008B1D26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C5A4FA6" wp14:editId="6E268209">
            <wp:extent cx="4424516" cy="2391851"/>
            <wp:effectExtent l="0" t="0" r="14605" b="8890"/>
            <wp:docPr id="19" name="Gráfico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A76AA" w:rsidRDefault="003A76AA" w:rsidP="00DD4456">
      <w:pPr>
        <w:rPr>
          <w:rFonts w:ascii="Times New Roman" w:hAnsi="Times New Roman" w:cs="Times New Roman"/>
        </w:rPr>
      </w:pPr>
    </w:p>
    <w:p w:rsidR="003A76AA" w:rsidRDefault="003A76AA" w:rsidP="00DD4456">
      <w:pPr>
        <w:rPr>
          <w:rFonts w:ascii="Times New Roman" w:hAnsi="Times New Roman" w:cs="Times New Roman"/>
        </w:rPr>
      </w:pPr>
    </w:p>
    <w:p w:rsidR="003A76AA" w:rsidRDefault="003A76AA" w:rsidP="00DD4456">
      <w:pPr>
        <w:rPr>
          <w:rFonts w:ascii="Times New Roman" w:hAnsi="Times New Roman" w:cs="Times New Roman"/>
        </w:rPr>
      </w:pPr>
    </w:p>
    <w:p w:rsidR="003A76AA" w:rsidRDefault="008B1D26" w:rsidP="008B1D26">
      <w:pPr>
        <w:pStyle w:val="Ttulo3"/>
      </w:pPr>
      <w:r>
        <w:lastRenderedPageBreak/>
        <w:t>Atención personalizada en la Oficina</w:t>
      </w:r>
    </w:p>
    <w:p w:rsidR="009D2304" w:rsidRDefault="009D2304" w:rsidP="00ED1E0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espacio de </w:t>
      </w:r>
      <w:r w:rsidR="00A03433">
        <w:rPr>
          <w:rFonts w:ascii="Times New Roman" w:hAnsi="Times New Roman" w:cs="Times New Roman"/>
        </w:rPr>
        <w:t>a</w:t>
      </w:r>
      <w:r w:rsidRPr="00A03433">
        <w:rPr>
          <w:rFonts w:ascii="Times New Roman" w:hAnsi="Times New Roman" w:cs="Times New Roman"/>
        </w:rPr>
        <w:t xml:space="preserve">tención personalizada en la </w:t>
      </w:r>
      <w:r w:rsidR="00A03433">
        <w:rPr>
          <w:rFonts w:ascii="Times New Roman" w:hAnsi="Times New Roman" w:cs="Times New Roman"/>
        </w:rPr>
        <w:t>o</w:t>
      </w:r>
      <w:r w:rsidRPr="00A03433">
        <w:rPr>
          <w:rFonts w:ascii="Times New Roman" w:hAnsi="Times New Roman" w:cs="Times New Roman"/>
        </w:rPr>
        <w:t>ficina</w:t>
      </w:r>
      <w:r w:rsidR="008B1D26" w:rsidRPr="00A03433">
        <w:rPr>
          <w:rFonts w:ascii="Times New Roman" w:hAnsi="Times New Roman" w:cs="Times New Roman"/>
        </w:rPr>
        <w:t>,</w:t>
      </w:r>
      <w:r w:rsidR="008B1D26">
        <w:rPr>
          <w:rFonts w:ascii="Times New Roman" w:hAnsi="Times New Roman" w:cs="Times New Roman"/>
          <w:b/>
        </w:rPr>
        <w:t xml:space="preserve"> </w:t>
      </w:r>
      <w:r w:rsidR="008B1D26">
        <w:rPr>
          <w:rFonts w:ascii="Times New Roman" w:hAnsi="Times New Roman" w:cs="Times New Roman"/>
        </w:rPr>
        <w:t>recibió un total de SESENTA Y CINCO visitas con un total de DOSCIENTOS CINCUENTA</w:t>
      </w:r>
      <w:r w:rsidR="00A03433">
        <w:rPr>
          <w:rFonts w:ascii="Times New Roman" w:hAnsi="Times New Roman" w:cs="Times New Roman"/>
        </w:rPr>
        <w:t xml:space="preserve"> participantes</w:t>
      </w:r>
      <w:r w:rsidR="008B1D26">
        <w:rPr>
          <w:rFonts w:ascii="Times New Roman" w:hAnsi="Times New Roman" w:cs="Times New Roman"/>
        </w:rPr>
        <w:t xml:space="preserve">; en las que se les orientó sobre </w:t>
      </w:r>
      <w:r>
        <w:rPr>
          <w:rFonts w:ascii="Times New Roman" w:hAnsi="Times New Roman" w:cs="Times New Roman"/>
        </w:rPr>
        <w:t>el proceso a seguir para realizar la obra pública de</w:t>
      </w:r>
      <w:r w:rsidR="008B1D26">
        <w:rPr>
          <w:rFonts w:ascii="Times New Roman" w:hAnsi="Times New Roman" w:cs="Times New Roman"/>
        </w:rPr>
        <w:t xml:space="preserve"> su</w:t>
      </w:r>
      <w:r>
        <w:rPr>
          <w:rFonts w:ascii="Times New Roman" w:hAnsi="Times New Roman" w:cs="Times New Roman"/>
        </w:rPr>
        <w:t xml:space="preserve"> interés.</w:t>
      </w:r>
    </w:p>
    <w:p w:rsidR="009D2304" w:rsidRDefault="009D2304" w:rsidP="00ED1E0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005A9" w:rsidRDefault="00B005A9" w:rsidP="008B1D26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9BCA982" wp14:editId="5CF6EF1A">
            <wp:extent cx="4725670" cy="2312377"/>
            <wp:effectExtent l="0" t="0" r="17780" b="12065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005A9" w:rsidRDefault="00B005A9" w:rsidP="00ED1E0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005A9" w:rsidRPr="008B1D26" w:rsidRDefault="008B1D26" w:rsidP="008B1D26">
      <w:pPr>
        <w:pStyle w:val="Ttulo3"/>
      </w:pPr>
      <w:r w:rsidRPr="008B1D26">
        <w:t>Atención personalizada en el territorio</w:t>
      </w:r>
    </w:p>
    <w:p w:rsidR="003F4183" w:rsidRDefault="003F4183" w:rsidP="00ED1E0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atención en el territorio, tal como su nombre lo indica, surge de la demanda de orientación o apoyo cuando los y las gestoras andan realizando visitas de campo. En el trimestre</w:t>
      </w:r>
      <w:r w:rsidR="00A03433">
        <w:rPr>
          <w:rFonts w:ascii="Times New Roman" w:hAnsi="Times New Roman" w:cs="Times New Roman"/>
        </w:rPr>
        <w:t xml:space="preserve"> que corresponde este informe, </w:t>
      </w:r>
      <w:r>
        <w:rPr>
          <w:rFonts w:ascii="Times New Roman" w:hAnsi="Times New Roman" w:cs="Times New Roman"/>
        </w:rPr>
        <w:t xml:space="preserve">se realizaron TREINTA Y CUATRO. Brindando atención a un total de CIENTO TREINTA Y UNO participantes, de los cuales CUARENTA Y OCHO son mujeres y </w:t>
      </w:r>
      <w:r w:rsidR="00A03433">
        <w:rPr>
          <w:rFonts w:ascii="Times New Roman" w:hAnsi="Times New Roman" w:cs="Times New Roman"/>
        </w:rPr>
        <w:t>CINCO de</w:t>
      </w:r>
      <w:r>
        <w:rPr>
          <w:rFonts w:ascii="Times New Roman" w:hAnsi="Times New Roman" w:cs="Times New Roman"/>
        </w:rPr>
        <w:t xml:space="preserve"> juventud.</w:t>
      </w:r>
    </w:p>
    <w:p w:rsidR="009552D0" w:rsidRDefault="009552D0" w:rsidP="00ED1E0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005A9" w:rsidRDefault="00B005A9" w:rsidP="003F4183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C1BDDDB" wp14:editId="1F9F36BD">
            <wp:extent cx="4820920" cy="2136530"/>
            <wp:effectExtent l="0" t="0" r="17780" b="1651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005A9" w:rsidRDefault="00B005A9" w:rsidP="00ED1E0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005A9" w:rsidRDefault="00B005A9" w:rsidP="00ED1E0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F4183" w:rsidRDefault="003F41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005A9" w:rsidRDefault="003F4183" w:rsidP="003F4183">
      <w:pPr>
        <w:pStyle w:val="Ttulo3"/>
      </w:pPr>
      <w:r>
        <w:lastRenderedPageBreak/>
        <w:t>Reuniones con Mesas Técnicas</w:t>
      </w:r>
    </w:p>
    <w:p w:rsidR="009552D0" w:rsidRDefault="003F4183" w:rsidP="00ED1E0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el trimestre de este informe solamente se organizó una Mesa Técnica Interinstitucional, con </w:t>
      </w:r>
      <w:r w:rsidR="00D92354">
        <w:rPr>
          <w:rFonts w:ascii="Times New Roman" w:hAnsi="Times New Roman" w:cs="Times New Roman"/>
        </w:rPr>
        <w:t>participación</w:t>
      </w:r>
      <w:r>
        <w:rPr>
          <w:rFonts w:ascii="Times New Roman" w:hAnsi="Times New Roman" w:cs="Times New Roman"/>
        </w:rPr>
        <w:t xml:space="preserve"> de </w:t>
      </w:r>
      <w:r w:rsidR="00FF2DDD">
        <w:rPr>
          <w:rFonts w:ascii="Times New Roman" w:hAnsi="Times New Roman" w:cs="Times New Roman"/>
        </w:rPr>
        <w:t xml:space="preserve">CINCO </w:t>
      </w:r>
      <w:r>
        <w:rPr>
          <w:rFonts w:ascii="Times New Roman" w:hAnsi="Times New Roman" w:cs="Times New Roman"/>
        </w:rPr>
        <w:t xml:space="preserve">mujeres y </w:t>
      </w:r>
      <w:r w:rsidR="00FF2DDD">
        <w:rPr>
          <w:rFonts w:ascii="Times New Roman" w:hAnsi="Times New Roman" w:cs="Times New Roman"/>
        </w:rPr>
        <w:t>DIEZ</w:t>
      </w:r>
      <w:r>
        <w:rPr>
          <w:rFonts w:ascii="Times New Roman" w:hAnsi="Times New Roman" w:cs="Times New Roman"/>
        </w:rPr>
        <w:t xml:space="preserve"> hombres, para dar seguimiento al caso de</w:t>
      </w:r>
      <w:r w:rsidR="00D92354">
        <w:rPr>
          <w:rFonts w:ascii="Times New Roman" w:hAnsi="Times New Roman" w:cs="Times New Roman"/>
        </w:rPr>
        <w:t>l Mozote</w:t>
      </w:r>
      <w:r>
        <w:rPr>
          <w:rFonts w:ascii="Times New Roman" w:hAnsi="Times New Roman" w:cs="Times New Roman"/>
        </w:rPr>
        <w:t>.</w:t>
      </w:r>
    </w:p>
    <w:p w:rsidR="003F4183" w:rsidRDefault="003F4183" w:rsidP="00ED1E0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005A9" w:rsidRDefault="00B005A9" w:rsidP="003F4183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C453F08" wp14:editId="1351B324">
            <wp:extent cx="4431030" cy="2092569"/>
            <wp:effectExtent l="0" t="0" r="7620" b="3175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005A9" w:rsidRDefault="00B005A9" w:rsidP="00ED1E0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73B07" w:rsidRDefault="00873B07" w:rsidP="00ED1E0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D439E" w:rsidRPr="006D586D" w:rsidRDefault="00BD439E" w:rsidP="00BD439E">
      <w:pPr>
        <w:pStyle w:val="Ttulo2"/>
      </w:pPr>
      <w:r>
        <w:t xml:space="preserve">MECANISMOS </w:t>
      </w:r>
      <w:r w:rsidRPr="006D586D">
        <w:t>DE PARTICIPACIÓN CIUDADANA</w:t>
      </w:r>
    </w:p>
    <w:p w:rsidR="00D92354" w:rsidRDefault="00D92354" w:rsidP="00ED1E0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D439E" w:rsidRDefault="00873B07" w:rsidP="00873B07">
      <w:pPr>
        <w:pStyle w:val="Ttulo3"/>
      </w:pPr>
      <w:r>
        <w:t>Comités</w:t>
      </w:r>
      <w:r w:rsidR="00BD439E">
        <w:t xml:space="preserve"> Pro</w:t>
      </w:r>
      <w:r>
        <w:t>-</w:t>
      </w:r>
      <w:r w:rsidR="00BD439E">
        <w:t>O</w:t>
      </w:r>
      <w:r>
        <w:t>bra Pública</w:t>
      </w:r>
      <w:r w:rsidR="00BD439E">
        <w:t xml:space="preserve"> </w:t>
      </w:r>
    </w:p>
    <w:p w:rsidR="00873B07" w:rsidRDefault="00873B07" w:rsidP="00ED1E0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organizaron </w:t>
      </w:r>
      <w:r w:rsidR="00FF2DDD">
        <w:rPr>
          <w:rFonts w:ascii="Times New Roman" w:hAnsi="Times New Roman" w:cs="Times New Roman"/>
        </w:rPr>
        <w:t xml:space="preserve">SEIS </w:t>
      </w:r>
      <w:r>
        <w:rPr>
          <w:rFonts w:ascii="Times New Roman" w:hAnsi="Times New Roman" w:cs="Times New Roman"/>
        </w:rPr>
        <w:t>comités para que le den seguimiento a la obra con funciones específicas, involucrando en comités a CUARENTA Y SEIS personas, de las cuales VEINTE son mujeres.</w:t>
      </w:r>
    </w:p>
    <w:p w:rsidR="00873B07" w:rsidRDefault="00873B07" w:rsidP="00ED1E0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92354" w:rsidRDefault="00D92354" w:rsidP="00873B07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58748FB" wp14:editId="4207A697">
            <wp:extent cx="4659924" cy="2286000"/>
            <wp:effectExtent l="0" t="0" r="7620" b="0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92354" w:rsidRDefault="00D92354" w:rsidP="00ED1E0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F4589" w:rsidRDefault="005F4589" w:rsidP="00ED1E0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146E3" w:rsidRDefault="00C146E3" w:rsidP="0050430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146E3" w:rsidRDefault="00C146E3" w:rsidP="00454A60">
      <w:pPr>
        <w:pStyle w:val="Ttulo2"/>
      </w:pPr>
      <w:r>
        <w:lastRenderedPageBreak/>
        <w:t>Otros espacios en los que hubo participación ciudadana</w:t>
      </w:r>
    </w:p>
    <w:p w:rsidR="00454A60" w:rsidRDefault="00454A60" w:rsidP="00C146E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54A60" w:rsidRDefault="00454A60" w:rsidP="00454A60">
      <w:pPr>
        <w:pStyle w:val="Ttulo3"/>
      </w:pPr>
      <w:r>
        <w:t>Audiencias con Director de Gestión Social</w:t>
      </w:r>
    </w:p>
    <w:p w:rsidR="00C146E3" w:rsidRDefault="00C146E3" w:rsidP="00C146E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 Director de Gestión Social en apoyo al despacho recibe en audiencia, a juntas directivas de organizaciones, fundaciones, alcaldes y alcaldesas, diputados/as, y funcionarios de otras instituciones, para dar coordinar y articular en proyectos de obra pública. Se han desarrollado TREINTA Y OCHO audiencias con participación de CIENTO VEINTICINCO personas.</w:t>
      </w:r>
    </w:p>
    <w:p w:rsidR="00B005A9" w:rsidRDefault="00B005A9" w:rsidP="0050430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005A9" w:rsidRDefault="00B005A9" w:rsidP="00C146E3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3EFEB30" wp14:editId="1C459DFB">
            <wp:extent cx="5046785" cy="2331085"/>
            <wp:effectExtent l="0" t="0" r="1905" b="12065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0430C" w:rsidRDefault="0050430C" w:rsidP="00ED1E0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146E3" w:rsidRDefault="00C146E3" w:rsidP="00C146E3">
      <w:pPr>
        <w:pStyle w:val="Ttulo3"/>
      </w:pPr>
      <w:r>
        <w:t>Reuniones con alcaldes y/ concejos municipales</w:t>
      </w:r>
    </w:p>
    <w:p w:rsidR="00C146E3" w:rsidRDefault="00454A60" w:rsidP="00ED1E0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desarrollaron </w:t>
      </w:r>
      <w:r w:rsidR="00FF2DDD">
        <w:rPr>
          <w:rFonts w:ascii="Times New Roman" w:hAnsi="Times New Roman" w:cs="Times New Roman"/>
        </w:rPr>
        <w:t>OCHO</w:t>
      </w:r>
      <w:r>
        <w:rPr>
          <w:rFonts w:ascii="Times New Roman" w:hAnsi="Times New Roman" w:cs="Times New Roman"/>
        </w:rPr>
        <w:t xml:space="preserve"> reuniones con alcaldías, por parte de los y las gestoras que atienden a todo el país.</w:t>
      </w:r>
    </w:p>
    <w:p w:rsidR="00454A60" w:rsidRDefault="00454A60" w:rsidP="00ED1E0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005A9" w:rsidRDefault="00B005A9" w:rsidP="00454A60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A5E7CC6" wp14:editId="7DAE8A14">
            <wp:extent cx="5020408" cy="2065655"/>
            <wp:effectExtent l="0" t="0" r="8890" b="10795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005A9" w:rsidRDefault="00B005A9" w:rsidP="00ED1E0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54A60" w:rsidRDefault="00454A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005A9" w:rsidRDefault="00454A60" w:rsidP="00454A60">
      <w:pPr>
        <w:pStyle w:val="Ttulo3"/>
      </w:pPr>
      <w:r>
        <w:lastRenderedPageBreak/>
        <w:t>Mesa de coordinación interinstitucional</w:t>
      </w:r>
    </w:p>
    <w:p w:rsidR="0050430C" w:rsidRDefault="00B005A9" w:rsidP="00ED1E0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50430C">
        <w:rPr>
          <w:rFonts w:ascii="Times New Roman" w:hAnsi="Times New Roman" w:cs="Times New Roman"/>
        </w:rPr>
        <w:t xml:space="preserve">as </w:t>
      </w:r>
      <w:r w:rsidR="00114866">
        <w:rPr>
          <w:rFonts w:ascii="Times New Roman" w:hAnsi="Times New Roman" w:cs="Times New Roman"/>
        </w:rPr>
        <w:t xml:space="preserve">Mesas </w:t>
      </w:r>
      <w:r w:rsidR="0050430C">
        <w:rPr>
          <w:rFonts w:ascii="Times New Roman" w:hAnsi="Times New Roman" w:cs="Times New Roman"/>
        </w:rPr>
        <w:t xml:space="preserve">de </w:t>
      </w:r>
      <w:r w:rsidR="00114866">
        <w:rPr>
          <w:rFonts w:ascii="Times New Roman" w:hAnsi="Times New Roman" w:cs="Times New Roman"/>
        </w:rPr>
        <w:t>C</w:t>
      </w:r>
      <w:r w:rsidR="0050430C">
        <w:rPr>
          <w:rFonts w:ascii="Times New Roman" w:hAnsi="Times New Roman" w:cs="Times New Roman"/>
        </w:rPr>
        <w:t xml:space="preserve">oordinación </w:t>
      </w:r>
      <w:r w:rsidR="00114866">
        <w:rPr>
          <w:rFonts w:ascii="Times New Roman" w:hAnsi="Times New Roman" w:cs="Times New Roman"/>
        </w:rPr>
        <w:t>I</w:t>
      </w:r>
      <w:r w:rsidR="0050430C">
        <w:rPr>
          <w:rFonts w:ascii="Times New Roman" w:hAnsi="Times New Roman" w:cs="Times New Roman"/>
        </w:rPr>
        <w:t xml:space="preserve">nterinstitucional han sido un espacio en el que </w:t>
      </w:r>
      <w:r w:rsidR="00114866">
        <w:rPr>
          <w:rFonts w:ascii="Times New Roman" w:hAnsi="Times New Roman" w:cs="Times New Roman"/>
        </w:rPr>
        <w:t xml:space="preserve">ha participado la ciudadanía, según se le requiera, </w:t>
      </w:r>
      <w:r w:rsidR="0050430C">
        <w:rPr>
          <w:rFonts w:ascii="Times New Roman" w:hAnsi="Times New Roman" w:cs="Times New Roman"/>
        </w:rPr>
        <w:t>se tuvo</w:t>
      </w:r>
      <w:r w:rsidR="00764B27">
        <w:rPr>
          <w:rFonts w:ascii="Times New Roman" w:hAnsi="Times New Roman" w:cs="Times New Roman"/>
        </w:rPr>
        <w:t xml:space="preserve"> TRECE </w:t>
      </w:r>
      <w:r w:rsidR="0050430C">
        <w:rPr>
          <w:rFonts w:ascii="Times New Roman" w:hAnsi="Times New Roman" w:cs="Times New Roman"/>
        </w:rPr>
        <w:t xml:space="preserve">reuniones de mesa Interinstitucional con participación de </w:t>
      </w:r>
      <w:r w:rsidR="00764B27">
        <w:rPr>
          <w:rFonts w:ascii="Times New Roman" w:hAnsi="Times New Roman" w:cs="Times New Roman"/>
        </w:rPr>
        <w:t xml:space="preserve">TREINTA Y SIETE </w:t>
      </w:r>
      <w:r w:rsidR="0050430C">
        <w:rPr>
          <w:rFonts w:ascii="Times New Roman" w:hAnsi="Times New Roman" w:cs="Times New Roman"/>
        </w:rPr>
        <w:t xml:space="preserve">mujeres y </w:t>
      </w:r>
      <w:r w:rsidR="00764B27">
        <w:rPr>
          <w:rFonts w:ascii="Times New Roman" w:hAnsi="Times New Roman" w:cs="Times New Roman"/>
        </w:rPr>
        <w:t>TREINTA Y CUATRO</w:t>
      </w:r>
      <w:r w:rsidR="0050430C">
        <w:rPr>
          <w:rFonts w:ascii="Times New Roman" w:hAnsi="Times New Roman" w:cs="Times New Roman"/>
        </w:rPr>
        <w:t xml:space="preserve"> hombres.</w:t>
      </w:r>
    </w:p>
    <w:p w:rsidR="005F4589" w:rsidRDefault="005F4589" w:rsidP="00ED1E0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005A9" w:rsidRDefault="00B005A9" w:rsidP="00454A60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20910A3" wp14:editId="589F4064">
            <wp:extent cx="4557795" cy="2842219"/>
            <wp:effectExtent l="0" t="0" r="14605" b="15875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005A9" w:rsidRDefault="00B005A9" w:rsidP="00ED1E0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005A9" w:rsidRDefault="00BB69C0" w:rsidP="00BB69C0">
      <w:pPr>
        <w:pStyle w:val="Ttulo3"/>
      </w:pPr>
      <w:r>
        <w:t>Reuniones con ADESCOS</w:t>
      </w:r>
    </w:p>
    <w:p w:rsidR="008065AB" w:rsidRDefault="008065AB" w:rsidP="00ED1E0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tiene una articulación permanente con el liderazgo comunitario, y una </w:t>
      </w:r>
      <w:r w:rsidR="006815C2">
        <w:rPr>
          <w:rFonts w:ascii="Times New Roman" w:hAnsi="Times New Roman" w:cs="Times New Roman"/>
        </w:rPr>
        <w:t xml:space="preserve">de esas </w:t>
      </w:r>
      <w:r>
        <w:rPr>
          <w:rFonts w:ascii="Times New Roman" w:hAnsi="Times New Roman" w:cs="Times New Roman"/>
        </w:rPr>
        <w:t>forma</w:t>
      </w:r>
      <w:r w:rsidR="006815C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es por medio de reuniones con las ADESCOS.</w:t>
      </w:r>
      <w:r w:rsidR="00FF2DDD">
        <w:rPr>
          <w:rFonts w:ascii="Times New Roman" w:hAnsi="Times New Roman" w:cs="Times New Roman"/>
        </w:rPr>
        <w:t xml:space="preserve"> Desarrollándose TREINTA Y NUEVE en el período al que corresponde este informe.</w:t>
      </w:r>
    </w:p>
    <w:p w:rsidR="006815C2" w:rsidRDefault="006815C2" w:rsidP="00ED1E0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065AB" w:rsidRDefault="00B005A9" w:rsidP="006815C2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3F8EA23" wp14:editId="2D956056">
            <wp:extent cx="4563110" cy="2118946"/>
            <wp:effectExtent l="0" t="0" r="8890" b="1524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8065AB" w:rsidRDefault="008065AB" w:rsidP="008065AB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8065AB" w:rsidRDefault="008065AB" w:rsidP="00B005A9">
      <w:pPr>
        <w:spacing w:after="0" w:line="360" w:lineRule="auto"/>
        <w:rPr>
          <w:rFonts w:ascii="Times New Roman" w:hAnsi="Times New Roman" w:cs="Times New Roman"/>
        </w:rPr>
      </w:pPr>
    </w:p>
    <w:p w:rsidR="006815C2" w:rsidRDefault="00F814F9" w:rsidP="00F814F9">
      <w:pPr>
        <w:pStyle w:val="Ttulo3"/>
      </w:pPr>
      <w:r>
        <w:t>Reuniones con Consejo Departamental de Alcaldes</w:t>
      </w:r>
    </w:p>
    <w:p w:rsidR="006815C2" w:rsidRDefault="00F814F9" w:rsidP="00B005A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dirección de gestión social, atendió la invitación de un concejo departamental de alcaldes.</w:t>
      </w:r>
    </w:p>
    <w:p w:rsidR="00F814F9" w:rsidRDefault="00F814F9" w:rsidP="00B005A9">
      <w:pPr>
        <w:spacing w:after="0" w:line="360" w:lineRule="auto"/>
        <w:rPr>
          <w:rFonts w:ascii="Times New Roman" w:hAnsi="Times New Roman" w:cs="Times New Roman"/>
        </w:rPr>
      </w:pPr>
    </w:p>
    <w:p w:rsidR="008065AB" w:rsidRDefault="00B005A9" w:rsidP="00DD445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06E2C93" wp14:editId="1F6882DC">
            <wp:extent cx="6172200" cy="2004646"/>
            <wp:effectExtent l="0" t="0" r="0" b="15240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B005A9" w:rsidRDefault="00B005A9" w:rsidP="00B005A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005A9" w:rsidRDefault="00F814F9" w:rsidP="00F814F9">
      <w:pPr>
        <w:pStyle w:val="Ttulo3"/>
      </w:pPr>
      <w:r>
        <w:t>Entrega de obra</w:t>
      </w:r>
    </w:p>
    <w:p w:rsidR="00F814F9" w:rsidRDefault="00F814F9" w:rsidP="00B005A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Participación de CIENTO DIEZ personas en actividad de entrega de obra en oriente.</w:t>
      </w:r>
    </w:p>
    <w:p w:rsidR="00F814F9" w:rsidRDefault="00F814F9" w:rsidP="00B005A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005A9" w:rsidRDefault="00B005A9" w:rsidP="00F814F9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2FFF3EE" wp14:editId="3BD5C0FA">
            <wp:extent cx="4842825" cy="2866104"/>
            <wp:effectExtent l="0" t="0" r="15240" b="10795"/>
            <wp:docPr id="18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B005A9" w:rsidRPr="00B005A9" w:rsidRDefault="00B005A9" w:rsidP="00B005A9">
      <w:pPr>
        <w:spacing w:after="0"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B005A9" w:rsidRPr="00B005A9" w:rsidSect="00404CA3">
      <w:headerReference w:type="default" r:id="rId22"/>
      <w:footerReference w:type="default" r:id="rId23"/>
      <w:type w:val="continuous"/>
      <w:pgSz w:w="12240" w:h="15840"/>
      <w:pgMar w:top="1276" w:right="1701" w:bottom="851" w:left="1701" w:header="708" w:footer="1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CC0" w:rsidRDefault="00606CC0" w:rsidP="005C7AD8">
      <w:pPr>
        <w:spacing w:after="0" w:line="240" w:lineRule="auto"/>
      </w:pPr>
      <w:r>
        <w:separator/>
      </w:r>
    </w:p>
  </w:endnote>
  <w:endnote w:type="continuationSeparator" w:id="0">
    <w:p w:rsidR="00606CC0" w:rsidRDefault="00606CC0" w:rsidP="005C7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mbo Std">
    <w:altName w:val="Sitka Smal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0806748"/>
      <w:docPartObj>
        <w:docPartGallery w:val="Page Numbers (Bottom of Page)"/>
        <w:docPartUnique/>
      </w:docPartObj>
    </w:sdtPr>
    <w:sdtEndPr/>
    <w:sdtContent>
      <w:p w:rsidR="00A41B1E" w:rsidRDefault="00A41B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510" w:rsidRPr="00CD4510">
          <w:rPr>
            <w:noProof/>
            <w:lang w:val="es-ES"/>
          </w:rPr>
          <w:t>7</w:t>
        </w:r>
        <w:r>
          <w:fldChar w:fldCharType="end"/>
        </w:r>
      </w:p>
    </w:sdtContent>
  </w:sdt>
  <w:p w:rsidR="00A41B1E" w:rsidRDefault="00A41B1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CC0" w:rsidRDefault="00606CC0" w:rsidP="005C7AD8">
      <w:pPr>
        <w:spacing w:after="0" w:line="240" w:lineRule="auto"/>
      </w:pPr>
      <w:r>
        <w:separator/>
      </w:r>
    </w:p>
  </w:footnote>
  <w:footnote w:type="continuationSeparator" w:id="0">
    <w:p w:rsidR="00606CC0" w:rsidRDefault="00606CC0" w:rsidP="005C7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327" w:rsidRDefault="007653E3" w:rsidP="005C7AD8">
    <w:pPr>
      <w:pStyle w:val="Encabezado"/>
      <w:jc w:val="center"/>
    </w:pPr>
    <w:r>
      <w:rPr>
        <w:noProof/>
      </w:rPr>
      <w:drawing>
        <wp:anchor distT="0" distB="0" distL="114300" distR="114300" simplePos="0" relativeHeight="251658752" behindDoc="1" locked="0" layoutInCell="0" allowOverlap="1">
          <wp:simplePos x="0" y="0"/>
          <wp:positionH relativeFrom="margin">
            <wp:posOffset>-927735</wp:posOffset>
          </wp:positionH>
          <wp:positionV relativeFrom="margin">
            <wp:posOffset>-1147445</wp:posOffset>
          </wp:positionV>
          <wp:extent cx="7772400" cy="10058400"/>
          <wp:effectExtent l="0" t="0" r="0" b="0"/>
          <wp:wrapNone/>
          <wp:docPr id="1" name="Imagen 1" descr="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D3CA5"/>
    <w:multiLevelType w:val="hybridMultilevel"/>
    <w:tmpl w:val="8FC04E0A"/>
    <w:lvl w:ilvl="0" w:tplc="17FC7D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B4050"/>
    <w:multiLevelType w:val="hybridMultilevel"/>
    <w:tmpl w:val="52E203E8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249EB"/>
    <w:multiLevelType w:val="hybridMultilevel"/>
    <w:tmpl w:val="67E8931E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205F9"/>
    <w:multiLevelType w:val="hybridMultilevel"/>
    <w:tmpl w:val="996C3D0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91835"/>
    <w:multiLevelType w:val="hybridMultilevel"/>
    <w:tmpl w:val="E4FC39E0"/>
    <w:lvl w:ilvl="0" w:tplc="FC4EC13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15073"/>
    <w:multiLevelType w:val="hybridMultilevel"/>
    <w:tmpl w:val="498287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B11F51"/>
    <w:multiLevelType w:val="hybridMultilevel"/>
    <w:tmpl w:val="59EAEA52"/>
    <w:lvl w:ilvl="0" w:tplc="760ADE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CF46D5"/>
    <w:multiLevelType w:val="hybridMultilevel"/>
    <w:tmpl w:val="62028402"/>
    <w:lvl w:ilvl="0" w:tplc="7AFA5AB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7" w:hanging="360"/>
      </w:pPr>
    </w:lvl>
    <w:lvl w:ilvl="2" w:tplc="440A001B" w:tentative="1">
      <w:start w:val="1"/>
      <w:numFmt w:val="lowerRoman"/>
      <w:lvlText w:val="%3."/>
      <w:lvlJc w:val="right"/>
      <w:pPr>
        <w:ind w:left="2367" w:hanging="180"/>
      </w:pPr>
    </w:lvl>
    <w:lvl w:ilvl="3" w:tplc="440A000F" w:tentative="1">
      <w:start w:val="1"/>
      <w:numFmt w:val="decimal"/>
      <w:lvlText w:val="%4."/>
      <w:lvlJc w:val="left"/>
      <w:pPr>
        <w:ind w:left="3087" w:hanging="360"/>
      </w:pPr>
    </w:lvl>
    <w:lvl w:ilvl="4" w:tplc="440A0019" w:tentative="1">
      <w:start w:val="1"/>
      <w:numFmt w:val="lowerLetter"/>
      <w:lvlText w:val="%5."/>
      <w:lvlJc w:val="left"/>
      <w:pPr>
        <w:ind w:left="3807" w:hanging="360"/>
      </w:pPr>
    </w:lvl>
    <w:lvl w:ilvl="5" w:tplc="440A001B" w:tentative="1">
      <w:start w:val="1"/>
      <w:numFmt w:val="lowerRoman"/>
      <w:lvlText w:val="%6."/>
      <w:lvlJc w:val="right"/>
      <w:pPr>
        <w:ind w:left="4527" w:hanging="180"/>
      </w:pPr>
    </w:lvl>
    <w:lvl w:ilvl="6" w:tplc="440A000F" w:tentative="1">
      <w:start w:val="1"/>
      <w:numFmt w:val="decimal"/>
      <w:lvlText w:val="%7."/>
      <w:lvlJc w:val="left"/>
      <w:pPr>
        <w:ind w:left="5247" w:hanging="360"/>
      </w:pPr>
    </w:lvl>
    <w:lvl w:ilvl="7" w:tplc="440A0019" w:tentative="1">
      <w:start w:val="1"/>
      <w:numFmt w:val="lowerLetter"/>
      <w:lvlText w:val="%8."/>
      <w:lvlJc w:val="left"/>
      <w:pPr>
        <w:ind w:left="5967" w:hanging="360"/>
      </w:pPr>
    </w:lvl>
    <w:lvl w:ilvl="8" w:tplc="44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A55"/>
    <w:rsid w:val="00013202"/>
    <w:rsid w:val="0001485E"/>
    <w:rsid w:val="000222D9"/>
    <w:rsid w:val="00024B49"/>
    <w:rsid w:val="00030B8E"/>
    <w:rsid w:val="0003461E"/>
    <w:rsid w:val="000355A9"/>
    <w:rsid w:val="00037B13"/>
    <w:rsid w:val="00040023"/>
    <w:rsid w:val="00051370"/>
    <w:rsid w:val="000530D3"/>
    <w:rsid w:val="00056F74"/>
    <w:rsid w:val="00060738"/>
    <w:rsid w:val="0006292B"/>
    <w:rsid w:val="00072FCB"/>
    <w:rsid w:val="00073F0F"/>
    <w:rsid w:val="00075B6D"/>
    <w:rsid w:val="000A702F"/>
    <w:rsid w:val="000A72FC"/>
    <w:rsid w:val="000C3261"/>
    <w:rsid w:val="000C3343"/>
    <w:rsid w:val="000C7A8B"/>
    <w:rsid w:val="000D4D8B"/>
    <w:rsid w:val="000E623B"/>
    <w:rsid w:val="000E73CB"/>
    <w:rsid w:val="000F0BCD"/>
    <w:rsid w:val="000F3006"/>
    <w:rsid w:val="00112143"/>
    <w:rsid w:val="00114866"/>
    <w:rsid w:val="00125E5B"/>
    <w:rsid w:val="00126013"/>
    <w:rsid w:val="001262EC"/>
    <w:rsid w:val="0012675B"/>
    <w:rsid w:val="00151F93"/>
    <w:rsid w:val="0015226C"/>
    <w:rsid w:val="00153D3E"/>
    <w:rsid w:val="0015628D"/>
    <w:rsid w:val="0016128F"/>
    <w:rsid w:val="00167477"/>
    <w:rsid w:val="001C2902"/>
    <w:rsid w:val="001D460D"/>
    <w:rsid w:val="001E4497"/>
    <w:rsid w:val="001F16B8"/>
    <w:rsid w:val="001F7477"/>
    <w:rsid w:val="00225EC4"/>
    <w:rsid w:val="00235184"/>
    <w:rsid w:val="00240511"/>
    <w:rsid w:val="002565AE"/>
    <w:rsid w:val="002575C7"/>
    <w:rsid w:val="00266078"/>
    <w:rsid w:val="00266D9D"/>
    <w:rsid w:val="00272D5F"/>
    <w:rsid w:val="00275FCD"/>
    <w:rsid w:val="00282319"/>
    <w:rsid w:val="002843A9"/>
    <w:rsid w:val="00286BCF"/>
    <w:rsid w:val="002911E8"/>
    <w:rsid w:val="0029138D"/>
    <w:rsid w:val="002932A6"/>
    <w:rsid w:val="002A1976"/>
    <w:rsid w:val="002B44FD"/>
    <w:rsid w:val="002D0486"/>
    <w:rsid w:val="002D268C"/>
    <w:rsid w:val="002D372E"/>
    <w:rsid w:val="002E0D3D"/>
    <w:rsid w:val="002E3CAC"/>
    <w:rsid w:val="002F1B7C"/>
    <w:rsid w:val="002F295E"/>
    <w:rsid w:val="002F3186"/>
    <w:rsid w:val="00300CA8"/>
    <w:rsid w:val="0030383B"/>
    <w:rsid w:val="0030570A"/>
    <w:rsid w:val="00314770"/>
    <w:rsid w:val="00324705"/>
    <w:rsid w:val="00334DF1"/>
    <w:rsid w:val="00340D25"/>
    <w:rsid w:val="003435A1"/>
    <w:rsid w:val="003542E5"/>
    <w:rsid w:val="00356F90"/>
    <w:rsid w:val="00360C79"/>
    <w:rsid w:val="00367E2C"/>
    <w:rsid w:val="00370176"/>
    <w:rsid w:val="00376972"/>
    <w:rsid w:val="00382D6E"/>
    <w:rsid w:val="00394B2F"/>
    <w:rsid w:val="003952E8"/>
    <w:rsid w:val="003966E7"/>
    <w:rsid w:val="003A32D0"/>
    <w:rsid w:val="003A76AA"/>
    <w:rsid w:val="003B378A"/>
    <w:rsid w:val="003B5CD0"/>
    <w:rsid w:val="003C7188"/>
    <w:rsid w:val="003C7E99"/>
    <w:rsid w:val="003D2BF3"/>
    <w:rsid w:val="003E4D2B"/>
    <w:rsid w:val="003E65FE"/>
    <w:rsid w:val="003F05CD"/>
    <w:rsid w:val="003F4183"/>
    <w:rsid w:val="003F474F"/>
    <w:rsid w:val="003F7B74"/>
    <w:rsid w:val="00404CA3"/>
    <w:rsid w:val="00406679"/>
    <w:rsid w:val="00415F68"/>
    <w:rsid w:val="00416C54"/>
    <w:rsid w:val="004270A3"/>
    <w:rsid w:val="0043317F"/>
    <w:rsid w:val="00433382"/>
    <w:rsid w:val="004353D0"/>
    <w:rsid w:val="004411AD"/>
    <w:rsid w:val="00442E7B"/>
    <w:rsid w:val="00450709"/>
    <w:rsid w:val="00450B8A"/>
    <w:rsid w:val="00454A60"/>
    <w:rsid w:val="004631BF"/>
    <w:rsid w:val="004716C7"/>
    <w:rsid w:val="00473696"/>
    <w:rsid w:val="00482F89"/>
    <w:rsid w:val="00484EE3"/>
    <w:rsid w:val="004912D1"/>
    <w:rsid w:val="00495E31"/>
    <w:rsid w:val="004A4C17"/>
    <w:rsid w:val="004A7284"/>
    <w:rsid w:val="004B078B"/>
    <w:rsid w:val="004B2415"/>
    <w:rsid w:val="004B29B8"/>
    <w:rsid w:val="004B46F7"/>
    <w:rsid w:val="004C3A70"/>
    <w:rsid w:val="004C4FBD"/>
    <w:rsid w:val="004C5FBA"/>
    <w:rsid w:val="004D1407"/>
    <w:rsid w:val="004D1B18"/>
    <w:rsid w:val="004D4401"/>
    <w:rsid w:val="004E48A0"/>
    <w:rsid w:val="004E5ADC"/>
    <w:rsid w:val="004F14EB"/>
    <w:rsid w:val="004F6A55"/>
    <w:rsid w:val="00504058"/>
    <w:rsid w:val="0050430C"/>
    <w:rsid w:val="00511A3D"/>
    <w:rsid w:val="0051707C"/>
    <w:rsid w:val="005211BD"/>
    <w:rsid w:val="005475AC"/>
    <w:rsid w:val="00586C30"/>
    <w:rsid w:val="00591880"/>
    <w:rsid w:val="005939B1"/>
    <w:rsid w:val="005A30EC"/>
    <w:rsid w:val="005A7C5D"/>
    <w:rsid w:val="005C6EE5"/>
    <w:rsid w:val="005C7009"/>
    <w:rsid w:val="005C7AD8"/>
    <w:rsid w:val="005C7E84"/>
    <w:rsid w:val="005D1997"/>
    <w:rsid w:val="005D4F45"/>
    <w:rsid w:val="005E5D65"/>
    <w:rsid w:val="005E7494"/>
    <w:rsid w:val="005F1689"/>
    <w:rsid w:val="005F4589"/>
    <w:rsid w:val="00600238"/>
    <w:rsid w:val="00603D90"/>
    <w:rsid w:val="006048C3"/>
    <w:rsid w:val="00606CC0"/>
    <w:rsid w:val="00607D0C"/>
    <w:rsid w:val="00611044"/>
    <w:rsid w:val="00612540"/>
    <w:rsid w:val="0061460E"/>
    <w:rsid w:val="00616D10"/>
    <w:rsid w:val="00634186"/>
    <w:rsid w:val="00637014"/>
    <w:rsid w:val="00640DB9"/>
    <w:rsid w:val="00650C5D"/>
    <w:rsid w:val="006544E9"/>
    <w:rsid w:val="0065719E"/>
    <w:rsid w:val="00657805"/>
    <w:rsid w:val="00661965"/>
    <w:rsid w:val="00661DAE"/>
    <w:rsid w:val="00674915"/>
    <w:rsid w:val="006759B9"/>
    <w:rsid w:val="006815C2"/>
    <w:rsid w:val="006816E0"/>
    <w:rsid w:val="00684523"/>
    <w:rsid w:val="006A2C01"/>
    <w:rsid w:val="006A3B88"/>
    <w:rsid w:val="006B018A"/>
    <w:rsid w:val="006B5C36"/>
    <w:rsid w:val="006C31CB"/>
    <w:rsid w:val="006D586D"/>
    <w:rsid w:val="006D6CA4"/>
    <w:rsid w:val="006E19B3"/>
    <w:rsid w:val="006E5D79"/>
    <w:rsid w:val="006F1E2C"/>
    <w:rsid w:val="006F28FA"/>
    <w:rsid w:val="006F6F4B"/>
    <w:rsid w:val="006F7EC4"/>
    <w:rsid w:val="007034F9"/>
    <w:rsid w:val="00710809"/>
    <w:rsid w:val="0071101E"/>
    <w:rsid w:val="00721364"/>
    <w:rsid w:val="00723345"/>
    <w:rsid w:val="007243A7"/>
    <w:rsid w:val="00724592"/>
    <w:rsid w:val="00731053"/>
    <w:rsid w:val="00734B36"/>
    <w:rsid w:val="007371BD"/>
    <w:rsid w:val="007464E5"/>
    <w:rsid w:val="007574E3"/>
    <w:rsid w:val="00764860"/>
    <w:rsid w:val="00764B27"/>
    <w:rsid w:val="007653E3"/>
    <w:rsid w:val="00777B29"/>
    <w:rsid w:val="007815DF"/>
    <w:rsid w:val="007872A0"/>
    <w:rsid w:val="007879C5"/>
    <w:rsid w:val="00791ADA"/>
    <w:rsid w:val="00792CA7"/>
    <w:rsid w:val="00797B1C"/>
    <w:rsid w:val="007A5203"/>
    <w:rsid w:val="007A64A6"/>
    <w:rsid w:val="007A69F6"/>
    <w:rsid w:val="007B03C2"/>
    <w:rsid w:val="007B3635"/>
    <w:rsid w:val="007B37A5"/>
    <w:rsid w:val="007C1F32"/>
    <w:rsid w:val="007C3AA4"/>
    <w:rsid w:val="007C7FC7"/>
    <w:rsid w:val="007E3EA1"/>
    <w:rsid w:val="007E7E3E"/>
    <w:rsid w:val="007F0146"/>
    <w:rsid w:val="00801088"/>
    <w:rsid w:val="00803CD1"/>
    <w:rsid w:val="00805C2D"/>
    <w:rsid w:val="008065AB"/>
    <w:rsid w:val="008143EF"/>
    <w:rsid w:val="008324BA"/>
    <w:rsid w:val="0083487D"/>
    <w:rsid w:val="00835076"/>
    <w:rsid w:val="00856F2B"/>
    <w:rsid w:val="00866BDE"/>
    <w:rsid w:val="00873B07"/>
    <w:rsid w:val="00881175"/>
    <w:rsid w:val="00884B51"/>
    <w:rsid w:val="008854C3"/>
    <w:rsid w:val="008B00F7"/>
    <w:rsid w:val="008B1D26"/>
    <w:rsid w:val="008B4094"/>
    <w:rsid w:val="008C128C"/>
    <w:rsid w:val="008D7934"/>
    <w:rsid w:val="008E3811"/>
    <w:rsid w:val="008F10B0"/>
    <w:rsid w:val="008F45B4"/>
    <w:rsid w:val="008F70DC"/>
    <w:rsid w:val="00910A39"/>
    <w:rsid w:val="009142C7"/>
    <w:rsid w:val="00921790"/>
    <w:rsid w:val="0092588B"/>
    <w:rsid w:val="00933B81"/>
    <w:rsid w:val="009349F9"/>
    <w:rsid w:val="009552D0"/>
    <w:rsid w:val="00957EC3"/>
    <w:rsid w:val="0096367E"/>
    <w:rsid w:val="009818BF"/>
    <w:rsid w:val="0099166F"/>
    <w:rsid w:val="0099752B"/>
    <w:rsid w:val="00997705"/>
    <w:rsid w:val="00997F22"/>
    <w:rsid w:val="009A36E8"/>
    <w:rsid w:val="009D0FA6"/>
    <w:rsid w:val="009D2304"/>
    <w:rsid w:val="009D46DF"/>
    <w:rsid w:val="009D51D4"/>
    <w:rsid w:val="009E24FC"/>
    <w:rsid w:val="00A03433"/>
    <w:rsid w:val="00A0502E"/>
    <w:rsid w:val="00A225D9"/>
    <w:rsid w:val="00A27654"/>
    <w:rsid w:val="00A31FB9"/>
    <w:rsid w:val="00A417F8"/>
    <w:rsid w:val="00A41B1E"/>
    <w:rsid w:val="00A50202"/>
    <w:rsid w:val="00A51853"/>
    <w:rsid w:val="00A525A5"/>
    <w:rsid w:val="00A67327"/>
    <w:rsid w:val="00A713F6"/>
    <w:rsid w:val="00A74E17"/>
    <w:rsid w:val="00A959C8"/>
    <w:rsid w:val="00A96578"/>
    <w:rsid w:val="00AA4E60"/>
    <w:rsid w:val="00AB4D25"/>
    <w:rsid w:val="00AB5641"/>
    <w:rsid w:val="00AC1B30"/>
    <w:rsid w:val="00AC4541"/>
    <w:rsid w:val="00AD135E"/>
    <w:rsid w:val="00AD1371"/>
    <w:rsid w:val="00AD74B5"/>
    <w:rsid w:val="00AE2757"/>
    <w:rsid w:val="00AF1A2E"/>
    <w:rsid w:val="00AF4638"/>
    <w:rsid w:val="00AF5439"/>
    <w:rsid w:val="00B005A9"/>
    <w:rsid w:val="00B03574"/>
    <w:rsid w:val="00B03768"/>
    <w:rsid w:val="00B0712C"/>
    <w:rsid w:val="00B16F34"/>
    <w:rsid w:val="00B20A62"/>
    <w:rsid w:val="00B37C88"/>
    <w:rsid w:val="00B40A0B"/>
    <w:rsid w:val="00B45431"/>
    <w:rsid w:val="00B65F80"/>
    <w:rsid w:val="00B753AA"/>
    <w:rsid w:val="00B80FBC"/>
    <w:rsid w:val="00B82989"/>
    <w:rsid w:val="00B866C8"/>
    <w:rsid w:val="00B912F6"/>
    <w:rsid w:val="00B9250E"/>
    <w:rsid w:val="00B92576"/>
    <w:rsid w:val="00BB5AEB"/>
    <w:rsid w:val="00BB69C0"/>
    <w:rsid w:val="00BB7942"/>
    <w:rsid w:val="00BC385C"/>
    <w:rsid w:val="00BC5B2C"/>
    <w:rsid w:val="00BC5FCD"/>
    <w:rsid w:val="00BD1BC6"/>
    <w:rsid w:val="00BD1E26"/>
    <w:rsid w:val="00BD203E"/>
    <w:rsid w:val="00BD439E"/>
    <w:rsid w:val="00BE6FED"/>
    <w:rsid w:val="00BF0066"/>
    <w:rsid w:val="00C00A03"/>
    <w:rsid w:val="00C146E3"/>
    <w:rsid w:val="00C14D53"/>
    <w:rsid w:val="00C15661"/>
    <w:rsid w:val="00C31BB7"/>
    <w:rsid w:val="00C34A3F"/>
    <w:rsid w:val="00C471A5"/>
    <w:rsid w:val="00C52455"/>
    <w:rsid w:val="00C560EC"/>
    <w:rsid w:val="00C64D53"/>
    <w:rsid w:val="00C65D33"/>
    <w:rsid w:val="00C755EA"/>
    <w:rsid w:val="00C75FAE"/>
    <w:rsid w:val="00C972B1"/>
    <w:rsid w:val="00CA12E7"/>
    <w:rsid w:val="00CA6E34"/>
    <w:rsid w:val="00CB206D"/>
    <w:rsid w:val="00CB23A2"/>
    <w:rsid w:val="00CB3D8F"/>
    <w:rsid w:val="00CB7D92"/>
    <w:rsid w:val="00CC036B"/>
    <w:rsid w:val="00CD2DA9"/>
    <w:rsid w:val="00CD4510"/>
    <w:rsid w:val="00CD5B19"/>
    <w:rsid w:val="00CE1153"/>
    <w:rsid w:val="00CE11DD"/>
    <w:rsid w:val="00CE6082"/>
    <w:rsid w:val="00CF1860"/>
    <w:rsid w:val="00D03974"/>
    <w:rsid w:val="00D051E3"/>
    <w:rsid w:val="00D1325E"/>
    <w:rsid w:val="00D13CA0"/>
    <w:rsid w:val="00D14CB4"/>
    <w:rsid w:val="00D15767"/>
    <w:rsid w:val="00D17CA5"/>
    <w:rsid w:val="00D24226"/>
    <w:rsid w:val="00D52509"/>
    <w:rsid w:val="00D551D6"/>
    <w:rsid w:val="00D6535A"/>
    <w:rsid w:val="00D65FCA"/>
    <w:rsid w:val="00D86290"/>
    <w:rsid w:val="00D87529"/>
    <w:rsid w:val="00D92354"/>
    <w:rsid w:val="00D943F9"/>
    <w:rsid w:val="00DA0130"/>
    <w:rsid w:val="00DA6293"/>
    <w:rsid w:val="00DB4CDE"/>
    <w:rsid w:val="00DB5326"/>
    <w:rsid w:val="00DC1DA9"/>
    <w:rsid w:val="00DC3B05"/>
    <w:rsid w:val="00DD38FC"/>
    <w:rsid w:val="00DD4456"/>
    <w:rsid w:val="00DD58CD"/>
    <w:rsid w:val="00DE0C87"/>
    <w:rsid w:val="00DE1CBA"/>
    <w:rsid w:val="00DE2E95"/>
    <w:rsid w:val="00DF0718"/>
    <w:rsid w:val="00DF3FDA"/>
    <w:rsid w:val="00DF5427"/>
    <w:rsid w:val="00E04F7A"/>
    <w:rsid w:val="00E0749A"/>
    <w:rsid w:val="00E10728"/>
    <w:rsid w:val="00E124C4"/>
    <w:rsid w:val="00E17AAC"/>
    <w:rsid w:val="00E21D8D"/>
    <w:rsid w:val="00E23F6A"/>
    <w:rsid w:val="00E2462F"/>
    <w:rsid w:val="00E270E0"/>
    <w:rsid w:val="00E35709"/>
    <w:rsid w:val="00E51072"/>
    <w:rsid w:val="00E6260C"/>
    <w:rsid w:val="00E66A87"/>
    <w:rsid w:val="00E72FE2"/>
    <w:rsid w:val="00E9575D"/>
    <w:rsid w:val="00EA4603"/>
    <w:rsid w:val="00EA6D5E"/>
    <w:rsid w:val="00EA7C34"/>
    <w:rsid w:val="00EC1696"/>
    <w:rsid w:val="00EC3846"/>
    <w:rsid w:val="00ED1E07"/>
    <w:rsid w:val="00ED2D90"/>
    <w:rsid w:val="00EE2A69"/>
    <w:rsid w:val="00EE2BF3"/>
    <w:rsid w:val="00EE4D52"/>
    <w:rsid w:val="00EE610C"/>
    <w:rsid w:val="00EF1A7C"/>
    <w:rsid w:val="00F004F5"/>
    <w:rsid w:val="00F06305"/>
    <w:rsid w:val="00F0665A"/>
    <w:rsid w:val="00F0790A"/>
    <w:rsid w:val="00F17427"/>
    <w:rsid w:val="00F22AC0"/>
    <w:rsid w:val="00F32B66"/>
    <w:rsid w:val="00F33A65"/>
    <w:rsid w:val="00F37436"/>
    <w:rsid w:val="00F43A47"/>
    <w:rsid w:val="00F54DB4"/>
    <w:rsid w:val="00F56BB6"/>
    <w:rsid w:val="00F72CFD"/>
    <w:rsid w:val="00F749B1"/>
    <w:rsid w:val="00F814F9"/>
    <w:rsid w:val="00F82B83"/>
    <w:rsid w:val="00F9458D"/>
    <w:rsid w:val="00FB38BB"/>
    <w:rsid w:val="00FB3C98"/>
    <w:rsid w:val="00FC0F4F"/>
    <w:rsid w:val="00FD3FED"/>
    <w:rsid w:val="00FF2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E7BEAD-918A-462B-8E5C-6F2EA295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75F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75F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75F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B4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32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2B6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E5D6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C6EE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C7A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7AD8"/>
  </w:style>
  <w:style w:type="paragraph" w:styleId="Piedepgina">
    <w:name w:val="footer"/>
    <w:basedOn w:val="Normal"/>
    <w:link w:val="PiedepginaCar"/>
    <w:uiPriority w:val="99"/>
    <w:unhideWhenUsed/>
    <w:rsid w:val="005C7A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7AD8"/>
  </w:style>
  <w:style w:type="character" w:styleId="Textoennegrita">
    <w:name w:val="Strong"/>
    <w:basedOn w:val="Fuentedeprrafopredeter"/>
    <w:uiPriority w:val="22"/>
    <w:qFormat/>
    <w:rsid w:val="00AD74B5"/>
    <w:rPr>
      <w:b/>
      <w:bCs/>
    </w:rPr>
  </w:style>
  <w:style w:type="paragraph" w:styleId="Sinespaciado">
    <w:name w:val="No Spacing"/>
    <w:uiPriority w:val="1"/>
    <w:qFormat/>
    <w:rsid w:val="00C75FAE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C75F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75FA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75F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7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footer" Target="footer1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esktop\A&#241;o%202019\Sistematizaci&#243;n%20de%20mecanisos%20de%20PC\Control%204to%20trimestre%20Mecanismos%20PC%202019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file:///C:\Users\maria.parada\Desktop\A&#241;o%202019\Sistematizaci&#243;n%20de%20mecanisos%20de%20PC\Control%204to%20trimestre%20Mecanismos%20PC%202019.xlsx" TargetMode="Externa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esktop\A&#241;o%202019\Sistematizaci&#243;n%20de%20mecanisos%20de%20PC\Control%204to%20trimestre%20Mecanismos%20PC%202019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esktop\A&#241;o%202019\Sistematizaci&#243;n%20de%20mecanisos%20de%20PC\Control%204to%20trimestre%20Mecanismos%20PC%202019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esktop\A&#241;o%202019\Sistematizaci&#243;n%20de%20mecanisos%20de%20PC\Control%204to%20trimestre%20Mecanismos%20PC%202019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esktop\A&#241;o%202019\Sistematizaci&#243;n%20de%20mecanisos%20de%20PC\Control%204to%20trimestre%20Mecanismos%20PC%202019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esktop\A&#241;o%202019\Sistematizaci&#243;n%20de%20mecanisos%20de%20PC\Control%204to%20trimestre%20Mecanismos%20PC%202019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esktop\A&#241;o%202019\Sistematizaci&#243;n%20de%20mecanisos%20de%20PC\Control%204to%20trimestre%20Mecanismos%20PC%202019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esktop\A&#241;o%202019\Sistematizaci&#243;n%20de%20mecanisos%20de%20PC\Control%204to%20trimestre%20Mecanismos%20PC%202019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file:///C:\Users\maria.parada\Desktop\A&#241;o%202019\Sistematizaci&#243;n%20de%20mecanisos%20de%20PC\Control%204to%20trimestre%20Mecanismos%20PC%202019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C:\Users\maria.parada\Desktop\A&#241;o%202019\Sistematizaci&#243;n%20de%20mecanisos%20de%20PC\Control%204to%20trimestre%20Mecanismos%20PC%202019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esktop\A&#241;o%202019\Sistematizaci&#243;n%20de%20mecanisos%20de%20PC\Control%204to%20trimestre%20Mecanismos%20PC%202019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esktop\A&#241;o%202019\Sistematizaci&#243;n%20de%20mecanisos%20de%20PC\Control%204to%20trimestre%20Mecanismos%20PC%202019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4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n-US" sz="1400"/>
              <a:t>Teléfono Abierto</a:t>
            </a:r>
          </a:p>
        </c:rich>
      </c:tx>
      <c:layout>
        <c:manualLayout>
          <c:xMode val="edge"/>
          <c:yMode val="edge"/>
          <c:x val="0.34392730486357703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4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4"/>
            <c:invertIfNegative val="0"/>
            <c:bubble3D val="0"/>
            <c:spPr>
              <a:solidFill>
                <a:schemeClr val="accent2">
                  <a:lumMod val="50000"/>
                </a:schemeClr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 IV trim 2019'!$R$3:$V$13</c:f>
              <c:strCache>
                <c:ptCount val="5"/>
                <c:pt idx="0">
                  <c:v>Llamadas</c:v>
                </c:pt>
                <c:pt idx="1">
                  <c:v>Mujeres</c:v>
                </c:pt>
                <c:pt idx="2">
                  <c:v>Hombres</c:v>
                </c:pt>
                <c:pt idx="3">
                  <c:v>Juventud</c:v>
                </c:pt>
                <c:pt idx="4">
                  <c:v>Total Población </c:v>
                </c:pt>
              </c:strCache>
            </c:strRef>
          </c:cat>
          <c:val>
            <c:numRef>
              <c:f>'Gra IV trim 2019'!$R$14:$V$14</c:f>
              <c:numCache>
                <c:formatCode>General</c:formatCode>
                <c:ptCount val="5"/>
                <c:pt idx="0">
                  <c:v>4310</c:v>
                </c:pt>
                <c:pt idx="1">
                  <c:v>1674</c:v>
                </c:pt>
                <c:pt idx="2">
                  <c:v>2539</c:v>
                </c:pt>
                <c:pt idx="3">
                  <c:v>104</c:v>
                </c:pt>
                <c:pt idx="4">
                  <c:v>4213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454611872"/>
        <c:axId val="390869096"/>
      </c:barChart>
      <c:catAx>
        <c:axId val="454611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390869096"/>
        <c:crosses val="autoZero"/>
        <c:auto val="1"/>
        <c:lblAlgn val="ctr"/>
        <c:lblOffset val="100"/>
        <c:noMultiLvlLbl val="0"/>
      </c:catAx>
      <c:valAx>
        <c:axId val="39086909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546118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n-US" sz="1400" b="0"/>
              <a:t>Mesas de Coordinación</a:t>
            </a:r>
            <a:r>
              <a:rPr lang="en-US" sz="1400" b="0" baseline="0"/>
              <a:t> Interinstitucional</a:t>
            </a:r>
            <a:endParaRPr lang="en-US" sz="1400" b="0"/>
          </a:p>
        </c:rich>
      </c:tx>
      <c:layout>
        <c:manualLayout>
          <c:xMode val="edge"/>
          <c:yMode val="edge"/>
          <c:x val="0.16754220338592551"/>
          <c:y val="2.681564245810055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3.0653476382889788E-2"/>
          <c:y val="0.17470391061452517"/>
          <c:w val="0.93869304723422042"/>
          <c:h val="0.68146008005982495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4"/>
            <c:invertIfNegative val="0"/>
            <c:bubble3D val="0"/>
            <c:spPr>
              <a:solidFill>
                <a:srgbClr val="C0504D">
                  <a:lumMod val="50000"/>
                </a:srgbClr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 IV trim 2019'!$R$141:$V$141</c:f>
              <c:strCache>
                <c:ptCount val="5"/>
                <c:pt idx="0">
                  <c:v>Mesa Interinstitucional</c:v>
                </c:pt>
                <c:pt idx="1">
                  <c:v>Mujeres</c:v>
                </c:pt>
                <c:pt idx="2">
                  <c:v>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 IV trim 2019'!$R$142:$V$142</c:f>
              <c:numCache>
                <c:formatCode>General</c:formatCode>
                <c:ptCount val="5"/>
                <c:pt idx="0">
                  <c:v>13</c:v>
                </c:pt>
                <c:pt idx="1">
                  <c:v>37</c:v>
                </c:pt>
                <c:pt idx="2">
                  <c:v>34</c:v>
                </c:pt>
                <c:pt idx="3">
                  <c:v>0</c:v>
                </c:pt>
                <c:pt idx="4">
                  <c:v>71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465725984"/>
        <c:axId val="465729904"/>
      </c:barChart>
      <c:catAx>
        <c:axId val="465725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465729904"/>
        <c:crosses val="autoZero"/>
        <c:auto val="1"/>
        <c:lblAlgn val="ctr"/>
        <c:lblOffset val="100"/>
        <c:noMultiLvlLbl val="0"/>
      </c:catAx>
      <c:valAx>
        <c:axId val="46572990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657259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n-US" sz="1400"/>
              <a:t>Reuniones con ADESCOS</a:t>
            </a:r>
          </a:p>
        </c:rich>
      </c:tx>
      <c:layout>
        <c:manualLayout>
          <c:xMode val="edge"/>
          <c:yMode val="edge"/>
          <c:x val="0.3007304228914052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4"/>
            <c:invertIfNegative val="0"/>
            <c:bubble3D val="0"/>
            <c:spPr>
              <a:solidFill>
                <a:schemeClr val="accent2">
                  <a:lumMod val="50000"/>
                </a:schemeClr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spPr>
              <a:solidFill>
                <a:srgbClr val="92D05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 IV trim 2019'!$R$155:$W$155</c:f>
              <c:strCache>
                <c:ptCount val="5"/>
                <c:pt idx="0">
                  <c:v>Reunión con ADESCOS</c:v>
                </c:pt>
                <c:pt idx="1">
                  <c:v>Mujeres</c:v>
                </c:pt>
                <c:pt idx="2">
                  <c:v>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 IV trim 2019'!$R$156:$W$156</c:f>
              <c:numCache>
                <c:formatCode>General</c:formatCode>
                <c:ptCount val="6"/>
                <c:pt idx="0">
                  <c:v>39</c:v>
                </c:pt>
                <c:pt idx="1">
                  <c:v>246</c:v>
                </c:pt>
                <c:pt idx="2">
                  <c:v>179</c:v>
                </c:pt>
                <c:pt idx="3">
                  <c:v>10</c:v>
                </c:pt>
                <c:pt idx="4">
                  <c:v>474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465730688"/>
        <c:axId val="465726376"/>
      </c:barChart>
      <c:catAx>
        <c:axId val="465730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465726376"/>
        <c:crosses val="autoZero"/>
        <c:auto val="1"/>
        <c:lblAlgn val="ctr"/>
        <c:lblOffset val="100"/>
        <c:noMultiLvlLbl val="0"/>
      </c:catAx>
      <c:valAx>
        <c:axId val="46572637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65730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0"/>
              <a:t>Reuniones con Consejo Departamental del Alcaldes</a:t>
            </a:r>
          </a:p>
        </c:rich>
      </c:tx>
      <c:layout>
        <c:manualLayout>
          <c:xMode val="edge"/>
          <c:yMode val="edge"/>
          <c:x val="0.20821587116425261"/>
          <c:y val="2.922068201550851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spPr>
            <a:gradFill rotWithShape="1">
              <a:gsLst>
                <a:gs pos="0">
                  <a:schemeClr val="accent6">
                    <a:shade val="51000"/>
                    <a:satMod val="130000"/>
                  </a:schemeClr>
                </a:gs>
                <a:gs pos="80000">
                  <a:schemeClr val="accent6">
                    <a:shade val="93000"/>
                    <a:satMod val="130000"/>
                  </a:schemeClr>
                </a:gs>
                <a:gs pos="100000">
                  <a:schemeClr val="accent6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4"/>
            <c:invertIfNegative val="0"/>
            <c:bubble3D val="0"/>
            <c:spPr>
              <a:solidFill>
                <a:schemeClr val="accent2">
                  <a:lumMod val="50000"/>
                </a:scheme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spPr>
              <a:solidFill>
                <a:srgbClr val="92D05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'Gra IV trim 2019'!$R$168:$V$168</c:f>
              <c:strCache>
                <c:ptCount val="5"/>
                <c:pt idx="0">
                  <c:v>CDA</c:v>
                </c:pt>
                <c:pt idx="1">
                  <c:v>Mujeres</c:v>
                </c:pt>
                <c:pt idx="2">
                  <c:v>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 IV trim 2019'!$R$169:$V$169</c:f>
              <c:numCache>
                <c:formatCode>General</c:formatCode>
                <c:ptCount val="5"/>
                <c:pt idx="0">
                  <c:v>5</c:v>
                </c:pt>
                <c:pt idx="1">
                  <c:v>5</c:v>
                </c:pt>
                <c:pt idx="2">
                  <c:v>34</c:v>
                </c:pt>
                <c:pt idx="3">
                  <c:v>0</c:v>
                </c:pt>
                <c:pt idx="4">
                  <c:v>39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65723632"/>
        <c:axId val="465724024"/>
        <c:axId val="0"/>
      </c:bar3DChart>
      <c:catAx>
        <c:axId val="465723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65724024"/>
        <c:crosses val="autoZero"/>
        <c:auto val="1"/>
        <c:lblAlgn val="ctr"/>
        <c:lblOffset val="100"/>
        <c:noMultiLvlLbl val="0"/>
      </c:catAx>
      <c:valAx>
        <c:axId val="465724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657236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0"/>
              <a:t>Entregas de Obra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9247594050743664E-2"/>
          <c:y val="0.17171296296296296"/>
          <c:w val="0.89019685039370078"/>
          <c:h val="0.633502843394575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'Gra IV trim 2019'!$R$184</c:f>
              <c:strCache>
                <c:ptCount val="1"/>
                <c:pt idx="0">
                  <c:v>Entrega de Obra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'Gra IV trim 2019'!$R$185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'Gra IV trim 2019'!$S$184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'Gra IV trim 2019'!$S$185</c:f>
              <c:numCache>
                <c:formatCode>General</c:formatCode>
                <c:ptCount val="1"/>
                <c:pt idx="0">
                  <c:v>45</c:v>
                </c:pt>
              </c:numCache>
            </c:numRef>
          </c:val>
        </c:ser>
        <c:ser>
          <c:idx val="2"/>
          <c:order val="2"/>
          <c:tx>
            <c:strRef>
              <c:f>'Gra IV trim 2019'!$T$184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accent5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5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'Gra IV trim 2019'!$T$185</c:f>
              <c:numCache>
                <c:formatCode>General</c:formatCode>
                <c:ptCount val="1"/>
                <c:pt idx="0">
                  <c:v>65</c:v>
                </c:pt>
              </c:numCache>
            </c:numRef>
          </c:val>
        </c:ser>
        <c:ser>
          <c:idx val="3"/>
          <c:order val="3"/>
          <c:tx>
            <c:strRef>
              <c:f>'Gra IV trim 2019'!$U$184</c:f>
              <c:strCache>
                <c:ptCount val="1"/>
                <c:pt idx="0">
                  <c:v>Juventud</c:v>
                </c:pt>
              </c:strCache>
            </c:strRef>
          </c:tx>
          <c:spPr>
            <a:solidFill>
              <a:schemeClr val="accent1">
                <a:lumMod val="60000"/>
                <a:alpha val="85000"/>
              </a:schemeClr>
            </a:solidFill>
            <a:ln w="9525" cap="flat" cmpd="sng" algn="ctr">
              <a:solidFill>
                <a:schemeClr val="accent1">
                  <a:lumMod val="60000"/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60000"/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'Gra IV trim 2019'!$U$185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4"/>
          <c:order val="4"/>
          <c:tx>
            <c:strRef>
              <c:f>'Gra IV trim 2019'!$V$184</c:f>
              <c:strCache>
                <c:ptCount val="1"/>
                <c:pt idx="0">
                  <c:v>Total participantes</c:v>
                </c:pt>
              </c:strCache>
            </c:strRef>
          </c:tx>
          <c:spPr>
            <a:solidFill>
              <a:schemeClr val="accent3">
                <a:lumMod val="60000"/>
                <a:alpha val="85000"/>
              </a:schemeClr>
            </a:solidFill>
            <a:ln w="9525" cap="flat" cmpd="sng" algn="ctr">
              <a:solidFill>
                <a:schemeClr val="accent3">
                  <a:lumMod val="60000"/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60000"/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'Gra IV trim 2019'!$V$185</c:f>
              <c:numCache>
                <c:formatCode>General</c:formatCode>
                <c:ptCount val="1"/>
                <c:pt idx="0">
                  <c:v>110</c:v>
                </c:pt>
              </c:numCache>
            </c:numRef>
          </c:val>
          <c:shape val="pyramid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465727160"/>
        <c:axId val="465731864"/>
        <c:axId val="0"/>
        <c:extLst>
          <c:ext xmlns:c15="http://schemas.microsoft.com/office/drawing/2012/chart" uri="{02D57815-91ED-43cb-92C2-25804820EDAC}">
            <c15:filteredBarSeries>
              <c15:ser>
                <c:idx val="5"/>
                <c:order val="5"/>
                <c:tx>
                  <c:strRef>
                    <c:extLst>
                      <c:ext uri="{02D57815-91ED-43cb-92C2-25804820EDAC}">
                        <c15:formulaRef>
                          <c15:sqref>'Gra IV trim 2019'!$W$184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5">
                      <a:lumMod val="60000"/>
                      <a:alpha val="85000"/>
                    </a:schemeClr>
                  </a:solidFill>
                  <a:ln w="9525" cap="flat" cmpd="sng" algn="ctr">
                    <a:solidFill>
                      <a:schemeClr val="accent5">
                        <a:lumMod val="60000"/>
                        <a:lumMod val="75000"/>
                      </a:schemeClr>
                    </a:solidFill>
                    <a:round/>
                  </a:ln>
                  <a:effectLst/>
                  <a:sp3d contourW="9525">
                    <a:contourClr>
                      <a:schemeClr val="accent5">
                        <a:lumMod val="60000"/>
                        <a:lumMod val="75000"/>
                      </a:schemeClr>
                    </a:contourClr>
                  </a:sp3d>
                </c:spPr>
                <c:invertIfNegative val="0"/>
                <c:val>
                  <c:numRef>
                    <c:extLst>
                      <c:ext uri="{02D57815-91ED-43cb-92C2-25804820EDAC}">
                        <c15:formulaRef>
                          <c15:sqref>'Gra IV trim 2019'!$W$185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</c15:ser>
            </c15:filteredBarSeries>
          </c:ext>
        </c:extLst>
      </c:bar3DChart>
      <c:catAx>
        <c:axId val="465727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65731864"/>
        <c:crosses val="autoZero"/>
        <c:auto val="1"/>
        <c:lblAlgn val="ctr"/>
        <c:lblOffset val="100"/>
        <c:noMultiLvlLbl val="0"/>
      </c:catAx>
      <c:valAx>
        <c:axId val="465731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65727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s-SV" sz="1400"/>
              <a:t>Asambleas Informativas y Resolutivas</a:t>
            </a:r>
          </a:p>
        </c:rich>
      </c:tx>
      <c:layout>
        <c:manualLayout>
          <c:xMode val="edge"/>
          <c:yMode val="edge"/>
          <c:x val="0.25245647346948347"/>
          <c:y val="2.4939017454278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4"/>
            <c:invertIfNegative val="0"/>
            <c:bubble3D val="0"/>
            <c:spPr>
              <a:solidFill>
                <a:schemeClr val="accent2">
                  <a:lumMod val="50000"/>
                </a:schemeClr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 IV trim 2019'!$R$26:$V$26</c:f>
              <c:strCache>
                <c:ptCount val="5"/>
                <c:pt idx="0">
                  <c:v># Asambleas informativas/resolutivas</c:v>
                </c:pt>
                <c:pt idx="1">
                  <c:v>Mujeres </c:v>
                </c:pt>
                <c:pt idx="2">
                  <c:v>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 IV trim 2019'!$R$27:$V$27</c:f>
              <c:numCache>
                <c:formatCode>General</c:formatCode>
                <c:ptCount val="5"/>
                <c:pt idx="0">
                  <c:v>17</c:v>
                </c:pt>
                <c:pt idx="1">
                  <c:v>363</c:v>
                </c:pt>
                <c:pt idx="2">
                  <c:v>236</c:v>
                </c:pt>
                <c:pt idx="3">
                  <c:v>4</c:v>
                </c:pt>
                <c:pt idx="4">
                  <c:v>599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454930280"/>
        <c:axId val="324407688"/>
      </c:barChart>
      <c:catAx>
        <c:axId val="454930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324407688"/>
        <c:crosses val="autoZero"/>
        <c:auto val="1"/>
        <c:lblAlgn val="ctr"/>
        <c:lblOffset val="100"/>
        <c:noMultiLvlLbl val="0"/>
      </c:catAx>
      <c:valAx>
        <c:axId val="32440768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549302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4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n-US" sz="1400"/>
              <a:t>Inspección Técnica Social</a:t>
            </a:r>
          </a:p>
        </c:rich>
      </c:tx>
      <c:layout>
        <c:manualLayout>
          <c:xMode val="edge"/>
          <c:yMode val="edge"/>
          <c:x val="0.27135777325953964"/>
          <c:y val="1.85183636432063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4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4"/>
            <c:invertIfNegative val="0"/>
            <c:bubble3D val="0"/>
            <c:spPr>
              <a:solidFill>
                <a:schemeClr val="accent2">
                  <a:lumMod val="50000"/>
                </a:schemeClr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 IV trim 2019'!$R$69:$V$69</c:f>
              <c:strCache>
                <c:ptCount val="5"/>
                <c:pt idx="0">
                  <c:v># Inspección técnico social</c:v>
                </c:pt>
                <c:pt idx="1">
                  <c:v>Participantes mujeres</c:v>
                </c:pt>
                <c:pt idx="2">
                  <c:v>Participantes 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 IV trim 2019'!$R$70:$V$70</c:f>
              <c:numCache>
                <c:formatCode>General</c:formatCode>
                <c:ptCount val="5"/>
                <c:pt idx="0">
                  <c:v>163</c:v>
                </c:pt>
                <c:pt idx="1">
                  <c:v>332</c:v>
                </c:pt>
                <c:pt idx="2">
                  <c:v>486</c:v>
                </c:pt>
                <c:pt idx="3">
                  <c:v>17</c:v>
                </c:pt>
                <c:pt idx="4">
                  <c:v>818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465727552"/>
        <c:axId val="465720104"/>
      </c:barChart>
      <c:catAx>
        <c:axId val="465727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465720104"/>
        <c:crosses val="autoZero"/>
        <c:auto val="1"/>
        <c:lblAlgn val="ctr"/>
        <c:lblOffset val="100"/>
        <c:noMultiLvlLbl val="0"/>
      </c:catAx>
      <c:valAx>
        <c:axId val="46572010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657275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n-US" sz="1400"/>
              <a:t>Atención personalizada en la oficina</a:t>
            </a:r>
          </a:p>
        </c:rich>
      </c:tx>
      <c:layout>
        <c:manualLayout>
          <c:xMode val="edge"/>
          <c:yMode val="edge"/>
          <c:x val="0.22301197502153133"/>
          <c:y val="2.9030702389885969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4"/>
            <c:invertIfNegative val="0"/>
            <c:bubble3D val="0"/>
            <c:spPr>
              <a:solidFill>
                <a:schemeClr val="accent2">
                  <a:lumMod val="50000"/>
                </a:schemeClr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 IV trim 2019'!$R$41:$V$41</c:f>
              <c:strCache>
                <c:ptCount val="5"/>
                <c:pt idx="0">
                  <c:v># Atención Personalizada en oficina</c:v>
                </c:pt>
                <c:pt idx="1">
                  <c:v>Mujeres</c:v>
                </c:pt>
                <c:pt idx="2">
                  <c:v>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 IV trim 2019'!$R$42:$V$42</c:f>
              <c:numCache>
                <c:formatCode>General</c:formatCode>
                <c:ptCount val="5"/>
                <c:pt idx="0">
                  <c:v>65</c:v>
                </c:pt>
                <c:pt idx="1">
                  <c:v>112</c:v>
                </c:pt>
                <c:pt idx="2">
                  <c:v>138</c:v>
                </c:pt>
                <c:pt idx="3">
                  <c:v>0</c:v>
                </c:pt>
                <c:pt idx="4">
                  <c:v>250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465718928"/>
        <c:axId val="465727944"/>
      </c:barChart>
      <c:catAx>
        <c:axId val="465718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465727944"/>
        <c:crosses val="autoZero"/>
        <c:auto val="1"/>
        <c:lblAlgn val="ctr"/>
        <c:lblOffset val="100"/>
        <c:noMultiLvlLbl val="0"/>
      </c:catAx>
      <c:valAx>
        <c:axId val="46572794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65718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s-SV" sz="1400"/>
              <a:t>Atención personalizada en el territorio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4"/>
            <c:invertIfNegative val="0"/>
            <c:bubble3D val="0"/>
            <c:spPr>
              <a:solidFill>
                <a:schemeClr val="accent2">
                  <a:lumMod val="50000"/>
                </a:schemeClr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 IV trim 2019'!$R$55:$V$55</c:f>
              <c:strCache>
                <c:ptCount val="5"/>
                <c:pt idx="0">
                  <c:v>Atención en Territorio</c:v>
                </c:pt>
                <c:pt idx="1">
                  <c:v>Mujeres</c:v>
                </c:pt>
                <c:pt idx="2">
                  <c:v>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 IV trim 2019'!$R$56:$V$56</c:f>
              <c:numCache>
                <c:formatCode>General</c:formatCode>
                <c:ptCount val="5"/>
                <c:pt idx="0">
                  <c:v>34</c:v>
                </c:pt>
                <c:pt idx="1">
                  <c:v>48</c:v>
                </c:pt>
                <c:pt idx="2">
                  <c:v>83</c:v>
                </c:pt>
                <c:pt idx="3">
                  <c:v>5</c:v>
                </c:pt>
                <c:pt idx="4">
                  <c:v>131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465719320"/>
        <c:axId val="465720888"/>
      </c:barChart>
      <c:catAx>
        <c:axId val="465719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465720888"/>
        <c:crosses val="autoZero"/>
        <c:auto val="1"/>
        <c:lblAlgn val="ctr"/>
        <c:lblOffset val="100"/>
        <c:noMultiLvlLbl val="0"/>
      </c:catAx>
      <c:valAx>
        <c:axId val="46572088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657193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s-SV" sz="1400"/>
              <a:t>Reuniones con Mesas Técnicas Interinstitucionales y Ciudadanas </a:t>
            </a:r>
          </a:p>
        </c:rich>
      </c:tx>
      <c:layout>
        <c:manualLayout>
          <c:xMode val="edge"/>
          <c:yMode val="edge"/>
          <c:x val="0.23096661498568055"/>
          <c:y val="3.901401550906289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4"/>
            <c:invertIfNegative val="0"/>
            <c:bubble3D val="0"/>
            <c:spPr>
              <a:solidFill>
                <a:srgbClr val="C0504D">
                  <a:lumMod val="50000"/>
                </a:srgbClr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 IV trim 2019'!$R$83:$V$83</c:f>
              <c:strCache>
                <c:ptCount val="5"/>
                <c:pt idx="0">
                  <c:v># Mesa Técnica Ciudadana </c:v>
                </c:pt>
                <c:pt idx="1">
                  <c:v>Mujeres</c:v>
                </c:pt>
                <c:pt idx="2">
                  <c:v>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 IV trim 2019'!$R$84:$V$84</c:f>
              <c:numCache>
                <c:formatCode>General</c:formatCode>
                <c:ptCount val="5"/>
                <c:pt idx="0">
                  <c:v>1</c:v>
                </c:pt>
                <c:pt idx="1">
                  <c:v>5</c:v>
                </c:pt>
                <c:pt idx="2">
                  <c:v>10</c:v>
                </c:pt>
                <c:pt idx="3">
                  <c:v>0</c:v>
                </c:pt>
                <c:pt idx="4">
                  <c:v>15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465721672"/>
        <c:axId val="465722064"/>
      </c:barChart>
      <c:catAx>
        <c:axId val="465721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465722064"/>
        <c:crosses val="autoZero"/>
        <c:auto val="1"/>
        <c:lblAlgn val="ctr"/>
        <c:lblOffset val="100"/>
        <c:noMultiLvlLbl val="0"/>
      </c:catAx>
      <c:valAx>
        <c:axId val="4657220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657216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s-SV" sz="1400"/>
              <a:t>Comites Pro Obra Pública</a:t>
            </a:r>
          </a:p>
        </c:rich>
      </c:tx>
      <c:layout>
        <c:manualLayout>
          <c:xMode val="edge"/>
          <c:yMode val="edge"/>
          <c:x val="0.29683515643945974"/>
          <c:y val="2.488232720909886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4"/>
            <c:invertIfNegative val="0"/>
            <c:bubble3D val="0"/>
            <c:spPr>
              <a:solidFill>
                <a:srgbClr val="C0504D">
                  <a:lumMod val="50000"/>
                </a:srgbClr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</c:dPt>
          <c:dLbls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 IV trim 2019'!$R$126:$V$126</c:f>
              <c:strCache>
                <c:ptCount val="5"/>
                <c:pt idx="0">
                  <c:v># Comites pro Obra Pública</c:v>
                </c:pt>
                <c:pt idx="1">
                  <c:v>Mujeres</c:v>
                </c:pt>
                <c:pt idx="2">
                  <c:v>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 IV trim 2019'!$R$127:$V$127</c:f>
              <c:numCache>
                <c:formatCode>General</c:formatCode>
                <c:ptCount val="5"/>
                <c:pt idx="0">
                  <c:v>6</c:v>
                </c:pt>
                <c:pt idx="1">
                  <c:v>20</c:v>
                </c:pt>
                <c:pt idx="2">
                  <c:v>26</c:v>
                </c:pt>
                <c:pt idx="3">
                  <c:v>0</c:v>
                </c:pt>
                <c:pt idx="4">
                  <c:v>46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465724808"/>
        <c:axId val="465722848"/>
      </c:barChart>
      <c:catAx>
        <c:axId val="465724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465722848"/>
        <c:crosses val="autoZero"/>
        <c:auto val="1"/>
        <c:lblAlgn val="ctr"/>
        <c:lblOffset val="100"/>
        <c:noMultiLvlLbl val="0"/>
      </c:catAx>
      <c:valAx>
        <c:axId val="46572284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657248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s-SV" sz="1400"/>
              <a:t>Audiencias</a:t>
            </a:r>
            <a:r>
              <a:rPr lang="es-SV" sz="1400" baseline="0"/>
              <a:t> con Director de Gestión Social</a:t>
            </a:r>
            <a:endParaRPr lang="es-SV" sz="1400"/>
          </a:p>
        </c:rich>
      </c:tx>
      <c:layout>
        <c:manualLayout>
          <c:xMode val="edge"/>
          <c:yMode val="edge"/>
          <c:x val="0.20293935511741665"/>
          <c:y val="5.066310323304381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4"/>
            <c:invertIfNegative val="0"/>
            <c:bubble3D val="0"/>
            <c:spPr>
              <a:solidFill>
                <a:schemeClr val="accent2">
                  <a:lumMod val="50000"/>
                </a:schemeClr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 IV trim 2019'!$R$96:$V$96</c:f>
              <c:strCache>
                <c:ptCount val="5"/>
                <c:pt idx="0">
                  <c:v>Audiencias con Director DGS</c:v>
                </c:pt>
                <c:pt idx="1">
                  <c:v>Mujeres</c:v>
                </c:pt>
                <c:pt idx="2">
                  <c:v>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 IV trim 2019'!$R$97:$V$97</c:f>
              <c:numCache>
                <c:formatCode>General</c:formatCode>
                <c:ptCount val="5"/>
                <c:pt idx="0">
                  <c:v>38</c:v>
                </c:pt>
                <c:pt idx="1">
                  <c:v>32</c:v>
                </c:pt>
                <c:pt idx="2">
                  <c:v>93</c:v>
                </c:pt>
                <c:pt idx="3">
                  <c:v>9</c:v>
                </c:pt>
                <c:pt idx="4">
                  <c:v>125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465728336"/>
        <c:axId val="465729120"/>
      </c:barChart>
      <c:catAx>
        <c:axId val="465728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465729120"/>
        <c:crosses val="autoZero"/>
        <c:auto val="1"/>
        <c:lblAlgn val="ctr"/>
        <c:lblOffset val="100"/>
        <c:noMultiLvlLbl val="0"/>
      </c:catAx>
      <c:valAx>
        <c:axId val="46572912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657283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n-US" sz="1400"/>
              <a:t>Reuniones con Alcaldías</a:t>
            </a:r>
          </a:p>
        </c:rich>
      </c:tx>
      <c:layout>
        <c:manualLayout>
          <c:xMode val="edge"/>
          <c:yMode val="edge"/>
          <c:x val="0.29643308879332159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4"/>
            <c:invertIfNegative val="0"/>
            <c:bubble3D val="0"/>
            <c:spPr>
              <a:solidFill>
                <a:schemeClr val="accent2">
                  <a:lumMod val="50000"/>
                </a:schemeClr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 IV trim 2019'!$R$112:$V$112</c:f>
              <c:strCache>
                <c:ptCount val="5"/>
                <c:pt idx="0">
                  <c:v># Reuniones con Alcaldes/Consejales</c:v>
                </c:pt>
                <c:pt idx="1">
                  <c:v>Mujeres</c:v>
                </c:pt>
                <c:pt idx="2">
                  <c:v>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 IV trim 2019'!$R$113:$V$113</c:f>
              <c:numCache>
                <c:formatCode>General</c:formatCode>
                <c:ptCount val="5"/>
                <c:pt idx="0">
                  <c:v>8</c:v>
                </c:pt>
                <c:pt idx="1">
                  <c:v>17</c:v>
                </c:pt>
                <c:pt idx="2">
                  <c:v>26</c:v>
                </c:pt>
                <c:pt idx="3">
                  <c:v>0</c:v>
                </c:pt>
                <c:pt idx="4">
                  <c:v>43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465723240"/>
        <c:axId val="465725200"/>
      </c:barChart>
      <c:catAx>
        <c:axId val="465723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465725200"/>
        <c:crosses val="autoZero"/>
        <c:auto val="0"/>
        <c:lblAlgn val="ctr"/>
        <c:lblOffset val="100"/>
        <c:noMultiLvlLbl val="0"/>
      </c:catAx>
      <c:valAx>
        <c:axId val="46572520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657232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colors1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E38FA-1E74-4795-8450-FFF1D391D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7</Pages>
  <Words>633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MOPTVDU</Company>
  <LinksUpToDate>false</LinksUpToDate>
  <CharactersWithSpaces>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AC_Moran</dc:creator>
  <cp:lastModifiedBy>Maria Lourdes Parada Alfaro</cp:lastModifiedBy>
  <cp:revision>20</cp:revision>
  <cp:lastPrinted>2018-04-23T15:10:00Z</cp:lastPrinted>
  <dcterms:created xsi:type="dcterms:W3CDTF">2020-01-06T15:50:00Z</dcterms:created>
  <dcterms:modified xsi:type="dcterms:W3CDTF">2020-01-13T17:40:00Z</dcterms:modified>
</cp:coreProperties>
</file>