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88" w:rsidRPr="00B41388" w:rsidRDefault="00524D06" w:rsidP="00496A48">
      <w:pPr>
        <w:spacing w:after="0" w:line="240" w:lineRule="auto"/>
        <w:jc w:val="center"/>
        <w:rPr>
          <w:b/>
          <w:sz w:val="28"/>
          <w:szCs w:val="28"/>
        </w:rPr>
      </w:pPr>
      <w:bookmarkStart w:id="0" w:name="_GoBack"/>
      <w:bookmarkEnd w:id="0"/>
      <w:r>
        <w:rPr>
          <w:b/>
          <w:sz w:val="28"/>
          <w:szCs w:val="28"/>
        </w:rPr>
        <w:t xml:space="preserve">DEMANDA DE OBRA PÚBLICA </w:t>
      </w:r>
      <w:r w:rsidR="00EB51D9">
        <w:rPr>
          <w:b/>
          <w:sz w:val="28"/>
          <w:szCs w:val="28"/>
        </w:rPr>
        <w:t xml:space="preserve">DE ENERO A </w:t>
      </w:r>
      <w:r w:rsidR="00A71A3E">
        <w:rPr>
          <w:b/>
          <w:sz w:val="28"/>
          <w:szCs w:val="28"/>
        </w:rPr>
        <w:t>AGOSTO</w:t>
      </w:r>
      <w:r w:rsidR="00EB51D9">
        <w:rPr>
          <w:b/>
          <w:sz w:val="28"/>
          <w:szCs w:val="28"/>
        </w:rPr>
        <w:t xml:space="preserve"> </w:t>
      </w:r>
      <w:r>
        <w:rPr>
          <w:b/>
          <w:sz w:val="28"/>
          <w:szCs w:val="28"/>
        </w:rPr>
        <w:t>2019</w:t>
      </w:r>
    </w:p>
    <w:p w:rsidR="0065734E" w:rsidRDefault="00B41388" w:rsidP="00496A48">
      <w:pPr>
        <w:spacing w:after="0" w:line="240" w:lineRule="auto"/>
        <w:jc w:val="center"/>
        <w:rPr>
          <w:sz w:val="28"/>
          <w:szCs w:val="28"/>
        </w:rPr>
      </w:pPr>
      <w:r>
        <w:rPr>
          <w:sz w:val="28"/>
          <w:szCs w:val="28"/>
        </w:rPr>
        <w:t>(Recibida con nota – por escrito-</w:t>
      </w:r>
      <w:r w:rsidR="00F01E51">
        <w:rPr>
          <w:sz w:val="28"/>
          <w:szCs w:val="28"/>
        </w:rPr>
        <w:t xml:space="preserve"> en UGS</w:t>
      </w:r>
      <w:r>
        <w:rPr>
          <w:sz w:val="28"/>
          <w:szCs w:val="28"/>
        </w:rPr>
        <w:t>)</w:t>
      </w:r>
    </w:p>
    <w:p w:rsidR="00635676" w:rsidRDefault="00635676"/>
    <w:p w:rsidR="00635676" w:rsidRDefault="00635676"/>
    <w:p w:rsidR="00820910" w:rsidRDefault="00A71A3E">
      <w:r>
        <w:rPr>
          <w:noProof/>
          <w:lang w:eastAsia="es-SV"/>
        </w:rPr>
        <w:drawing>
          <wp:inline distT="0" distB="0" distL="0" distR="0" wp14:anchorId="058BE5CB" wp14:editId="7D4D259F">
            <wp:extent cx="5410200" cy="4267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EA063E">
        <w:rPr>
          <w:noProof/>
          <w:lang w:eastAsia="es-SV"/>
        </w:rPr>
        <mc:AlternateContent>
          <mc:Choice Requires="wps">
            <w:drawing>
              <wp:anchor distT="45720" distB="45720" distL="114300" distR="114300" simplePos="0" relativeHeight="251659264" behindDoc="0" locked="0" layoutInCell="1" allowOverlap="1">
                <wp:simplePos x="0" y="0"/>
                <wp:positionH relativeFrom="column">
                  <wp:posOffset>-3810</wp:posOffset>
                </wp:positionH>
                <wp:positionV relativeFrom="paragraph">
                  <wp:posOffset>4933950</wp:posOffset>
                </wp:positionV>
                <wp:extent cx="5781675" cy="933450"/>
                <wp:effectExtent l="19050" t="1905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33450"/>
                        </a:xfrm>
                        <a:prstGeom prst="rect">
                          <a:avLst/>
                        </a:prstGeom>
                        <a:solidFill>
                          <a:schemeClr val="accent4">
                            <a:lumMod val="60000"/>
                            <a:lumOff val="40000"/>
                          </a:schemeClr>
                        </a:solidFill>
                        <a:ln w="28575">
                          <a:solidFill>
                            <a:schemeClr val="tx1"/>
                          </a:solidFill>
                          <a:miter lim="800000"/>
                          <a:headEnd/>
                          <a:tailEnd/>
                        </a:ln>
                      </wps:spPr>
                      <wps:txbx>
                        <w:txbxContent>
                          <w:p w:rsidR="00EA063E" w:rsidRPr="0086182F" w:rsidRDefault="00EA063E" w:rsidP="00EA063E">
                            <w:pPr>
                              <w:rPr>
                                <w:sz w:val="24"/>
                                <w:szCs w:val="24"/>
                              </w:rPr>
                            </w:pPr>
                            <w:r w:rsidRPr="0086182F">
                              <w:rPr>
                                <w:sz w:val="24"/>
                                <w:szCs w:val="24"/>
                              </w:rPr>
                              <w:t>El gráfico de pastel muestra el porcentaje de s</w:t>
                            </w:r>
                            <w:r w:rsidR="00A71A3E">
                              <w:rPr>
                                <w:sz w:val="24"/>
                                <w:szCs w:val="24"/>
                              </w:rPr>
                              <w:t xml:space="preserve">olicitudes recibidas de enero a agosto </w:t>
                            </w:r>
                            <w:r w:rsidRPr="0086182F">
                              <w:rPr>
                                <w:sz w:val="24"/>
                                <w:szCs w:val="24"/>
                              </w:rPr>
                              <w:t xml:space="preserve">de 2019, en Gestión Social, en relación con el total de solicitudes recibidas. Obteniéndose el porcentaje más al to en el mes de </w:t>
                            </w:r>
                            <w:r w:rsidR="00A71A3E">
                              <w:rPr>
                                <w:sz w:val="24"/>
                                <w:szCs w:val="24"/>
                              </w:rPr>
                              <w:t>agosto 35</w:t>
                            </w:r>
                            <w:r w:rsidRPr="0086182F">
                              <w:rPr>
                                <w:sz w:val="24"/>
                                <w:szCs w:val="24"/>
                              </w:rPr>
                              <w:t xml:space="preserve">%, y el porcentaje más bajo en el mes de mayo con </w:t>
                            </w:r>
                            <w:r w:rsidR="00A71A3E">
                              <w:rPr>
                                <w:sz w:val="24"/>
                                <w:szCs w:val="24"/>
                              </w:rPr>
                              <w:t>3</w:t>
                            </w:r>
                            <w:r w:rsidRPr="0086182F">
                              <w:rPr>
                                <w:sz w:val="24"/>
                                <w:szCs w:val="24"/>
                              </w:rPr>
                              <w:t>%.</w:t>
                            </w:r>
                          </w:p>
                          <w:p w:rsidR="00EA063E" w:rsidRDefault="00EA06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pt;margin-top:388.5pt;width:455.2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" fillcolor="#ffd966 [1943]" strokecolor="black [3213]" strokeweight="2.25pt">
                <v:textbox>
                  <w:txbxContent>
                    <w:p w:rsidR="00EA063E" w:rsidRPr="0086182F" w:rsidRDefault="00EA063E" w:rsidP="00EA063E">
                      <w:pPr>
                        <w:rPr>
                          <w:sz w:val="24"/>
                          <w:szCs w:val="24"/>
                        </w:rPr>
                      </w:pPr>
                      <w:r w:rsidRPr="0086182F">
                        <w:rPr>
                          <w:sz w:val="24"/>
                          <w:szCs w:val="24"/>
                        </w:rPr>
                        <w:t>El gráfico de pastel muestra el porcentaje de s</w:t>
                      </w:r>
                      <w:r w:rsidR="00A71A3E">
                        <w:rPr>
                          <w:sz w:val="24"/>
                          <w:szCs w:val="24"/>
                        </w:rPr>
                        <w:t xml:space="preserve">olicitudes recibidas de enero a agosto </w:t>
                      </w:r>
                      <w:r w:rsidRPr="0086182F">
                        <w:rPr>
                          <w:sz w:val="24"/>
                          <w:szCs w:val="24"/>
                        </w:rPr>
                        <w:t xml:space="preserve">de 2019, en Gestión Social, en relación con el total de solicitudes recibidas. Obteniéndose el porcentaje más al to en el mes de </w:t>
                      </w:r>
                      <w:r w:rsidR="00A71A3E">
                        <w:rPr>
                          <w:sz w:val="24"/>
                          <w:szCs w:val="24"/>
                        </w:rPr>
                        <w:t>agosto 35</w:t>
                      </w:r>
                      <w:r w:rsidRPr="0086182F">
                        <w:rPr>
                          <w:sz w:val="24"/>
                          <w:szCs w:val="24"/>
                        </w:rPr>
                        <w:t xml:space="preserve">%, y el porcentaje más bajo en el mes de mayo con </w:t>
                      </w:r>
                      <w:r w:rsidR="00A71A3E">
                        <w:rPr>
                          <w:sz w:val="24"/>
                          <w:szCs w:val="24"/>
                        </w:rPr>
                        <w:t>3</w:t>
                      </w:r>
                      <w:r w:rsidRPr="0086182F">
                        <w:rPr>
                          <w:sz w:val="24"/>
                          <w:szCs w:val="24"/>
                        </w:rPr>
                        <w:t>%.</w:t>
                      </w:r>
                    </w:p>
                    <w:p w:rsidR="00EA063E" w:rsidRDefault="00EA063E"/>
                  </w:txbxContent>
                </v:textbox>
                <w10:wrap type="square"/>
              </v:shape>
            </w:pict>
          </mc:Fallback>
        </mc:AlternateContent>
      </w:r>
    </w:p>
    <w:p w:rsidR="00545A32" w:rsidRDefault="00545A32"/>
    <w:p w:rsidR="004C3084" w:rsidRDefault="004C3084"/>
    <w:p w:rsidR="004C3084" w:rsidRDefault="004C3084"/>
    <w:p w:rsidR="004C3084" w:rsidRDefault="004C3084"/>
    <w:p w:rsidR="00EA063E" w:rsidRDefault="00EA063E"/>
    <w:p w:rsidR="00A546B7" w:rsidRDefault="00A546B7"/>
    <w:p w:rsidR="00D916D8" w:rsidRDefault="00D916D8"/>
    <w:p w:rsidR="00A546B7" w:rsidRDefault="00A546B7"/>
    <w:p w:rsidR="00A71A3E" w:rsidRDefault="00A71A3E"/>
    <w:p w:rsidR="00A71A3E" w:rsidRDefault="00A71A3E">
      <w:r>
        <w:rPr>
          <w:noProof/>
          <w:lang w:eastAsia="es-SV"/>
        </w:rPr>
        <w:drawing>
          <wp:inline distT="0" distB="0" distL="0" distR="0" wp14:anchorId="5E7639E2" wp14:editId="1CE25B94">
            <wp:extent cx="5895975" cy="5051425"/>
            <wp:effectExtent l="0" t="0" r="9525" b="1587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71598" w:rsidRDefault="00EA063E">
      <w:r>
        <w:rPr>
          <w:noProof/>
          <w:lang w:eastAsia="es-SV"/>
        </w:rPr>
        <mc:AlternateContent>
          <mc:Choice Requires="wps">
            <w:drawing>
              <wp:anchor distT="45720" distB="45720" distL="114300" distR="114300" simplePos="0" relativeHeight="251661312" behindDoc="0" locked="0" layoutInCell="1" allowOverlap="1" wp14:anchorId="6629E502" wp14:editId="70437BC1">
                <wp:simplePos x="0" y="0"/>
                <wp:positionH relativeFrom="column">
                  <wp:posOffset>-3810</wp:posOffset>
                </wp:positionH>
                <wp:positionV relativeFrom="paragraph">
                  <wp:posOffset>290195</wp:posOffset>
                </wp:positionV>
                <wp:extent cx="5760720" cy="714375"/>
                <wp:effectExtent l="19050" t="19050" r="11430" b="2857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14375"/>
                        </a:xfrm>
                        <a:prstGeom prst="rect">
                          <a:avLst/>
                        </a:prstGeom>
                        <a:solidFill>
                          <a:srgbClr val="FFC000"/>
                        </a:solidFill>
                        <a:ln w="28575">
                          <a:solidFill>
                            <a:sysClr val="windowText" lastClr="000000"/>
                          </a:solidFill>
                          <a:miter lim="800000"/>
                          <a:headEnd/>
                          <a:tailEnd/>
                        </a:ln>
                      </wps:spPr>
                      <wps:txbx>
                        <w:txbxContent>
                          <w:p w:rsidR="00EA063E" w:rsidRDefault="00EA063E" w:rsidP="0002772A">
                            <w:r>
                              <w:t>El gráfico muestra el movimiento de la demanda de solicitudes de obra. Se presenta una línea casi recta en los primeros dos trimestres del año. Con un despunte de 125 solicitudes, recibidas durante el mes de julio de 2019</w:t>
                            </w:r>
                            <w:r w:rsidR="00A71A3E">
                              <w:t xml:space="preserve"> y sigue ascendiendo en agosto con 162</w:t>
                            </w:r>
                            <w:r>
                              <w:t>.</w:t>
                            </w:r>
                          </w:p>
                          <w:p w:rsidR="00EA063E" w:rsidRDefault="00EA063E" w:rsidP="00EA063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9E502" id="_x0000_s1027" type="#_x0000_t202" style="position:absolute;margin-left:-.3pt;margin-top:22.85pt;width:453.6pt;height:5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" fillcolor="#ffc000" strokecolor="windowText" strokeweight="2.25pt">
                <v:textbox>
                  <w:txbxContent>
                    <w:p w:rsidR="00EA063E" w:rsidRDefault="00EA063E" w:rsidP="0002772A">
                      <w:r>
                        <w:t>El gráfico muestra el movimiento de la demanda de solicitudes de obra. Se presenta una línea casi recta en los primeros dos trimestres del año. Con un despunte de 125 solicitudes, recibidas durante el mes de julio de 2019</w:t>
                      </w:r>
                      <w:r w:rsidR="00A71A3E">
                        <w:t xml:space="preserve"> y sigue ascendiendo en agosto con 162</w:t>
                      </w:r>
                      <w:r>
                        <w:t>.</w:t>
                      </w:r>
                    </w:p>
                    <w:p w:rsidR="00EA063E" w:rsidRDefault="00EA063E" w:rsidP="00EA063E">
                      <w:r>
                        <w:t xml:space="preserve"> </w:t>
                      </w:r>
                    </w:p>
                  </w:txbxContent>
                </v:textbox>
                <w10:wrap type="square"/>
              </v:shape>
            </w:pict>
          </mc:Fallback>
        </mc:AlternateContent>
      </w:r>
    </w:p>
    <w:p w:rsidR="00A71598" w:rsidRDefault="00A71598"/>
    <w:p w:rsidR="00A71598" w:rsidRDefault="00A71598"/>
    <w:p w:rsidR="00635676" w:rsidRDefault="00635676"/>
    <w:p w:rsidR="00635676" w:rsidRDefault="00635676"/>
    <w:p w:rsidR="00635676" w:rsidRDefault="00635676"/>
    <w:p w:rsidR="00635676" w:rsidRDefault="00635676"/>
    <w:p w:rsidR="00635676" w:rsidRDefault="00635676"/>
    <w:p w:rsidR="00635676" w:rsidRDefault="00A71A3E">
      <w:r>
        <w:rPr>
          <w:noProof/>
          <w:lang w:eastAsia="es-SV"/>
        </w:rPr>
        <w:drawing>
          <wp:inline distT="0" distB="0" distL="0" distR="0" wp14:anchorId="3EAD1182" wp14:editId="5D1BB93F">
            <wp:extent cx="6112510" cy="3359426"/>
            <wp:effectExtent l="0" t="0" r="2540" b="1270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5676" w:rsidRDefault="00635676"/>
    <w:p w:rsidR="00635676" w:rsidRDefault="004274DD">
      <w:r>
        <w:rPr>
          <w:noProof/>
          <w:lang w:eastAsia="es-SV"/>
        </w:rPr>
        <mc:AlternateContent>
          <mc:Choice Requires="wps">
            <w:drawing>
              <wp:anchor distT="45720" distB="45720" distL="114300" distR="114300" simplePos="0" relativeHeight="251663360" behindDoc="0" locked="0" layoutInCell="1" allowOverlap="1" wp14:anchorId="51A06422" wp14:editId="112E51E2">
                <wp:simplePos x="0" y="0"/>
                <wp:positionH relativeFrom="column">
                  <wp:posOffset>-6985</wp:posOffset>
                </wp:positionH>
                <wp:positionV relativeFrom="paragraph">
                  <wp:posOffset>311785</wp:posOffset>
                </wp:positionV>
                <wp:extent cx="6122035" cy="721360"/>
                <wp:effectExtent l="19050" t="19050" r="12065" b="2159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721360"/>
                        </a:xfrm>
                        <a:prstGeom prst="rect">
                          <a:avLst/>
                        </a:prstGeom>
                        <a:solidFill>
                          <a:srgbClr val="FFC000"/>
                        </a:solidFill>
                        <a:ln w="28575">
                          <a:solidFill>
                            <a:sysClr val="windowText" lastClr="000000"/>
                          </a:solidFill>
                          <a:miter lim="800000"/>
                          <a:headEnd/>
                          <a:tailEnd/>
                        </a:ln>
                      </wps:spPr>
                      <wps:txbx>
                        <w:txbxContent>
                          <w:p w:rsidR="0086182F" w:rsidRDefault="0086182F" w:rsidP="0086182F">
                            <w:r>
                              <w:t>El gráfico muest</w:t>
                            </w:r>
                            <w:r w:rsidR="00D916D8">
                              <w:t>ra la demanda por departamento. El departamento de San Salvador,  es el que presenta mayor demanda y le sigue</w:t>
                            </w:r>
                            <w:r w:rsidR="0080393B">
                              <w:t xml:space="preserve"> el departamento de la Libertad y luego Sonsonate.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06422" id="_x0000_s1028" type="#_x0000_t202" style="position:absolute;margin-left:-.55pt;margin-top:24.55pt;width:482.05pt;height:56.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" fillcolor="#ffc000" strokecolor="windowText" strokeweight="2.25pt">
                <v:textbox>
                  <w:txbxContent>
                    <w:p w:rsidR="0086182F" w:rsidRDefault="0086182F" w:rsidP="0086182F">
                      <w:r>
                        <w:t>El gráfico muest</w:t>
                      </w:r>
                      <w:r w:rsidR="00D916D8">
                        <w:t>ra la demanda por departamento. El departamento de San Salvador,  es el que presenta mayor demanda y le sigue</w:t>
                      </w:r>
                      <w:r w:rsidR="0080393B">
                        <w:t xml:space="preserve"> el departamento de la Libertad y luego Sonsonate.</w:t>
                      </w:r>
                    </w:p>
                  </w:txbxContent>
                </v:textbox>
                <w10:wrap type="square"/>
              </v:shape>
            </w:pict>
          </mc:Fallback>
        </mc:AlternateContent>
      </w:r>
    </w:p>
    <w:p w:rsidR="00635676" w:rsidRDefault="00635676"/>
    <w:p w:rsidR="00635676" w:rsidRDefault="00635676"/>
    <w:p w:rsidR="00635676" w:rsidRDefault="00635676"/>
    <w:p w:rsidR="00635676" w:rsidRDefault="00635676"/>
    <w:p w:rsidR="00635676" w:rsidRDefault="00635676"/>
    <w:p w:rsidR="00635676" w:rsidRDefault="003F53BB">
      <w:r>
        <w:t xml:space="preserve">                                                                                                                                                                                                                                            </w:t>
      </w:r>
    </w:p>
    <w:p w:rsidR="00635676" w:rsidRDefault="00635676"/>
    <w:p w:rsidR="00635676" w:rsidRDefault="00635676"/>
    <w:p w:rsidR="00635676" w:rsidRDefault="00635676"/>
    <w:p w:rsidR="00635676" w:rsidRDefault="003F53BB">
      <w:r>
        <w:rPr>
          <w:noProof/>
          <w:lang w:eastAsia="es-SV"/>
        </w:rPr>
        <w:lastRenderedPageBreak/>
        <w:drawing>
          <wp:inline distT="0" distB="0" distL="0" distR="0" wp14:anchorId="4721F96E" wp14:editId="06F29521">
            <wp:extent cx="5936343" cy="5021580"/>
            <wp:effectExtent l="0" t="0" r="7620" b="76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1A3E" w:rsidRDefault="00A71A3E"/>
    <w:p w:rsidR="00A71A3E" w:rsidRDefault="00C74D55">
      <w:r>
        <w:rPr>
          <w:noProof/>
          <w:lang w:eastAsia="es-SV"/>
        </w:rPr>
        <mc:AlternateContent>
          <mc:Choice Requires="wps">
            <w:drawing>
              <wp:anchor distT="45720" distB="45720" distL="114300" distR="114300" simplePos="0" relativeHeight="251667456" behindDoc="0" locked="0" layoutInCell="1" allowOverlap="1" wp14:anchorId="3DC8E663" wp14:editId="5F3B424C">
                <wp:simplePos x="0" y="0"/>
                <wp:positionH relativeFrom="column">
                  <wp:posOffset>0</wp:posOffset>
                </wp:positionH>
                <wp:positionV relativeFrom="paragraph">
                  <wp:posOffset>349885</wp:posOffset>
                </wp:positionV>
                <wp:extent cx="5829300" cy="923925"/>
                <wp:effectExtent l="19050" t="19050" r="19050" b="2857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925"/>
                        </a:xfrm>
                        <a:prstGeom prst="rect">
                          <a:avLst/>
                        </a:prstGeom>
                        <a:solidFill>
                          <a:srgbClr val="FFC000"/>
                        </a:solidFill>
                        <a:ln w="28575">
                          <a:solidFill>
                            <a:sysClr val="windowText" lastClr="000000"/>
                          </a:solidFill>
                          <a:miter lim="800000"/>
                          <a:headEnd/>
                          <a:tailEnd/>
                        </a:ln>
                      </wps:spPr>
                      <wps:txbx>
                        <w:txbxContent>
                          <w:p w:rsidR="00C74D55" w:rsidRDefault="00C74D55" w:rsidP="00C74D55">
                            <w:pPr>
                              <w:jc w:val="both"/>
                            </w:pPr>
                            <w:r>
                              <w:t xml:space="preserve">El gráfico muestra la demanda por trimestre y comparativa con el mes de julio. </w:t>
                            </w:r>
                          </w:p>
                          <w:p w:rsidR="00C74D55" w:rsidRDefault="00C74D55" w:rsidP="00C74D55">
                            <w:pPr>
                              <w:jc w:val="both"/>
                            </w:pPr>
                            <w:r>
                              <w:t xml:space="preserve">La demanda del primer trimestre de 2019, ascendió a 119 solicitudes, en el segundo trimestre bajo a 62. Y en el primer mes del tercer trimestre (mes de julio), la demanda supera en seis solicitudes a la demanda del primer trimestre.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8E663" id="_x0000_s1029" type="#_x0000_t202" style="position:absolute;margin-left:0;margin-top:27.55pt;width:459pt;height:7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" fillcolor="#ffc000" strokecolor="windowText" strokeweight="2.25pt">
                <v:textbox>
                  <w:txbxContent>
                    <w:p w:rsidR="00C74D55" w:rsidRDefault="00C74D55" w:rsidP="00C74D55">
                      <w:pPr>
                        <w:jc w:val="both"/>
                      </w:pPr>
                      <w:r>
                        <w:t xml:space="preserve">El gráfico muestra la demanda por trimestre y comparativa con el mes de julio. </w:t>
                      </w:r>
                    </w:p>
                    <w:p w:rsidR="00C74D55" w:rsidRDefault="00C74D55" w:rsidP="00C74D55">
                      <w:pPr>
                        <w:jc w:val="both"/>
                      </w:pPr>
                      <w:r>
                        <w:t xml:space="preserve">La demanda del primer trimestre de 2019, ascendió a 119 solicitudes, en el segundo trimestre bajo a 62. Y en el primer mes del tercer trimestre (mes de julio), la demanda supera en seis solicitudes a la demanda del primer trimestre. </w:t>
                      </w:r>
                    </w:p>
                  </w:txbxContent>
                </v:textbox>
                <w10:wrap type="square"/>
              </v:shape>
            </w:pict>
          </mc:Fallback>
        </mc:AlternateContent>
      </w:r>
    </w:p>
    <w:p w:rsidR="00A71A3E" w:rsidRDefault="00A71A3E"/>
    <w:p w:rsidR="00A71A3E" w:rsidRDefault="00A71A3E"/>
    <w:p w:rsidR="00A71A3E" w:rsidRDefault="00A71A3E"/>
    <w:p w:rsidR="00A71A3E" w:rsidRDefault="00A71A3E"/>
    <w:p w:rsidR="00C74D55" w:rsidRDefault="00C74D55"/>
    <w:p w:rsidR="00C74D55" w:rsidRDefault="00C74D55"/>
    <w:p w:rsidR="00C74D55" w:rsidRDefault="00C74D55"/>
    <w:p w:rsidR="00C74D55" w:rsidRDefault="00C74D55"/>
    <w:p w:rsidR="00A71A3E" w:rsidRDefault="00C74D55">
      <w:r>
        <w:rPr>
          <w:noProof/>
          <w:lang w:eastAsia="es-SV"/>
        </w:rPr>
        <w:drawing>
          <wp:inline distT="0" distB="0" distL="0" distR="0" wp14:anchorId="76558BF6" wp14:editId="4AE75022">
            <wp:extent cx="5760720" cy="2917190"/>
            <wp:effectExtent l="0" t="0" r="11430" b="1651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1A3E" w:rsidRDefault="00A71A3E"/>
    <w:p w:rsidR="00635676" w:rsidRDefault="000C429E">
      <w:r>
        <w:rPr>
          <w:noProof/>
          <w:lang w:eastAsia="es-SV"/>
        </w:rPr>
        <mc:AlternateContent>
          <mc:Choice Requires="wps">
            <w:drawing>
              <wp:anchor distT="45720" distB="45720" distL="114300" distR="114300" simplePos="0" relativeHeight="251665408" behindDoc="0" locked="0" layoutInCell="1" allowOverlap="1" wp14:anchorId="5A9DF9C9" wp14:editId="798477E5">
                <wp:simplePos x="0" y="0"/>
                <wp:positionH relativeFrom="column">
                  <wp:posOffset>-635</wp:posOffset>
                </wp:positionH>
                <wp:positionV relativeFrom="paragraph">
                  <wp:posOffset>336550</wp:posOffset>
                </wp:positionV>
                <wp:extent cx="5991860" cy="1351915"/>
                <wp:effectExtent l="19050" t="19050" r="27940" b="1968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351915"/>
                        </a:xfrm>
                        <a:prstGeom prst="rect">
                          <a:avLst/>
                        </a:prstGeom>
                        <a:solidFill>
                          <a:srgbClr val="FFC000"/>
                        </a:solidFill>
                        <a:ln w="28575">
                          <a:solidFill>
                            <a:sysClr val="windowText" lastClr="000000"/>
                          </a:solidFill>
                          <a:miter lim="800000"/>
                          <a:headEnd/>
                          <a:tailEnd/>
                        </a:ln>
                      </wps:spPr>
                      <wps:txbx>
                        <w:txbxContent>
                          <w:p w:rsidR="00231FB6" w:rsidRPr="00231FB6" w:rsidRDefault="000C429E" w:rsidP="00231FB6">
                            <w:pPr>
                              <w:jc w:val="center"/>
                              <w:rPr>
                                <w:sz w:val="24"/>
                                <w:szCs w:val="24"/>
                              </w:rPr>
                            </w:pPr>
                            <w:r w:rsidRPr="00231FB6">
                              <w:rPr>
                                <w:sz w:val="24"/>
                                <w:szCs w:val="24"/>
                              </w:rPr>
                              <w:t>El gráfico muestra la demanda por trimestre</w:t>
                            </w:r>
                            <w:r w:rsidR="00C74D55" w:rsidRPr="00231FB6">
                              <w:rPr>
                                <w:sz w:val="24"/>
                                <w:szCs w:val="24"/>
                              </w:rPr>
                              <w:t>, el tercer trimestre solo incluye julio y agosto</w:t>
                            </w:r>
                          </w:p>
                          <w:p w:rsidR="00231FB6" w:rsidRDefault="00231FB6" w:rsidP="00231FB6">
                            <w:pPr>
                              <w:jc w:val="center"/>
                              <w:rPr>
                                <w:sz w:val="28"/>
                                <w:szCs w:val="28"/>
                              </w:rPr>
                            </w:pPr>
                            <w:r>
                              <w:rPr>
                                <w:sz w:val="28"/>
                                <w:szCs w:val="28"/>
                              </w:rPr>
                              <w:t>La demanda del 3er trimestre es 141% mayor que la del 1er. Trimestre.</w:t>
                            </w:r>
                          </w:p>
                          <w:p w:rsidR="00231FB6" w:rsidRDefault="00231FB6" w:rsidP="00231FB6">
                            <w:pPr>
                              <w:jc w:val="center"/>
                              <w:rPr>
                                <w:sz w:val="28"/>
                                <w:szCs w:val="28"/>
                              </w:rPr>
                            </w:pPr>
                            <w:r>
                              <w:rPr>
                                <w:sz w:val="28"/>
                                <w:szCs w:val="28"/>
                              </w:rPr>
                              <w:t xml:space="preserve">La demanda del </w:t>
                            </w:r>
                            <w:r w:rsidRPr="00231FB6">
                              <w:rPr>
                                <w:sz w:val="28"/>
                                <w:szCs w:val="28"/>
                              </w:rPr>
                              <w:t xml:space="preserve">3er. </w:t>
                            </w:r>
                            <w:r>
                              <w:rPr>
                                <w:sz w:val="28"/>
                                <w:szCs w:val="28"/>
                              </w:rPr>
                              <w:t>t</w:t>
                            </w:r>
                            <w:r w:rsidRPr="00231FB6">
                              <w:rPr>
                                <w:sz w:val="28"/>
                                <w:szCs w:val="28"/>
                              </w:rPr>
                              <w:t xml:space="preserve">rimestre </w:t>
                            </w:r>
                            <w:r>
                              <w:rPr>
                                <w:sz w:val="28"/>
                                <w:szCs w:val="28"/>
                              </w:rPr>
                              <w:t>es 363% mayor que la del 2do trimestre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DF9C9" id="_x0000_s1030" type="#_x0000_t202" style="position:absolute;margin-left:-.05pt;margin-top:26.5pt;width:471.8pt;height:10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" fillcolor="#ffc000" strokecolor="windowText" strokeweight="2.25pt">
                <v:textbox>
                  <w:txbxContent>
                    <w:p w:rsidR="00231FB6" w:rsidRPr="00231FB6" w:rsidRDefault="000C429E" w:rsidP="00231FB6">
                      <w:pPr>
                        <w:jc w:val="center"/>
                        <w:rPr>
                          <w:sz w:val="24"/>
                          <w:szCs w:val="24"/>
                        </w:rPr>
                      </w:pPr>
                      <w:r w:rsidRPr="00231FB6">
                        <w:rPr>
                          <w:sz w:val="24"/>
                          <w:szCs w:val="24"/>
                        </w:rPr>
                        <w:t>El gráfico muestra la demanda por trimestre</w:t>
                      </w:r>
                      <w:r w:rsidR="00C74D55" w:rsidRPr="00231FB6">
                        <w:rPr>
                          <w:sz w:val="24"/>
                          <w:szCs w:val="24"/>
                        </w:rPr>
                        <w:t>, el tercer trimestre solo incluye julio y agosto</w:t>
                      </w:r>
                    </w:p>
                    <w:p w:rsidR="00231FB6" w:rsidRDefault="00231FB6" w:rsidP="00231FB6">
                      <w:pPr>
                        <w:jc w:val="center"/>
                        <w:rPr>
                          <w:sz w:val="28"/>
                          <w:szCs w:val="28"/>
                        </w:rPr>
                      </w:pPr>
                      <w:r>
                        <w:rPr>
                          <w:sz w:val="28"/>
                          <w:szCs w:val="28"/>
                        </w:rPr>
                        <w:t>La demanda del 3er trimestre es 141% mayor que la del 1er. Trimestre.</w:t>
                      </w:r>
                    </w:p>
                    <w:p w:rsidR="00231FB6" w:rsidRDefault="00231FB6" w:rsidP="00231FB6">
                      <w:pPr>
                        <w:jc w:val="center"/>
                        <w:rPr>
                          <w:sz w:val="28"/>
                          <w:szCs w:val="28"/>
                        </w:rPr>
                      </w:pPr>
                      <w:r>
                        <w:rPr>
                          <w:sz w:val="28"/>
                          <w:szCs w:val="28"/>
                        </w:rPr>
                        <w:t xml:space="preserve">La demanda del </w:t>
                      </w:r>
                      <w:r w:rsidRPr="00231FB6">
                        <w:rPr>
                          <w:sz w:val="28"/>
                          <w:szCs w:val="28"/>
                        </w:rPr>
                        <w:t xml:space="preserve">3er. </w:t>
                      </w:r>
                      <w:r>
                        <w:rPr>
                          <w:sz w:val="28"/>
                          <w:szCs w:val="28"/>
                        </w:rPr>
                        <w:t>t</w:t>
                      </w:r>
                      <w:r w:rsidRPr="00231FB6">
                        <w:rPr>
                          <w:sz w:val="28"/>
                          <w:szCs w:val="28"/>
                        </w:rPr>
                        <w:t xml:space="preserve">rimestre </w:t>
                      </w:r>
                      <w:r>
                        <w:rPr>
                          <w:sz w:val="28"/>
                          <w:szCs w:val="28"/>
                        </w:rPr>
                        <w:t>es 363% mayor que la del 2do trimestre</w:t>
                      </w:r>
                    </w:p>
                  </w:txbxContent>
                </v:textbox>
                <w10:wrap type="square"/>
              </v:shape>
            </w:pict>
          </mc:Fallback>
        </mc:AlternateContent>
      </w:r>
    </w:p>
    <w:p w:rsidR="0039075F" w:rsidRDefault="0039075F"/>
    <w:p w:rsidR="007039DD" w:rsidRDefault="007039DD"/>
    <w:p w:rsidR="007039DD" w:rsidRDefault="007039DD"/>
    <w:p w:rsidR="007039DD" w:rsidRDefault="007039DD"/>
    <w:p w:rsidR="007039DD" w:rsidRDefault="007039DD"/>
    <w:p w:rsidR="007039DD" w:rsidRDefault="007039DD"/>
    <w:p w:rsidR="007039DD" w:rsidRDefault="007039DD"/>
    <w:p w:rsidR="007039DD" w:rsidRDefault="007039DD"/>
    <w:p w:rsidR="007039DD" w:rsidRDefault="007039DD"/>
    <w:p w:rsidR="007039DD" w:rsidRDefault="007039DD"/>
    <w:p w:rsidR="007039DD" w:rsidRDefault="007039DD"/>
    <w:p w:rsidR="007039DD" w:rsidRDefault="007039DD">
      <w:r>
        <w:rPr>
          <w:noProof/>
          <w:lang w:eastAsia="es-SV"/>
        </w:rPr>
        <w:drawing>
          <wp:inline distT="0" distB="0" distL="0" distR="0" wp14:anchorId="2C45F9F7" wp14:editId="1474CC7E">
            <wp:extent cx="5787390" cy="3433863"/>
            <wp:effectExtent l="0" t="0" r="3810" b="1460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39DD" w:rsidRDefault="007039DD"/>
    <w:p w:rsidR="007039DD" w:rsidRDefault="007039DD"/>
    <w:p w:rsidR="007039DD" w:rsidRDefault="007039DD"/>
    <w:p w:rsidR="007039DD" w:rsidRDefault="007039DD"/>
    <w:p w:rsidR="007039DD" w:rsidRDefault="007039DD"/>
    <w:p w:rsidR="007039DD" w:rsidRDefault="007039DD"/>
    <w:sectPr w:rsidR="007039DD" w:rsidSect="00EA063E">
      <w:headerReference w:type="default" r:id="rId13"/>
      <w:footerReference w:type="default" r:id="rId14"/>
      <w:pgSz w:w="12240" w:h="15840" w:code="1"/>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5F" w:rsidRDefault="001F7B5F" w:rsidP="00496A48">
      <w:pPr>
        <w:spacing w:after="0" w:line="240" w:lineRule="auto"/>
      </w:pPr>
      <w:r>
        <w:separator/>
      </w:r>
    </w:p>
  </w:endnote>
  <w:endnote w:type="continuationSeparator" w:id="0">
    <w:p w:rsidR="001F7B5F" w:rsidRDefault="001F7B5F" w:rsidP="0049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995168"/>
      <w:docPartObj>
        <w:docPartGallery w:val="Page Numbers (Bottom of Page)"/>
        <w:docPartUnique/>
      </w:docPartObj>
    </w:sdtPr>
    <w:sdtEndPr/>
    <w:sdtContent>
      <w:p w:rsidR="00EC659B" w:rsidRDefault="00EC659B">
        <w:pPr>
          <w:pStyle w:val="Piedepgina"/>
          <w:jc w:val="right"/>
        </w:pPr>
        <w:r>
          <w:fldChar w:fldCharType="begin"/>
        </w:r>
        <w:r>
          <w:instrText>PAGE   \* MERGEFORMAT</w:instrText>
        </w:r>
        <w:r>
          <w:fldChar w:fldCharType="separate"/>
        </w:r>
        <w:r w:rsidR="00C15222" w:rsidRPr="00C15222">
          <w:rPr>
            <w:noProof/>
            <w:lang w:val="es-ES"/>
          </w:rPr>
          <w:t>1</w:t>
        </w:r>
        <w:r>
          <w:fldChar w:fldCharType="end"/>
        </w:r>
      </w:p>
    </w:sdtContent>
  </w:sdt>
  <w:p w:rsidR="00EC659B" w:rsidRDefault="00EC65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5F" w:rsidRDefault="001F7B5F" w:rsidP="00496A48">
      <w:pPr>
        <w:spacing w:after="0" w:line="240" w:lineRule="auto"/>
      </w:pPr>
      <w:r>
        <w:separator/>
      </w:r>
    </w:p>
  </w:footnote>
  <w:footnote w:type="continuationSeparator" w:id="0">
    <w:p w:rsidR="001F7B5F" w:rsidRDefault="001F7B5F" w:rsidP="00496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48" w:rsidRDefault="00BA06D6" w:rsidP="00BA06D6">
    <w:pPr>
      <w:pStyle w:val="Encabezado"/>
      <w:tabs>
        <w:tab w:val="clear" w:pos="4419"/>
        <w:tab w:val="clear" w:pos="8838"/>
        <w:tab w:val="left" w:pos="5094"/>
      </w:tabs>
    </w:pPr>
    <w:r w:rsidRPr="00BA06D6">
      <w:rPr>
        <w:noProof/>
        <w:lang w:eastAsia="es-SV"/>
      </w:rPr>
      <w:drawing>
        <wp:anchor distT="0" distB="0" distL="114300" distR="114300" simplePos="0" relativeHeight="251658240" behindDoc="1" locked="0" layoutInCell="1" allowOverlap="1">
          <wp:simplePos x="0" y="0"/>
          <wp:positionH relativeFrom="column">
            <wp:posOffset>-512445</wp:posOffset>
          </wp:positionH>
          <wp:positionV relativeFrom="paragraph">
            <wp:posOffset>-339090</wp:posOffset>
          </wp:positionV>
          <wp:extent cx="914400" cy="719455"/>
          <wp:effectExtent l="0" t="0" r="0" b="4445"/>
          <wp:wrapTight wrapText="bothSides">
            <wp:wrapPolygon edited="0">
              <wp:start x="9000" y="0"/>
              <wp:lineTo x="4950" y="0"/>
              <wp:lineTo x="450" y="5147"/>
              <wp:lineTo x="0" y="17158"/>
              <wp:lineTo x="0" y="21162"/>
              <wp:lineTo x="21150" y="21162"/>
              <wp:lineTo x="21150" y="16586"/>
              <wp:lineTo x="20700" y="5147"/>
              <wp:lineTo x="16200" y="0"/>
              <wp:lineTo x="12150" y="0"/>
              <wp:lineTo x="9000" y="0"/>
            </wp:wrapPolygon>
          </wp:wrapTight>
          <wp:docPr id="2" name="Imagen 2" descr="C:\Users\maria.parada\Desktop\Membrete nuevo gobierno\logos_mop_GOES_Cool_Gra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arada\Desktop\Membrete nuevo gobierno\logos_mop_GOES_Cool_Gra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51"/>
    <w:rsid w:val="0000004D"/>
    <w:rsid w:val="0002772A"/>
    <w:rsid w:val="00045853"/>
    <w:rsid w:val="00080CA4"/>
    <w:rsid w:val="000B62CB"/>
    <w:rsid w:val="000C429E"/>
    <w:rsid w:val="000D297B"/>
    <w:rsid w:val="000F0C27"/>
    <w:rsid w:val="0010262D"/>
    <w:rsid w:val="00142736"/>
    <w:rsid w:val="00173FCD"/>
    <w:rsid w:val="00183A77"/>
    <w:rsid w:val="0019471E"/>
    <w:rsid w:val="001A167B"/>
    <w:rsid w:val="001A62DB"/>
    <w:rsid w:val="001B2446"/>
    <w:rsid w:val="001C3CEF"/>
    <w:rsid w:val="001F7B5F"/>
    <w:rsid w:val="00231FB6"/>
    <w:rsid w:val="002679C9"/>
    <w:rsid w:val="0031702D"/>
    <w:rsid w:val="00352FA4"/>
    <w:rsid w:val="00356CF6"/>
    <w:rsid w:val="003707CA"/>
    <w:rsid w:val="00375231"/>
    <w:rsid w:val="0039075F"/>
    <w:rsid w:val="00396EBF"/>
    <w:rsid w:val="003F53BB"/>
    <w:rsid w:val="00410DC0"/>
    <w:rsid w:val="00412CD6"/>
    <w:rsid w:val="00426F5F"/>
    <w:rsid w:val="004274DD"/>
    <w:rsid w:val="00481FAB"/>
    <w:rsid w:val="00493B94"/>
    <w:rsid w:val="00496A48"/>
    <w:rsid w:val="004C3084"/>
    <w:rsid w:val="004E195A"/>
    <w:rsid w:val="004E2069"/>
    <w:rsid w:val="004F3A6A"/>
    <w:rsid w:val="00501ECE"/>
    <w:rsid w:val="00511C94"/>
    <w:rsid w:val="00524D06"/>
    <w:rsid w:val="00545A32"/>
    <w:rsid w:val="00570D2B"/>
    <w:rsid w:val="00587943"/>
    <w:rsid w:val="005C36D8"/>
    <w:rsid w:val="005D5D9D"/>
    <w:rsid w:val="005E1D8E"/>
    <w:rsid w:val="00615756"/>
    <w:rsid w:val="0062144F"/>
    <w:rsid w:val="00635676"/>
    <w:rsid w:val="00653B1F"/>
    <w:rsid w:val="0065734E"/>
    <w:rsid w:val="006A2C19"/>
    <w:rsid w:val="006B2DF2"/>
    <w:rsid w:val="006C4E50"/>
    <w:rsid w:val="006C5DE1"/>
    <w:rsid w:val="00700887"/>
    <w:rsid w:val="007039DD"/>
    <w:rsid w:val="007353FE"/>
    <w:rsid w:val="00776B5C"/>
    <w:rsid w:val="007B6C61"/>
    <w:rsid w:val="007C51E5"/>
    <w:rsid w:val="007D02A4"/>
    <w:rsid w:val="0080393B"/>
    <w:rsid w:val="00820910"/>
    <w:rsid w:val="0086182F"/>
    <w:rsid w:val="008A08FB"/>
    <w:rsid w:val="008B4789"/>
    <w:rsid w:val="008E026A"/>
    <w:rsid w:val="008E766E"/>
    <w:rsid w:val="009027DB"/>
    <w:rsid w:val="00905AF2"/>
    <w:rsid w:val="0096022B"/>
    <w:rsid w:val="00983F99"/>
    <w:rsid w:val="009870A2"/>
    <w:rsid w:val="009A2AF3"/>
    <w:rsid w:val="009B2694"/>
    <w:rsid w:val="009C3577"/>
    <w:rsid w:val="009C45F5"/>
    <w:rsid w:val="00A53151"/>
    <w:rsid w:val="00A546B7"/>
    <w:rsid w:val="00A71598"/>
    <w:rsid w:val="00A71A3E"/>
    <w:rsid w:val="00A7666C"/>
    <w:rsid w:val="00AD686F"/>
    <w:rsid w:val="00B321F2"/>
    <w:rsid w:val="00B41388"/>
    <w:rsid w:val="00B804B4"/>
    <w:rsid w:val="00B9657B"/>
    <w:rsid w:val="00BA06D6"/>
    <w:rsid w:val="00BC084A"/>
    <w:rsid w:val="00C121DB"/>
    <w:rsid w:val="00C15222"/>
    <w:rsid w:val="00C41970"/>
    <w:rsid w:val="00C43EDA"/>
    <w:rsid w:val="00C53A9E"/>
    <w:rsid w:val="00C70EC4"/>
    <w:rsid w:val="00C74D55"/>
    <w:rsid w:val="00CB5EC8"/>
    <w:rsid w:val="00CC208B"/>
    <w:rsid w:val="00CC6887"/>
    <w:rsid w:val="00CD57D9"/>
    <w:rsid w:val="00CE2B6D"/>
    <w:rsid w:val="00D37EC8"/>
    <w:rsid w:val="00D51D3E"/>
    <w:rsid w:val="00D916D8"/>
    <w:rsid w:val="00E06AD6"/>
    <w:rsid w:val="00E16C25"/>
    <w:rsid w:val="00E30AC0"/>
    <w:rsid w:val="00E76A52"/>
    <w:rsid w:val="00E81C0F"/>
    <w:rsid w:val="00E85BAF"/>
    <w:rsid w:val="00E9297B"/>
    <w:rsid w:val="00EA063E"/>
    <w:rsid w:val="00EA1A88"/>
    <w:rsid w:val="00EA5690"/>
    <w:rsid w:val="00EB51D9"/>
    <w:rsid w:val="00EC659B"/>
    <w:rsid w:val="00ED30F6"/>
    <w:rsid w:val="00EF2EC6"/>
    <w:rsid w:val="00F01E51"/>
    <w:rsid w:val="00F07509"/>
    <w:rsid w:val="00F70CF6"/>
    <w:rsid w:val="00FF48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FF8C93-4B63-4997-8BBE-CAA898E0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A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6A48"/>
  </w:style>
  <w:style w:type="paragraph" w:styleId="Piedepgina">
    <w:name w:val="footer"/>
    <w:basedOn w:val="Normal"/>
    <w:link w:val="PiedepginaCar"/>
    <w:uiPriority w:val="99"/>
    <w:unhideWhenUsed/>
    <w:rsid w:val="00496A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Porcentaje de demanda total mensual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34190103877860339"/>
          <c:y val="0.11416574477777054"/>
          <c:w val="0.48344201693098221"/>
          <c:h val="0.85101776534131579"/>
        </c:manualLayout>
      </c:layout>
      <c:pieChart>
        <c:varyColors val="1"/>
        <c:ser>
          <c:idx val="0"/>
          <c:order val="0"/>
          <c:explosion val="39"/>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Pt>
            <c:idx val="4"/>
            <c:bubble3D val="0"/>
            <c:spPr>
              <a:solidFill>
                <a:schemeClr val="accent4">
                  <a:lumMod val="60000"/>
                </a:schemeClr>
              </a:solidFill>
              <a:ln w="19050">
                <a:solidFill>
                  <a:schemeClr val="lt1"/>
                </a:solidFill>
              </a:ln>
              <a:effectLst/>
            </c:spPr>
          </c:dPt>
          <c:dPt>
            <c:idx val="5"/>
            <c:bubble3D val="0"/>
            <c:spPr>
              <a:solidFill>
                <a:schemeClr val="accent6">
                  <a:lumMod val="60000"/>
                </a:schemeClr>
              </a:solidFill>
              <a:ln w="19050">
                <a:solidFill>
                  <a:schemeClr val="lt1"/>
                </a:solidFill>
              </a:ln>
              <a:effectLst/>
            </c:spPr>
          </c:dPt>
          <c:dPt>
            <c:idx val="6"/>
            <c:bubble3D val="0"/>
            <c:spPr>
              <a:solidFill>
                <a:schemeClr val="accent1"/>
              </a:solidFill>
              <a:ln w="19050">
                <a:solidFill>
                  <a:schemeClr val="lt1"/>
                </a:solidFill>
              </a:ln>
              <a:effectLst/>
            </c:spPr>
          </c:dPt>
          <c:dPt>
            <c:idx val="7"/>
            <c:bubble3D val="0"/>
            <c:spPr>
              <a:solidFill>
                <a:schemeClr val="accent4">
                  <a:lumMod val="80000"/>
                  <a:lumOff val="20000"/>
                </a:schemeClr>
              </a:solidFill>
              <a:ln w="19050">
                <a:solidFill>
                  <a:schemeClr val="lt1"/>
                </a:solidFill>
              </a:ln>
              <a:effectLst/>
            </c:spPr>
          </c:dPt>
          <c:dLbls>
            <c:dLbl>
              <c:idx val="0"/>
              <c:layout>
                <c:manualLayout>
                  <c:x val="-6.0836198292114896E-2"/>
                  <c:y val="0.10857193987115248"/>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6.8199512032826967E-2"/>
                  <c:y val="7.8743411205830678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2.0151565561347E-2"/>
                  <c:y val="-7.425001626862758E-4"/>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5.9309637351669157E-2"/>
                  <c:y val="6.9743606429361615E-3"/>
                </c:manualLayout>
              </c:layout>
              <c:dLblPos val="bestFit"/>
              <c:showLegendKey val="0"/>
              <c:showVal val="0"/>
              <c:showCatName val="0"/>
              <c:showSerName val="0"/>
              <c:showPercent val="1"/>
              <c:showBubbleSize val="0"/>
              <c:extLst>
                <c:ext xmlns:c15="http://schemas.microsoft.com/office/drawing/2012/chart" uri="{CE6537A1-D6FC-4f65-9D91-7224C49458BB}"/>
              </c:extLst>
            </c:dLbl>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'Demanda Total año 2019'!$P$3:$W$3</c:f>
              <c:strCache>
                <c:ptCount val="8"/>
                <c:pt idx="0">
                  <c:v>enero</c:v>
                </c:pt>
                <c:pt idx="1">
                  <c:v>febrero</c:v>
                </c:pt>
                <c:pt idx="2">
                  <c:v>marzo</c:v>
                </c:pt>
                <c:pt idx="3">
                  <c:v>Abril</c:v>
                </c:pt>
                <c:pt idx="4">
                  <c:v>mayo </c:v>
                </c:pt>
                <c:pt idx="5">
                  <c:v>junio</c:v>
                </c:pt>
                <c:pt idx="6">
                  <c:v>julio</c:v>
                </c:pt>
                <c:pt idx="7">
                  <c:v>agosto</c:v>
                </c:pt>
              </c:strCache>
            </c:strRef>
          </c:cat>
          <c:val>
            <c:numRef>
              <c:f>'Demanda Total año 2019'!$P$4:$W$4</c:f>
              <c:numCache>
                <c:formatCode>General</c:formatCode>
                <c:ptCount val="8"/>
                <c:pt idx="0">
                  <c:v>44</c:v>
                </c:pt>
                <c:pt idx="1">
                  <c:v>41</c:v>
                </c:pt>
                <c:pt idx="2">
                  <c:v>34</c:v>
                </c:pt>
                <c:pt idx="3">
                  <c:v>23</c:v>
                </c:pt>
                <c:pt idx="4">
                  <c:v>16</c:v>
                </c:pt>
                <c:pt idx="5">
                  <c:v>23</c:v>
                </c:pt>
                <c:pt idx="6">
                  <c:v>125</c:v>
                </c:pt>
                <c:pt idx="7">
                  <c:v>162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SV"/>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SV"/>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SV"/>
          </a:p>
        </c:txPr>
      </c:legendEntry>
      <c:layout>
        <c:manualLayout>
          <c:xMode val="edge"/>
          <c:yMode val="edge"/>
          <c:x val="1.7774943625004588E-2"/>
          <c:y val="0.3309932378724042"/>
          <c:w val="0.14520110162286054"/>
          <c:h val="0.6214905795851839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4.385108339559745E-2"/>
          <c:y val="1.8045067828935963E-2"/>
          <c:w val="0.80659333869762617"/>
          <c:h val="0.61258192384266319"/>
        </c:manualLayout>
      </c:layout>
      <c:lineChart>
        <c:grouping val="standard"/>
        <c:varyColors val="0"/>
        <c:ser>
          <c:idx val="0"/>
          <c:order val="0"/>
          <c:spPr>
            <a:ln w="31750" cap="rnd">
              <a:solidFill>
                <a:schemeClr val="accent3"/>
              </a:solidFill>
              <a:round/>
            </a:ln>
            <a:effectLst>
              <a:outerShdw blurRad="40000" dist="23000" dir="5400000" rotWithShape="0">
                <a:srgbClr val="000000">
                  <a:alpha val="35000"/>
                </a:srgbClr>
              </a:outerShdw>
            </a:effectLst>
          </c:spPr>
          <c:marker>
            <c:symbol val="none"/>
          </c:marker>
          <c:dPt>
            <c:idx val="6"/>
            <c:marker>
              <c:symbol val="none"/>
            </c:marker>
            <c:bubble3D val="0"/>
            <c:spPr>
              <a:ln w="31750" cap="rnd">
                <a:solidFill>
                  <a:schemeClr val="accent1"/>
                </a:solidFill>
                <a:round/>
              </a:ln>
              <a:effectLst>
                <a:outerShdw blurRad="40000" dist="23000" dir="5400000" rotWithShape="0">
                  <a:srgbClr val="000000">
                    <a:alpha val="35000"/>
                  </a:srgbClr>
                </a:outerShdw>
              </a:effectLst>
            </c:spPr>
          </c:dPt>
          <c:dPt>
            <c:idx val="7"/>
            <c:marker>
              <c:symbol val="none"/>
            </c:marker>
            <c:bubble3D val="0"/>
            <c:spPr>
              <a:ln w="31750" cap="rnd">
                <a:solidFill>
                  <a:schemeClr val="accent1"/>
                </a:solidFill>
                <a:round/>
              </a:ln>
              <a:effectLst>
                <a:outerShdw blurRad="40000" dist="23000" dir="5400000" rotWithShape="0">
                  <a:srgbClr val="000000">
                    <a:alpha val="35000"/>
                  </a:srgbClr>
                </a:outerShdw>
              </a:effectLst>
            </c:spPr>
          </c:dPt>
          <c:dLbls>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Arial" panose="020B0604020202020204" pitchFamily="34" charset="0"/>
                    <a:ea typeface="+mn-ea"/>
                    <a:cs typeface="+mn-cs"/>
                  </a:defRPr>
                </a:pPr>
                <a:endParaRPr lang="es-S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'Demanda Total año 2019'!$B$35:$C$42</c:f>
              <c:multiLvlStrCache>
                <c:ptCount val="8"/>
                <c:lvl>
                  <c:pt idx="0">
                    <c:v>enero</c:v>
                  </c:pt>
                  <c:pt idx="1">
                    <c:v>febrero</c:v>
                  </c:pt>
                  <c:pt idx="2">
                    <c:v>marzo</c:v>
                  </c:pt>
                  <c:pt idx="3">
                    <c:v>abril</c:v>
                  </c:pt>
                  <c:pt idx="4">
                    <c:v>mayo</c:v>
                  </c:pt>
                  <c:pt idx="5">
                    <c:v>junio</c:v>
                  </c:pt>
                  <c:pt idx="6">
                    <c:v>julio</c:v>
                  </c:pt>
                  <c:pt idx="7">
                    <c:v>agosto</c:v>
                  </c:pt>
                </c:lvl>
                <c:lvl>
                  <c:pt idx="0">
                    <c:v>Movimiento de las Solicitudes de Obra en  2019 (# de Solicitudes)</c:v>
                  </c:pt>
                </c:lvl>
              </c:multiLvlStrCache>
            </c:multiLvlStrRef>
          </c:cat>
          <c:val>
            <c:numRef>
              <c:f>'Demanda Total año 2019'!$D$35:$D$42</c:f>
              <c:numCache>
                <c:formatCode>General</c:formatCode>
                <c:ptCount val="8"/>
                <c:pt idx="0">
                  <c:v>44</c:v>
                </c:pt>
                <c:pt idx="1">
                  <c:v>41</c:v>
                </c:pt>
                <c:pt idx="2">
                  <c:v>34</c:v>
                </c:pt>
                <c:pt idx="3">
                  <c:v>23</c:v>
                </c:pt>
                <c:pt idx="4">
                  <c:v>16</c:v>
                </c:pt>
                <c:pt idx="5">
                  <c:v>23</c:v>
                </c:pt>
                <c:pt idx="6">
                  <c:v>125</c:v>
                </c:pt>
                <c:pt idx="7">
                  <c:v>162</c:v>
                </c:pt>
              </c:numCache>
            </c:numRef>
          </c:val>
          <c:smooth val="0"/>
        </c:ser>
        <c:dLbls>
          <c:dLblPos val="ctr"/>
          <c:showLegendKey val="0"/>
          <c:showVal val="1"/>
          <c:showCatName val="0"/>
          <c:showSerName val="0"/>
          <c:showPercent val="0"/>
          <c:showBubbleSize val="0"/>
        </c:dLbls>
        <c:smooth val="0"/>
        <c:axId val="435958024"/>
        <c:axId val="435959200"/>
      </c:lineChart>
      <c:catAx>
        <c:axId val="43595802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es-SV"/>
          </a:p>
        </c:txPr>
        <c:crossAx val="435959200"/>
        <c:crosses val="autoZero"/>
        <c:auto val="1"/>
        <c:lblAlgn val="ctr"/>
        <c:lblOffset val="100"/>
        <c:noMultiLvlLbl val="0"/>
      </c:catAx>
      <c:valAx>
        <c:axId val="4359592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435958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Demanda de obra en 2019 por departamento</a:t>
            </a:r>
          </a:p>
        </c:rich>
      </c:tx>
      <c:layout>
        <c:manualLayout>
          <c:xMode val="edge"/>
          <c:yMode val="edge"/>
          <c:x val="7.8401137357830292E-3"/>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'Demanda Total año 2019'!$C$3</c:f>
              <c:strCache>
                <c:ptCount val="1"/>
                <c:pt idx="0">
                  <c:v>ene-19</c:v>
                </c:pt>
              </c:strCache>
            </c:strRef>
          </c:tx>
          <c:spPr>
            <a:solidFill>
              <a:schemeClr val="accent1"/>
            </a:solidFill>
            <a:ln>
              <a:noFill/>
            </a:ln>
            <a:effectLst/>
          </c:spPr>
          <c:invertIfNegative val="0"/>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2019'!$C$4:$C$17</c:f>
              <c:numCache>
                <c:formatCode>General</c:formatCode>
                <c:ptCount val="14"/>
                <c:pt idx="0">
                  <c:v>12</c:v>
                </c:pt>
                <c:pt idx="1">
                  <c:v>3</c:v>
                </c:pt>
                <c:pt idx="2">
                  <c:v>1</c:v>
                </c:pt>
                <c:pt idx="3">
                  <c:v>3</c:v>
                </c:pt>
                <c:pt idx="4">
                  <c:v>1</c:v>
                </c:pt>
                <c:pt idx="5">
                  <c:v>10</c:v>
                </c:pt>
                <c:pt idx="6">
                  <c:v>0</c:v>
                </c:pt>
                <c:pt idx="7">
                  <c:v>2</c:v>
                </c:pt>
                <c:pt idx="8">
                  <c:v>3</c:v>
                </c:pt>
                <c:pt idx="9">
                  <c:v>2</c:v>
                </c:pt>
                <c:pt idx="10">
                  <c:v>1</c:v>
                </c:pt>
                <c:pt idx="11">
                  <c:v>3</c:v>
                </c:pt>
                <c:pt idx="12">
                  <c:v>2</c:v>
                </c:pt>
                <c:pt idx="13">
                  <c:v>1</c:v>
                </c:pt>
              </c:numCache>
            </c:numRef>
          </c:val>
        </c:ser>
        <c:ser>
          <c:idx val="1"/>
          <c:order val="1"/>
          <c:tx>
            <c:strRef>
              <c:f>'Demanda Total año 2019'!$D$3</c:f>
              <c:strCache>
                <c:ptCount val="1"/>
                <c:pt idx="0">
                  <c:v>feb-19</c:v>
                </c:pt>
              </c:strCache>
            </c:strRef>
          </c:tx>
          <c:spPr>
            <a:solidFill>
              <a:schemeClr val="accent2"/>
            </a:solidFill>
            <a:ln>
              <a:noFill/>
            </a:ln>
            <a:effectLst/>
          </c:spPr>
          <c:invertIfNegative val="0"/>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2019'!$D$4:$D$17</c:f>
              <c:numCache>
                <c:formatCode>General</c:formatCode>
                <c:ptCount val="14"/>
                <c:pt idx="0">
                  <c:v>12</c:v>
                </c:pt>
                <c:pt idx="1">
                  <c:v>0</c:v>
                </c:pt>
                <c:pt idx="2">
                  <c:v>13</c:v>
                </c:pt>
                <c:pt idx="3">
                  <c:v>3</c:v>
                </c:pt>
                <c:pt idx="4">
                  <c:v>1</c:v>
                </c:pt>
                <c:pt idx="5">
                  <c:v>3</c:v>
                </c:pt>
                <c:pt idx="6">
                  <c:v>4</c:v>
                </c:pt>
                <c:pt idx="7">
                  <c:v>0</c:v>
                </c:pt>
                <c:pt idx="8">
                  <c:v>0</c:v>
                </c:pt>
                <c:pt idx="9">
                  <c:v>3</c:v>
                </c:pt>
                <c:pt idx="10">
                  <c:v>0</c:v>
                </c:pt>
                <c:pt idx="11">
                  <c:v>1</c:v>
                </c:pt>
                <c:pt idx="12">
                  <c:v>1</c:v>
                </c:pt>
                <c:pt idx="13">
                  <c:v>0</c:v>
                </c:pt>
              </c:numCache>
            </c:numRef>
          </c:val>
        </c:ser>
        <c:ser>
          <c:idx val="2"/>
          <c:order val="2"/>
          <c:tx>
            <c:strRef>
              <c:f>'Demanda Total año 2019'!$E$3</c:f>
              <c:strCache>
                <c:ptCount val="1"/>
                <c:pt idx="0">
                  <c:v>mar-19</c:v>
                </c:pt>
              </c:strCache>
            </c:strRef>
          </c:tx>
          <c:spPr>
            <a:solidFill>
              <a:schemeClr val="accent3"/>
            </a:solidFill>
            <a:ln>
              <a:noFill/>
            </a:ln>
            <a:effectLst/>
          </c:spPr>
          <c:invertIfNegative val="0"/>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2019'!$E$4:$E$17</c:f>
              <c:numCache>
                <c:formatCode>General</c:formatCode>
                <c:ptCount val="14"/>
                <c:pt idx="0">
                  <c:v>16</c:v>
                </c:pt>
                <c:pt idx="1">
                  <c:v>1</c:v>
                </c:pt>
                <c:pt idx="2">
                  <c:v>0</c:v>
                </c:pt>
                <c:pt idx="3">
                  <c:v>2</c:v>
                </c:pt>
                <c:pt idx="4">
                  <c:v>1</c:v>
                </c:pt>
                <c:pt idx="5">
                  <c:v>9</c:v>
                </c:pt>
                <c:pt idx="6">
                  <c:v>0</c:v>
                </c:pt>
                <c:pt idx="7">
                  <c:v>1</c:v>
                </c:pt>
                <c:pt idx="8">
                  <c:v>2</c:v>
                </c:pt>
                <c:pt idx="9">
                  <c:v>0</c:v>
                </c:pt>
                <c:pt idx="10">
                  <c:v>2</c:v>
                </c:pt>
                <c:pt idx="11">
                  <c:v>0</c:v>
                </c:pt>
                <c:pt idx="12">
                  <c:v>0</c:v>
                </c:pt>
                <c:pt idx="13">
                  <c:v>0</c:v>
                </c:pt>
              </c:numCache>
            </c:numRef>
          </c:val>
        </c:ser>
        <c:ser>
          <c:idx val="3"/>
          <c:order val="3"/>
          <c:tx>
            <c:strRef>
              <c:f>'Demanda Total año 2019'!$F$3</c:f>
              <c:strCache>
                <c:ptCount val="1"/>
                <c:pt idx="0">
                  <c:v>abr-19</c:v>
                </c:pt>
              </c:strCache>
            </c:strRef>
          </c:tx>
          <c:spPr>
            <a:solidFill>
              <a:schemeClr val="accent4"/>
            </a:solidFill>
            <a:ln>
              <a:noFill/>
            </a:ln>
            <a:effectLst/>
          </c:spPr>
          <c:invertIfNegative val="0"/>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2019'!$F$4:$F$17</c:f>
              <c:numCache>
                <c:formatCode>General</c:formatCode>
                <c:ptCount val="14"/>
                <c:pt idx="0">
                  <c:v>12</c:v>
                </c:pt>
                <c:pt idx="1">
                  <c:v>0</c:v>
                </c:pt>
                <c:pt idx="2">
                  <c:v>0</c:v>
                </c:pt>
                <c:pt idx="3">
                  <c:v>2</c:v>
                </c:pt>
                <c:pt idx="4">
                  <c:v>1</c:v>
                </c:pt>
                <c:pt idx="5">
                  <c:v>3</c:v>
                </c:pt>
                <c:pt idx="6">
                  <c:v>2</c:v>
                </c:pt>
                <c:pt idx="7">
                  <c:v>1</c:v>
                </c:pt>
                <c:pt idx="8">
                  <c:v>0</c:v>
                </c:pt>
                <c:pt idx="9">
                  <c:v>1</c:v>
                </c:pt>
                <c:pt idx="10">
                  <c:v>0</c:v>
                </c:pt>
                <c:pt idx="11">
                  <c:v>0</c:v>
                </c:pt>
                <c:pt idx="12">
                  <c:v>0</c:v>
                </c:pt>
                <c:pt idx="13">
                  <c:v>1</c:v>
                </c:pt>
              </c:numCache>
            </c:numRef>
          </c:val>
        </c:ser>
        <c:ser>
          <c:idx val="4"/>
          <c:order val="4"/>
          <c:tx>
            <c:strRef>
              <c:f>'Demanda Total año 2019'!$G$3</c:f>
              <c:strCache>
                <c:ptCount val="1"/>
                <c:pt idx="0">
                  <c:v>may-19</c:v>
                </c:pt>
              </c:strCache>
            </c:strRef>
          </c:tx>
          <c:spPr>
            <a:solidFill>
              <a:schemeClr val="accent5"/>
            </a:solidFill>
            <a:ln>
              <a:noFill/>
            </a:ln>
            <a:effectLst/>
          </c:spPr>
          <c:invertIfNegative val="0"/>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2019'!$G$4:$G$17</c:f>
              <c:numCache>
                <c:formatCode>General</c:formatCode>
                <c:ptCount val="14"/>
                <c:pt idx="0">
                  <c:v>9</c:v>
                </c:pt>
                <c:pt idx="1">
                  <c:v>0</c:v>
                </c:pt>
                <c:pt idx="2">
                  <c:v>0</c:v>
                </c:pt>
                <c:pt idx="3">
                  <c:v>2</c:v>
                </c:pt>
                <c:pt idx="4">
                  <c:v>0</c:v>
                </c:pt>
                <c:pt idx="5">
                  <c:v>1</c:v>
                </c:pt>
                <c:pt idx="6">
                  <c:v>1</c:v>
                </c:pt>
                <c:pt idx="7">
                  <c:v>0</c:v>
                </c:pt>
                <c:pt idx="8">
                  <c:v>0</c:v>
                </c:pt>
                <c:pt idx="9">
                  <c:v>0</c:v>
                </c:pt>
                <c:pt idx="10">
                  <c:v>1</c:v>
                </c:pt>
                <c:pt idx="11">
                  <c:v>2</c:v>
                </c:pt>
                <c:pt idx="12">
                  <c:v>0</c:v>
                </c:pt>
                <c:pt idx="13">
                  <c:v>0</c:v>
                </c:pt>
              </c:numCache>
            </c:numRef>
          </c:val>
        </c:ser>
        <c:ser>
          <c:idx val="5"/>
          <c:order val="5"/>
          <c:tx>
            <c:strRef>
              <c:f>'Demanda Total año 2019'!$H$3</c:f>
              <c:strCache>
                <c:ptCount val="1"/>
                <c:pt idx="0">
                  <c:v>jun-19</c:v>
                </c:pt>
              </c:strCache>
            </c:strRef>
          </c:tx>
          <c:spPr>
            <a:solidFill>
              <a:schemeClr val="accent6"/>
            </a:solidFill>
            <a:ln>
              <a:noFill/>
            </a:ln>
            <a:effectLst/>
          </c:spPr>
          <c:invertIfNegative val="0"/>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2019'!$H$4:$H$17</c:f>
              <c:numCache>
                <c:formatCode>General</c:formatCode>
                <c:ptCount val="14"/>
                <c:pt idx="0">
                  <c:v>10</c:v>
                </c:pt>
                <c:pt idx="1">
                  <c:v>0</c:v>
                </c:pt>
                <c:pt idx="2">
                  <c:v>0</c:v>
                </c:pt>
                <c:pt idx="3">
                  <c:v>3</c:v>
                </c:pt>
                <c:pt idx="4">
                  <c:v>2</c:v>
                </c:pt>
                <c:pt idx="5">
                  <c:v>1</c:v>
                </c:pt>
                <c:pt idx="6">
                  <c:v>1</c:v>
                </c:pt>
                <c:pt idx="7">
                  <c:v>0</c:v>
                </c:pt>
                <c:pt idx="8">
                  <c:v>3</c:v>
                </c:pt>
                <c:pt idx="9">
                  <c:v>2</c:v>
                </c:pt>
                <c:pt idx="10">
                  <c:v>0</c:v>
                </c:pt>
                <c:pt idx="11">
                  <c:v>1</c:v>
                </c:pt>
                <c:pt idx="12">
                  <c:v>0</c:v>
                </c:pt>
                <c:pt idx="13">
                  <c:v>0</c:v>
                </c:pt>
              </c:numCache>
            </c:numRef>
          </c:val>
        </c:ser>
        <c:ser>
          <c:idx val="6"/>
          <c:order val="6"/>
          <c:tx>
            <c:strRef>
              <c:f>'Demanda Total año 2019'!$I$3</c:f>
              <c:strCache>
                <c:ptCount val="1"/>
                <c:pt idx="0">
                  <c:v>jul-19</c:v>
                </c:pt>
              </c:strCache>
            </c:strRef>
          </c:tx>
          <c:spPr>
            <a:solidFill>
              <a:schemeClr val="accent1">
                <a:lumMod val="60000"/>
              </a:schemeClr>
            </a:solidFill>
            <a:ln>
              <a:noFill/>
            </a:ln>
            <a:effectLst/>
          </c:spPr>
          <c:invertIfNegative val="0"/>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2019'!$I$4:$I$17</c:f>
              <c:numCache>
                <c:formatCode>General</c:formatCode>
                <c:ptCount val="14"/>
                <c:pt idx="0">
                  <c:v>31</c:v>
                </c:pt>
                <c:pt idx="1">
                  <c:v>8</c:v>
                </c:pt>
                <c:pt idx="2">
                  <c:v>1</c:v>
                </c:pt>
                <c:pt idx="3">
                  <c:v>9</c:v>
                </c:pt>
                <c:pt idx="4">
                  <c:v>11</c:v>
                </c:pt>
                <c:pt idx="5">
                  <c:v>23</c:v>
                </c:pt>
                <c:pt idx="6">
                  <c:v>5</c:v>
                </c:pt>
                <c:pt idx="7">
                  <c:v>3</c:v>
                </c:pt>
                <c:pt idx="8">
                  <c:v>11</c:v>
                </c:pt>
                <c:pt idx="9">
                  <c:v>6</c:v>
                </c:pt>
                <c:pt idx="10">
                  <c:v>1</c:v>
                </c:pt>
                <c:pt idx="11">
                  <c:v>6</c:v>
                </c:pt>
                <c:pt idx="12">
                  <c:v>8</c:v>
                </c:pt>
                <c:pt idx="13">
                  <c:v>2</c:v>
                </c:pt>
              </c:numCache>
            </c:numRef>
          </c:val>
        </c:ser>
        <c:ser>
          <c:idx val="7"/>
          <c:order val="7"/>
          <c:tx>
            <c:strRef>
              <c:f>'Demanda Total año 2019'!$J$3</c:f>
              <c:strCache>
                <c:ptCount val="1"/>
                <c:pt idx="0">
                  <c:v>ago-19</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'Demanda Total año 2019'!$B$4:$B$17</c:f>
              <c:strCache>
                <c:ptCount val="14"/>
                <c:pt idx="0">
                  <c:v>San Salvador</c:v>
                </c:pt>
                <c:pt idx="1">
                  <c:v>Santa Ana</c:v>
                </c:pt>
                <c:pt idx="2">
                  <c:v>San Miguel</c:v>
                </c:pt>
                <c:pt idx="3">
                  <c:v>Usulutan </c:v>
                </c:pt>
                <c:pt idx="4">
                  <c:v>Sonsonate</c:v>
                </c:pt>
                <c:pt idx="5">
                  <c:v>La Libertad</c:v>
                </c:pt>
                <c:pt idx="6">
                  <c:v>La Paz</c:v>
                </c:pt>
                <c:pt idx="7">
                  <c:v>La Unión</c:v>
                </c:pt>
                <c:pt idx="8">
                  <c:v>Chalatenango</c:v>
                </c:pt>
                <c:pt idx="9">
                  <c:v>Cuscatlan</c:v>
                </c:pt>
                <c:pt idx="10">
                  <c:v>Ahuachapan</c:v>
                </c:pt>
                <c:pt idx="11">
                  <c:v>Morazán</c:v>
                </c:pt>
                <c:pt idx="12">
                  <c:v>San Vicente</c:v>
                </c:pt>
                <c:pt idx="13">
                  <c:v>Cabañas</c:v>
                </c:pt>
              </c:strCache>
            </c:strRef>
          </c:cat>
          <c:val>
            <c:numRef>
              <c:f>'Demanda Total año 2019'!$J$4:$J$17</c:f>
              <c:numCache>
                <c:formatCode>General</c:formatCode>
                <c:ptCount val="14"/>
                <c:pt idx="0">
                  <c:v>60</c:v>
                </c:pt>
                <c:pt idx="1">
                  <c:v>11</c:v>
                </c:pt>
                <c:pt idx="2">
                  <c:v>3</c:v>
                </c:pt>
                <c:pt idx="3">
                  <c:v>7</c:v>
                </c:pt>
                <c:pt idx="4">
                  <c:v>19</c:v>
                </c:pt>
                <c:pt idx="5">
                  <c:v>19</c:v>
                </c:pt>
                <c:pt idx="6">
                  <c:v>9</c:v>
                </c:pt>
                <c:pt idx="7">
                  <c:v>0</c:v>
                </c:pt>
                <c:pt idx="8">
                  <c:v>12</c:v>
                </c:pt>
                <c:pt idx="9">
                  <c:v>8</c:v>
                </c:pt>
                <c:pt idx="10">
                  <c:v>4</c:v>
                </c:pt>
                <c:pt idx="11">
                  <c:v>5</c:v>
                </c:pt>
                <c:pt idx="12">
                  <c:v>3</c:v>
                </c:pt>
                <c:pt idx="13">
                  <c:v>2</c:v>
                </c:pt>
              </c:numCache>
            </c:numRef>
          </c:val>
        </c:ser>
        <c:dLbls>
          <c:showLegendKey val="0"/>
          <c:showVal val="0"/>
          <c:showCatName val="0"/>
          <c:showSerName val="0"/>
          <c:showPercent val="0"/>
          <c:showBubbleSize val="0"/>
        </c:dLbls>
        <c:gapWidth val="219"/>
        <c:overlap val="-27"/>
        <c:axId val="438535016"/>
        <c:axId val="438533448"/>
      </c:barChart>
      <c:catAx>
        <c:axId val="438535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533448"/>
        <c:crosses val="autoZero"/>
        <c:auto val="1"/>
        <c:lblAlgn val="ctr"/>
        <c:lblOffset val="100"/>
        <c:noMultiLvlLbl val="0"/>
      </c:catAx>
      <c:valAx>
        <c:axId val="438533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535016"/>
        <c:crosses val="autoZero"/>
        <c:crossBetween val="between"/>
      </c:valAx>
      <c:spPr>
        <a:noFill/>
        <a:ln>
          <a:noFill/>
        </a:ln>
        <a:effectLst/>
      </c:spPr>
    </c:plotArea>
    <c:legend>
      <c:legendPos val="b"/>
      <c:layout>
        <c:manualLayout>
          <c:xMode val="edge"/>
          <c:yMode val="edge"/>
          <c:x val="3.3362235808203182E-2"/>
          <c:y val="0.9135156215113942"/>
          <c:w val="0.9478193082710703"/>
          <c:h val="6.38000684697021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baseline="0">
                <a:solidFill>
                  <a:sysClr val="windowText" lastClr="000000"/>
                </a:solidFill>
              </a:rPr>
              <a:t>Demanda por trimestre en 2019</a:t>
            </a:r>
          </a:p>
        </c:rich>
      </c:tx>
      <c:layout>
        <c:manualLayout>
          <c:xMode val="edge"/>
          <c:yMode val="edge"/>
          <c:x val="2.7124890638670171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S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'Demanda Total año 2019'!$B$21</c:f>
              <c:strCache>
                <c:ptCount val="1"/>
                <c:pt idx="0">
                  <c:v>Total 1er. Trimestre</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'Demanda Total año 2019'!$C$21</c:f>
              <c:numCache>
                <c:formatCode>General</c:formatCode>
                <c:ptCount val="1"/>
                <c:pt idx="0">
                  <c:v>119</c:v>
                </c:pt>
              </c:numCache>
            </c:numRef>
          </c:val>
        </c:ser>
        <c:ser>
          <c:idx val="2"/>
          <c:order val="2"/>
          <c:tx>
            <c:strRef>
              <c:f>'Demanda Total año 2019'!$B$23</c:f>
              <c:strCache>
                <c:ptCount val="1"/>
                <c:pt idx="0">
                  <c:v>Total 2er. Trimestre</c:v>
                </c:pt>
              </c:strCache>
            </c:strRef>
          </c:tx>
          <c:spPr>
            <a:solidFill>
              <a:schemeClr val="accent4">
                <a:lumMod val="75000"/>
              </a:schemeClr>
            </a:solidFill>
            <a:ln>
              <a:noFill/>
            </a:ln>
            <a:effectLst/>
            <a:sp3d/>
          </c:spPr>
          <c:invertIfNegative val="0"/>
          <c:dLbls>
            <c:dLbl>
              <c:idx val="0"/>
              <c:layout>
                <c:manualLayout>
                  <c:x val="2.7777777777777776E-2"/>
                  <c:y val="-8.4875562720133283E-17"/>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'Demanda Total año 2019'!$C$23</c:f>
              <c:numCache>
                <c:formatCode>General</c:formatCode>
                <c:ptCount val="1"/>
                <c:pt idx="0">
                  <c:v>62</c:v>
                </c:pt>
              </c:numCache>
            </c:numRef>
          </c:val>
        </c:ser>
        <c:ser>
          <c:idx val="4"/>
          <c:order val="4"/>
          <c:tx>
            <c:strRef>
              <c:f>'Demanda Total año 2019'!$B$25</c:f>
              <c:strCache>
                <c:ptCount val="1"/>
                <c:pt idx="0">
                  <c:v>Total mes de julio </c:v>
                </c:pt>
              </c:strCache>
            </c:strRef>
          </c:tx>
          <c:spPr>
            <a:solidFill>
              <a:schemeClr val="accent5"/>
            </a:solidFill>
            <a:ln>
              <a:noFill/>
            </a:ln>
            <a:effectLst/>
            <a:sp3d/>
          </c:spPr>
          <c:invertIfNegative val="0"/>
          <c:dPt>
            <c:idx val="0"/>
            <c:invertIfNegative val="0"/>
            <c:bubble3D val="0"/>
            <c:spPr>
              <a:solidFill>
                <a:srgbClr val="00B0F0"/>
              </a:solidFill>
              <a:ln>
                <a:solidFill>
                  <a:srgbClr val="00B0F0"/>
                </a:solidFill>
              </a:ln>
              <a:effectLst/>
              <a:sp3d>
                <a:contourClr>
                  <a:srgbClr val="00B0F0"/>
                </a:contourClr>
              </a:sp3d>
            </c:spPr>
          </c:dPt>
          <c:dLbls>
            <c:dLbl>
              <c:idx val="0"/>
              <c:layout>
                <c:manualLayout>
                  <c:x val="1.9444444444444445E-2"/>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'Demanda Total año 2019'!$C$25</c:f>
              <c:numCache>
                <c:formatCode>General</c:formatCode>
                <c:ptCount val="1"/>
                <c:pt idx="0">
                  <c:v>125</c:v>
                </c:pt>
              </c:numCache>
            </c:numRef>
          </c:val>
        </c:ser>
        <c:dLbls>
          <c:showLegendKey val="0"/>
          <c:showVal val="0"/>
          <c:showCatName val="0"/>
          <c:showSerName val="0"/>
          <c:showPercent val="0"/>
          <c:showBubbleSize val="0"/>
        </c:dLbls>
        <c:gapWidth val="219"/>
        <c:shape val="box"/>
        <c:axId val="438534624"/>
        <c:axId val="438536192"/>
        <c:axId val="435428720"/>
        <c:extLst>
          <c:ext xmlns:c15="http://schemas.microsoft.com/office/drawing/2012/chart" uri="{02D57815-91ED-43cb-92C2-25804820EDAC}">
            <c15:filteredBarSeries>
              <c15:ser>
                <c:idx val="1"/>
                <c:order val="1"/>
                <c:tx>
                  <c:strRef>
                    <c:extLst>
                      <c:ext uri="{02D57815-91ED-43cb-92C2-25804820EDAC}">
                        <c15:formulaRef>
                          <c15:sqref>'Demanda Total año 2019'!$B$22</c15:sqref>
                        </c15:formulaRef>
                      </c:ext>
                    </c:extLst>
                    <c:strCache>
                      <c:ptCount val="1"/>
                    </c:strCache>
                  </c:strRef>
                </c:tx>
                <c:spPr>
                  <a:solidFill>
                    <a:schemeClr val="accent2"/>
                  </a:solidFill>
                  <a:ln>
                    <a:noFill/>
                  </a:ln>
                  <a:effectLst/>
                  <a:sp3d/>
                </c:spPr>
                <c:invertIfNegative val="0"/>
                <c:val>
                  <c:numRef>
                    <c:extLst>
                      <c:ext uri="{02D57815-91ED-43cb-92C2-25804820EDAC}">
                        <c15:formulaRef>
                          <c15:sqref>'Demanda Total año 2019'!$C$22</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'Demanda Total año 2019'!$B$24</c15:sqref>
                        </c15:formulaRef>
                      </c:ext>
                    </c:extLst>
                    <c:strCache>
                      <c:ptCount val="1"/>
                    </c:strCache>
                  </c:strRef>
                </c:tx>
                <c:spPr>
                  <a:solidFill>
                    <a:schemeClr val="accent4"/>
                  </a:solidFill>
                  <a:ln>
                    <a:noFill/>
                  </a:ln>
                  <a:effectLst/>
                  <a:sp3d/>
                </c:spPr>
                <c:invertIfNegative val="0"/>
                <c:val>
                  <c:numRef>
                    <c:extLst xmlns:c15="http://schemas.microsoft.com/office/drawing/2012/chart">
                      <c:ext xmlns:c15="http://schemas.microsoft.com/office/drawing/2012/chart" uri="{02D57815-91ED-43cb-92C2-25804820EDAC}">
                        <c15:formulaRef>
                          <c15:sqref>'Demanda Total año 2019'!$C$24</c15:sqref>
                        </c15:formulaRef>
                      </c:ext>
                    </c:extLst>
                    <c:numCache>
                      <c:formatCode>General</c:formatCode>
                      <c:ptCount val="1"/>
                    </c:numCache>
                  </c:numRef>
                </c:val>
              </c15:ser>
            </c15:filteredBarSeries>
          </c:ext>
        </c:extLst>
      </c:bar3DChart>
      <c:catAx>
        <c:axId val="438534624"/>
        <c:scaling>
          <c:orientation val="minMax"/>
        </c:scaling>
        <c:delete val="1"/>
        <c:axPos val="b"/>
        <c:numFmt formatCode="General" sourceLinked="1"/>
        <c:majorTickMark val="none"/>
        <c:minorTickMark val="none"/>
        <c:tickLblPos val="nextTo"/>
        <c:crossAx val="438536192"/>
        <c:crosses val="autoZero"/>
        <c:auto val="1"/>
        <c:lblAlgn val="ctr"/>
        <c:lblOffset val="100"/>
        <c:noMultiLvlLbl val="0"/>
      </c:catAx>
      <c:valAx>
        <c:axId val="43853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534624"/>
        <c:crosses val="autoZero"/>
        <c:crossBetween val="between"/>
      </c:valAx>
      <c:serAx>
        <c:axId val="435428720"/>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SV"/>
          </a:p>
        </c:txPr>
        <c:crossAx val="43853619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Demanda por trimestre al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w="25400">
              <a:solidFill>
                <a:schemeClr val="lt1"/>
              </a:solidFill>
            </a:ln>
            <a:effectLst/>
            <a:sp3d contourW="25400">
              <a:contourClr>
                <a:schemeClr val="l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'Demanda Total año 2019'!$C$30:$E$30</c:f>
              <c:strCache>
                <c:ptCount val="3"/>
                <c:pt idx="0">
                  <c:v>1er. Trimestre </c:v>
                </c:pt>
                <c:pt idx="1">
                  <c:v>2do.  Trimestre</c:v>
                </c:pt>
                <c:pt idx="2">
                  <c:v>3er. Trimestre</c:v>
                </c:pt>
              </c:strCache>
            </c:strRef>
          </c:cat>
          <c:val>
            <c:numRef>
              <c:f>'Demanda Total año 2019'!$C$31:$E$31</c:f>
              <c:numCache>
                <c:formatCode>General</c:formatCode>
                <c:ptCount val="3"/>
                <c:pt idx="0">
                  <c:v>119</c:v>
                </c:pt>
                <c:pt idx="1">
                  <c:v>62</c:v>
                </c:pt>
                <c:pt idx="2">
                  <c:v>287</c:v>
                </c:pt>
              </c:numCache>
            </c:numRef>
          </c:val>
        </c:ser>
        <c:dLbls>
          <c:showLegendKey val="0"/>
          <c:showVal val="0"/>
          <c:showCatName val="0"/>
          <c:showSerName val="0"/>
          <c:showPercent val="0"/>
          <c:showBubbleSize val="0"/>
        </c:dLbls>
        <c:gapWidth val="150"/>
        <c:shape val="box"/>
        <c:axId val="438533840"/>
        <c:axId val="438534232"/>
        <c:axId val="0"/>
      </c:bar3DChart>
      <c:catAx>
        <c:axId val="43853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534232"/>
        <c:crosses val="autoZero"/>
        <c:auto val="1"/>
        <c:lblAlgn val="ctr"/>
        <c:lblOffset val="100"/>
        <c:noMultiLvlLbl val="0"/>
      </c:catAx>
      <c:valAx>
        <c:axId val="438534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533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Porcentaje trimestral de la demanda recibida en relación a al demanda acumulada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solidFill>
            <a:ln w="57150">
              <a:solidFill>
                <a:schemeClr val="accent6">
                  <a:lumMod val="75000"/>
                </a:schemeClr>
              </a:solidFill>
            </a:ln>
            <a:effectLst/>
          </c:spPr>
          <c:invertIfNegative val="0"/>
          <c:dPt>
            <c:idx val="0"/>
            <c:invertIfNegative val="0"/>
            <c:bubble3D val="0"/>
            <c:spPr>
              <a:solidFill>
                <a:srgbClr val="FFFF00"/>
              </a:solidFill>
              <a:ln w="57150">
                <a:solidFill>
                  <a:schemeClr val="accent6">
                    <a:lumMod val="75000"/>
                  </a:schemeClr>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'Demanda Total año 2019'!$B$50:$B$53</c:f>
              <c:strCache>
                <c:ptCount val="4"/>
                <c:pt idx="0">
                  <c:v>Demanda acumulada (468)</c:v>
                </c:pt>
                <c:pt idx="1">
                  <c:v>%  recibido en 1er. Trimestre</c:v>
                </c:pt>
                <c:pt idx="2">
                  <c:v>%  recibido en 2er. Trimestre</c:v>
                </c:pt>
                <c:pt idx="3">
                  <c:v>%  recibido en 3er. Trimestre</c:v>
                </c:pt>
              </c:strCache>
            </c:strRef>
          </c:cat>
          <c:val>
            <c:numRef>
              <c:f>'Demanda Total año 2019'!$C$50:$C$53</c:f>
              <c:numCache>
                <c:formatCode>General</c:formatCode>
                <c:ptCount val="4"/>
                <c:pt idx="0">
                  <c:v>100</c:v>
                </c:pt>
                <c:pt idx="1">
                  <c:v>25.42</c:v>
                </c:pt>
                <c:pt idx="2">
                  <c:v>13.25</c:v>
                </c:pt>
                <c:pt idx="3">
                  <c:v>61</c:v>
                </c:pt>
              </c:numCache>
            </c:numRef>
          </c:val>
        </c:ser>
        <c:dLbls>
          <c:showLegendKey val="0"/>
          <c:showVal val="0"/>
          <c:showCatName val="0"/>
          <c:showSerName val="0"/>
          <c:showPercent val="0"/>
          <c:showBubbleSize val="0"/>
        </c:dLbls>
        <c:gapWidth val="219"/>
        <c:overlap val="-27"/>
        <c:axId val="438536584"/>
        <c:axId val="434047016"/>
      </c:barChart>
      <c:catAx>
        <c:axId val="438536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4047016"/>
        <c:crosses val="autoZero"/>
        <c:auto val="1"/>
        <c:lblAlgn val="ctr"/>
        <c:lblOffset val="100"/>
        <c:noMultiLvlLbl val="0"/>
      </c:catAx>
      <c:valAx>
        <c:axId val="434047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536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9D1D6-E1B5-41E8-825E-41E550C9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Words>
  <Characters>340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2</cp:revision>
  <dcterms:created xsi:type="dcterms:W3CDTF">2019-09-25T21:11:00Z</dcterms:created>
  <dcterms:modified xsi:type="dcterms:W3CDTF">2019-09-25T21:11:00Z</dcterms:modified>
</cp:coreProperties>
</file>