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0F" w:rsidRPr="00F17A78" w:rsidRDefault="000F2B0F" w:rsidP="00F17A78">
      <w:pPr>
        <w:spacing w:after="0"/>
        <w:jc w:val="both"/>
        <w:rPr>
          <w:sz w:val="20"/>
          <w:szCs w:val="20"/>
        </w:rPr>
      </w:pPr>
      <w:r w:rsidRPr="00F17A78">
        <w:rPr>
          <w:sz w:val="20"/>
          <w:szCs w:val="20"/>
        </w:rPr>
        <w:t>El presente instrumento tiene como objetivo realizar un sondeo con actores sociales y público externo</w:t>
      </w:r>
      <w:r w:rsidR="00372BE3" w:rsidRPr="00F17A78">
        <w:rPr>
          <w:sz w:val="20"/>
          <w:szCs w:val="20"/>
        </w:rPr>
        <w:t>,</w:t>
      </w:r>
      <w:r w:rsidRPr="00F17A78">
        <w:rPr>
          <w:sz w:val="20"/>
          <w:szCs w:val="20"/>
        </w:rPr>
        <w:t xml:space="preserve"> que permita tener un panorama claro de cuáles son los temas que le interesa a la población y cuáles son los métodos de rendición de cuentas en los que la población podría tener un mejor diálogo. </w:t>
      </w:r>
    </w:p>
    <w:p w:rsidR="00254F2F" w:rsidRDefault="00254F2F" w:rsidP="00F17A78">
      <w:pPr>
        <w:spacing w:after="0"/>
        <w:rPr>
          <w:b/>
          <w:sz w:val="20"/>
          <w:szCs w:val="20"/>
        </w:rPr>
      </w:pPr>
    </w:p>
    <w:p w:rsidR="00372BE3" w:rsidRPr="00254F2F" w:rsidRDefault="00372BE3" w:rsidP="00F17A78">
      <w:pPr>
        <w:spacing w:after="0"/>
        <w:rPr>
          <w:b/>
          <w:sz w:val="20"/>
          <w:szCs w:val="20"/>
        </w:rPr>
      </w:pPr>
      <w:r w:rsidRPr="00254F2F">
        <w:rPr>
          <w:b/>
          <w:sz w:val="20"/>
          <w:szCs w:val="20"/>
        </w:rPr>
        <w:t>Generales</w:t>
      </w:r>
    </w:p>
    <w:p w:rsidR="00372BE3" w:rsidRPr="00254F2F" w:rsidRDefault="00372BE3" w:rsidP="00F17A78">
      <w:pPr>
        <w:spacing w:after="0"/>
        <w:rPr>
          <w:sz w:val="20"/>
          <w:szCs w:val="20"/>
        </w:rPr>
      </w:pPr>
      <w:r w:rsidRPr="00254F2F">
        <w:rPr>
          <w:sz w:val="20"/>
          <w:szCs w:val="20"/>
        </w:rPr>
        <w:t xml:space="preserve">Fecha de elaboración: </w:t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</w:p>
    <w:p w:rsidR="00372BE3" w:rsidRPr="00254F2F" w:rsidRDefault="00372BE3" w:rsidP="00F17A78">
      <w:pPr>
        <w:spacing w:after="0"/>
        <w:rPr>
          <w:sz w:val="20"/>
          <w:szCs w:val="20"/>
        </w:rPr>
      </w:pPr>
      <w:r w:rsidRPr="00254F2F">
        <w:rPr>
          <w:sz w:val="20"/>
          <w:szCs w:val="20"/>
        </w:rPr>
        <w:t>Lugar de llenado de la encuesta:</w:t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  <w:u w:val="single"/>
        </w:rPr>
        <w:tab/>
      </w:r>
      <w:r w:rsidR="00254F2F">
        <w:rPr>
          <w:sz w:val="20"/>
          <w:szCs w:val="20"/>
          <w:u w:val="single"/>
        </w:rPr>
        <w:tab/>
      </w:r>
      <w:r w:rsidRPr="00254F2F">
        <w:rPr>
          <w:sz w:val="20"/>
          <w:szCs w:val="20"/>
        </w:rPr>
        <w:tab/>
      </w:r>
    </w:p>
    <w:p w:rsidR="00F17A78" w:rsidRPr="00254F2F" w:rsidRDefault="00F17A78" w:rsidP="00F17A78">
      <w:pPr>
        <w:spacing w:after="0"/>
        <w:rPr>
          <w:b/>
          <w:sz w:val="20"/>
          <w:szCs w:val="20"/>
        </w:rPr>
      </w:pPr>
      <w:r w:rsidRPr="00254F2F">
        <w:rPr>
          <w:b/>
          <w:sz w:val="20"/>
          <w:szCs w:val="20"/>
        </w:rPr>
        <w:t>Marque con una X las respuestas de su interés.</w:t>
      </w:r>
    </w:p>
    <w:p w:rsidR="00372BE3" w:rsidRPr="00254F2F" w:rsidRDefault="00372BE3" w:rsidP="00F17A78">
      <w:pPr>
        <w:spacing w:after="0"/>
        <w:rPr>
          <w:b/>
          <w:sz w:val="20"/>
          <w:szCs w:val="20"/>
        </w:rPr>
      </w:pPr>
      <w:r w:rsidRPr="00254F2F">
        <w:rPr>
          <w:b/>
          <w:sz w:val="20"/>
          <w:szCs w:val="20"/>
        </w:rPr>
        <w:t>Preguntas:</w:t>
      </w:r>
    </w:p>
    <w:p w:rsidR="00372BE3" w:rsidRPr="00254F2F" w:rsidRDefault="00372BE3" w:rsidP="00254F2F">
      <w:pPr>
        <w:pStyle w:val="Prrafodelista"/>
        <w:numPr>
          <w:ilvl w:val="0"/>
          <w:numId w:val="2"/>
        </w:numPr>
        <w:spacing w:after="0"/>
        <w:jc w:val="both"/>
        <w:rPr>
          <w:b/>
        </w:rPr>
      </w:pPr>
      <w:r w:rsidRPr="00254F2F">
        <w:rPr>
          <w:b/>
        </w:rPr>
        <w:t>¿Qué temas le interesa a usted que se aborden en el evento de rendición de cuentas del MOPTVDU?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850"/>
        <w:gridCol w:w="10"/>
        <w:gridCol w:w="3676"/>
        <w:gridCol w:w="850"/>
      </w:tblGrid>
      <w:tr w:rsidR="00254F2F" w:rsidTr="00254F2F">
        <w:tc>
          <w:tcPr>
            <w:tcW w:w="2268" w:type="dxa"/>
            <w:vMerge w:val="restart"/>
          </w:tcPr>
          <w:p w:rsidR="00727D9E" w:rsidRPr="00254F2F" w:rsidRDefault="00727D9E" w:rsidP="00727D9E">
            <w:pPr>
              <w:pStyle w:val="Prrafodelista"/>
              <w:rPr>
                <w:sz w:val="20"/>
                <w:szCs w:val="20"/>
              </w:rPr>
            </w:pPr>
          </w:p>
          <w:p w:rsidR="00727D9E" w:rsidRPr="00254F2F" w:rsidRDefault="00727D9E" w:rsidP="00727D9E">
            <w:pPr>
              <w:pStyle w:val="Prrafodelista"/>
              <w:rPr>
                <w:sz w:val="20"/>
                <w:szCs w:val="20"/>
              </w:rPr>
            </w:pPr>
          </w:p>
          <w:p w:rsidR="00727D9E" w:rsidRPr="00254F2F" w:rsidRDefault="00727D9E" w:rsidP="00727D9E">
            <w:pPr>
              <w:pStyle w:val="Prrafodelista"/>
              <w:rPr>
                <w:sz w:val="20"/>
                <w:szCs w:val="20"/>
              </w:rPr>
            </w:pPr>
          </w:p>
          <w:p w:rsidR="00727D9E" w:rsidRPr="00254F2F" w:rsidRDefault="00727D9E" w:rsidP="00727D9E">
            <w:pPr>
              <w:pStyle w:val="Prrafodelista"/>
              <w:rPr>
                <w:sz w:val="20"/>
                <w:szCs w:val="20"/>
              </w:rPr>
            </w:pPr>
          </w:p>
          <w:p w:rsidR="00727D9E" w:rsidRPr="00254F2F" w:rsidRDefault="00727D9E" w:rsidP="00727D9E">
            <w:pPr>
              <w:pStyle w:val="Prrafodelista"/>
              <w:rPr>
                <w:sz w:val="20"/>
                <w:szCs w:val="20"/>
              </w:rPr>
            </w:pPr>
          </w:p>
          <w:p w:rsidR="00727D9E" w:rsidRPr="00254F2F" w:rsidRDefault="00727D9E" w:rsidP="00254F2F">
            <w:pPr>
              <w:pStyle w:val="Prrafodelista"/>
              <w:ind w:left="284"/>
              <w:rPr>
                <w:sz w:val="20"/>
                <w:szCs w:val="20"/>
              </w:rPr>
            </w:pPr>
          </w:p>
          <w:p w:rsidR="00F17A78" w:rsidRPr="00254F2F" w:rsidRDefault="00F17A78" w:rsidP="00254F2F">
            <w:pPr>
              <w:pStyle w:val="Prrafodelista"/>
              <w:numPr>
                <w:ilvl w:val="0"/>
                <w:numId w:val="3"/>
              </w:numPr>
              <w:ind w:left="459" w:hanging="108"/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ejecutados</w:t>
            </w:r>
            <w:r w:rsidR="00727D9E" w:rsidRPr="00254F2F">
              <w:rPr>
                <w:sz w:val="20"/>
                <w:szCs w:val="20"/>
              </w:rPr>
              <w:t xml:space="preserve"> o en ejecución</w:t>
            </w:r>
          </w:p>
        </w:tc>
        <w:tc>
          <w:tcPr>
            <w:tcW w:w="993" w:type="dxa"/>
            <w:vMerge w:val="restart"/>
            <w:vAlign w:val="center"/>
          </w:tcPr>
          <w:p w:rsidR="00F17A78" w:rsidRPr="00254F2F" w:rsidRDefault="00254F2F" w:rsidP="00254F2F">
            <w:pPr>
              <w:jc w:val="center"/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Marque</w:t>
            </w:r>
          </w:p>
        </w:tc>
        <w:tc>
          <w:tcPr>
            <w:tcW w:w="850" w:type="dxa"/>
            <w:vMerge w:val="restart"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  <w:p w:rsidR="00F17A78" w:rsidRPr="00254F2F" w:rsidRDefault="00F17A78" w:rsidP="000F2B0F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¿Qué tipo?</w:t>
            </w:r>
          </w:p>
        </w:tc>
        <w:tc>
          <w:tcPr>
            <w:tcW w:w="3686" w:type="dxa"/>
            <w:gridSpan w:val="2"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17A78" w:rsidRPr="00254F2F" w:rsidRDefault="00254F2F" w:rsidP="000F2B0F">
            <w:pPr>
              <w:rPr>
                <w:sz w:val="18"/>
                <w:szCs w:val="18"/>
              </w:rPr>
            </w:pPr>
            <w:r w:rsidRPr="00254F2F">
              <w:rPr>
                <w:sz w:val="18"/>
                <w:szCs w:val="18"/>
              </w:rPr>
              <w:t>Marque</w:t>
            </w:r>
          </w:p>
        </w:tc>
      </w:tr>
      <w:tr w:rsidR="00254F2F" w:rsidTr="00254F2F">
        <w:trPr>
          <w:trHeight w:val="269"/>
        </w:trPr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viales (Construcción, mantenimiento, etc.)</w:t>
            </w:r>
          </w:p>
        </w:tc>
        <w:tc>
          <w:tcPr>
            <w:tcW w:w="850" w:type="dxa"/>
            <w:vMerge w:val="restart"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</w:tr>
      <w:tr w:rsidR="00254F2F" w:rsidTr="0062017E">
        <w:trPr>
          <w:trHeight w:val="244"/>
        </w:trPr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F17A78" w:rsidRPr="00254F2F" w:rsidRDefault="00F17A78" w:rsidP="00F17A7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de mitigación de riesgos (cárcavas, laderas, muros, etc.)</w:t>
            </w:r>
          </w:p>
        </w:tc>
        <w:tc>
          <w:tcPr>
            <w:tcW w:w="850" w:type="dxa"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F17A78" w:rsidRPr="00254F2F" w:rsidRDefault="00254F2F" w:rsidP="00F17A7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 xml:space="preserve">Proyectos inclusivos, </w:t>
            </w:r>
            <w:r w:rsidR="00F17A78" w:rsidRPr="00254F2F">
              <w:rPr>
                <w:sz w:val="20"/>
                <w:szCs w:val="20"/>
              </w:rPr>
              <w:t>recreativos, otros.</w:t>
            </w:r>
          </w:p>
        </w:tc>
        <w:tc>
          <w:tcPr>
            <w:tcW w:w="850" w:type="dxa"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sobre viviendas de interés social, mejora de asentamientos urbanos, mejora de pisos, etc.</w:t>
            </w:r>
          </w:p>
        </w:tc>
        <w:tc>
          <w:tcPr>
            <w:tcW w:w="850" w:type="dxa"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de movilidad urbana, transporte, etc.</w:t>
            </w:r>
          </w:p>
        </w:tc>
        <w:tc>
          <w:tcPr>
            <w:tcW w:w="850" w:type="dxa"/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</w:tr>
      <w:tr w:rsidR="00254F2F" w:rsidTr="00254F2F">
        <w:trPr>
          <w:trHeight w:val="29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17A78" w:rsidRPr="00254F2F" w:rsidRDefault="00F17A78" w:rsidP="00F17A78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F17A78" w:rsidRPr="00254F2F" w:rsidRDefault="00F17A78" w:rsidP="000F2B0F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Otro: especifique.</w:t>
            </w:r>
          </w:p>
        </w:tc>
      </w:tr>
      <w:tr w:rsidR="00254F2F" w:rsidTr="00254F2F">
        <w:tc>
          <w:tcPr>
            <w:tcW w:w="2268" w:type="dxa"/>
            <w:vMerge w:val="restart"/>
          </w:tcPr>
          <w:p w:rsidR="00254F2F" w:rsidRPr="00254F2F" w:rsidRDefault="00254F2F" w:rsidP="00727D9E">
            <w:pPr>
              <w:pStyle w:val="Prrafodelista"/>
              <w:rPr>
                <w:sz w:val="20"/>
                <w:szCs w:val="20"/>
              </w:rPr>
            </w:pPr>
          </w:p>
          <w:p w:rsidR="00254F2F" w:rsidRPr="00254F2F" w:rsidRDefault="00254F2F" w:rsidP="00727D9E">
            <w:pPr>
              <w:pStyle w:val="Prrafodelista"/>
              <w:rPr>
                <w:sz w:val="20"/>
                <w:szCs w:val="20"/>
              </w:rPr>
            </w:pPr>
          </w:p>
          <w:p w:rsidR="00254F2F" w:rsidRPr="00254F2F" w:rsidRDefault="00254F2F" w:rsidP="00727D9E">
            <w:pPr>
              <w:pStyle w:val="Prrafodelista"/>
              <w:rPr>
                <w:sz w:val="20"/>
                <w:szCs w:val="20"/>
              </w:rPr>
            </w:pPr>
          </w:p>
          <w:p w:rsidR="00254F2F" w:rsidRPr="00254F2F" w:rsidRDefault="00254F2F" w:rsidP="00727D9E">
            <w:pPr>
              <w:pStyle w:val="Prrafodelista"/>
              <w:rPr>
                <w:sz w:val="20"/>
                <w:szCs w:val="20"/>
              </w:rPr>
            </w:pPr>
          </w:p>
          <w:p w:rsidR="00254F2F" w:rsidRPr="00254F2F" w:rsidRDefault="00254F2F" w:rsidP="00727D9E">
            <w:pPr>
              <w:pStyle w:val="Prrafodelista"/>
              <w:rPr>
                <w:sz w:val="20"/>
                <w:szCs w:val="20"/>
              </w:rPr>
            </w:pPr>
          </w:p>
          <w:p w:rsidR="00254F2F" w:rsidRPr="00254F2F" w:rsidRDefault="00254F2F" w:rsidP="00727D9E">
            <w:pPr>
              <w:pStyle w:val="Prrafodelista"/>
              <w:rPr>
                <w:sz w:val="20"/>
                <w:szCs w:val="20"/>
              </w:rPr>
            </w:pPr>
          </w:p>
          <w:p w:rsidR="00254F2F" w:rsidRPr="00254F2F" w:rsidRDefault="00254F2F" w:rsidP="00727D9E">
            <w:pPr>
              <w:pStyle w:val="Prrafodelista"/>
              <w:rPr>
                <w:sz w:val="20"/>
                <w:szCs w:val="20"/>
              </w:rPr>
            </w:pPr>
          </w:p>
          <w:p w:rsidR="00254F2F" w:rsidRPr="00254F2F" w:rsidRDefault="00254F2F" w:rsidP="00F17A78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futuros o a desarrollarse</w:t>
            </w:r>
          </w:p>
        </w:tc>
        <w:tc>
          <w:tcPr>
            <w:tcW w:w="993" w:type="dxa"/>
            <w:vMerge w:val="restart"/>
            <w:vAlign w:val="center"/>
          </w:tcPr>
          <w:p w:rsidR="00254F2F" w:rsidRPr="00254F2F" w:rsidRDefault="00254F2F" w:rsidP="00254F2F">
            <w:pPr>
              <w:jc w:val="center"/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Marque</w:t>
            </w:r>
          </w:p>
        </w:tc>
        <w:tc>
          <w:tcPr>
            <w:tcW w:w="850" w:type="dxa"/>
            <w:vMerge w:val="restart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¿Qué tipo?</w:t>
            </w:r>
          </w:p>
        </w:tc>
        <w:tc>
          <w:tcPr>
            <w:tcW w:w="3686" w:type="dxa"/>
            <w:gridSpan w:val="2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4F2F" w:rsidRPr="00254F2F" w:rsidRDefault="00254F2F" w:rsidP="002C3F98">
            <w:pPr>
              <w:rPr>
                <w:sz w:val="18"/>
                <w:szCs w:val="18"/>
              </w:rPr>
            </w:pPr>
            <w:r w:rsidRPr="00254F2F">
              <w:rPr>
                <w:sz w:val="18"/>
                <w:szCs w:val="18"/>
              </w:rPr>
              <w:t>Marque</w:t>
            </w:r>
          </w:p>
        </w:tc>
      </w:tr>
      <w:tr w:rsidR="00254F2F" w:rsidTr="00254F2F">
        <w:trPr>
          <w:trHeight w:val="269"/>
        </w:trPr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viales (Construcción, mantenimiento, etc.)</w:t>
            </w:r>
          </w:p>
        </w:tc>
        <w:tc>
          <w:tcPr>
            <w:tcW w:w="850" w:type="dxa"/>
            <w:vMerge w:val="restart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  <w:tr w:rsidR="00254F2F" w:rsidTr="0062017E">
        <w:trPr>
          <w:trHeight w:val="244"/>
        </w:trPr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de mitigación de riesgos (cárcavas, laderas, muros, etc.)</w:t>
            </w:r>
          </w:p>
        </w:tc>
        <w:tc>
          <w:tcPr>
            <w:tcW w:w="850" w:type="dxa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254F2F" w:rsidRPr="00254F2F" w:rsidRDefault="00254F2F" w:rsidP="00727D9E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inclusivos, recreativos, otros.</w:t>
            </w:r>
          </w:p>
        </w:tc>
        <w:tc>
          <w:tcPr>
            <w:tcW w:w="850" w:type="dxa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sobre viviendas de interés social, mejora de asentamientos urbanos, mejora de pisos, etc.</w:t>
            </w:r>
          </w:p>
        </w:tc>
        <w:tc>
          <w:tcPr>
            <w:tcW w:w="850" w:type="dxa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Proyectos de movilidad urbana, transporte, etc.</w:t>
            </w:r>
          </w:p>
        </w:tc>
        <w:tc>
          <w:tcPr>
            <w:tcW w:w="850" w:type="dxa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  <w:tr w:rsidR="00254F2F" w:rsidTr="00254F2F">
        <w:tc>
          <w:tcPr>
            <w:tcW w:w="2268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Otro: especifique.</w:t>
            </w: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  <w:tr w:rsidR="00884412" w:rsidTr="00884412">
        <w:tc>
          <w:tcPr>
            <w:tcW w:w="2268" w:type="dxa"/>
          </w:tcPr>
          <w:p w:rsidR="00884412" w:rsidRPr="00254F2F" w:rsidRDefault="00884412" w:rsidP="00727D9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Dificultades del ejercicio.</w:t>
            </w:r>
          </w:p>
        </w:tc>
        <w:tc>
          <w:tcPr>
            <w:tcW w:w="993" w:type="dxa"/>
          </w:tcPr>
          <w:p w:rsidR="00884412" w:rsidRPr="00254F2F" w:rsidRDefault="00884412" w:rsidP="000F2B0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 w:val="restart"/>
          </w:tcPr>
          <w:p w:rsidR="00884412" w:rsidRDefault="00884412" w:rsidP="002C3F98">
            <w:pPr>
              <w:rPr>
                <w:sz w:val="20"/>
                <w:szCs w:val="20"/>
              </w:rPr>
            </w:pPr>
          </w:p>
          <w:p w:rsidR="00884412" w:rsidRDefault="00884412" w:rsidP="002C3F98">
            <w:pPr>
              <w:rPr>
                <w:sz w:val="20"/>
                <w:szCs w:val="20"/>
              </w:rPr>
            </w:pPr>
          </w:p>
          <w:p w:rsidR="00884412" w:rsidRPr="00254F2F" w:rsidRDefault="00884412" w:rsidP="002C3F98">
            <w:p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¿Qué tipo?</w:t>
            </w:r>
          </w:p>
        </w:tc>
        <w:tc>
          <w:tcPr>
            <w:tcW w:w="4526" w:type="dxa"/>
            <w:gridSpan w:val="2"/>
            <w:vMerge w:val="restart"/>
          </w:tcPr>
          <w:p w:rsidR="00884412" w:rsidRPr="00254F2F" w:rsidRDefault="00884412" w:rsidP="002C3F98">
            <w:pPr>
              <w:rPr>
                <w:sz w:val="20"/>
                <w:szCs w:val="20"/>
              </w:rPr>
            </w:pPr>
          </w:p>
        </w:tc>
      </w:tr>
      <w:tr w:rsidR="00884412" w:rsidTr="00884412">
        <w:tc>
          <w:tcPr>
            <w:tcW w:w="2268" w:type="dxa"/>
          </w:tcPr>
          <w:p w:rsidR="00884412" w:rsidRPr="00254F2F" w:rsidRDefault="00884412" w:rsidP="00727D9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Ejecución presupuestaria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884412" w:rsidRPr="00254F2F" w:rsidRDefault="00884412" w:rsidP="000F2B0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884412" w:rsidRPr="00254F2F" w:rsidRDefault="00884412" w:rsidP="002C3F98">
            <w:pPr>
              <w:rPr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vMerge/>
          </w:tcPr>
          <w:p w:rsidR="00884412" w:rsidRPr="00254F2F" w:rsidRDefault="00884412" w:rsidP="002C3F98">
            <w:pPr>
              <w:rPr>
                <w:sz w:val="20"/>
                <w:szCs w:val="20"/>
              </w:rPr>
            </w:pPr>
          </w:p>
        </w:tc>
      </w:tr>
      <w:tr w:rsidR="00884412" w:rsidTr="00884412">
        <w:tc>
          <w:tcPr>
            <w:tcW w:w="2268" w:type="dxa"/>
          </w:tcPr>
          <w:p w:rsidR="00884412" w:rsidRPr="00254F2F" w:rsidRDefault="00884412" w:rsidP="00254F2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SITRAMSS segunda etapa.</w:t>
            </w:r>
          </w:p>
        </w:tc>
        <w:tc>
          <w:tcPr>
            <w:tcW w:w="993" w:type="dxa"/>
          </w:tcPr>
          <w:p w:rsidR="00884412" w:rsidRPr="00254F2F" w:rsidRDefault="00884412" w:rsidP="000F2B0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884412" w:rsidRPr="00254F2F" w:rsidRDefault="00884412" w:rsidP="002C3F98">
            <w:pPr>
              <w:rPr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vMerge/>
          </w:tcPr>
          <w:p w:rsidR="00884412" w:rsidRPr="00254F2F" w:rsidRDefault="00884412" w:rsidP="002C3F98">
            <w:pPr>
              <w:rPr>
                <w:sz w:val="20"/>
                <w:szCs w:val="20"/>
              </w:rPr>
            </w:pPr>
          </w:p>
        </w:tc>
      </w:tr>
      <w:tr w:rsidR="00254F2F" w:rsidTr="00254F2F">
        <w:trPr>
          <w:trHeight w:val="269"/>
        </w:trPr>
        <w:tc>
          <w:tcPr>
            <w:tcW w:w="3261" w:type="dxa"/>
            <w:gridSpan w:val="2"/>
            <w:vMerge w:val="restart"/>
            <w:tcBorders>
              <w:right w:val="nil"/>
            </w:tcBorders>
          </w:tcPr>
          <w:p w:rsidR="00254F2F" w:rsidRPr="00254F2F" w:rsidRDefault="00254F2F" w:rsidP="00254F2F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54F2F">
              <w:rPr>
                <w:sz w:val="20"/>
                <w:szCs w:val="20"/>
              </w:rPr>
              <w:t>Otros especifique:</w:t>
            </w:r>
          </w:p>
        </w:tc>
        <w:tc>
          <w:tcPr>
            <w:tcW w:w="5386" w:type="dxa"/>
            <w:gridSpan w:val="4"/>
            <w:tcBorders>
              <w:left w:val="nil"/>
              <w:bottom w:val="nil"/>
            </w:tcBorders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  <w:tr w:rsidR="00254F2F" w:rsidTr="00884412">
        <w:trPr>
          <w:trHeight w:val="645"/>
        </w:trPr>
        <w:tc>
          <w:tcPr>
            <w:tcW w:w="3261" w:type="dxa"/>
            <w:gridSpan w:val="2"/>
            <w:vMerge/>
            <w:tcBorders>
              <w:right w:val="nil"/>
            </w:tcBorders>
          </w:tcPr>
          <w:p w:rsidR="00254F2F" w:rsidRPr="00254F2F" w:rsidRDefault="00254F2F" w:rsidP="000F2B0F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</w:tcBorders>
          </w:tcPr>
          <w:p w:rsidR="00254F2F" w:rsidRPr="00254F2F" w:rsidRDefault="00254F2F" w:rsidP="002C3F98">
            <w:pPr>
              <w:rPr>
                <w:sz w:val="20"/>
                <w:szCs w:val="20"/>
              </w:rPr>
            </w:pPr>
          </w:p>
        </w:tc>
      </w:tr>
    </w:tbl>
    <w:p w:rsidR="00372BE3" w:rsidRDefault="00372BE3" w:rsidP="000F2B0F"/>
    <w:p w:rsidR="00372BE3" w:rsidRPr="00386173" w:rsidRDefault="00884412" w:rsidP="00386173">
      <w:pPr>
        <w:pStyle w:val="Prrafodelista"/>
        <w:numPr>
          <w:ilvl w:val="0"/>
          <w:numId w:val="5"/>
        </w:numPr>
        <w:rPr>
          <w:b/>
        </w:rPr>
      </w:pPr>
      <w:r w:rsidRPr="00386173">
        <w:rPr>
          <w:b/>
        </w:rPr>
        <w:lastRenderedPageBreak/>
        <w:t>¿Cuál de los siguientes métodos considera más provechoso al momento que el señor ministro  del MOPTVDU rindan cuentas ante la población? (mejor diálogo de cara a la ciudadanía).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18"/>
        <w:gridCol w:w="4470"/>
        <w:gridCol w:w="1559"/>
      </w:tblGrid>
      <w:tr w:rsidR="00386173" w:rsidTr="00386173">
        <w:trPr>
          <w:trHeight w:val="570"/>
        </w:trPr>
        <w:tc>
          <w:tcPr>
            <w:tcW w:w="2618" w:type="dxa"/>
          </w:tcPr>
          <w:p w:rsidR="00386173" w:rsidRDefault="00386173" w:rsidP="00386173">
            <w:pPr>
              <w:ind w:left="360"/>
            </w:pPr>
          </w:p>
          <w:p w:rsidR="00386173" w:rsidRDefault="00386173" w:rsidP="00386173">
            <w:pPr>
              <w:pStyle w:val="Prrafodelista"/>
              <w:numPr>
                <w:ilvl w:val="1"/>
                <w:numId w:val="5"/>
              </w:numPr>
              <w:ind w:left="0"/>
            </w:pPr>
          </w:p>
          <w:p w:rsidR="00386173" w:rsidRDefault="00386173" w:rsidP="00386173">
            <w:pPr>
              <w:pStyle w:val="Prrafodelista"/>
              <w:numPr>
                <w:ilvl w:val="1"/>
                <w:numId w:val="5"/>
              </w:numPr>
              <w:ind w:left="0"/>
            </w:pPr>
          </w:p>
          <w:p w:rsidR="00386173" w:rsidRDefault="00386173" w:rsidP="00386173">
            <w:pPr>
              <w:pStyle w:val="Prrafodelista"/>
              <w:ind w:left="0"/>
            </w:pPr>
            <w:r>
              <w:t>Conferencias de prensa.</w:t>
            </w:r>
          </w:p>
          <w:p w:rsidR="00386173" w:rsidRDefault="00386173" w:rsidP="00386173"/>
        </w:tc>
        <w:tc>
          <w:tcPr>
            <w:tcW w:w="4470" w:type="dxa"/>
          </w:tcPr>
          <w:p w:rsidR="00386173" w:rsidRDefault="00386173"/>
          <w:p w:rsidR="00386173" w:rsidRDefault="00386173">
            <w:r>
              <w:t>Son una herramienta importante para que la entidad dé a conocer a la población aspectos relevantes de la gestión, a través de los medios de comunicación.</w:t>
            </w:r>
          </w:p>
          <w:p w:rsidR="00386173" w:rsidRDefault="00386173" w:rsidP="00386173"/>
        </w:tc>
        <w:tc>
          <w:tcPr>
            <w:tcW w:w="1559" w:type="dxa"/>
          </w:tcPr>
          <w:p w:rsidR="00386173" w:rsidRDefault="00386173" w:rsidP="00386173">
            <w:r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864C58" wp14:editId="4E2B988C">
                      <wp:simplePos x="0" y="0"/>
                      <wp:positionH relativeFrom="column">
                        <wp:posOffset>70675</wp:posOffset>
                      </wp:positionH>
                      <wp:positionV relativeFrom="paragraph">
                        <wp:posOffset>370840</wp:posOffset>
                      </wp:positionV>
                      <wp:extent cx="664845" cy="415636"/>
                      <wp:effectExtent l="0" t="0" r="20955" b="2286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845" cy="41563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4 Rectángulo" o:spid="_x0000_s1026" style="position:absolute;margin-left:5.55pt;margin-top:29.2pt;width:52.35pt;height:3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" fillcolor="white [3201]" strokecolor="#f79646 [3209]" strokeweight="2pt"/>
                  </w:pict>
                </mc:Fallback>
              </mc:AlternateContent>
            </w:r>
          </w:p>
        </w:tc>
      </w:tr>
      <w:tr w:rsidR="00386173" w:rsidTr="00386173">
        <w:tc>
          <w:tcPr>
            <w:tcW w:w="2618" w:type="dxa"/>
          </w:tcPr>
          <w:p w:rsidR="00386173" w:rsidRDefault="00386173" w:rsidP="00386173"/>
          <w:p w:rsidR="00386173" w:rsidRDefault="00386173" w:rsidP="00386173"/>
          <w:p w:rsidR="00386173" w:rsidRDefault="00386173" w:rsidP="00386173"/>
          <w:p w:rsidR="00386173" w:rsidRDefault="00386173" w:rsidP="00386173">
            <w:r>
              <w:t>Audiencias intermedias.</w:t>
            </w:r>
          </w:p>
        </w:tc>
        <w:tc>
          <w:tcPr>
            <w:tcW w:w="4470" w:type="dxa"/>
          </w:tcPr>
          <w:p w:rsidR="00386173" w:rsidRDefault="00386173" w:rsidP="00386173">
            <w:r>
              <w:t>Son informes especiales que produce la entidad, en períodos más cortos que el año, con el propósito de informar al público sobre determinado asunto de la gestión. Ejemplos: informes sobre ejecución financiera de medio año, informes sobre licitaciones desarrolladas.</w:t>
            </w:r>
          </w:p>
        </w:tc>
        <w:tc>
          <w:tcPr>
            <w:tcW w:w="1559" w:type="dxa"/>
          </w:tcPr>
          <w:p w:rsidR="00386173" w:rsidRDefault="00386173" w:rsidP="00386173">
            <w:r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EB1842" wp14:editId="250E6170">
                      <wp:simplePos x="0" y="0"/>
                      <wp:positionH relativeFrom="column">
                        <wp:posOffset>73215</wp:posOffset>
                      </wp:positionH>
                      <wp:positionV relativeFrom="paragraph">
                        <wp:posOffset>342265</wp:posOffset>
                      </wp:positionV>
                      <wp:extent cx="664845" cy="427512"/>
                      <wp:effectExtent l="0" t="0" r="20955" b="1079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845" cy="4275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5.75pt;margin-top:26.95pt;width:52.35pt;height:33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" fillcolor="white [3201]" strokecolor="#f79646 [3209]" strokeweight="2pt"/>
                  </w:pict>
                </mc:Fallback>
              </mc:AlternateContent>
            </w:r>
          </w:p>
        </w:tc>
      </w:tr>
      <w:tr w:rsidR="00386173" w:rsidTr="00386173">
        <w:tc>
          <w:tcPr>
            <w:tcW w:w="2618" w:type="dxa"/>
          </w:tcPr>
          <w:p w:rsidR="00386173" w:rsidRDefault="00386173" w:rsidP="00386173"/>
          <w:p w:rsidR="00386173" w:rsidRDefault="00386173" w:rsidP="00386173"/>
          <w:p w:rsidR="00386173" w:rsidRDefault="00386173" w:rsidP="00386173">
            <w:r>
              <w:t>Audiencias de Gestión.</w:t>
            </w:r>
          </w:p>
        </w:tc>
        <w:tc>
          <w:tcPr>
            <w:tcW w:w="4470" w:type="dxa"/>
          </w:tcPr>
          <w:p w:rsidR="00386173" w:rsidRDefault="00386173" w:rsidP="00386173">
            <w:r>
              <w:t>Son eventos organizados por las entidades en los que se divulga información de relevancia de las instituciones: planes operativos, proyectos, políticas, gestión institucional (técnica y financiera) y otras.</w:t>
            </w:r>
          </w:p>
        </w:tc>
        <w:tc>
          <w:tcPr>
            <w:tcW w:w="1559" w:type="dxa"/>
          </w:tcPr>
          <w:p w:rsidR="00386173" w:rsidRDefault="00386173" w:rsidP="00386173">
            <w:r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7F2FA6" wp14:editId="7B539B77">
                      <wp:simplePos x="0" y="0"/>
                      <wp:positionH relativeFrom="column">
                        <wp:posOffset>57975</wp:posOffset>
                      </wp:positionH>
                      <wp:positionV relativeFrom="paragraph">
                        <wp:posOffset>236220</wp:posOffset>
                      </wp:positionV>
                      <wp:extent cx="664845" cy="391886"/>
                      <wp:effectExtent l="0" t="0" r="20955" b="2730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845" cy="3918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4.55pt;margin-top:18.6pt;width:52.35pt;height:30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</w:tr>
      <w:tr w:rsidR="00386173" w:rsidTr="00386173">
        <w:tc>
          <w:tcPr>
            <w:tcW w:w="2618" w:type="dxa"/>
          </w:tcPr>
          <w:p w:rsidR="005631B1" w:rsidRDefault="005631B1" w:rsidP="00386173"/>
          <w:p w:rsidR="005631B1" w:rsidRDefault="005631B1" w:rsidP="00386173"/>
          <w:p w:rsidR="00386173" w:rsidRDefault="00386173" w:rsidP="00386173">
            <w:r>
              <w:t>Audiencias especiales</w:t>
            </w:r>
          </w:p>
        </w:tc>
        <w:tc>
          <w:tcPr>
            <w:tcW w:w="4470" w:type="dxa"/>
          </w:tcPr>
          <w:p w:rsidR="00386173" w:rsidRDefault="00386173" w:rsidP="00386173">
            <w:r>
              <w:t>Son eventos en los cuales se trata de abrir al público las sesiones o reuniones de la entidad en que se manejen asuntos de interés general, como la aprobación de un permiso ambiental, manejo de emergencias, adjudicaciones de licitaciones, entre otros.</w:t>
            </w:r>
          </w:p>
        </w:tc>
        <w:tc>
          <w:tcPr>
            <w:tcW w:w="1559" w:type="dxa"/>
          </w:tcPr>
          <w:p w:rsidR="00386173" w:rsidRDefault="00386173" w:rsidP="00386173">
            <w:r>
              <w:rPr>
                <w:noProof/>
                <w:lang w:eastAsia="es-SV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285750</wp:posOffset>
                  </wp:positionV>
                  <wp:extent cx="688975" cy="445135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86173" w:rsidRDefault="00386173" w:rsidP="00386173">
      <w:pPr>
        <w:pStyle w:val="Prrafodelista"/>
        <w:ind w:left="1440"/>
      </w:pPr>
    </w:p>
    <w:p w:rsidR="005631B1" w:rsidRDefault="005631B1" w:rsidP="00386173">
      <w:pPr>
        <w:pStyle w:val="Prrafodelista"/>
        <w:ind w:left="1440"/>
      </w:pPr>
    </w:p>
    <w:p w:rsidR="005631B1" w:rsidRPr="00991910" w:rsidRDefault="005631B1" w:rsidP="005631B1">
      <w:pPr>
        <w:pStyle w:val="Prrafodelista"/>
        <w:ind w:left="142"/>
        <w:rPr>
          <w:b/>
          <w:sz w:val="28"/>
          <w:szCs w:val="28"/>
        </w:rPr>
      </w:pPr>
      <w:r w:rsidRPr="00991910">
        <w:rPr>
          <w:b/>
          <w:sz w:val="28"/>
          <w:szCs w:val="28"/>
        </w:rPr>
        <w:t>Agrad</w:t>
      </w:r>
      <w:bookmarkStart w:id="0" w:name="_GoBack"/>
      <w:bookmarkEnd w:id="0"/>
      <w:r w:rsidRPr="00991910">
        <w:rPr>
          <w:b/>
          <w:sz w:val="28"/>
          <w:szCs w:val="28"/>
        </w:rPr>
        <w:t>ecemos por la atención brindada, estamos para servirle.</w:t>
      </w:r>
    </w:p>
    <w:sectPr w:rsidR="005631B1" w:rsidRPr="00991910" w:rsidSect="00884412">
      <w:headerReference w:type="default" r:id="rId9"/>
      <w:footerReference w:type="default" r:id="rId10"/>
      <w:pgSz w:w="12240" w:h="15840"/>
      <w:pgMar w:top="1135" w:right="1701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01" w:rsidRDefault="008F6401" w:rsidP="000F2B0F">
      <w:pPr>
        <w:spacing w:after="0" w:line="240" w:lineRule="auto"/>
      </w:pPr>
      <w:r>
        <w:separator/>
      </w:r>
    </w:p>
  </w:endnote>
  <w:endnote w:type="continuationSeparator" w:id="0">
    <w:p w:rsidR="008F6401" w:rsidRDefault="008F6401" w:rsidP="000F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0F" w:rsidRPr="000F2B0F" w:rsidRDefault="000F2B0F" w:rsidP="000F2B0F">
    <w:pPr>
      <w:rPr>
        <w:sz w:val="24"/>
        <w:szCs w:val="24"/>
      </w:rPr>
    </w:pPr>
    <w:r w:rsidRPr="000F2B0F">
      <w:rPr>
        <w:sz w:val="24"/>
        <w:szCs w:val="24"/>
      </w:rPr>
      <w:t>Sondeo con actores sociales y público externo.</w:t>
    </w:r>
    <w:r>
      <w:rPr>
        <w:sz w:val="24"/>
        <w:szCs w:val="24"/>
      </w:rPr>
      <w:tab/>
      <w:t>Rendición de cuentas 2015-2016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01" w:rsidRDefault="008F6401" w:rsidP="000F2B0F">
      <w:pPr>
        <w:spacing w:after="0" w:line="240" w:lineRule="auto"/>
      </w:pPr>
      <w:r>
        <w:separator/>
      </w:r>
    </w:p>
  </w:footnote>
  <w:footnote w:type="continuationSeparator" w:id="0">
    <w:p w:rsidR="008F6401" w:rsidRDefault="008F6401" w:rsidP="000F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0F" w:rsidRDefault="000F2B0F" w:rsidP="000F2B0F">
    <w:pPr>
      <w:pStyle w:val="Encabezado"/>
      <w:rPr>
        <w:sz w:val="24"/>
        <w:szCs w:val="24"/>
      </w:rPr>
    </w:pPr>
    <w:r w:rsidRPr="000F2B0F">
      <w:rPr>
        <w:rFonts w:eastAsia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734267AC" wp14:editId="55903761">
          <wp:simplePos x="0" y="0"/>
          <wp:positionH relativeFrom="column">
            <wp:posOffset>3797935</wp:posOffset>
          </wp:positionH>
          <wp:positionV relativeFrom="paragraph">
            <wp:posOffset>-113665</wp:posOffset>
          </wp:positionV>
          <wp:extent cx="1786255" cy="499745"/>
          <wp:effectExtent l="0" t="0" r="4445" b="0"/>
          <wp:wrapSquare wrapText="bothSides"/>
          <wp:docPr id="1" name="Imagen 1" descr="Logo MOP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OP neg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B0F">
      <w:rPr>
        <w:sz w:val="24"/>
        <w:szCs w:val="24"/>
      </w:rPr>
      <w:t xml:space="preserve">Ministerio de Obras Públicas, Transporte, </w:t>
    </w:r>
  </w:p>
  <w:p w:rsidR="000F2B0F" w:rsidRPr="000F2B0F" w:rsidRDefault="000F2B0F" w:rsidP="000F2B0F">
    <w:pPr>
      <w:pStyle w:val="Encabezado"/>
      <w:rPr>
        <w:sz w:val="24"/>
        <w:szCs w:val="24"/>
      </w:rPr>
    </w:pPr>
    <w:r w:rsidRPr="000F2B0F">
      <w:rPr>
        <w:sz w:val="24"/>
        <w:szCs w:val="24"/>
      </w:rPr>
      <w:t>Vivienda y Desarrollo Urbano</w:t>
    </w:r>
    <w:r w:rsidRPr="000F2B0F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1151"/>
    <w:multiLevelType w:val="hybridMultilevel"/>
    <w:tmpl w:val="08A88D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17C"/>
    <w:multiLevelType w:val="hybridMultilevel"/>
    <w:tmpl w:val="22C41D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43948"/>
    <w:multiLevelType w:val="hybridMultilevel"/>
    <w:tmpl w:val="6256F87E"/>
    <w:lvl w:ilvl="0" w:tplc="F14CA1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92904"/>
    <w:multiLevelType w:val="hybridMultilevel"/>
    <w:tmpl w:val="5E06A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D15A2"/>
    <w:multiLevelType w:val="hybridMultilevel"/>
    <w:tmpl w:val="311EBDA4"/>
    <w:lvl w:ilvl="0" w:tplc="8F4A7A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1A"/>
    <w:rsid w:val="000D085E"/>
    <w:rsid w:val="000F2B0F"/>
    <w:rsid w:val="001118B3"/>
    <w:rsid w:val="0014571A"/>
    <w:rsid w:val="00242808"/>
    <w:rsid w:val="00254F2F"/>
    <w:rsid w:val="002C3F98"/>
    <w:rsid w:val="00372BE3"/>
    <w:rsid w:val="00386173"/>
    <w:rsid w:val="005631B1"/>
    <w:rsid w:val="0062017E"/>
    <w:rsid w:val="00727D9E"/>
    <w:rsid w:val="00884412"/>
    <w:rsid w:val="008F6401"/>
    <w:rsid w:val="00991910"/>
    <w:rsid w:val="00A22105"/>
    <w:rsid w:val="00B37867"/>
    <w:rsid w:val="00C03BE6"/>
    <w:rsid w:val="00F17A78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B0F"/>
  </w:style>
  <w:style w:type="paragraph" w:styleId="Piedepgina">
    <w:name w:val="footer"/>
    <w:basedOn w:val="Normal"/>
    <w:link w:val="PiedepginaCar"/>
    <w:uiPriority w:val="99"/>
    <w:unhideWhenUsed/>
    <w:rsid w:val="000F2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B0F"/>
  </w:style>
  <w:style w:type="paragraph" w:styleId="Textodeglobo">
    <w:name w:val="Balloon Text"/>
    <w:basedOn w:val="Normal"/>
    <w:link w:val="TextodegloboCar"/>
    <w:uiPriority w:val="99"/>
    <w:semiHidden/>
    <w:unhideWhenUsed/>
    <w:rsid w:val="000F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B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2B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B0F"/>
  </w:style>
  <w:style w:type="paragraph" w:styleId="Piedepgina">
    <w:name w:val="footer"/>
    <w:basedOn w:val="Normal"/>
    <w:link w:val="PiedepginaCar"/>
    <w:uiPriority w:val="99"/>
    <w:unhideWhenUsed/>
    <w:rsid w:val="000F2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B0F"/>
  </w:style>
  <w:style w:type="paragraph" w:styleId="Textodeglobo">
    <w:name w:val="Balloon Text"/>
    <w:basedOn w:val="Normal"/>
    <w:link w:val="TextodegloboCar"/>
    <w:uiPriority w:val="99"/>
    <w:semiHidden/>
    <w:unhideWhenUsed/>
    <w:rsid w:val="000F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B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2B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Montes</dc:creator>
  <cp:lastModifiedBy>Liz Aguirre</cp:lastModifiedBy>
  <cp:revision>6</cp:revision>
  <cp:lastPrinted>2016-06-03T21:35:00Z</cp:lastPrinted>
  <dcterms:created xsi:type="dcterms:W3CDTF">2016-06-03T17:44:00Z</dcterms:created>
  <dcterms:modified xsi:type="dcterms:W3CDTF">2016-06-03T21:38:00Z</dcterms:modified>
</cp:coreProperties>
</file>