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5B4" w:rsidRDefault="003E15B4" w:rsidP="00674DC4">
      <w:pPr>
        <w:spacing w:after="0"/>
        <w:jc w:val="both"/>
        <w:rPr>
          <w:rFonts w:ascii="Arial" w:hAnsi="Arial" w:cs="Arial"/>
          <w:sz w:val="24"/>
          <w:szCs w:val="24"/>
        </w:rPr>
      </w:pPr>
      <w:r w:rsidRPr="00674DC4">
        <w:rPr>
          <w:rFonts w:ascii="Arial" w:hAnsi="Arial" w:cs="Arial"/>
          <w:sz w:val="24"/>
          <w:szCs w:val="24"/>
        </w:rPr>
        <w:t xml:space="preserve">Detalle de Obras aprobadas y ejecutadas del </w:t>
      </w:r>
      <w:r w:rsidR="00E8021C">
        <w:rPr>
          <w:rFonts w:ascii="Arial" w:hAnsi="Arial" w:cs="Arial"/>
          <w:sz w:val="24"/>
          <w:szCs w:val="24"/>
        </w:rPr>
        <w:t xml:space="preserve">año </w:t>
      </w:r>
      <w:r w:rsidRPr="00674DC4">
        <w:rPr>
          <w:rFonts w:ascii="Arial" w:hAnsi="Arial" w:cs="Arial"/>
          <w:sz w:val="24"/>
          <w:szCs w:val="24"/>
        </w:rPr>
        <w:t xml:space="preserve">2023 </w:t>
      </w:r>
      <w:r w:rsidRPr="003A330E">
        <w:rPr>
          <w:rFonts w:ascii="Arial" w:hAnsi="Arial" w:cs="Arial"/>
          <w:sz w:val="24"/>
          <w:szCs w:val="24"/>
        </w:rPr>
        <w:t>del Municipio de AHUACHAPAN SUR conformada por los Distritos de</w:t>
      </w:r>
      <w:r w:rsidR="00986364">
        <w:rPr>
          <w:rFonts w:ascii="Arial" w:hAnsi="Arial" w:cs="Arial"/>
          <w:sz w:val="24"/>
          <w:szCs w:val="24"/>
        </w:rPr>
        <w:t>:</w:t>
      </w:r>
      <w:r w:rsidRPr="003A330E">
        <w:rPr>
          <w:rFonts w:ascii="Arial" w:hAnsi="Arial" w:cs="Arial"/>
          <w:sz w:val="24"/>
          <w:szCs w:val="24"/>
        </w:rPr>
        <w:t xml:space="preserve"> San Francisco Menéndez, Jujutla, Guaymango y San Pedro Puxtla.</w:t>
      </w:r>
    </w:p>
    <w:tbl>
      <w:tblPr>
        <w:tblStyle w:val="Tablaconcuadrcula"/>
        <w:tblW w:w="13575" w:type="dxa"/>
        <w:tblLayout w:type="fixed"/>
        <w:tblLook w:val="04A0" w:firstRow="1" w:lastRow="0" w:firstColumn="1" w:lastColumn="0" w:noHBand="0" w:noVBand="1"/>
      </w:tblPr>
      <w:tblGrid>
        <w:gridCol w:w="534"/>
        <w:gridCol w:w="6378"/>
        <w:gridCol w:w="1276"/>
        <w:gridCol w:w="2126"/>
        <w:gridCol w:w="1843"/>
        <w:gridCol w:w="1418"/>
      </w:tblGrid>
      <w:tr w:rsidR="002B28EB" w:rsidRPr="009E5C76" w:rsidTr="003A330E">
        <w:tc>
          <w:tcPr>
            <w:tcW w:w="534" w:type="dxa"/>
            <w:shd w:val="clear" w:color="auto" w:fill="BDD6EE" w:themeFill="accent5" w:themeFillTint="66"/>
          </w:tcPr>
          <w:p w:rsidR="002B28EB" w:rsidRPr="00D67784" w:rsidRDefault="002B28EB" w:rsidP="00E30BE7">
            <w:pPr>
              <w:jc w:val="center"/>
              <w:rPr>
                <w:rFonts w:cstheme="minorHAnsi"/>
                <w:b/>
                <w:bCs/>
                <w:sz w:val="20"/>
                <w:szCs w:val="20"/>
              </w:rPr>
            </w:pPr>
          </w:p>
        </w:tc>
        <w:tc>
          <w:tcPr>
            <w:tcW w:w="13041" w:type="dxa"/>
            <w:gridSpan w:val="5"/>
            <w:shd w:val="clear" w:color="auto" w:fill="BDD6EE" w:themeFill="accent5" w:themeFillTint="66"/>
          </w:tcPr>
          <w:p w:rsidR="002B28EB" w:rsidRPr="00D67784" w:rsidRDefault="002B28EB" w:rsidP="00E30BE7">
            <w:pPr>
              <w:jc w:val="center"/>
              <w:rPr>
                <w:rFonts w:cstheme="minorHAnsi"/>
                <w:b/>
                <w:bCs/>
                <w:sz w:val="20"/>
                <w:szCs w:val="20"/>
              </w:rPr>
            </w:pPr>
            <w:r w:rsidRPr="00D67784">
              <w:rPr>
                <w:rFonts w:cstheme="minorHAnsi"/>
                <w:b/>
                <w:bCs/>
                <w:sz w:val="20"/>
                <w:szCs w:val="20"/>
              </w:rPr>
              <w:t>AÑO 2023</w:t>
            </w:r>
          </w:p>
        </w:tc>
      </w:tr>
      <w:tr w:rsidR="002B28EB" w:rsidRPr="009E5C76" w:rsidTr="007A3EF1">
        <w:tc>
          <w:tcPr>
            <w:tcW w:w="534" w:type="dxa"/>
          </w:tcPr>
          <w:p w:rsidR="002B28EB" w:rsidRPr="00D67784" w:rsidRDefault="002B28EB" w:rsidP="00E30BE7">
            <w:pPr>
              <w:spacing w:line="480" w:lineRule="auto"/>
              <w:jc w:val="center"/>
              <w:rPr>
                <w:rFonts w:cstheme="minorHAnsi"/>
                <w:b/>
                <w:bCs/>
                <w:sz w:val="20"/>
                <w:szCs w:val="20"/>
              </w:rPr>
            </w:pPr>
            <w:r>
              <w:rPr>
                <w:rFonts w:cstheme="minorHAnsi"/>
                <w:b/>
                <w:bCs/>
                <w:sz w:val="20"/>
                <w:szCs w:val="20"/>
              </w:rPr>
              <w:t>N°</w:t>
            </w:r>
          </w:p>
        </w:tc>
        <w:tc>
          <w:tcPr>
            <w:tcW w:w="6378" w:type="dxa"/>
          </w:tcPr>
          <w:p w:rsidR="002B28EB" w:rsidRPr="00D67784" w:rsidRDefault="002B28EB" w:rsidP="00E30BE7">
            <w:pPr>
              <w:spacing w:line="480" w:lineRule="auto"/>
              <w:jc w:val="center"/>
              <w:rPr>
                <w:rFonts w:cstheme="minorHAnsi"/>
                <w:b/>
                <w:bCs/>
                <w:sz w:val="20"/>
                <w:szCs w:val="20"/>
              </w:rPr>
            </w:pPr>
            <w:r w:rsidRPr="00D67784">
              <w:rPr>
                <w:rFonts w:cstheme="minorHAnsi"/>
                <w:b/>
                <w:bCs/>
                <w:sz w:val="20"/>
                <w:szCs w:val="20"/>
              </w:rPr>
              <w:t>OBRA</w:t>
            </w:r>
          </w:p>
        </w:tc>
        <w:tc>
          <w:tcPr>
            <w:tcW w:w="1276" w:type="dxa"/>
          </w:tcPr>
          <w:p w:rsidR="002B28EB" w:rsidRPr="00D67784" w:rsidRDefault="002B28EB" w:rsidP="00E30BE7">
            <w:pPr>
              <w:spacing w:line="480" w:lineRule="auto"/>
              <w:jc w:val="center"/>
              <w:rPr>
                <w:rFonts w:cstheme="minorHAnsi"/>
                <w:b/>
                <w:bCs/>
                <w:sz w:val="20"/>
                <w:szCs w:val="20"/>
              </w:rPr>
            </w:pPr>
            <w:r w:rsidRPr="00D67784">
              <w:rPr>
                <w:rFonts w:cstheme="minorHAnsi"/>
                <w:b/>
                <w:bCs/>
                <w:sz w:val="20"/>
                <w:szCs w:val="20"/>
              </w:rPr>
              <w:t>MONTO</w:t>
            </w:r>
          </w:p>
        </w:tc>
        <w:tc>
          <w:tcPr>
            <w:tcW w:w="2126" w:type="dxa"/>
          </w:tcPr>
          <w:p w:rsidR="002B28EB" w:rsidRPr="00D67784" w:rsidRDefault="002B28EB" w:rsidP="00E30BE7">
            <w:pPr>
              <w:spacing w:line="480" w:lineRule="auto"/>
              <w:jc w:val="center"/>
              <w:rPr>
                <w:rFonts w:cstheme="minorHAnsi"/>
                <w:b/>
                <w:bCs/>
                <w:sz w:val="20"/>
                <w:szCs w:val="20"/>
              </w:rPr>
            </w:pPr>
            <w:r w:rsidRPr="00D67784">
              <w:rPr>
                <w:rFonts w:cstheme="minorHAnsi"/>
                <w:b/>
                <w:bCs/>
                <w:sz w:val="20"/>
                <w:szCs w:val="20"/>
              </w:rPr>
              <w:t>UBICACION</w:t>
            </w:r>
          </w:p>
        </w:tc>
        <w:tc>
          <w:tcPr>
            <w:tcW w:w="1843" w:type="dxa"/>
          </w:tcPr>
          <w:p w:rsidR="002B28EB" w:rsidRPr="00D67784" w:rsidRDefault="002B28EB" w:rsidP="00E30BE7">
            <w:pPr>
              <w:jc w:val="center"/>
              <w:rPr>
                <w:rFonts w:cstheme="minorHAnsi"/>
                <w:b/>
                <w:bCs/>
                <w:sz w:val="20"/>
                <w:szCs w:val="20"/>
              </w:rPr>
            </w:pPr>
            <w:r w:rsidRPr="00D67784">
              <w:rPr>
                <w:rFonts w:cstheme="minorHAnsi"/>
                <w:b/>
                <w:bCs/>
                <w:sz w:val="20"/>
                <w:szCs w:val="20"/>
              </w:rPr>
              <w:t>FUENTE DE FINANCIAMIENTO</w:t>
            </w:r>
          </w:p>
        </w:tc>
        <w:tc>
          <w:tcPr>
            <w:tcW w:w="1418" w:type="dxa"/>
          </w:tcPr>
          <w:p w:rsidR="002B28EB" w:rsidRPr="00D67784" w:rsidRDefault="002B28EB" w:rsidP="00E30BE7">
            <w:pPr>
              <w:jc w:val="center"/>
              <w:rPr>
                <w:rFonts w:cstheme="minorHAnsi"/>
                <w:b/>
                <w:bCs/>
                <w:sz w:val="20"/>
                <w:szCs w:val="20"/>
              </w:rPr>
            </w:pPr>
            <w:r w:rsidRPr="00D67784">
              <w:rPr>
                <w:rFonts w:cstheme="minorHAnsi"/>
                <w:b/>
                <w:bCs/>
                <w:sz w:val="20"/>
                <w:szCs w:val="20"/>
              </w:rPr>
              <w:t>ESTADO DE LA OBRA</w:t>
            </w:r>
          </w:p>
        </w:tc>
      </w:tr>
      <w:tr w:rsidR="002B28EB" w:rsidRPr="009E5C76" w:rsidTr="007A3EF1">
        <w:tc>
          <w:tcPr>
            <w:tcW w:w="534" w:type="dxa"/>
          </w:tcPr>
          <w:p w:rsidR="002B28EB" w:rsidRPr="00D67784" w:rsidRDefault="002B28EB" w:rsidP="00E30BE7">
            <w:pPr>
              <w:jc w:val="both"/>
              <w:rPr>
                <w:rFonts w:ascii="Arial" w:hAnsi="Arial" w:cs="Arial"/>
                <w:sz w:val="20"/>
                <w:szCs w:val="20"/>
              </w:rPr>
            </w:pPr>
            <w:r>
              <w:rPr>
                <w:rFonts w:ascii="Arial" w:hAnsi="Arial" w:cs="Arial"/>
                <w:sz w:val="20"/>
                <w:szCs w:val="20"/>
              </w:rPr>
              <w:t>1</w:t>
            </w:r>
          </w:p>
        </w:tc>
        <w:tc>
          <w:tcPr>
            <w:tcW w:w="6378" w:type="dxa"/>
          </w:tcPr>
          <w:p w:rsidR="002B28EB" w:rsidRPr="007A3EF1" w:rsidRDefault="002B28EB" w:rsidP="00E30BE7">
            <w:pPr>
              <w:jc w:val="both"/>
              <w:rPr>
                <w:rFonts w:cstheme="minorHAnsi"/>
                <w:sz w:val="18"/>
                <w:szCs w:val="18"/>
              </w:rPr>
            </w:pPr>
            <w:r w:rsidRPr="007A3EF1">
              <w:rPr>
                <w:rFonts w:ascii="Arial" w:hAnsi="Arial" w:cs="Arial"/>
                <w:sz w:val="18"/>
                <w:szCs w:val="18"/>
              </w:rPr>
              <w:t>LPN-02-2023-AMSFM: “MEJORAMIENTO DE CALLE PRINCIPAL DE UNIDAD DE SALUD A ESTERO DE GARITA PALMERA, MUNICIPIO DE SAN FRANCISCO MENENDEZ, DEPARTAMENTO DE AHUACHAPAN”</w:t>
            </w:r>
          </w:p>
        </w:tc>
        <w:tc>
          <w:tcPr>
            <w:tcW w:w="1276" w:type="dxa"/>
          </w:tcPr>
          <w:p w:rsidR="002B28EB" w:rsidRPr="002B28EB" w:rsidRDefault="002B28EB" w:rsidP="00E30BE7">
            <w:pPr>
              <w:spacing w:line="480" w:lineRule="auto"/>
              <w:rPr>
                <w:rFonts w:ascii="Arial" w:hAnsi="Arial" w:cs="Arial"/>
                <w:sz w:val="18"/>
                <w:szCs w:val="18"/>
              </w:rPr>
            </w:pPr>
            <w:r w:rsidRPr="002B28EB">
              <w:rPr>
                <w:rFonts w:ascii="Arial" w:hAnsi="Arial" w:cs="Arial"/>
                <w:sz w:val="18"/>
                <w:szCs w:val="18"/>
              </w:rPr>
              <w:t>$230,612.00</w:t>
            </w:r>
          </w:p>
          <w:p w:rsidR="002B28EB" w:rsidRPr="00D67784" w:rsidRDefault="002B28EB" w:rsidP="00E30BE7">
            <w:pPr>
              <w:spacing w:line="480" w:lineRule="auto"/>
              <w:rPr>
                <w:rFonts w:cstheme="minorHAnsi"/>
                <w:b/>
                <w:bCs/>
                <w:sz w:val="20"/>
                <w:szCs w:val="20"/>
              </w:rPr>
            </w:pPr>
          </w:p>
        </w:tc>
        <w:tc>
          <w:tcPr>
            <w:tcW w:w="2126" w:type="dxa"/>
          </w:tcPr>
          <w:p w:rsidR="002B28EB" w:rsidRPr="00D67784" w:rsidRDefault="002B28EB" w:rsidP="00E30BE7">
            <w:pPr>
              <w:jc w:val="both"/>
              <w:rPr>
                <w:rFonts w:cstheme="minorHAnsi"/>
                <w:sz w:val="20"/>
                <w:szCs w:val="20"/>
              </w:rPr>
            </w:pPr>
            <w:r w:rsidRPr="00D67784">
              <w:rPr>
                <w:rFonts w:cstheme="minorHAnsi"/>
                <w:sz w:val="20"/>
                <w:szCs w:val="20"/>
              </w:rPr>
              <w:t>Distrito de San Francisco Menéndez</w:t>
            </w:r>
          </w:p>
        </w:tc>
        <w:tc>
          <w:tcPr>
            <w:tcW w:w="1843" w:type="dxa"/>
          </w:tcPr>
          <w:p w:rsidR="002B28EB" w:rsidRPr="00D67784" w:rsidRDefault="002B28EB" w:rsidP="00E30BE7">
            <w:pPr>
              <w:jc w:val="both"/>
              <w:rPr>
                <w:rFonts w:cstheme="minorHAnsi"/>
                <w:sz w:val="20"/>
                <w:szCs w:val="20"/>
              </w:rPr>
            </w:pPr>
            <w:r w:rsidRPr="00D67784">
              <w:rPr>
                <w:rFonts w:cstheme="minorHAnsi"/>
                <w:sz w:val="20"/>
                <w:szCs w:val="20"/>
              </w:rPr>
              <w:t>Proyectos Deuda Pública-Prestamos Internos. Y</w:t>
            </w:r>
            <w:r>
              <w:rPr>
                <w:rFonts w:cstheme="minorHAnsi"/>
                <w:sz w:val="20"/>
                <w:szCs w:val="20"/>
              </w:rPr>
              <w:t xml:space="preserve"> </w:t>
            </w:r>
            <w:r w:rsidRPr="00D67784">
              <w:rPr>
                <w:rFonts w:cstheme="minorHAnsi"/>
                <w:sz w:val="20"/>
                <w:szCs w:val="20"/>
              </w:rPr>
              <w:t>120 Libre Disponibilidad</w:t>
            </w:r>
          </w:p>
        </w:tc>
        <w:tc>
          <w:tcPr>
            <w:tcW w:w="1418" w:type="dxa"/>
          </w:tcPr>
          <w:p w:rsidR="002B28EB" w:rsidRPr="00D67784" w:rsidRDefault="002B28EB" w:rsidP="00E30BE7">
            <w:pPr>
              <w:jc w:val="both"/>
              <w:rPr>
                <w:rFonts w:cstheme="minorHAnsi"/>
                <w:sz w:val="20"/>
                <w:szCs w:val="20"/>
              </w:rPr>
            </w:pPr>
            <w:r w:rsidRPr="00D67784">
              <w:rPr>
                <w:rFonts w:cstheme="minorHAnsi"/>
                <w:sz w:val="20"/>
                <w:szCs w:val="20"/>
              </w:rPr>
              <w:t>FINALIZADO</w:t>
            </w:r>
          </w:p>
        </w:tc>
      </w:tr>
      <w:tr w:rsidR="002B28EB" w:rsidRPr="009E5C76" w:rsidTr="007A3EF1">
        <w:tc>
          <w:tcPr>
            <w:tcW w:w="534" w:type="dxa"/>
          </w:tcPr>
          <w:p w:rsidR="002B28EB" w:rsidRPr="00D67784" w:rsidRDefault="002B28EB" w:rsidP="00E30BE7">
            <w:pPr>
              <w:jc w:val="both"/>
              <w:rPr>
                <w:rFonts w:ascii="Arial" w:hAnsi="Arial" w:cs="Arial"/>
                <w:sz w:val="20"/>
                <w:szCs w:val="20"/>
              </w:rPr>
            </w:pPr>
            <w:r>
              <w:rPr>
                <w:rFonts w:ascii="Arial" w:hAnsi="Arial" w:cs="Arial"/>
                <w:sz w:val="20"/>
                <w:szCs w:val="20"/>
              </w:rPr>
              <w:t>2</w:t>
            </w:r>
          </w:p>
        </w:tc>
        <w:tc>
          <w:tcPr>
            <w:tcW w:w="6378" w:type="dxa"/>
          </w:tcPr>
          <w:p w:rsidR="002B28EB" w:rsidRPr="007A3EF1" w:rsidRDefault="002B28EB" w:rsidP="00E30BE7">
            <w:pPr>
              <w:jc w:val="both"/>
              <w:rPr>
                <w:rFonts w:ascii="Arial" w:hAnsi="Arial" w:cs="Arial"/>
                <w:sz w:val="18"/>
                <w:szCs w:val="18"/>
              </w:rPr>
            </w:pPr>
            <w:r w:rsidRPr="007A3EF1">
              <w:rPr>
                <w:rFonts w:ascii="Arial" w:hAnsi="Arial" w:cs="Arial"/>
                <w:sz w:val="18"/>
                <w:szCs w:val="18"/>
              </w:rPr>
              <w:t xml:space="preserve">Paso Peatonal y Mejoramiento de Calle Principal que conecta el Casco Urbano de San Francisco Menéndez con </w:t>
            </w:r>
            <w:proofErr w:type="spellStart"/>
            <w:r w:rsidRPr="007A3EF1">
              <w:rPr>
                <w:rFonts w:ascii="Arial" w:hAnsi="Arial" w:cs="Arial"/>
                <w:sz w:val="18"/>
                <w:szCs w:val="18"/>
              </w:rPr>
              <w:t>Tamashita</w:t>
            </w:r>
            <w:proofErr w:type="spellEnd"/>
            <w:r w:rsidRPr="007A3EF1">
              <w:rPr>
                <w:rFonts w:ascii="Arial" w:hAnsi="Arial" w:cs="Arial"/>
                <w:sz w:val="18"/>
                <w:szCs w:val="18"/>
              </w:rPr>
              <w:t xml:space="preserve"> </w:t>
            </w:r>
          </w:p>
        </w:tc>
        <w:tc>
          <w:tcPr>
            <w:tcW w:w="1276" w:type="dxa"/>
          </w:tcPr>
          <w:p w:rsidR="002B28EB" w:rsidRPr="00D67784" w:rsidRDefault="002B28EB" w:rsidP="00E30BE7">
            <w:pPr>
              <w:spacing w:line="480" w:lineRule="auto"/>
              <w:rPr>
                <w:rFonts w:cstheme="minorHAnsi"/>
                <w:b/>
                <w:bCs/>
                <w:sz w:val="20"/>
                <w:szCs w:val="20"/>
              </w:rPr>
            </w:pPr>
            <w:r w:rsidRPr="00D67784">
              <w:rPr>
                <w:rFonts w:ascii="Arial" w:eastAsia="Arial" w:hAnsi="Arial" w:cs="Arial"/>
                <w:sz w:val="20"/>
                <w:szCs w:val="20"/>
              </w:rPr>
              <w:t>$22,500.00</w:t>
            </w:r>
          </w:p>
        </w:tc>
        <w:tc>
          <w:tcPr>
            <w:tcW w:w="2126" w:type="dxa"/>
          </w:tcPr>
          <w:p w:rsidR="002B28EB" w:rsidRPr="00D67784" w:rsidRDefault="002B28EB" w:rsidP="00E30BE7">
            <w:pPr>
              <w:jc w:val="both"/>
              <w:rPr>
                <w:rFonts w:cstheme="minorHAnsi"/>
                <w:b/>
                <w:bCs/>
                <w:sz w:val="20"/>
                <w:szCs w:val="20"/>
              </w:rPr>
            </w:pPr>
            <w:r w:rsidRPr="00D67784">
              <w:rPr>
                <w:rFonts w:cstheme="minorHAnsi"/>
                <w:sz w:val="20"/>
                <w:szCs w:val="20"/>
              </w:rPr>
              <w:t>Distrito de San Francisco Menéndez</w:t>
            </w:r>
          </w:p>
        </w:tc>
        <w:tc>
          <w:tcPr>
            <w:tcW w:w="1843" w:type="dxa"/>
          </w:tcPr>
          <w:p w:rsidR="002B28EB" w:rsidRPr="00D67784" w:rsidRDefault="002B28EB" w:rsidP="00E30BE7">
            <w:pPr>
              <w:rPr>
                <w:rFonts w:cstheme="minorHAnsi"/>
                <w:b/>
                <w:bCs/>
                <w:sz w:val="20"/>
                <w:szCs w:val="20"/>
              </w:rPr>
            </w:pPr>
            <w:r w:rsidRPr="00D67784">
              <w:rPr>
                <w:rFonts w:cstheme="minorHAnsi"/>
                <w:sz w:val="20"/>
                <w:szCs w:val="20"/>
              </w:rPr>
              <w:t xml:space="preserve">120 </w:t>
            </w:r>
            <w:proofErr w:type="gramStart"/>
            <w:r w:rsidRPr="00D67784">
              <w:rPr>
                <w:rFonts w:cstheme="minorHAnsi"/>
                <w:sz w:val="20"/>
                <w:szCs w:val="20"/>
              </w:rPr>
              <w:t>Libre</w:t>
            </w:r>
            <w:proofErr w:type="gramEnd"/>
            <w:r w:rsidRPr="00D67784">
              <w:rPr>
                <w:rFonts w:cstheme="minorHAnsi"/>
                <w:sz w:val="20"/>
                <w:szCs w:val="20"/>
              </w:rPr>
              <w:t xml:space="preserve"> Disponibilidad</w:t>
            </w:r>
          </w:p>
        </w:tc>
        <w:tc>
          <w:tcPr>
            <w:tcW w:w="1418" w:type="dxa"/>
          </w:tcPr>
          <w:p w:rsidR="002B28EB" w:rsidRPr="00D67784" w:rsidRDefault="002B28EB" w:rsidP="00E30BE7">
            <w:pPr>
              <w:rPr>
                <w:rFonts w:cstheme="minorHAnsi"/>
                <w:sz w:val="20"/>
                <w:szCs w:val="20"/>
              </w:rPr>
            </w:pPr>
            <w:r w:rsidRPr="00D67784">
              <w:rPr>
                <w:rFonts w:cstheme="minorHAnsi"/>
                <w:sz w:val="20"/>
                <w:szCs w:val="20"/>
              </w:rPr>
              <w:t>FINALIZADO</w:t>
            </w:r>
          </w:p>
        </w:tc>
      </w:tr>
      <w:tr w:rsidR="002B28EB" w:rsidRPr="009E5C76" w:rsidTr="007A3EF1">
        <w:tc>
          <w:tcPr>
            <w:tcW w:w="534" w:type="dxa"/>
          </w:tcPr>
          <w:p w:rsidR="002B28EB" w:rsidRPr="00D67784" w:rsidRDefault="002B28EB" w:rsidP="00E30BE7">
            <w:pPr>
              <w:jc w:val="both"/>
              <w:rPr>
                <w:rFonts w:ascii="Arial" w:hAnsi="Arial" w:cs="Arial"/>
                <w:sz w:val="20"/>
                <w:szCs w:val="20"/>
              </w:rPr>
            </w:pPr>
            <w:r>
              <w:rPr>
                <w:rFonts w:ascii="Arial" w:hAnsi="Arial" w:cs="Arial"/>
                <w:sz w:val="20"/>
                <w:szCs w:val="20"/>
              </w:rPr>
              <w:t>3</w:t>
            </w:r>
          </w:p>
        </w:tc>
        <w:tc>
          <w:tcPr>
            <w:tcW w:w="6378" w:type="dxa"/>
          </w:tcPr>
          <w:p w:rsidR="002B28EB" w:rsidRPr="007A3EF1" w:rsidRDefault="002B28EB" w:rsidP="00E30BE7">
            <w:pPr>
              <w:jc w:val="both"/>
              <w:rPr>
                <w:rFonts w:ascii="Arial" w:hAnsi="Arial" w:cs="Arial"/>
                <w:sz w:val="18"/>
                <w:szCs w:val="18"/>
              </w:rPr>
            </w:pPr>
            <w:r w:rsidRPr="007A3EF1">
              <w:rPr>
                <w:rFonts w:ascii="Arial" w:hAnsi="Arial" w:cs="Arial"/>
                <w:sz w:val="18"/>
                <w:szCs w:val="18"/>
              </w:rPr>
              <w:t>“COMPRA DE MATERIALES” para el proyecto: “CONSTRUCCIÓN DE PUENTE DE HAMACA SOBRE EL RIO IXCANAL, A LA ALTURA DEL CASERÍO EL REFUGIO, CANTÓN SAN BENITO DEL MUNICIPIO DE SAN FRANCISCO MENENDEZ”</w:t>
            </w:r>
          </w:p>
        </w:tc>
        <w:tc>
          <w:tcPr>
            <w:tcW w:w="1276" w:type="dxa"/>
          </w:tcPr>
          <w:p w:rsidR="002B28EB" w:rsidRPr="00D67784" w:rsidRDefault="002B28EB" w:rsidP="00E30BE7">
            <w:pPr>
              <w:spacing w:line="480" w:lineRule="auto"/>
              <w:rPr>
                <w:rFonts w:ascii="Arial" w:eastAsia="Arial" w:hAnsi="Arial" w:cs="Arial"/>
                <w:sz w:val="20"/>
                <w:szCs w:val="20"/>
              </w:rPr>
            </w:pPr>
            <w:r w:rsidRPr="00D67784">
              <w:rPr>
                <w:rFonts w:ascii="Arial" w:eastAsia="Arial" w:hAnsi="Arial" w:cs="Arial"/>
                <w:bCs/>
                <w:sz w:val="20"/>
                <w:szCs w:val="20"/>
              </w:rPr>
              <w:t>$3,272.79</w:t>
            </w:r>
          </w:p>
        </w:tc>
        <w:tc>
          <w:tcPr>
            <w:tcW w:w="2126" w:type="dxa"/>
          </w:tcPr>
          <w:p w:rsidR="002B28EB" w:rsidRPr="00D67784" w:rsidRDefault="002B28EB" w:rsidP="00E30BE7">
            <w:pPr>
              <w:jc w:val="both"/>
              <w:rPr>
                <w:rFonts w:cstheme="minorHAnsi"/>
                <w:sz w:val="20"/>
                <w:szCs w:val="20"/>
              </w:rPr>
            </w:pPr>
            <w:r w:rsidRPr="00D67784">
              <w:rPr>
                <w:rFonts w:cstheme="minorHAnsi"/>
                <w:sz w:val="20"/>
                <w:szCs w:val="20"/>
              </w:rPr>
              <w:t>Distrito de San Francisco Menéndez</w:t>
            </w:r>
          </w:p>
        </w:tc>
        <w:tc>
          <w:tcPr>
            <w:tcW w:w="1843" w:type="dxa"/>
          </w:tcPr>
          <w:p w:rsidR="002B28EB" w:rsidRPr="00D67784" w:rsidRDefault="002B28EB" w:rsidP="00E30BE7">
            <w:pPr>
              <w:rPr>
                <w:rFonts w:cstheme="minorHAnsi"/>
                <w:sz w:val="20"/>
                <w:szCs w:val="20"/>
              </w:rPr>
            </w:pPr>
            <w:r w:rsidRPr="00D67784">
              <w:rPr>
                <w:rFonts w:cstheme="minorHAnsi"/>
                <w:sz w:val="20"/>
                <w:szCs w:val="20"/>
              </w:rPr>
              <w:t xml:space="preserve">120 </w:t>
            </w:r>
            <w:proofErr w:type="gramStart"/>
            <w:r w:rsidRPr="00D67784">
              <w:rPr>
                <w:rFonts w:cstheme="minorHAnsi"/>
                <w:sz w:val="20"/>
                <w:szCs w:val="20"/>
              </w:rPr>
              <w:t>Libre</w:t>
            </w:r>
            <w:proofErr w:type="gramEnd"/>
            <w:r w:rsidRPr="00D67784">
              <w:rPr>
                <w:rFonts w:cstheme="minorHAnsi"/>
                <w:sz w:val="20"/>
                <w:szCs w:val="20"/>
              </w:rPr>
              <w:t xml:space="preserve"> Disponibilidad</w:t>
            </w:r>
          </w:p>
        </w:tc>
        <w:tc>
          <w:tcPr>
            <w:tcW w:w="1418" w:type="dxa"/>
          </w:tcPr>
          <w:p w:rsidR="002B28EB" w:rsidRPr="00D67784" w:rsidRDefault="002B28EB" w:rsidP="00E30BE7">
            <w:pPr>
              <w:rPr>
                <w:rFonts w:cstheme="minorHAnsi"/>
                <w:sz w:val="20"/>
                <w:szCs w:val="20"/>
              </w:rPr>
            </w:pPr>
            <w:r w:rsidRPr="00D67784">
              <w:rPr>
                <w:rFonts w:cstheme="minorHAnsi"/>
                <w:sz w:val="20"/>
                <w:szCs w:val="20"/>
              </w:rPr>
              <w:t>FINALIZADO</w:t>
            </w:r>
          </w:p>
        </w:tc>
      </w:tr>
      <w:tr w:rsidR="003A330E" w:rsidRPr="009E5C76" w:rsidTr="007A3EF1">
        <w:tc>
          <w:tcPr>
            <w:tcW w:w="534" w:type="dxa"/>
          </w:tcPr>
          <w:p w:rsidR="003A330E" w:rsidRDefault="003A330E" w:rsidP="003A330E">
            <w:pPr>
              <w:jc w:val="both"/>
              <w:rPr>
                <w:rFonts w:ascii="Arial" w:hAnsi="Arial" w:cs="Arial"/>
                <w:sz w:val="20"/>
                <w:szCs w:val="20"/>
              </w:rPr>
            </w:pPr>
            <w:r>
              <w:rPr>
                <w:rFonts w:ascii="Arial" w:hAnsi="Arial" w:cs="Arial"/>
                <w:sz w:val="20"/>
                <w:szCs w:val="20"/>
              </w:rPr>
              <w:t>4</w:t>
            </w:r>
          </w:p>
        </w:tc>
        <w:tc>
          <w:tcPr>
            <w:tcW w:w="6378" w:type="dxa"/>
          </w:tcPr>
          <w:p w:rsidR="003A330E" w:rsidRPr="007A3EF1" w:rsidRDefault="003A330E" w:rsidP="003A330E">
            <w:pPr>
              <w:jc w:val="both"/>
              <w:rPr>
                <w:rFonts w:ascii="Arial" w:hAnsi="Arial" w:cs="Arial"/>
                <w:sz w:val="18"/>
                <w:szCs w:val="18"/>
              </w:rPr>
            </w:pPr>
            <w:r w:rsidRPr="007A3EF1">
              <w:rPr>
                <w:rFonts w:ascii="Arial" w:hAnsi="Arial" w:cs="Arial"/>
                <w:sz w:val="18"/>
                <w:szCs w:val="18"/>
              </w:rPr>
              <w:t>“Compra de 49 Metros Cúbicos de Piedra Cuarta”, del Proyecto: “Construcción de un Empedrado Fraguado de Calle que conduce de Caserío Los Encuentros hacia Caserío Los Herrera del Cantón El Corozo”</w:t>
            </w:r>
          </w:p>
        </w:tc>
        <w:tc>
          <w:tcPr>
            <w:tcW w:w="1276" w:type="dxa"/>
          </w:tcPr>
          <w:p w:rsidR="003A330E" w:rsidRPr="00D67784" w:rsidRDefault="003A330E" w:rsidP="003A330E">
            <w:pPr>
              <w:spacing w:line="480" w:lineRule="auto"/>
              <w:rPr>
                <w:rFonts w:ascii="Arial" w:eastAsia="Arial" w:hAnsi="Arial" w:cs="Arial"/>
                <w:bCs/>
                <w:sz w:val="20"/>
                <w:szCs w:val="20"/>
              </w:rPr>
            </w:pPr>
            <w:r w:rsidRPr="00D67784">
              <w:rPr>
                <w:rFonts w:ascii="Arial" w:eastAsia="Arial" w:hAnsi="Arial" w:cs="Arial"/>
                <w:bCs/>
                <w:sz w:val="20"/>
                <w:szCs w:val="20"/>
              </w:rPr>
              <w:t>$1,470.00</w:t>
            </w:r>
          </w:p>
        </w:tc>
        <w:tc>
          <w:tcPr>
            <w:tcW w:w="2126" w:type="dxa"/>
          </w:tcPr>
          <w:p w:rsidR="003A330E" w:rsidRPr="00D67784" w:rsidRDefault="003A330E" w:rsidP="003A330E">
            <w:pPr>
              <w:jc w:val="both"/>
              <w:rPr>
                <w:rFonts w:cstheme="minorHAnsi"/>
                <w:sz w:val="20"/>
                <w:szCs w:val="20"/>
              </w:rPr>
            </w:pPr>
            <w:r w:rsidRPr="00D67784">
              <w:rPr>
                <w:rFonts w:cstheme="minorHAnsi"/>
                <w:sz w:val="20"/>
                <w:szCs w:val="20"/>
              </w:rPr>
              <w:t>Distrito de San Francisco Menéndez</w:t>
            </w:r>
          </w:p>
        </w:tc>
        <w:tc>
          <w:tcPr>
            <w:tcW w:w="1843" w:type="dxa"/>
          </w:tcPr>
          <w:p w:rsidR="003A330E" w:rsidRPr="00D67784" w:rsidRDefault="003A330E" w:rsidP="003A330E">
            <w:pPr>
              <w:rPr>
                <w:rFonts w:cstheme="minorHAnsi"/>
                <w:sz w:val="20"/>
                <w:szCs w:val="20"/>
              </w:rPr>
            </w:pPr>
            <w:r w:rsidRPr="00D67784">
              <w:rPr>
                <w:rFonts w:cstheme="minorHAnsi"/>
                <w:sz w:val="20"/>
                <w:szCs w:val="20"/>
              </w:rPr>
              <w:t xml:space="preserve">120 </w:t>
            </w:r>
            <w:proofErr w:type="gramStart"/>
            <w:r w:rsidRPr="00D67784">
              <w:rPr>
                <w:rFonts w:cstheme="minorHAnsi"/>
                <w:sz w:val="20"/>
                <w:szCs w:val="20"/>
              </w:rPr>
              <w:t>Libre</w:t>
            </w:r>
            <w:proofErr w:type="gramEnd"/>
            <w:r w:rsidRPr="00D67784">
              <w:rPr>
                <w:rFonts w:cstheme="minorHAnsi"/>
                <w:sz w:val="20"/>
                <w:szCs w:val="20"/>
              </w:rPr>
              <w:t xml:space="preserve"> Disponibilidad</w:t>
            </w:r>
          </w:p>
        </w:tc>
        <w:tc>
          <w:tcPr>
            <w:tcW w:w="1418" w:type="dxa"/>
          </w:tcPr>
          <w:p w:rsidR="003A330E" w:rsidRPr="00D67784" w:rsidRDefault="003A330E" w:rsidP="003A330E">
            <w:pPr>
              <w:rPr>
                <w:rFonts w:cstheme="minorHAnsi"/>
                <w:sz w:val="20"/>
                <w:szCs w:val="20"/>
              </w:rPr>
            </w:pPr>
            <w:r w:rsidRPr="00D67784">
              <w:rPr>
                <w:rFonts w:cstheme="minorHAnsi"/>
                <w:sz w:val="20"/>
                <w:szCs w:val="20"/>
              </w:rPr>
              <w:t>FINALIZADO</w:t>
            </w:r>
          </w:p>
        </w:tc>
      </w:tr>
      <w:tr w:rsidR="003A330E" w:rsidRPr="009E5C76" w:rsidTr="007A3EF1">
        <w:tc>
          <w:tcPr>
            <w:tcW w:w="534" w:type="dxa"/>
          </w:tcPr>
          <w:p w:rsidR="003A330E" w:rsidRDefault="003A330E" w:rsidP="003A330E">
            <w:pPr>
              <w:jc w:val="both"/>
              <w:rPr>
                <w:rFonts w:ascii="Arial" w:hAnsi="Arial" w:cs="Arial"/>
                <w:sz w:val="20"/>
                <w:szCs w:val="20"/>
              </w:rPr>
            </w:pPr>
            <w:r>
              <w:rPr>
                <w:rFonts w:ascii="Arial" w:hAnsi="Arial" w:cs="Arial"/>
                <w:sz w:val="20"/>
                <w:szCs w:val="20"/>
              </w:rPr>
              <w:t>5</w:t>
            </w:r>
          </w:p>
        </w:tc>
        <w:tc>
          <w:tcPr>
            <w:tcW w:w="6378" w:type="dxa"/>
          </w:tcPr>
          <w:p w:rsidR="003A330E" w:rsidRPr="007A3EF1" w:rsidRDefault="003A330E" w:rsidP="003A330E">
            <w:pPr>
              <w:jc w:val="both"/>
              <w:rPr>
                <w:rFonts w:ascii="Arial" w:hAnsi="Arial" w:cs="Arial"/>
                <w:sz w:val="18"/>
                <w:szCs w:val="18"/>
              </w:rPr>
            </w:pPr>
            <w:r w:rsidRPr="007A3EF1">
              <w:rPr>
                <w:rFonts w:ascii="Arial" w:hAnsi="Arial" w:cs="Arial"/>
                <w:sz w:val="18"/>
                <w:szCs w:val="18"/>
              </w:rPr>
              <w:t>Construcción de Acera Peatonal y Alumbrado estilo Boulevard como Fomento al Turismo en Cantón Garita Palmera, San Francisco Menéndez, Ahuachapán.</w:t>
            </w:r>
          </w:p>
        </w:tc>
        <w:tc>
          <w:tcPr>
            <w:tcW w:w="1276" w:type="dxa"/>
          </w:tcPr>
          <w:p w:rsidR="003A330E" w:rsidRPr="00D67784" w:rsidRDefault="003A330E" w:rsidP="003A330E">
            <w:pPr>
              <w:spacing w:line="480" w:lineRule="auto"/>
              <w:rPr>
                <w:rFonts w:ascii="Arial" w:eastAsia="Arial" w:hAnsi="Arial" w:cs="Arial"/>
                <w:bCs/>
                <w:sz w:val="20"/>
                <w:szCs w:val="20"/>
              </w:rPr>
            </w:pPr>
            <w:r w:rsidRPr="00D67784">
              <w:rPr>
                <w:rFonts w:ascii="Arial" w:eastAsia="Arial" w:hAnsi="Arial" w:cs="Arial"/>
                <w:sz w:val="20"/>
                <w:szCs w:val="20"/>
              </w:rPr>
              <w:t>$58,300.00</w:t>
            </w:r>
          </w:p>
        </w:tc>
        <w:tc>
          <w:tcPr>
            <w:tcW w:w="2126" w:type="dxa"/>
          </w:tcPr>
          <w:p w:rsidR="003A330E" w:rsidRPr="00D67784" w:rsidRDefault="003A330E" w:rsidP="003A330E">
            <w:pPr>
              <w:jc w:val="both"/>
              <w:rPr>
                <w:rFonts w:cstheme="minorHAnsi"/>
                <w:sz w:val="20"/>
                <w:szCs w:val="20"/>
              </w:rPr>
            </w:pPr>
            <w:r w:rsidRPr="00D67784">
              <w:rPr>
                <w:rFonts w:cstheme="minorHAnsi"/>
                <w:sz w:val="20"/>
                <w:szCs w:val="20"/>
              </w:rPr>
              <w:t>Distrito de San Francisco Menéndez</w:t>
            </w:r>
          </w:p>
        </w:tc>
        <w:tc>
          <w:tcPr>
            <w:tcW w:w="1843" w:type="dxa"/>
          </w:tcPr>
          <w:p w:rsidR="003A330E" w:rsidRPr="00D67784" w:rsidRDefault="003A330E" w:rsidP="003A330E">
            <w:pPr>
              <w:rPr>
                <w:rFonts w:cstheme="minorHAnsi"/>
                <w:sz w:val="20"/>
                <w:szCs w:val="20"/>
              </w:rPr>
            </w:pPr>
            <w:r w:rsidRPr="00D67784">
              <w:rPr>
                <w:rFonts w:cstheme="minorHAnsi"/>
                <w:sz w:val="20"/>
                <w:szCs w:val="20"/>
              </w:rPr>
              <w:t xml:space="preserve">120 </w:t>
            </w:r>
            <w:proofErr w:type="gramStart"/>
            <w:r w:rsidRPr="00D67784">
              <w:rPr>
                <w:rFonts w:cstheme="minorHAnsi"/>
                <w:sz w:val="20"/>
                <w:szCs w:val="20"/>
              </w:rPr>
              <w:t>Libre</w:t>
            </w:r>
            <w:proofErr w:type="gramEnd"/>
            <w:r w:rsidRPr="00D67784">
              <w:rPr>
                <w:rFonts w:cstheme="minorHAnsi"/>
                <w:sz w:val="20"/>
                <w:szCs w:val="20"/>
              </w:rPr>
              <w:t xml:space="preserve"> Disponibilidad</w:t>
            </w:r>
          </w:p>
        </w:tc>
        <w:tc>
          <w:tcPr>
            <w:tcW w:w="1418" w:type="dxa"/>
          </w:tcPr>
          <w:p w:rsidR="003A330E" w:rsidRPr="00D67784" w:rsidRDefault="003A330E" w:rsidP="003A330E">
            <w:pPr>
              <w:rPr>
                <w:rFonts w:cstheme="minorHAnsi"/>
                <w:sz w:val="20"/>
                <w:szCs w:val="20"/>
              </w:rPr>
            </w:pPr>
            <w:r w:rsidRPr="00D67784">
              <w:rPr>
                <w:rFonts w:cstheme="minorHAnsi"/>
                <w:sz w:val="20"/>
                <w:szCs w:val="20"/>
              </w:rPr>
              <w:t>FINALIZADO</w:t>
            </w:r>
          </w:p>
        </w:tc>
      </w:tr>
      <w:tr w:rsidR="003A330E" w:rsidRPr="009E5C76" w:rsidTr="007A3EF1">
        <w:tc>
          <w:tcPr>
            <w:tcW w:w="534" w:type="dxa"/>
          </w:tcPr>
          <w:p w:rsidR="003A330E" w:rsidRDefault="003A330E" w:rsidP="003A330E">
            <w:pPr>
              <w:jc w:val="both"/>
              <w:rPr>
                <w:rFonts w:ascii="Arial" w:hAnsi="Arial" w:cs="Arial"/>
                <w:sz w:val="20"/>
                <w:szCs w:val="20"/>
              </w:rPr>
            </w:pPr>
            <w:r>
              <w:rPr>
                <w:rFonts w:ascii="Arial" w:hAnsi="Arial" w:cs="Arial"/>
                <w:sz w:val="20"/>
                <w:szCs w:val="20"/>
              </w:rPr>
              <w:t>6</w:t>
            </w:r>
          </w:p>
        </w:tc>
        <w:tc>
          <w:tcPr>
            <w:tcW w:w="6378" w:type="dxa"/>
          </w:tcPr>
          <w:p w:rsidR="003A330E" w:rsidRPr="007A3EF1" w:rsidRDefault="003A330E" w:rsidP="003A330E">
            <w:pPr>
              <w:jc w:val="both"/>
              <w:rPr>
                <w:rFonts w:ascii="Arial" w:hAnsi="Arial" w:cs="Arial"/>
                <w:sz w:val="18"/>
                <w:szCs w:val="18"/>
              </w:rPr>
            </w:pPr>
            <w:r w:rsidRPr="007A3EF1">
              <w:rPr>
                <w:rFonts w:ascii="Arial" w:hAnsi="Arial" w:cs="Arial"/>
                <w:sz w:val="18"/>
                <w:szCs w:val="18"/>
              </w:rPr>
              <w:t>“180 Horas Maquina de Retro Excavadora para la Ampliación del Proyecto de Agua Potable de la Municipalidad de San Francisco Menéndez, en El Caserío de San Marcos Cañales del Cantón La Hachadura de este Municipio”</w:t>
            </w:r>
          </w:p>
        </w:tc>
        <w:tc>
          <w:tcPr>
            <w:tcW w:w="1276" w:type="dxa"/>
          </w:tcPr>
          <w:p w:rsidR="003A330E" w:rsidRPr="00D67784" w:rsidRDefault="003A330E" w:rsidP="003A330E">
            <w:pPr>
              <w:spacing w:line="480" w:lineRule="auto"/>
              <w:rPr>
                <w:rFonts w:ascii="Arial" w:eastAsia="Arial" w:hAnsi="Arial" w:cs="Arial"/>
                <w:sz w:val="20"/>
                <w:szCs w:val="20"/>
              </w:rPr>
            </w:pPr>
            <w:r w:rsidRPr="00D67784">
              <w:rPr>
                <w:rFonts w:ascii="Arial" w:eastAsia="Arial" w:hAnsi="Arial" w:cs="Arial"/>
                <w:bCs/>
                <w:sz w:val="20"/>
                <w:szCs w:val="20"/>
              </w:rPr>
              <w:t>$10,800.00</w:t>
            </w:r>
          </w:p>
        </w:tc>
        <w:tc>
          <w:tcPr>
            <w:tcW w:w="2126" w:type="dxa"/>
          </w:tcPr>
          <w:p w:rsidR="003A330E" w:rsidRPr="00D67784" w:rsidRDefault="003A330E" w:rsidP="003A330E">
            <w:pPr>
              <w:jc w:val="both"/>
              <w:rPr>
                <w:rFonts w:cstheme="minorHAnsi"/>
                <w:sz w:val="20"/>
                <w:szCs w:val="20"/>
              </w:rPr>
            </w:pPr>
            <w:r w:rsidRPr="00D67784">
              <w:rPr>
                <w:rFonts w:cstheme="minorHAnsi"/>
                <w:sz w:val="20"/>
                <w:szCs w:val="20"/>
              </w:rPr>
              <w:t>Distrito de San Francisco Menéndez</w:t>
            </w:r>
          </w:p>
        </w:tc>
        <w:tc>
          <w:tcPr>
            <w:tcW w:w="1843" w:type="dxa"/>
          </w:tcPr>
          <w:p w:rsidR="003A330E" w:rsidRPr="00D67784" w:rsidRDefault="003A330E" w:rsidP="003A330E">
            <w:pPr>
              <w:rPr>
                <w:rFonts w:cstheme="minorHAnsi"/>
                <w:sz w:val="20"/>
                <w:szCs w:val="20"/>
              </w:rPr>
            </w:pPr>
            <w:r w:rsidRPr="00D67784">
              <w:rPr>
                <w:rFonts w:cstheme="minorHAnsi"/>
                <w:sz w:val="20"/>
                <w:szCs w:val="20"/>
              </w:rPr>
              <w:t>Fondos Propios-PROMASAM</w:t>
            </w:r>
          </w:p>
        </w:tc>
        <w:tc>
          <w:tcPr>
            <w:tcW w:w="1418" w:type="dxa"/>
          </w:tcPr>
          <w:p w:rsidR="003A330E" w:rsidRPr="00D67784" w:rsidRDefault="003A330E" w:rsidP="003A330E">
            <w:pPr>
              <w:rPr>
                <w:rFonts w:cstheme="minorHAnsi"/>
                <w:sz w:val="20"/>
                <w:szCs w:val="20"/>
              </w:rPr>
            </w:pPr>
            <w:r w:rsidRPr="00D67784">
              <w:rPr>
                <w:rFonts w:cstheme="minorHAnsi"/>
                <w:sz w:val="20"/>
                <w:szCs w:val="20"/>
              </w:rPr>
              <w:t>FINALIZADO</w:t>
            </w:r>
          </w:p>
        </w:tc>
      </w:tr>
      <w:tr w:rsidR="003A330E" w:rsidRPr="009E5C76" w:rsidTr="007A3EF1">
        <w:tc>
          <w:tcPr>
            <w:tcW w:w="534" w:type="dxa"/>
          </w:tcPr>
          <w:p w:rsidR="003A330E" w:rsidRDefault="003A330E" w:rsidP="003A330E">
            <w:pPr>
              <w:jc w:val="both"/>
              <w:rPr>
                <w:rFonts w:ascii="Arial" w:hAnsi="Arial" w:cs="Arial"/>
                <w:sz w:val="20"/>
                <w:szCs w:val="20"/>
              </w:rPr>
            </w:pPr>
            <w:r>
              <w:rPr>
                <w:rFonts w:ascii="Arial" w:hAnsi="Arial" w:cs="Arial"/>
                <w:sz w:val="20"/>
                <w:szCs w:val="20"/>
              </w:rPr>
              <w:t>7</w:t>
            </w:r>
          </w:p>
        </w:tc>
        <w:tc>
          <w:tcPr>
            <w:tcW w:w="6378" w:type="dxa"/>
          </w:tcPr>
          <w:p w:rsidR="003A330E" w:rsidRPr="007A3EF1" w:rsidRDefault="003A330E" w:rsidP="003A330E">
            <w:pPr>
              <w:jc w:val="both"/>
              <w:rPr>
                <w:rFonts w:ascii="Arial" w:hAnsi="Arial" w:cs="Arial"/>
                <w:sz w:val="18"/>
                <w:szCs w:val="18"/>
              </w:rPr>
            </w:pPr>
            <w:r w:rsidRPr="007A3EF1">
              <w:rPr>
                <w:rFonts w:ascii="Arial" w:hAnsi="Arial" w:cs="Arial"/>
                <w:sz w:val="18"/>
                <w:szCs w:val="18"/>
              </w:rPr>
              <w:t>“Compra de 250 Abrazaderas para la Ampliación del Proyecto de Agua Potable de la Municipalidad de San Francisco Menéndez, en El Caserío de San Marcos Cañales del Cantón La Hachadura de este Municipio”</w:t>
            </w:r>
          </w:p>
        </w:tc>
        <w:tc>
          <w:tcPr>
            <w:tcW w:w="1276" w:type="dxa"/>
          </w:tcPr>
          <w:p w:rsidR="003A330E" w:rsidRPr="00D67784" w:rsidRDefault="003A330E" w:rsidP="003A330E">
            <w:pPr>
              <w:spacing w:line="480" w:lineRule="auto"/>
              <w:rPr>
                <w:rFonts w:ascii="Arial" w:eastAsia="Arial" w:hAnsi="Arial" w:cs="Arial"/>
                <w:sz w:val="20"/>
                <w:szCs w:val="20"/>
              </w:rPr>
            </w:pPr>
            <w:r w:rsidRPr="00D67784">
              <w:rPr>
                <w:rFonts w:ascii="Arial" w:eastAsia="Arial" w:hAnsi="Arial" w:cs="Arial"/>
                <w:bCs/>
                <w:sz w:val="20"/>
                <w:szCs w:val="20"/>
              </w:rPr>
              <w:t>$1,172.37</w:t>
            </w:r>
          </w:p>
        </w:tc>
        <w:tc>
          <w:tcPr>
            <w:tcW w:w="2126" w:type="dxa"/>
          </w:tcPr>
          <w:p w:rsidR="003A330E" w:rsidRPr="00D67784" w:rsidRDefault="003A330E" w:rsidP="003A330E">
            <w:pPr>
              <w:jc w:val="both"/>
              <w:rPr>
                <w:rFonts w:cstheme="minorHAnsi"/>
                <w:sz w:val="20"/>
                <w:szCs w:val="20"/>
              </w:rPr>
            </w:pPr>
            <w:r w:rsidRPr="00D67784">
              <w:rPr>
                <w:rFonts w:cstheme="minorHAnsi"/>
                <w:sz w:val="20"/>
                <w:szCs w:val="20"/>
              </w:rPr>
              <w:t>Distrito de San Francisco Menéndez</w:t>
            </w:r>
          </w:p>
        </w:tc>
        <w:tc>
          <w:tcPr>
            <w:tcW w:w="1843" w:type="dxa"/>
          </w:tcPr>
          <w:p w:rsidR="003A330E" w:rsidRPr="00D67784" w:rsidRDefault="003A330E" w:rsidP="003A330E">
            <w:pPr>
              <w:rPr>
                <w:rFonts w:cstheme="minorHAnsi"/>
                <w:sz w:val="20"/>
                <w:szCs w:val="20"/>
              </w:rPr>
            </w:pPr>
            <w:r w:rsidRPr="00D67784">
              <w:rPr>
                <w:rFonts w:cstheme="minorHAnsi"/>
                <w:sz w:val="20"/>
                <w:szCs w:val="20"/>
              </w:rPr>
              <w:t>Fondos Propios-PROMASAM</w:t>
            </w:r>
          </w:p>
        </w:tc>
        <w:tc>
          <w:tcPr>
            <w:tcW w:w="1418" w:type="dxa"/>
          </w:tcPr>
          <w:p w:rsidR="003A330E" w:rsidRPr="00D67784" w:rsidRDefault="003A330E" w:rsidP="003A330E">
            <w:pPr>
              <w:rPr>
                <w:rFonts w:cstheme="minorHAnsi"/>
                <w:sz w:val="20"/>
                <w:szCs w:val="20"/>
              </w:rPr>
            </w:pPr>
            <w:r w:rsidRPr="00D67784">
              <w:rPr>
                <w:rFonts w:cstheme="minorHAnsi"/>
                <w:sz w:val="20"/>
                <w:szCs w:val="20"/>
              </w:rPr>
              <w:t>FINALIZADO</w:t>
            </w:r>
          </w:p>
        </w:tc>
      </w:tr>
      <w:tr w:rsidR="003A330E" w:rsidRPr="009E5C76" w:rsidTr="007A3EF1">
        <w:tc>
          <w:tcPr>
            <w:tcW w:w="534" w:type="dxa"/>
          </w:tcPr>
          <w:p w:rsidR="003A330E" w:rsidRDefault="003A330E" w:rsidP="003A330E">
            <w:pPr>
              <w:jc w:val="both"/>
              <w:rPr>
                <w:rFonts w:ascii="Arial" w:hAnsi="Arial" w:cs="Arial"/>
                <w:sz w:val="20"/>
                <w:szCs w:val="20"/>
              </w:rPr>
            </w:pPr>
            <w:r>
              <w:rPr>
                <w:rFonts w:ascii="Arial" w:hAnsi="Arial" w:cs="Arial"/>
                <w:sz w:val="20"/>
                <w:szCs w:val="20"/>
              </w:rPr>
              <w:t>8</w:t>
            </w:r>
          </w:p>
        </w:tc>
        <w:tc>
          <w:tcPr>
            <w:tcW w:w="6378" w:type="dxa"/>
          </w:tcPr>
          <w:p w:rsidR="003A330E" w:rsidRPr="007A3EF1" w:rsidRDefault="003A330E" w:rsidP="003A330E">
            <w:pPr>
              <w:jc w:val="both"/>
              <w:rPr>
                <w:rFonts w:ascii="Arial" w:hAnsi="Arial" w:cs="Arial"/>
                <w:sz w:val="18"/>
                <w:szCs w:val="18"/>
              </w:rPr>
            </w:pPr>
            <w:r w:rsidRPr="007A3EF1">
              <w:rPr>
                <w:rFonts w:ascii="Arial" w:hAnsi="Arial" w:cs="Arial"/>
                <w:sz w:val="18"/>
                <w:szCs w:val="18"/>
              </w:rPr>
              <w:t>Mantenimiento de Calles y Caminos del Municipio de San Francisco Menéndez - 155 días cisterna $200.00 Y 1500 M³ Material Balastro $13.50 cada uno</w:t>
            </w:r>
          </w:p>
        </w:tc>
        <w:tc>
          <w:tcPr>
            <w:tcW w:w="1276" w:type="dxa"/>
          </w:tcPr>
          <w:p w:rsidR="003A330E" w:rsidRPr="00D67784" w:rsidRDefault="003A330E" w:rsidP="003A330E">
            <w:pPr>
              <w:spacing w:line="480" w:lineRule="auto"/>
              <w:rPr>
                <w:rFonts w:ascii="Arial" w:eastAsia="Arial" w:hAnsi="Arial" w:cs="Arial"/>
                <w:sz w:val="20"/>
                <w:szCs w:val="20"/>
              </w:rPr>
            </w:pPr>
            <w:r w:rsidRPr="00D67784">
              <w:rPr>
                <w:rFonts w:ascii="Arial" w:eastAsia="Arial" w:hAnsi="Arial" w:cs="Arial"/>
                <w:bCs/>
                <w:sz w:val="20"/>
                <w:szCs w:val="20"/>
              </w:rPr>
              <w:t>$51,250.00</w:t>
            </w:r>
          </w:p>
        </w:tc>
        <w:tc>
          <w:tcPr>
            <w:tcW w:w="2126" w:type="dxa"/>
          </w:tcPr>
          <w:p w:rsidR="003A330E" w:rsidRPr="00D67784" w:rsidRDefault="003A330E" w:rsidP="003A330E">
            <w:pPr>
              <w:jc w:val="both"/>
              <w:rPr>
                <w:rFonts w:cstheme="minorHAnsi"/>
                <w:sz w:val="20"/>
                <w:szCs w:val="20"/>
              </w:rPr>
            </w:pPr>
            <w:r w:rsidRPr="00D67784">
              <w:rPr>
                <w:rFonts w:cstheme="minorHAnsi"/>
                <w:sz w:val="20"/>
                <w:szCs w:val="20"/>
              </w:rPr>
              <w:t xml:space="preserve">Municipio de San Francisco Menéndez </w:t>
            </w:r>
          </w:p>
        </w:tc>
        <w:tc>
          <w:tcPr>
            <w:tcW w:w="1843" w:type="dxa"/>
          </w:tcPr>
          <w:p w:rsidR="003A330E" w:rsidRPr="00D67784" w:rsidRDefault="003A330E" w:rsidP="003A330E">
            <w:pPr>
              <w:rPr>
                <w:rFonts w:cstheme="minorHAnsi"/>
                <w:sz w:val="20"/>
                <w:szCs w:val="20"/>
              </w:rPr>
            </w:pPr>
            <w:r w:rsidRPr="00D67784">
              <w:rPr>
                <w:rFonts w:cstheme="minorHAnsi"/>
                <w:sz w:val="20"/>
                <w:szCs w:val="20"/>
              </w:rPr>
              <w:t>120-Libre Disponibilidad</w:t>
            </w:r>
          </w:p>
        </w:tc>
        <w:tc>
          <w:tcPr>
            <w:tcW w:w="1418" w:type="dxa"/>
          </w:tcPr>
          <w:p w:rsidR="003A330E" w:rsidRPr="00D67784" w:rsidRDefault="003A330E" w:rsidP="003A330E">
            <w:pPr>
              <w:rPr>
                <w:rFonts w:cstheme="minorHAnsi"/>
                <w:sz w:val="20"/>
                <w:szCs w:val="20"/>
              </w:rPr>
            </w:pPr>
            <w:r w:rsidRPr="00D67784">
              <w:rPr>
                <w:rFonts w:cstheme="minorHAnsi"/>
                <w:sz w:val="20"/>
                <w:szCs w:val="20"/>
              </w:rPr>
              <w:t>FINALIZADO</w:t>
            </w:r>
          </w:p>
        </w:tc>
      </w:tr>
      <w:tr w:rsidR="007A3EF1" w:rsidRPr="009E5C76" w:rsidTr="007A3EF1">
        <w:tc>
          <w:tcPr>
            <w:tcW w:w="534" w:type="dxa"/>
          </w:tcPr>
          <w:p w:rsidR="007A3EF1" w:rsidRDefault="007A3EF1" w:rsidP="007A3EF1">
            <w:pPr>
              <w:jc w:val="both"/>
              <w:rPr>
                <w:rFonts w:ascii="Arial" w:hAnsi="Arial" w:cs="Arial"/>
                <w:sz w:val="20"/>
                <w:szCs w:val="20"/>
              </w:rPr>
            </w:pPr>
            <w:r>
              <w:rPr>
                <w:rFonts w:ascii="Arial" w:hAnsi="Arial" w:cs="Arial"/>
                <w:sz w:val="20"/>
                <w:szCs w:val="20"/>
              </w:rPr>
              <w:t>9</w:t>
            </w:r>
          </w:p>
        </w:tc>
        <w:tc>
          <w:tcPr>
            <w:tcW w:w="6378" w:type="dxa"/>
          </w:tcPr>
          <w:p w:rsidR="007A3EF1" w:rsidRPr="007A3EF1" w:rsidRDefault="007A3EF1" w:rsidP="007A3EF1">
            <w:pPr>
              <w:jc w:val="both"/>
              <w:rPr>
                <w:rFonts w:ascii="Arial" w:hAnsi="Arial" w:cs="Arial"/>
                <w:sz w:val="18"/>
                <w:szCs w:val="18"/>
              </w:rPr>
            </w:pPr>
            <w:r w:rsidRPr="007A3EF1">
              <w:rPr>
                <w:rFonts w:ascii="Arial" w:hAnsi="Arial" w:cs="Arial"/>
                <w:sz w:val="18"/>
                <w:szCs w:val="18"/>
              </w:rPr>
              <w:t>Adquisición de 300 bolsas de cemento, 35 m3 de arena, 8m3 de grava para el proyecto: Mantenimiento de Calle Interna del Caserío Los Encuentros del Cantón El Corozo</w:t>
            </w:r>
          </w:p>
        </w:tc>
        <w:tc>
          <w:tcPr>
            <w:tcW w:w="1276" w:type="dxa"/>
          </w:tcPr>
          <w:p w:rsidR="007A3EF1" w:rsidRPr="00D67784" w:rsidRDefault="007A3EF1" w:rsidP="007A3EF1">
            <w:pPr>
              <w:spacing w:line="480" w:lineRule="auto"/>
              <w:rPr>
                <w:rFonts w:ascii="Arial" w:eastAsia="Arial" w:hAnsi="Arial" w:cs="Arial"/>
                <w:bCs/>
                <w:sz w:val="20"/>
                <w:szCs w:val="20"/>
              </w:rPr>
            </w:pPr>
            <w:r w:rsidRPr="007A3EF1">
              <w:rPr>
                <w:rFonts w:ascii="Arial" w:hAnsi="Arial" w:cs="Arial"/>
                <w:sz w:val="20"/>
                <w:szCs w:val="20"/>
              </w:rPr>
              <w:t>$4,450.00</w:t>
            </w:r>
          </w:p>
        </w:tc>
        <w:tc>
          <w:tcPr>
            <w:tcW w:w="2126" w:type="dxa"/>
          </w:tcPr>
          <w:p w:rsidR="007A3EF1" w:rsidRPr="00D67784" w:rsidRDefault="007A3EF1" w:rsidP="007A3EF1">
            <w:pPr>
              <w:jc w:val="both"/>
              <w:rPr>
                <w:rFonts w:cstheme="minorHAnsi"/>
                <w:sz w:val="20"/>
                <w:szCs w:val="20"/>
              </w:rPr>
            </w:pPr>
            <w:r w:rsidRPr="00A839ED">
              <w:rPr>
                <w:rFonts w:cstheme="minorHAnsi"/>
                <w:sz w:val="20"/>
                <w:szCs w:val="20"/>
              </w:rPr>
              <w:t xml:space="preserve">Municipio de San Francisco Menéndez </w:t>
            </w:r>
          </w:p>
        </w:tc>
        <w:tc>
          <w:tcPr>
            <w:tcW w:w="1843" w:type="dxa"/>
          </w:tcPr>
          <w:p w:rsidR="007A3EF1" w:rsidRPr="00D67784" w:rsidRDefault="007A3EF1" w:rsidP="007A3EF1">
            <w:pPr>
              <w:rPr>
                <w:rFonts w:cstheme="minorHAnsi"/>
                <w:sz w:val="20"/>
                <w:szCs w:val="20"/>
              </w:rPr>
            </w:pPr>
            <w:r w:rsidRPr="00A839ED">
              <w:rPr>
                <w:rFonts w:cstheme="minorHAnsi"/>
                <w:sz w:val="20"/>
                <w:szCs w:val="20"/>
              </w:rPr>
              <w:t>120-Libre Disponibilidad</w:t>
            </w:r>
          </w:p>
        </w:tc>
        <w:tc>
          <w:tcPr>
            <w:tcW w:w="1418" w:type="dxa"/>
          </w:tcPr>
          <w:p w:rsidR="007A3EF1" w:rsidRPr="00D67784" w:rsidRDefault="007A3EF1" w:rsidP="007A3EF1">
            <w:pPr>
              <w:rPr>
                <w:rFonts w:cstheme="minorHAnsi"/>
                <w:sz w:val="20"/>
                <w:szCs w:val="20"/>
              </w:rPr>
            </w:pPr>
            <w:r w:rsidRPr="00A839ED">
              <w:rPr>
                <w:rFonts w:cstheme="minorHAnsi"/>
                <w:sz w:val="20"/>
                <w:szCs w:val="20"/>
              </w:rPr>
              <w:t>FINALIZADO</w:t>
            </w:r>
          </w:p>
        </w:tc>
      </w:tr>
    </w:tbl>
    <w:p w:rsidR="002B28EB" w:rsidRDefault="002B28EB" w:rsidP="00E30BE7">
      <w:pPr>
        <w:jc w:val="both"/>
        <w:rPr>
          <w:rFonts w:ascii="Arial" w:hAnsi="Arial" w:cs="Arial"/>
          <w:sz w:val="20"/>
          <w:szCs w:val="20"/>
        </w:rPr>
        <w:sectPr w:rsidR="002B28EB" w:rsidSect="003A330E">
          <w:headerReference w:type="default" r:id="rId7"/>
          <w:footerReference w:type="default" r:id="rId8"/>
          <w:pgSz w:w="15840" w:h="12240" w:orient="landscape"/>
          <w:pgMar w:top="1701" w:right="1417" w:bottom="1701" w:left="1417" w:header="0" w:footer="708" w:gutter="0"/>
          <w:cols w:space="708"/>
          <w:docGrid w:linePitch="360"/>
        </w:sectPr>
      </w:pPr>
    </w:p>
    <w:tbl>
      <w:tblPr>
        <w:tblStyle w:val="Tablaconcuadrcula"/>
        <w:tblW w:w="13575" w:type="dxa"/>
        <w:tblLayout w:type="fixed"/>
        <w:tblLook w:val="04A0" w:firstRow="1" w:lastRow="0" w:firstColumn="1" w:lastColumn="0" w:noHBand="0" w:noVBand="1"/>
      </w:tblPr>
      <w:tblGrid>
        <w:gridCol w:w="534"/>
        <w:gridCol w:w="6378"/>
        <w:gridCol w:w="1276"/>
        <w:gridCol w:w="2410"/>
        <w:gridCol w:w="1701"/>
        <w:gridCol w:w="1276"/>
      </w:tblGrid>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lastRenderedPageBreak/>
              <w:t>9</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 xml:space="preserve">Mantenimiento de Calles y Caminos Vecinales del Municipio de San Francisco Menéndez, Ahuachapán; detalle: “500 Horas de Motoniveladora”, a un precio de ($58.00) cada hora, “440 horas de </w:t>
            </w:r>
            <w:proofErr w:type="spellStart"/>
            <w:r w:rsidRPr="002C1C4E">
              <w:rPr>
                <w:rFonts w:ascii="Arial" w:hAnsi="Arial" w:cs="Arial"/>
                <w:sz w:val="18"/>
                <w:szCs w:val="18"/>
              </w:rPr>
              <w:t>Rodovibrocompactador</w:t>
            </w:r>
            <w:proofErr w:type="spellEnd"/>
            <w:r w:rsidRPr="002C1C4E">
              <w:rPr>
                <w:rFonts w:ascii="Arial" w:hAnsi="Arial" w:cs="Arial"/>
                <w:sz w:val="18"/>
                <w:szCs w:val="18"/>
              </w:rPr>
              <w:t xml:space="preserve">”, a un precio de ($50.00) cada hora, “70 </w:t>
            </w:r>
            <w:r w:rsidR="003A330E" w:rsidRPr="002C1C4E">
              <w:rPr>
                <w:rFonts w:ascii="Arial" w:hAnsi="Arial" w:cs="Arial"/>
                <w:sz w:val="18"/>
                <w:szCs w:val="18"/>
              </w:rPr>
              <w:t>días</w:t>
            </w:r>
            <w:r w:rsidRPr="002C1C4E">
              <w:rPr>
                <w:rFonts w:ascii="Arial" w:hAnsi="Arial" w:cs="Arial"/>
                <w:sz w:val="18"/>
                <w:szCs w:val="18"/>
              </w:rPr>
              <w:t xml:space="preserve"> de Camión Cisterna”, a un precio de ($200.00) cada día, y “1,600 M</w:t>
            </w:r>
            <m:oMath>
              <m:r>
                <m:rPr>
                  <m:sty m:val="p"/>
                </m:rPr>
                <w:rPr>
                  <w:rFonts w:ascii="Cambria Math" w:hAnsi="Cambria Math" w:cs="Arial"/>
                  <w:sz w:val="18"/>
                  <w:szCs w:val="18"/>
                </w:rPr>
                <m:t>³</m:t>
              </m:r>
            </m:oMath>
            <w:r w:rsidRPr="002C1C4E">
              <w:rPr>
                <w:rFonts w:ascii="Arial" w:hAnsi="Arial" w:cs="Arial"/>
                <w:sz w:val="18"/>
                <w:szCs w:val="18"/>
              </w:rPr>
              <w:t xml:space="preserve"> de Material Balastro”, a un precio de ($13.50)</w:t>
            </w:r>
          </w:p>
        </w:tc>
        <w:tc>
          <w:tcPr>
            <w:tcW w:w="1276" w:type="dxa"/>
          </w:tcPr>
          <w:p w:rsidR="002B28EB" w:rsidRPr="002C1C4E" w:rsidRDefault="002B28EB" w:rsidP="00E30BE7">
            <w:pPr>
              <w:spacing w:line="480" w:lineRule="auto"/>
              <w:rPr>
                <w:rFonts w:ascii="Arial" w:hAnsi="Arial" w:cs="Arial"/>
                <w:sz w:val="18"/>
                <w:szCs w:val="18"/>
              </w:rPr>
            </w:pPr>
            <w:r w:rsidRPr="002C1C4E">
              <w:rPr>
                <w:rFonts w:ascii="Arial" w:eastAsia="Arial" w:hAnsi="Arial" w:cs="Arial"/>
                <w:bCs/>
                <w:sz w:val="18"/>
                <w:szCs w:val="18"/>
              </w:rPr>
              <w:t>$86,600.00</w:t>
            </w:r>
          </w:p>
        </w:tc>
        <w:tc>
          <w:tcPr>
            <w:tcW w:w="2410" w:type="dxa"/>
          </w:tcPr>
          <w:p w:rsidR="002B28EB" w:rsidRPr="002C1C4E" w:rsidRDefault="002B28EB" w:rsidP="00E30BE7">
            <w:pPr>
              <w:rPr>
                <w:rFonts w:ascii="Arial" w:hAnsi="Arial" w:cs="Arial"/>
                <w:sz w:val="18"/>
                <w:szCs w:val="18"/>
              </w:rPr>
            </w:pPr>
            <w:r w:rsidRPr="002C1C4E">
              <w:rPr>
                <w:rFonts w:cstheme="minorHAnsi"/>
                <w:sz w:val="18"/>
                <w:szCs w:val="18"/>
              </w:rPr>
              <w:t xml:space="preserve">Municipio de San Francisco Menéndez </w:t>
            </w:r>
          </w:p>
        </w:tc>
        <w:tc>
          <w:tcPr>
            <w:tcW w:w="1701" w:type="dxa"/>
          </w:tcPr>
          <w:p w:rsidR="002B28EB" w:rsidRPr="002C1C4E" w:rsidRDefault="002B28EB" w:rsidP="00E30BE7">
            <w:pPr>
              <w:rPr>
                <w:rFonts w:ascii="Arial" w:hAnsi="Arial" w:cs="Arial"/>
                <w:sz w:val="18"/>
                <w:szCs w:val="18"/>
              </w:rPr>
            </w:pPr>
            <w:r w:rsidRPr="002C1C4E">
              <w:rPr>
                <w:rFonts w:cstheme="minorHAnsi"/>
                <w:sz w:val="18"/>
                <w:szCs w:val="18"/>
              </w:rPr>
              <w:t>FAM (Fondo de Apoyo Municipal)</w:t>
            </w:r>
          </w:p>
        </w:tc>
        <w:tc>
          <w:tcPr>
            <w:tcW w:w="1276" w:type="dxa"/>
          </w:tcPr>
          <w:p w:rsidR="002B28EB" w:rsidRPr="002C1C4E" w:rsidRDefault="002B28EB" w:rsidP="00E30BE7">
            <w:pPr>
              <w:rPr>
                <w:rFonts w:ascii="Arial" w:hAnsi="Arial" w:cs="Arial"/>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1</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“Introducción de Alumbrado Público en entrada Principal de Calle que conduce hacia El Centro de La Hachadura, San Francisco Menéndez, Ahuachapán”</w:t>
            </w:r>
          </w:p>
        </w:tc>
        <w:tc>
          <w:tcPr>
            <w:tcW w:w="1276" w:type="dxa"/>
          </w:tcPr>
          <w:p w:rsidR="002B28EB" w:rsidRPr="002C1C4E" w:rsidRDefault="002B28EB" w:rsidP="00E30BE7">
            <w:pPr>
              <w:spacing w:line="480" w:lineRule="auto"/>
              <w:rPr>
                <w:rFonts w:ascii="Arial" w:hAnsi="Arial" w:cs="Arial"/>
                <w:sz w:val="18"/>
                <w:szCs w:val="18"/>
              </w:rPr>
            </w:pPr>
            <w:r w:rsidRPr="002C1C4E">
              <w:rPr>
                <w:rFonts w:ascii="Arial" w:hAnsi="Arial" w:cs="Arial"/>
                <w:sz w:val="18"/>
                <w:szCs w:val="18"/>
              </w:rPr>
              <w:t>$25,000.00</w:t>
            </w:r>
          </w:p>
        </w:tc>
        <w:tc>
          <w:tcPr>
            <w:tcW w:w="2410" w:type="dxa"/>
          </w:tcPr>
          <w:p w:rsidR="002B28EB" w:rsidRPr="002C1C4E" w:rsidRDefault="002B28EB" w:rsidP="00E30BE7">
            <w:pPr>
              <w:rPr>
                <w:rFonts w:ascii="Arial" w:hAnsi="Arial" w:cs="Arial"/>
                <w:sz w:val="18"/>
                <w:szCs w:val="18"/>
              </w:rPr>
            </w:pPr>
            <w:r w:rsidRPr="002C1C4E">
              <w:rPr>
                <w:rFonts w:cstheme="minorHAnsi"/>
                <w:sz w:val="18"/>
                <w:szCs w:val="18"/>
              </w:rPr>
              <w:t xml:space="preserve">Municipio de San Francisco Menéndez </w:t>
            </w:r>
          </w:p>
        </w:tc>
        <w:tc>
          <w:tcPr>
            <w:tcW w:w="1701" w:type="dxa"/>
          </w:tcPr>
          <w:p w:rsidR="002B28EB" w:rsidRPr="002C1C4E" w:rsidRDefault="002B28EB" w:rsidP="00E30BE7">
            <w:pPr>
              <w:rPr>
                <w:rFonts w:ascii="Arial" w:hAnsi="Arial" w:cs="Arial"/>
                <w:sz w:val="18"/>
                <w:szCs w:val="18"/>
              </w:rPr>
            </w:pPr>
            <w:r w:rsidRPr="002C1C4E">
              <w:rPr>
                <w:rFonts w:cstheme="minorHAnsi"/>
                <w:sz w:val="18"/>
                <w:szCs w:val="18"/>
              </w:rPr>
              <w:t>120-Libre Disponibilidad</w:t>
            </w:r>
          </w:p>
        </w:tc>
        <w:tc>
          <w:tcPr>
            <w:tcW w:w="1276" w:type="dxa"/>
          </w:tcPr>
          <w:p w:rsidR="002B28EB" w:rsidRPr="002C1C4E" w:rsidRDefault="002B28EB" w:rsidP="00E30BE7">
            <w:pPr>
              <w:rPr>
                <w:rFonts w:ascii="Arial" w:hAnsi="Arial" w:cs="Arial"/>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2</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 xml:space="preserve">“210 Horas Maquinas De Retroexcavadora”, Para El Proyecto: “Introducción De Agua Potable Para El Caserío El </w:t>
            </w:r>
            <w:proofErr w:type="spellStart"/>
            <w:r w:rsidRPr="002C1C4E">
              <w:rPr>
                <w:rFonts w:ascii="Arial" w:hAnsi="Arial" w:cs="Arial"/>
                <w:sz w:val="18"/>
                <w:szCs w:val="18"/>
              </w:rPr>
              <w:t>Güisnay</w:t>
            </w:r>
            <w:proofErr w:type="spellEnd"/>
            <w:r w:rsidRPr="002C1C4E">
              <w:rPr>
                <w:rFonts w:ascii="Arial" w:hAnsi="Arial" w:cs="Arial"/>
                <w:sz w:val="18"/>
                <w:szCs w:val="18"/>
              </w:rPr>
              <w:t>, Cantón La Ceiba”</w:t>
            </w:r>
          </w:p>
        </w:tc>
        <w:tc>
          <w:tcPr>
            <w:tcW w:w="1276" w:type="dxa"/>
          </w:tcPr>
          <w:p w:rsidR="002B28EB" w:rsidRPr="002C1C4E" w:rsidRDefault="002B28EB" w:rsidP="00E30BE7">
            <w:pPr>
              <w:spacing w:line="480" w:lineRule="auto"/>
              <w:rPr>
                <w:rFonts w:ascii="Arial" w:hAnsi="Arial" w:cs="Arial"/>
                <w:sz w:val="18"/>
                <w:szCs w:val="18"/>
              </w:rPr>
            </w:pPr>
            <w:r w:rsidRPr="002C1C4E">
              <w:rPr>
                <w:rFonts w:ascii="Arial" w:eastAsia="Arial" w:hAnsi="Arial" w:cs="Arial"/>
                <w:bCs/>
                <w:sz w:val="18"/>
                <w:szCs w:val="18"/>
              </w:rPr>
              <w:t>$12,600.00</w:t>
            </w:r>
          </w:p>
        </w:tc>
        <w:tc>
          <w:tcPr>
            <w:tcW w:w="2410" w:type="dxa"/>
          </w:tcPr>
          <w:p w:rsidR="002B28EB" w:rsidRPr="002C1C4E" w:rsidRDefault="002B28EB" w:rsidP="00E30BE7">
            <w:pPr>
              <w:rPr>
                <w:rFonts w:ascii="Arial" w:hAnsi="Arial" w:cs="Arial"/>
                <w:sz w:val="18"/>
                <w:szCs w:val="18"/>
              </w:rPr>
            </w:pPr>
            <w:r w:rsidRPr="002C1C4E">
              <w:rPr>
                <w:rFonts w:cstheme="minorHAnsi"/>
                <w:sz w:val="18"/>
                <w:szCs w:val="18"/>
              </w:rPr>
              <w:t xml:space="preserve">Municipio de San Francisco Menéndez </w:t>
            </w:r>
          </w:p>
        </w:tc>
        <w:tc>
          <w:tcPr>
            <w:tcW w:w="1701" w:type="dxa"/>
          </w:tcPr>
          <w:p w:rsidR="002B28EB" w:rsidRPr="002C1C4E" w:rsidRDefault="002B28EB" w:rsidP="00E30BE7">
            <w:pPr>
              <w:rPr>
                <w:rFonts w:ascii="Arial" w:hAnsi="Arial" w:cs="Arial"/>
                <w:sz w:val="18"/>
                <w:szCs w:val="18"/>
              </w:rPr>
            </w:pPr>
            <w:r w:rsidRPr="002C1C4E">
              <w:rPr>
                <w:rFonts w:cstheme="minorHAnsi"/>
                <w:sz w:val="18"/>
                <w:szCs w:val="18"/>
              </w:rPr>
              <w:t>120-Libre Disponibilidad</w:t>
            </w:r>
          </w:p>
        </w:tc>
        <w:tc>
          <w:tcPr>
            <w:tcW w:w="1276" w:type="dxa"/>
          </w:tcPr>
          <w:p w:rsidR="002B28EB" w:rsidRPr="002C1C4E" w:rsidRDefault="002B28EB" w:rsidP="00E30BE7">
            <w:pPr>
              <w:rPr>
                <w:rFonts w:ascii="Arial" w:hAnsi="Arial" w:cs="Arial"/>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3</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“270 Horas Maquinas De Retroexcavadora”, Para El Proyecto: “Introducción De Agua Potable Para El Caserío Asilo De Ancianos, Cantón Cara Sucia”</w:t>
            </w:r>
          </w:p>
        </w:tc>
        <w:tc>
          <w:tcPr>
            <w:tcW w:w="1276" w:type="dxa"/>
          </w:tcPr>
          <w:p w:rsidR="002B28EB" w:rsidRPr="002C1C4E" w:rsidRDefault="002B28EB" w:rsidP="00E30BE7">
            <w:pPr>
              <w:spacing w:line="480" w:lineRule="auto"/>
              <w:rPr>
                <w:rFonts w:ascii="Arial" w:hAnsi="Arial" w:cs="Arial"/>
                <w:sz w:val="18"/>
                <w:szCs w:val="18"/>
              </w:rPr>
            </w:pPr>
            <w:r w:rsidRPr="002C1C4E">
              <w:rPr>
                <w:rFonts w:ascii="Arial" w:eastAsia="Arial" w:hAnsi="Arial" w:cs="Arial"/>
                <w:bCs/>
                <w:sz w:val="18"/>
                <w:szCs w:val="18"/>
              </w:rPr>
              <w:t>$16,200.00</w:t>
            </w:r>
          </w:p>
        </w:tc>
        <w:tc>
          <w:tcPr>
            <w:tcW w:w="2410" w:type="dxa"/>
          </w:tcPr>
          <w:p w:rsidR="002B28EB" w:rsidRPr="002C1C4E" w:rsidRDefault="002B28EB" w:rsidP="00E30BE7">
            <w:pPr>
              <w:rPr>
                <w:rFonts w:ascii="Arial" w:hAnsi="Arial" w:cs="Arial"/>
                <w:sz w:val="18"/>
                <w:szCs w:val="18"/>
              </w:rPr>
            </w:pPr>
            <w:r w:rsidRPr="002C1C4E">
              <w:rPr>
                <w:rFonts w:cstheme="minorHAnsi"/>
                <w:sz w:val="18"/>
                <w:szCs w:val="18"/>
              </w:rPr>
              <w:t xml:space="preserve">Municipio de San Francisco Menéndez </w:t>
            </w:r>
          </w:p>
        </w:tc>
        <w:tc>
          <w:tcPr>
            <w:tcW w:w="1701" w:type="dxa"/>
          </w:tcPr>
          <w:p w:rsidR="002B28EB" w:rsidRPr="002C1C4E" w:rsidRDefault="002B28EB" w:rsidP="00E30BE7">
            <w:pPr>
              <w:rPr>
                <w:rFonts w:ascii="Arial" w:hAnsi="Arial" w:cs="Arial"/>
                <w:sz w:val="18"/>
                <w:szCs w:val="18"/>
              </w:rPr>
            </w:pPr>
            <w:r w:rsidRPr="002C1C4E">
              <w:rPr>
                <w:rFonts w:cstheme="minorHAnsi"/>
                <w:sz w:val="18"/>
                <w:szCs w:val="18"/>
              </w:rPr>
              <w:t>120-Libre Disponibilidad</w:t>
            </w:r>
          </w:p>
        </w:tc>
        <w:tc>
          <w:tcPr>
            <w:tcW w:w="1276" w:type="dxa"/>
          </w:tcPr>
          <w:p w:rsidR="002B28EB" w:rsidRPr="002C1C4E" w:rsidRDefault="002B28EB" w:rsidP="00E30BE7">
            <w:pPr>
              <w:rPr>
                <w:rFonts w:ascii="Arial" w:hAnsi="Arial" w:cs="Arial"/>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4</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 xml:space="preserve">“190 Horas Maquinas DE Retroexcavadora”, para el Proyecto “AMPLIACION DE AGUA POTABLE PARA EL CASERIO LOS VASQUEZ”; por la cantidad de ($11,400.00); y el servicio de “220 Horas Maquinas de </w:t>
            </w:r>
            <w:proofErr w:type="spellStart"/>
            <w:r w:rsidRPr="002C1C4E">
              <w:rPr>
                <w:rFonts w:ascii="Arial" w:hAnsi="Arial" w:cs="Arial"/>
                <w:sz w:val="18"/>
                <w:szCs w:val="18"/>
              </w:rPr>
              <w:t>Retroexcadora</w:t>
            </w:r>
            <w:proofErr w:type="spellEnd"/>
            <w:r w:rsidRPr="002C1C4E">
              <w:rPr>
                <w:rFonts w:ascii="Arial" w:hAnsi="Arial" w:cs="Arial"/>
                <w:sz w:val="18"/>
                <w:szCs w:val="18"/>
              </w:rPr>
              <w:t>”, para el Proyecto “AMPLIACION DE AGUA POTABLE PARA EL CASERIO CHAGALAPA”, por la cantidad de ($13,200.00)</w:t>
            </w:r>
          </w:p>
        </w:tc>
        <w:tc>
          <w:tcPr>
            <w:tcW w:w="1276" w:type="dxa"/>
          </w:tcPr>
          <w:p w:rsidR="002B28EB" w:rsidRPr="002C1C4E" w:rsidRDefault="002B28EB" w:rsidP="00E30BE7">
            <w:pPr>
              <w:spacing w:line="480" w:lineRule="auto"/>
              <w:rPr>
                <w:rFonts w:ascii="Arial" w:eastAsia="Arial" w:hAnsi="Arial" w:cs="Arial"/>
                <w:bCs/>
                <w:sz w:val="18"/>
                <w:szCs w:val="18"/>
              </w:rPr>
            </w:pPr>
            <w:r w:rsidRPr="002C1C4E">
              <w:rPr>
                <w:rFonts w:ascii="Arial" w:eastAsiaTheme="minorEastAsia" w:hAnsi="Arial" w:cs="Arial"/>
                <w:sz w:val="18"/>
                <w:szCs w:val="18"/>
                <w:lang w:eastAsia="es-SV"/>
              </w:rPr>
              <w:t>$24,600.00</w:t>
            </w:r>
          </w:p>
        </w:tc>
        <w:tc>
          <w:tcPr>
            <w:tcW w:w="2410" w:type="dxa"/>
          </w:tcPr>
          <w:p w:rsidR="002B28EB" w:rsidRPr="002C1C4E" w:rsidRDefault="002B28EB" w:rsidP="00E30BE7">
            <w:pPr>
              <w:rPr>
                <w:rFonts w:cstheme="minorHAnsi"/>
                <w:sz w:val="18"/>
                <w:szCs w:val="18"/>
              </w:rPr>
            </w:pPr>
            <w:r w:rsidRPr="002C1C4E">
              <w:rPr>
                <w:rFonts w:cstheme="minorHAnsi"/>
                <w:sz w:val="18"/>
                <w:szCs w:val="18"/>
              </w:rPr>
              <w:t xml:space="preserve">Municipio de San Francisco Menéndez </w:t>
            </w:r>
          </w:p>
        </w:tc>
        <w:tc>
          <w:tcPr>
            <w:tcW w:w="1701" w:type="dxa"/>
          </w:tcPr>
          <w:p w:rsidR="002B28EB" w:rsidRPr="002C1C4E" w:rsidRDefault="002B28EB" w:rsidP="00E30BE7">
            <w:pPr>
              <w:rPr>
                <w:rFonts w:cstheme="minorHAnsi"/>
                <w:color w:val="FF0000"/>
                <w:sz w:val="18"/>
                <w:szCs w:val="18"/>
              </w:rPr>
            </w:pPr>
            <w:r w:rsidRPr="002C1C4E">
              <w:rPr>
                <w:rFonts w:cstheme="minorHAnsi"/>
                <w:sz w:val="18"/>
                <w:szCs w:val="18"/>
              </w:rPr>
              <w:t>120-Libre Disponibilidad</w:t>
            </w:r>
          </w:p>
        </w:tc>
        <w:tc>
          <w:tcPr>
            <w:tcW w:w="1276" w:type="dxa"/>
          </w:tcPr>
          <w:p w:rsidR="002B28EB" w:rsidRPr="002C1C4E" w:rsidRDefault="002B28EB" w:rsidP="00E30BE7">
            <w:pPr>
              <w:rPr>
                <w:rFonts w:cstheme="minorHAnsi"/>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5</w:t>
            </w:r>
          </w:p>
        </w:tc>
        <w:tc>
          <w:tcPr>
            <w:tcW w:w="6378" w:type="dxa"/>
          </w:tcPr>
          <w:p w:rsidR="002B28EB" w:rsidRPr="002C1C4E" w:rsidRDefault="002B28EB" w:rsidP="00E30BE7">
            <w:pPr>
              <w:jc w:val="both"/>
              <w:rPr>
                <w:rFonts w:ascii="Arial" w:hAnsi="Arial" w:cs="Arial"/>
                <w:bCs/>
                <w:sz w:val="18"/>
                <w:szCs w:val="18"/>
              </w:rPr>
            </w:pPr>
            <w:r w:rsidRPr="002C1C4E">
              <w:rPr>
                <w:rFonts w:ascii="Arial" w:hAnsi="Arial" w:cs="Arial"/>
                <w:sz w:val="18"/>
                <w:szCs w:val="18"/>
              </w:rPr>
              <w:t>Alquiler de Maquinaria Motoniveladora para Mantenimiento y Reparación de Caminos Vecinales</w:t>
            </w:r>
          </w:p>
        </w:tc>
        <w:tc>
          <w:tcPr>
            <w:tcW w:w="1276" w:type="dxa"/>
          </w:tcPr>
          <w:p w:rsidR="002B28EB" w:rsidRPr="002C1C4E" w:rsidRDefault="002B28EB" w:rsidP="00E30BE7">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$20,000.00</w:t>
            </w:r>
          </w:p>
        </w:tc>
        <w:tc>
          <w:tcPr>
            <w:tcW w:w="2410" w:type="dxa"/>
          </w:tcPr>
          <w:p w:rsidR="002B28EB" w:rsidRPr="002C1C4E" w:rsidRDefault="002B28EB" w:rsidP="00E30BE7">
            <w:pPr>
              <w:rPr>
                <w:rFonts w:cstheme="minorHAnsi"/>
                <w:sz w:val="18"/>
                <w:szCs w:val="18"/>
              </w:rPr>
            </w:pPr>
            <w:r w:rsidRPr="002C1C4E">
              <w:rPr>
                <w:rFonts w:cstheme="minorHAnsi"/>
                <w:sz w:val="18"/>
                <w:szCs w:val="18"/>
              </w:rPr>
              <w:t>Municipio de San Pedro Puxtla</w:t>
            </w:r>
          </w:p>
        </w:tc>
        <w:tc>
          <w:tcPr>
            <w:tcW w:w="1701" w:type="dxa"/>
          </w:tcPr>
          <w:p w:rsidR="002B28EB" w:rsidRPr="002C1C4E" w:rsidRDefault="002B28EB" w:rsidP="00E30BE7">
            <w:pPr>
              <w:rPr>
                <w:rFonts w:cstheme="minorHAnsi"/>
                <w:sz w:val="18"/>
                <w:szCs w:val="18"/>
              </w:rPr>
            </w:pPr>
            <w:r w:rsidRPr="002C1C4E">
              <w:rPr>
                <w:rFonts w:cstheme="minorHAnsi"/>
                <w:sz w:val="18"/>
                <w:szCs w:val="18"/>
              </w:rPr>
              <w:t>Fondos Propios</w:t>
            </w:r>
          </w:p>
        </w:tc>
        <w:tc>
          <w:tcPr>
            <w:tcW w:w="1276" w:type="dxa"/>
          </w:tcPr>
          <w:p w:rsidR="002B28EB" w:rsidRPr="002C1C4E" w:rsidRDefault="002B28EB" w:rsidP="00E30BE7">
            <w:pPr>
              <w:rPr>
                <w:rFonts w:cstheme="minorHAnsi"/>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6</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Suministro de Balasto para Mantenimiento y Reparación de Caminos Vecinales</w:t>
            </w:r>
          </w:p>
        </w:tc>
        <w:tc>
          <w:tcPr>
            <w:tcW w:w="1276" w:type="dxa"/>
          </w:tcPr>
          <w:p w:rsidR="002B28EB" w:rsidRPr="002C1C4E" w:rsidRDefault="002B28EB" w:rsidP="00E30BE7">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$12,500.00</w:t>
            </w:r>
          </w:p>
        </w:tc>
        <w:tc>
          <w:tcPr>
            <w:tcW w:w="2410" w:type="dxa"/>
          </w:tcPr>
          <w:p w:rsidR="002B28EB" w:rsidRPr="002C1C4E" w:rsidRDefault="002B28EB" w:rsidP="00E30BE7">
            <w:pPr>
              <w:rPr>
                <w:rFonts w:cstheme="minorHAnsi"/>
                <w:sz w:val="18"/>
                <w:szCs w:val="18"/>
              </w:rPr>
            </w:pPr>
            <w:r w:rsidRPr="002C1C4E">
              <w:rPr>
                <w:rFonts w:cstheme="minorHAnsi"/>
                <w:sz w:val="18"/>
                <w:szCs w:val="18"/>
              </w:rPr>
              <w:t>Municipio de San Pedro Puxtla</w:t>
            </w:r>
          </w:p>
        </w:tc>
        <w:tc>
          <w:tcPr>
            <w:tcW w:w="1701" w:type="dxa"/>
          </w:tcPr>
          <w:p w:rsidR="002B28EB" w:rsidRPr="002C1C4E" w:rsidRDefault="002B28EB" w:rsidP="00E30BE7">
            <w:pPr>
              <w:rPr>
                <w:rFonts w:cstheme="minorHAnsi"/>
                <w:sz w:val="18"/>
                <w:szCs w:val="18"/>
              </w:rPr>
            </w:pPr>
            <w:r w:rsidRPr="002C1C4E">
              <w:rPr>
                <w:rFonts w:cstheme="minorHAnsi"/>
                <w:sz w:val="18"/>
                <w:szCs w:val="18"/>
              </w:rPr>
              <w:t>Fondos Propios</w:t>
            </w:r>
          </w:p>
        </w:tc>
        <w:tc>
          <w:tcPr>
            <w:tcW w:w="1276" w:type="dxa"/>
          </w:tcPr>
          <w:p w:rsidR="002B28EB" w:rsidRPr="002C1C4E" w:rsidRDefault="002B28EB" w:rsidP="00E30BE7">
            <w:pPr>
              <w:rPr>
                <w:rFonts w:cstheme="minorHAnsi"/>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7</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Remodelación del Centro Escolar Caserío La Loma, Cantón Los Amates (incluye: materiales y mano de obra)</w:t>
            </w:r>
          </w:p>
        </w:tc>
        <w:tc>
          <w:tcPr>
            <w:tcW w:w="1276" w:type="dxa"/>
          </w:tcPr>
          <w:p w:rsidR="002B28EB" w:rsidRPr="002C1C4E" w:rsidRDefault="002B28EB" w:rsidP="00E30BE7">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$12,113.45</w:t>
            </w:r>
          </w:p>
        </w:tc>
        <w:tc>
          <w:tcPr>
            <w:tcW w:w="2410" w:type="dxa"/>
          </w:tcPr>
          <w:p w:rsidR="002B28EB" w:rsidRPr="002C1C4E" w:rsidRDefault="002B28EB" w:rsidP="00E30BE7">
            <w:pPr>
              <w:rPr>
                <w:rFonts w:cstheme="minorHAnsi"/>
                <w:sz w:val="18"/>
                <w:szCs w:val="18"/>
              </w:rPr>
            </w:pPr>
            <w:r w:rsidRPr="002C1C4E">
              <w:rPr>
                <w:rFonts w:cstheme="minorHAnsi"/>
                <w:sz w:val="18"/>
                <w:szCs w:val="18"/>
              </w:rPr>
              <w:t>Municipio de Jujutla</w:t>
            </w:r>
          </w:p>
        </w:tc>
        <w:tc>
          <w:tcPr>
            <w:tcW w:w="1701" w:type="dxa"/>
          </w:tcPr>
          <w:p w:rsidR="002B28EB" w:rsidRPr="002C1C4E" w:rsidRDefault="00B9505C" w:rsidP="00E30BE7">
            <w:pPr>
              <w:rPr>
                <w:rFonts w:cstheme="minorHAnsi"/>
                <w:sz w:val="18"/>
                <w:szCs w:val="18"/>
              </w:rPr>
            </w:pPr>
            <w:r w:rsidRPr="002C1C4E">
              <w:rPr>
                <w:rFonts w:cstheme="minorHAnsi"/>
                <w:sz w:val="18"/>
                <w:szCs w:val="18"/>
              </w:rPr>
              <w:t>1.5% LIBRE DISPONIBILIDAD</w:t>
            </w:r>
          </w:p>
        </w:tc>
        <w:tc>
          <w:tcPr>
            <w:tcW w:w="1276" w:type="dxa"/>
          </w:tcPr>
          <w:p w:rsidR="002B28EB" w:rsidRPr="002C1C4E" w:rsidRDefault="002B28EB" w:rsidP="00E30BE7">
            <w:pPr>
              <w:rPr>
                <w:rFonts w:cstheme="minorHAnsi"/>
                <w:sz w:val="18"/>
                <w:szCs w:val="18"/>
              </w:rPr>
            </w:pPr>
            <w:r w:rsidRPr="002C1C4E">
              <w:rPr>
                <w:rFonts w:cstheme="minorHAnsi"/>
                <w:sz w:val="18"/>
                <w:szCs w:val="18"/>
              </w:rPr>
              <w:t>FINALIZADO</w:t>
            </w:r>
          </w:p>
        </w:tc>
      </w:tr>
      <w:tr w:rsidR="002B28EB" w:rsidRPr="002C1C4E" w:rsidTr="00277CBD">
        <w:tc>
          <w:tcPr>
            <w:tcW w:w="534"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1</w:t>
            </w:r>
            <w:r w:rsidR="00B24D96" w:rsidRPr="002C1C4E">
              <w:rPr>
                <w:rFonts w:ascii="Arial" w:hAnsi="Arial" w:cs="Arial"/>
                <w:sz w:val="18"/>
                <w:szCs w:val="18"/>
              </w:rPr>
              <w:t>8</w:t>
            </w:r>
          </w:p>
        </w:tc>
        <w:tc>
          <w:tcPr>
            <w:tcW w:w="6378" w:type="dxa"/>
          </w:tcPr>
          <w:p w:rsidR="002B28EB" w:rsidRPr="002C1C4E" w:rsidRDefault="002B28EB" w:rsidP="00E30BE7">
            <w:pPr>
              <w:jc w:val="both"/>
              <w:rPr>
                <w:rFonts w:ascii="Arial" w:hAnsi="Arial" w:cs="Arial"/>
                <w:sz w:val="18"/>
                <w:szCs w:val="18"/>
              </w:rPr>
            </w:pPr>
            <w:r w:rsidRPr="002C1C4E">
              <w:rPr>
                <w:rFonts w:ascii="Arial" w:hAnsi="Arial" w:cs="Arial"/>
                <w:sz w:val="18"/>
                <w:szCs w:val="18"/>
              </w:rPr>
              <w:t xml:space="preserve">Instalación de Sub Estación Eléctrica de 25 KVA para Bomba de Agua en Caserío Cuilapa, “Cantón </w:t>
            </w:r>
            <w:proofErr w:type="spellStart"/>
            <w:r w:rsidRPr="002C1C4E">
              <w:rPr>
                <w:rFonts w:ascii="Arial" w:hAnsi="Arial" w:cs="Arial"/>
                <w:sz w:val="18"/>
                <w:szCs w:val="18"/>
              </w:rPr>
              <w:t>Guayapa</w:t>
            </w:r>
            <w:proofErr w:type="spellEnd"/>
            <w:r w:rsidRPr="002C1C4E">
              <w:rPr>
                <w:rFonts w:ascii="Arial" w:hAnsi="Arial" w:cs="Arial"/>
                <w:sz w:val="18"/>
                <w:szCs w:val="18"/>
              </w:rPr>
              <w:t xml:space="preserve"> Arriba”</w:t>
            </w:r>
          </w:p>
        </w:tc>
        <w:tc>
          <w:tcPr>
            <w:tcW w:w="1276" w:type="dxa"/>
          </w:tcPr>
          <w:p w:rsidR="002B28EB" w:rsidRPr="002C1C4E" w:rsidRDefault="002B28EB" w:rsidP="00E30BE7">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$10,056.62</w:t>
            </w:r>
          </w:p>
        </w:tc>
        <w:tc>
          <w:tcPr>
            <w:tcW w:w="2410" w:type="dxa"/>
          </w:tcPr>
          <w:p w:rsidR="002B28EB" w:rsidRPr="002C1C4E" w:rsidRDefault="002B28EB" w:rsidP="00E30BE7">
            <w:pPr>
              <w:rPr>
                <w:rFonts w:cstheme="minorHAnsi"/>
                <w:sz w:val="18"/>
                <w:szCs w:val="18"/>
              </w:rPr>
            </w:pPr>
            <w:r w:rsidRPr="002C1C4E">
              <w:rPr>
                <w:rFonts w:cstheme="minorHAnsi"/>
                <w:sz w:val="18"/>
                <w:szCs w:val="18"/>
              </w:rPr>
              <w:t>Municipio de Jujutla</w:t>
            </w:r>
          </w:p>
        </w:tc>
        <w:tc>
          <w:tcPr>
            <w:tcW w:w="1701" w:type="dxa"/>
          </w:tcPr>
          <w:p w:rsidR="002B28EB" w:rsidRPr="002C1C4E" w:rsidRDefault="002B28EB" w:rsidP="00E30BE7">
            <w:pPr>
              <w:rPr>
                <w:rFonts w:cstheme="minorHAnsi"/>
                <w:sz w:val="18"/>
                <w:szCs w:val="18"/>
              </w:rPr>
            </w:pPr>
            <w:r w:rsidRPr="002C1C4E">
              <w:rPr>
                <w:rFonts w:cstheme="minorHAnsi"/>
                <w:sz w:val="18"/>
                <w:szCs w:val="18"/>
              </w:rPr>
              <w:t>1.5% LIBRE DISPONIBILIDAD</w:t>
            </w:r>
          </w:p>
        </w:tc>
        <w:tc>
          <w:tcPr>
            <w:tcW w:w="1276" w:type="dxa"/>
          </w:tcPr>
          <w:p w:rsidR="002B28EB" w:rsidRPr="002C1C4E" w:rsidRDefault="002B28EB" w:rsidP="00E30BE7">
            <w:pPr>
              <w:rPr>
                <w:rFonts w:cstheme="minorHAnsi"/>
                <w:sz w:val="18"/>
                <w:szCs w:val="18"/>
              </w:rPr>
            </w:pPr>
            <w:r w:rsidRPr="002C1C4E">
              <w:rPr>
                <w:rFonts w:cstheme="minorHAnsi"/>
                <w:sz w:val="18"/>
                <w:szCs w:val="18"/>
              </w:rPr>
              <w:t>FINALIZADO</w:t>
            </w:r>
          </w:p>
        </w:tc>
      </w:tr>
      <w:tr w:rsidR="00277CBD" w:rsidRPr="002C1C4E" w:rsidTr="00277CBD">
        <w:tc>
          <w:tcPr>
            <w:tcW w:w="534" w:type="dxa"/>
          </w:tcPr>
          <w:p w:rsidR="00277CBD" w:rsidRPr="002C1C4E" w:rsidRDefault="00277CBD" w:rsidP="00277CBD">
            <w:pPr>
              <w:jc w:val="both"/>
              <w:rPr>
                <w:rFonts w:ascii="Arial" w:hAnsi="Arial" w:cs="Arial"/>
                <w:sz w:val="18"/>
                <w:szCs w:val="18"/>
              </w:rPr>
            </w:pPr>
            <w:r w:rsidRPr="002C1C4E">
              <w:rPr>
                <w:rFonts w:ascii="Arial" w:hAnsi="Arial" w:cs="Arial"/>
                <w:sz w:val="18"/>
                <w:szCs w:val="18"/>
              </w:rPr>
              <w:t>19</w:t>
            </w:r>
          </w:p>
        </w:tc>
        <w:tc>
          <w:tcPr>
            <w:tcW w:w="6378" w:type="dxa"/>
          </w:tcPr>
          <w:p w:rsidR="00277CBD" w:rsidRPr="002C1C4E" w:rsidRDefault="00277CBD" w:rsidP="00277CBD">
            <w:pPr>
              <w:rPr>
                <w:rFonts w:ascii="Arial" w:hAnsi="Arial" w:cs="Arial"/>
                <w:sz w:val="18"/>
                <w:szCs w:val="18"/>
              </w:rPr>
            </w:pPr>
            <w:r w:rsidRPr="002C1C4E">
              <w:rPr>
                <w:rFonts w:ascii="Arial" w:hAnsi="Arial" w:cs="Arial"/>
                <w:sz w:val="18"/>
                <w:szCs w:val="18"/>
              </w:rPr>
              <w:t>Bacheo de Calles del sector Urbano de Jujutla</w:t>
            </w:r>
          </w:p>
        </w:tc>
        <w:tc>
          <w:tcPr>
            <w:tcW w:w="1276" w:type="dxa"/>
          </w:tcPr>
          <w:p w:rsidR="00277CBD" w:rsidRPr="002C1C4E" w:rsidRDefault="00277CBD" w:rsidP="00277CBD">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$6,270.76</w:t>
            </w:r>
          </w:p>
        </w:tc>
        <w:tc>
          <w:tcPr>
            <w:tcW w:w="2410" w:type="dxa"/>
          </w:tcPr>
          <w:p w:rsidR="00277CBD" w:rsidRPr="002C1C4E" w:rsidRDefault="00277CBD" w:rsidP="00277CBD">
            <w:pPr>
              <w:rPr>
                <w:rFonts w:cstheme="minorHAnsi"/>
                <w:sz w:val="18"/>
                <w:szCs w:val="18"/>
              </w:rPr>
            </w:pPr>
            <w:r w:rsidRPr="002C1C4E">
              <w:rPr>
                <w:rFonts w:cstheme="minorHAnsi"/>
                <w:sz w:val="18"/>
                <w:szCs w:val="18"/>
              </w:rPr>
              <w:t>Municipio de Jujutla</w:t>
            </w:r>
          </w:p>
        </w:tc>
        <w:tc>
          <w:tcPr>
            <w:tcW w:w="1701" w:type="dxa"/>
          </w:tcPr>
          <w:p w:rsidR="00277CBD" w:rsidRPr="002C1C4E" w:rsidRDefault="00277CBD" w:rsidP="00277CBD">
            <w:pPr>
              <w:rPr>
                <w:rFonts w:cstheme="minorHAnsi"/>
                <w:sz w:val="18"/>
                <w:szCs w:val="18"/>
              </w:rPr>
            </w:pPr>
            <w:r w:rsidRPr="002C1C4E">
              <w:rPr>
                <w:rFonts w:cstheme="minorHAnsi"/>
                <w:sz w:val="18"/>
                <w:szCs w:val="18"/>
              </w:rPr>
              <w:t>1.5% INVERSION</w:t>
            </w:r>
          </w:p>
        </w:tc>
        <w:tc>
          <w:tcPr>
            <w:tcW w:w="1276" w:type="dxa"/>
          </w:tcPr>
          <w:p w:rsidR="00277CBD" w:rsidRPr="002C1C4E" w:rsidRDefault="00277CBD" w:rsidP="00277CBD">
            <w:pPr>
              <w:rPr>
                <w:rFonts w:cstheme="minorHAnsi"/>
                <w:sz w:val="18"/>
                <w:szCs w:val="18"/>
              </w:rPr>
            </w:pPr>
            <w:r w:rsidRPr="002C1C4E">
              <w:rPr>
                <w:rFonts w:cstheme="minorHAnsi"/>
                <w:sz w:val="18"/>
                <w:szCs w:val="18"/>
              </w:rPr>
              <w:t>FINALIZADO</w:t>
            </w:r>
          </w:p>
        </w:tc>
      </w:tr>
      <w:tr w:rsidR="00277CBD" w:rsidRPr="002C1C4E" w:rsidTr="00277CBD">
        <w:trPr>
          <w:trHeight w:val="363"/>
        </w:trPr>
        <w:tc>
          <w:tcPr>
            <w:tcW w:w="534" w:type="dxa"/>
          </w:tcPr>
          <w:p w:rsidR="00277CBD" w:rsidRPr="002C1C4E" w:rsidRDefault="00277CBD" w:rsidP="00277CBD">
            <w:pPr>
              <w:jc w:val="both"/>
              <w:rPr>
                <w:rFonts w:ascii="Arial" w:hAnsi="Arial" w:cs="Arial"/>
                <w:sz w:val="18"/>
                <w:szCs w:val="18"/>
              </w:rPr>
            </w:pPr>
            <w:r w:rsidRPr="002C1C4E">
              <w:rPr>
                <w:rFonts w:ascii="Arial" w:hAnsi="Arial" w:cs="Arial"/>
                <w:sz w:val="18"/>
                <w:szCs w:val="18"/>
              </w:rPr>
              <w:t>20</w:t>
            </w:r>
          </w:p>
        </w:tc>
        <w:tc>
          <w:tcPr>
            <w:tcW w:w="6378" w:type="dxa"/>
          </w:tcPr>
          <w:p w:rsidR="00277CBD" w:rsidRPr="002C1C4E" w:rsidRDefault="00277CBD" w:rsidP="00277CBD">
            <w:pPr>
              <w:rPr>
                <w:rFonts w:ascii="Arial" w:hAnsi="Arial" w:cs="Arial"/>
                <w:sz w:val="18"/>
                <w:szCs w:val="18"/>
              </w:rPr>
            </w:pPr>
            <w:r w:rsidRPr="002C1C4E">
              <w:rPr>
                <w:rFonts w:ascii="Arial" w:hAnsi="Arial" w:cs="Arial"/>
                <w:sz w:val="18"/>
                <w:szCs w:val="18"/>
              </w:rPr>
              <w:t>Conformación de Cuneta en Terreno Natural Cantón El Diamante</w:t>
            </w:r>
          </w:p>
        </w:tc>
        <w:tc>
          <w:tcPr>
            <w:tcW w:w="1276" w:type="dxa"/>
          </w:tcPr>
          <w:p w:rsidR="00277CBD" w:rsidRPr="002C1C4E" w:rsidRDefault="00277CBD" w:rsidP="00277CBD">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$5,451.33</w:t>
            </w:r>
          </w:p>
        </w:tc>
        <w:tc>
          <w:tcPr>
            <w:tcW w:w="2410" w:type="dxa"/>
          </w:tcPr>
          <w:p w:rsidR="00277CBD" w:rsidRPr="002C1C4E" w:rsidRDefault="00277CBD" w:rsidP="00277CBD">
            <w:pPr>
              <w:rPr>
                <w:rFonts w:cstheme="minorHAnsi"/>
                <w:sz w:val="18"/>
                <w:szCs w:val="18"/>
              </w:rPr>
            </w:pPr>
            <w:r w:rsidRPr="002C1C4E">
              <w:rPr>
                <w:rFonts w:cstheme="minorHAnsi"/>
                <w:sz w:val="18"/>
                <w:szCs w:val="18"/>
              </w:rPr>
              <w:t>Municipio de Jujutla</w:t>
            </w:r>
          </w:p>
        </w:tc>
        <w:tc>
          <w:tcPr>
            <w:tcW w:w="1701" w:type="dxa"/>
          </w:tcPr>
          <w:p w:rsidR="00277CBD" w:rsidRPr="002C1C4E" w:rsidRDefault="00277CBD" w:rsidP="00277CBD">
            <w:pPr>
              <w:rPr>
                <w:rFonts w:cstheme="minorHAnsi"/>
                <w:sz w:val="18"/>
                <w:szCs w:val="18"/>
              </w:rPr>
            </w:pPr>
            <w:r w:rsidRPr="002C1C4E">
              <w:rPr>
                <w:rFonts w:cstheme="minorHAnsi"/>
                <w:sz w:val="18"/>
                <w:szCs w:val="18"/>
              </w:rPr>
              <w:t>1.5% INVERSION</w:t>
            </w:r>
          </w:p>
        </w:tc>
        <w:tc>
          <w:tcPr>
            <w:tcW w:w="1276" w:type="dxa"/>
          </w:tcPr>
          <w:p w:rsidR="00277CBD" w:rsidRPr="002C1C4E" w:rsidRDefault="00277CBD" w:rsidP="00277CBD">
            <w:pPr>
              <w:rPr>
                <w:rFonts w:cstheme="minorHAnsi"/>
                <w:sz w:val="18"/>
                <w:szCs w:val="18"/>
              </w:rPr>
            </w:pPr>
            <w:r w:rsidRPr="002C1C4E">
              <w:rPr>
                <w:rFonts w:cstheme="minorHAnsi"/>
                <w:sz w:val="18"/>
                <w:szCs w:val="18"/>
              </w:rPr>
              <w:t>FINALIZADO</w:t>
            </w:r>
          </w:p>
        </w:tc>
      </w:tr>
      <w:tr w:rsidR="00277CBD" w:rsidRPr="002C1C4E" w:rsidTr="00277CBD">
        <w:trPr>
          <w:trHeight w:val="314"/>
        </w:trPr>
        <w:tc>
          <w:tcPr>
            <w:tcW w:w="534" w:type="dxa"/>
          </w:tcPr>
          <w:p w:rsidR="00277CBD" w:rsidRPr="002C1C4E" w:rsidRDefault="00277CBD" w:rsidP="00277CBD">
            <w:pPr>
              <w:jc w:val="both"/>
              <w:rPr>
                <w:rFonts w:ascii="Arial" w:hAnsi="Arial" w:cs="Arial"/>
                <w:sz w:val="18"/>
                <w:szCs w:val="18"/>
              </w:rPr>
            </w:pPr>
            <w:r w:rsidRPr="002C1C4E">
              <w:rPr>
                <w:rFonts w:ascii="Arial" w:hAnsi="Arial" w:cs="Arial"/>
                <w:sz w:val="18"/>
                <w:szCs w:val="18"/>
              </w:rPr>
              <w:t>21</w:t>
            </w:r>
          </w:p>
        </w:tc>
        <w:tc>
          <w:tcPr>
            <w:tcW w:w="6378" w:type="dxa"/>
          </w:tcPr>
          <w:p w:rsidR="00277CBD" w:rsidRPr="002C1C4E" w:rsidRDefault="00277CBD" w:rsidP="00277CBD">
            <w:pPr>
              <w:rPr>
                <w:rFonts w:ascii="Arial" w:hAnsi="Arial" w:cs="Arial"/>
                <w:sz w:val="18"/>
                <w:szCs w:val="18"/>
              </w:rPr>
            </w:pPr>
            <w:r w:rsidRPr="002C1C4E">
              <w:rPr>
                <w:rFonts w:ascii="Arial" w:hAnsi="Arial" w:cs="Arial"/>
                <w:sz w:val="18"/>
                <w:szCs w:val="18"/>
              </w:rPr>
              <w:t>Balastado de Caminos Rurales del Municipio</w:t>
            </w:r>
          </w:p>
        </w:tc>
        <w:tc>
          <w:tcPr>
            <w:tcW w:w="1276" w:type="dxa"/>
          </w:tcPr>
          <w:p w:rsidR="00277CBD" w:rsidRPr="002C1C4E" w:rsidRDefault="00277CBD" w:rsidP="00277CBD">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$49,920.00</w:t>
            </w:r>
          </w:p>
        </w:tc>
        <w:tc>
          <w:tcPr>
            <w:tcW w:w="2410" w:type="dxa"/>
          </w:tcPr>
          <w:p w:rsidR="00277CBD" w:rsidRPr="002C1C4E" w:rsidRDefault="00277CBD" w:rsidP="00277CBD">
            <w:pPr>
              <w:rPr>
                <w:rFonts w:cstheme="minorHAnsi"/>
                <w:sz w:val="18"/>
                <w:szCs w:val="18"/>
              </w:rPr>
            </w:pPr>
            <w:r w:rsidRPr="002C1C4E">
              <w:rPr>
                <w:rFonts w:cstheme="minorHAnsi"/>
                <w:sz w:val="18"/>
                <w:szCs w:val="18"/>
              </w:rPr>
              <w:t>Municipio de Jujutla</w:t>
            </w:r>
          </w:p>
        </w:tc>
        <w:tc>
          <w:tcPr>
            <w:tcW w:w="1701" w:type="dxa"/>
          </w:tcPr>
          <w:p w:rsidR="00277CBD" w:rsidRPr="002C1C4E" w:rsidRDefault="00277CBD" w:rsidP="00277CBD">
            <w:pPr>
              <w:rPr>
                <w:rFonts w:cstheme="minorHAnsi"/>
                <w:sz w:val="18"/>
                <w:szCs w:val="18"/>
              </w:rPr>
            </w:pPr>
            <w:r w:rsidRPr="002C1C4E">
              <w:rPr>
                <w:rFonts w:cstheme="minorHAnsi"/>
                <w:sz w:val="18"/>
                <w:szCs w:val="18"/>
              </w:rPr>
              <w:t>1.5% INVERSION</w:t>
            </w:r>
          </w:p>
        </w:tc>
        <w:tc>
          <w:tcPr>
            <w:tcW w:w="1276" w:type="dxa"/>
          </w:tcPr>
          <w:p w:rsidR="00277CBD" w:rsidRPr="002C1C4E" w:rsidRDefault="00277CBD" w:rsidP="00277CBD">
            <w:pPr>
              <w:rPr>
                <w:rFonts w:cstheme="minorHAnsi"/>
                <w:sz w:val="18"/>
                <w:szCs w:val="18"/>
              </w:rPr>
            </w:pPr>
            <w:r w:rsidRPr="002C1C4E">
              <w:rPr>
                <w:rFonts w:cstheme="minorHAnsi"/>
                <w:sz w:val="18"/>
                <w:szCs w:val="18"/>
              </w:rPr>
              <w:t>FINALIZADO</w:t>
            </w:r>
          </w:p>
        </w:tc>
      </w:tr>
      <w:tr w:rsidR="00277CBD" w:rsidRPr="002C1C4E" w:rsidTr="00277CBD">
        <w:tc>
          <w:tcPr>
            <w:tcW w:w="534" w:type="dxa"/>
          </w:tcPr>
          <w:p w:rsidR="00277CBD" w:rsidRPr="002C1C4E" w:rsidRDefault="00277CBD" w:rsidP="00277CBD">
            <w:pPr>
              <w:jc w:val="both"/>
              <w:rPr>
                <w:rFonts w:ascii="Arial" w:hAnsi="Arial" w:cs="Arial"/>
                <w:sz w:val="18"/>
                <w:szCs w:val="18"/>
              </w:rPr>
            </w:pPr>
            <w:r w:rsidRPr="002C1C4E">
              <w:rPr>
                <w:rFonts w:ascii="Arial" w:hAnsi="Arial" w:cs="Arial"/>
                <w:sz w:val="18"/>
                <w:szCs w:val="18"/>
              </w:rPr>
              <w:t>22</w:t>
            </w:r>
          </w:p>
        </w:tc>
        <w:tc>
          <w:tcPr>
            <w:tcW w:w="6378" w:type="dxa"/>
          </w:tcPr>
          <w:p w:rsidR="00277CBD" w:rsidRPr="002C1C4E" w:rsidRDefault="00277CBD" w:rsidP="00277CBD">
            <w:pPr>
              <w:rPr>
                <w:rFonts w:ascii="Arial" w:hAnsi="Arial" w:cs="Arial"/>
                <w:sz w:val="18"/>
                <w:szCs w:val="18"/>
              </w:rPr>
            </w:pPr>
            <w:r w:rsidRPr="002C1C4E">
              <w:rPr>
                <w:rFonts w:ascii="Arial" w:hAnsi="Arial" w:cs="Arial"/>
                <w:sz w:val="18"/>
                <w:szCs w:val="18"/>
              </w:rPr>
              <w:t>Material Selecto para Cancha del Caserío Catarina</w:t>
            </w:r>
          </w:p>
        </w:tc>
        <w:tc>
          <w:tcPr>
            <w:tcW w:w="1276" w:type="dxa"/>
          </w:tcPr>
          <w:p w:rsidR="00277CBD" w:rsidRPr="002C1C4E" w:rsidRDefault="00277CBD" w:rsidP="00277CBD">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$20,700.00</w:t>
            </w:r>
          </w:p>
        </w:tc>
        <w:tc>
          <w:tcPr>
            <w:tcW w:w="2410" w:type="dxa"/>
          </w:tcPr>
          <w:p w:rsidR="00277CBD" w:rsidRPr="002C1C4E" w:rsidRDefault="00277CBD" w:rsidP="00277CBD">
            <w:pPr>
              <w:rPr>
                <w:rFonts w:cstheme="minorHAnsi"/>
                <w:sz w:val="18"/>
                <w:szCs w:val="18"/>
              </w:rPr>
            </w:pPr>
            <w:r w:rsidRPr="002C1C4E">
              <w:rPr>
                <w:rFonts w:cstheme="minorHAnsi"/>
                <w:sz w:val="18"/>
                <w:szCs w:val="18"/>
              </w:rPr>
              <w:t>Municipio de Jujutla</w:t>
            </w:r>
          </w:p>
        </w:tc>
        <w:tc>
          <w:tcPr>
            <w:tcW w:w="1701" w:type="dxa"/>
          </w:tcPr>
          <w:p w:rsidR="00277CBD" w:rsidRPr="002C1C4E" w:rsidRDefault="00277CBD" w:rsidP="00277CBD">
            <w:pPr>
              <w:rPr>
                <w:rFonts w:cstheme="minorHAnsi"/>
                <w:sz w:val="18"/>
                <w:szCs w:val="18"/>
              </w:rPr>
            </w:pPr>
            <w:r w:rsidRPr="002C1C4E">
              <w:rPr>
                <w:rFonts w:cstheme="minorHAnsi"/>
                <w:sz w:val="18"/>
                <w:szCs w:val="18"/>
              </w:rPr>
              <w:t>1.5% INVERSION</w:t>
            </w:r>
          </w:p>
        </w:tc>
        <w:tc>
          <w:tcPr>
            <w:tcW w:w="1276" w:type="dxa"/>
          </w:tcPr>
          <w:p w:rsidR="00277CBD" w:rsidRPr="002C1C4E" w:rsidRDefault="00277CBD" w:rsidP="00277CBD">
            <w:pPr>
              <w:rPr>
                <w:rFonts w:cstheme="minorHAnsi"/>
                <w:sz w:val="18"/>
                <w:szCs w:val="18"/>
              </w:rPr>
            </w:pPr>
            <w:r w:rsidRPr="002C1C4E">
              <w:rPr>
                <w:rFonts w:cstheme="minorHAnsi"/>
                <w:sz w:val="18"/>
                <w:szCs w:val="18"/>
              </w:rPr>
              <w:t>FINALIZADO</w:t>
            </w:r>
          </w:p>
        </w:tc>
      </w:tr>
      <w:tr w:rsidR="00277CBD" w:rsidRPr="002C1C4E" w:rsidTr="00277CBD">
        <w:trPr>
          <w:trHeight w:val="279"/>
        </w:trPr>
        <w:tc>
          <w:tcPr>
            <w:tcW w:w="534" w:type="dxa"/>
          </w:tcPr>
          <w:p w:rsidR="00277CBD" w:rsidRPr="002C1C4E" w:rsidRDefault="00277CBD" w:rsidP="00277CBD">
            <w:pPr>
              <w:jc w:val="both"/>
              <w:rPr>
                <w:rFonts w:ascii="Arial" w:hAnsi="Arial" w:cs="Arial"/>
                <w:sz w:val="18"/>
                <w:szCs w:val="18"/>
              </w:rPr>
            </w:pPr>
            <w:r w:rsidRPr="002C1C4E">
              <w:rPr>
                <w:rFonts w:ascii="Arial" w:hAnsi="Arial" w:cs="Arial"/>
                <w:sz w:val="18"/>
                <w:szCs w:val="18"/>
              </w:rPr>
              <w:t>23</w:t>
            </w:r>
          </w:p>
        </w:tc>
        <w:tc>
          <w:tcPr>
            <w:tcW w:w="6378" w:type="dxa"/>
          </w:tcPr>
          <w:p w:rsidR="00277CBD" w:rsidRPr="002C1C4E" w:rsidRDefault="00277CBD" w:rsidP="00277CBD">
            <w:pPr>
              <w:rPr>
                <w:rFonts w:ascii="Arial" w:hAnsi="Arial" w:cs="Arial"/>
                <w:sz w:val="18"/>
                <w:szCs w:val="18"/>
              </w:rPr>
            </w:pPr>
            <w:r w:rsidRPr="002C1C4E">
              <w:rPr>
                <w:rFonts w:ascii="Arial" w:hAnsi="Arial" w:cs="Arial"/>
                <w:sz w:val="18"/>
                <w:szCs w:val="18"/>
              </w:rPr>
              <w:t>Material Selecto para Cancha del Caserío El Mango</w:t>
            </w:r>
          </w:p>
        </w:tc>
        <w:tc>
          <w:tcPr>
            <w:tcW w:w="1276" w:type="dxa"/>
          </w:tcPr>
          <w:p w:rsidR="00277CBD" w:rsidRPr="002C1C4E" w:rsidRDefault="00277CBD" w:rsidP="00277CBD">
            <w:pPr>
              <w:spacing w:line="480" w:lineRule="auto"/>
              <w:rPr>
                <w:rFonts w:ascii="Arial" w:eastAsiaTheme="minorEastAsia" w:hAnsi="Arial" w:cs="Arial"/>
                <w:sz w:val="18"/>
                <w:szCs w:val="18"/>
                <w:lang w:eastAsia="es-SV"/>
              </w:rPr>
            </w:pPr>
            <w:r w:rsidRPr="002C1C4E">
              <w:rPr>
                <w:rFonts w:ascii="Arial" w:eastAsiaTheme="minorEastAsia" w:hAnsi="Arial" w:cs="Arial"/>
                <w:sz w:val="18"/>
                <w:szCs w:val="18"/>
                <w:lang w:eastAsia="es-SV"/>
              </w:rPr>
              <w:t>$2,973.45</w:t>
            </w:r>
          </w:p>
        </w:tc>
        <w:tc>
          <w:tcPr>
            <w:tcW w:w="2410" w:type="dxa"/>
          </w:tcPr>
          <w:p w:rsidR="00277CBD" w:rsidRPr="002C1C4E" w:rsidRDefault="00277CBD" w:rsidP="00277CBD">
            <w:pPr>
              <w:rPr>
                <w:rFonts w:cstheme="minorHAnsi"/>
                <w:sz w:val="18"/>
                <w:szCs w:val="18"/>
              </w:rPr>
            </w:pPr>
            <w:r w:rsidRPr="002C1C4E">
              <w:rPr>
                <w:rFonts w:cstheme="minorHAnsi"/>
                <w:sz w:val="18"/>
                <w:szCs w:val="18"/>
              </w:rPr>
              <w:t>Municipio de Jujutla</w:t>
            </w:r>
          </w:p>
        </w:tc>
        <w:tc>
          <w:tcPr>
            <w:tcW w:w="1701" w:type="dxa"/>
          </w:tcPr>
          <w:p w:rsidR="00277CBD" w:rsidRPr="002C1C4E" w:rsidRDefault="00277CBD" w:rsidP="00277CBD">
            <w:pPr>
              <w:rPr>
                <w:rFonts w:cstheme="minorHAnsi"/>
                <w:sz w:val="18"/>
                <w:szCs w:val="18"/>
              </w:rPr>
            </w:pPr>
            <w:r w:rsidRPr="002C1C4E">
              <w:rPr>
                <w:rFonts w:cstheme="minorHAnsi"/>
                <w:sz w:val="18"/>
                <w:szCs w:val="18"/>
              </w:rPr>
              <w:t>1.5% INVERSION</w:t>
            </w:r>
          </w:p>
        </w:tc>
        <w:tc>
          <w:tcPr>
            <w:tcW w:w="1276" w:type="dxa"/>
          </w:tcPr>
          <w:p w:rsidR="00277CBD" w:rsidRPr="002C1C4E" w:rsidRDefault="00277CBD" w:rsidP="00277CBD">
            <w:pPr>
              <w:rPr>
                <w:rFonts w:cstheme="minorHAnsi"/>
                <w:sz w:val="18"/>
                <w:szCs w:val="18"/>
              </w:rPr>
            </w:pPr>
            <w:r w:rsidRPr="002C1C4E">
              <w:rPr>
                <w:rFonts w:cstheme="minorHAnsi"/>
                <w:sz w:val="18"/>
                <w:szCs w:val="18"/>
              </w:rPr>
              <w:t>FINALIZADO</w:t>
            </w:r>
          </w:p>
        </w:tc>
      </w:tr>
    </w:tbl>
    <w:p w:rsidR="00A10D79" w:rsidRDefault="00A10D79"/>
    <w:p w:rsidR="005B6BB2" w:rsidRPr="000412A2" w:rsidRDefault="005B6BB2" w:rsidP="008C7401">
      <w:pPr>
        <w:spacing w:after="0" w:line="276" w:lineRule="auto"/>
        <w:jc w:val="both"/>
        <w:rPr>
          <w:rFonts w:ascii="Arial" w:eastAsia="Calibri" w:hAnsi="Arial" w:cs="Arial"/>
          <w:b/>
          <w:sz w:val="24"/>
          <w:szCs w:val="24"/>
          <w:lang w:val="es-ES"/>
        </w:rPr>
      </w:pPr>
    </w:p>
    <w:sectPr w:rsidR="005B6BB2" w:rsidRPr="000412A2" w:rsidSect="003A330E">
      <w:footerReference w:type="default" r:id="rId9"/>
      <w:pgSz w:w="15840" w:h="12240" w:orient="landscape"/>
      <w:pgMar w:top="1701" w:right="1417" w:bottom="1701"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CBF" w:rsidRDefault="00253CBF" w:rsidP="0065768C">
      <w:pPr>
        <w:spacing w:after="0" w:line="240" w:lineRule="auto"/>
      </w:pPr>
      <w:r>
        <w:separator/>
      </w:r>
    </w:p>
  </w:endnote>
  <w:endnote w:type="continuationSeparator" w:id="0">
    <w:p w:rsidR="00253CBF" w:rsidRDefault="00253CBF" w:rsidP="0065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30E" w:rsidRPr="003A330E" w:rsidRDefault="00674DC4" w:rsidP="003A330E">
    <w:pPr>
      <w:spacing w:after="0" w:line="240" w:lineRule="auto"/>
      <w:jc w:val="both"/>
      <w:rPr>
        <w:rStyle w:val="Hipervnculo"/>
        <w:color w:val="auto"/>
        <w:sz w:val="16"/>
        <w:szCs w:val="16"/>
      </w:rPr>
    </w:pPr>
    <w:r>
      <w:rPr>
        <w:noProof/>
      </w:rPr>
      <w:drawing>
        <wp:anchor distT="0" distB="0" distL="114300" distR="114300" simplePos="0" relativeHeight="251654144" behindDoc="0" locked="0" layoutInCell="1" allowOverlap="1" wp14:editId="6E75D044">
          <wp:simplePos x="0" y="0"/>
          <wp:positionH relativeFrom="margin">
            <wp:posOffset>-899795</wp:posOffset>
          </wp:positionH>
          <wp:positionV relativeFrom="margin">
            <wp:posOffset>5203622</wp:posOffset>
          </wp:positionV>
          <wp:extent cx="10057765" cy="1348359"/>
          <wp:effectExtent l="0" t="0" r="635" b="4445"/>
          <wp:wrapNone/>
          <wp:docPr id="108210958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7765" cy="1348359"/>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u w:val="single"/>
      </w:rPr>
      <mc:AlternateContent>
        <mc:Choice Requires="wps">
          <w:drawing>
            <wp:anchor distT="0" distB="0" distL="114300" distR="114300" simplePos="0" relativeHeight="251656192" behindDoc="0" locked="0" layoutInCell="1" allowOverlap="1" wp14:editId="7F095620">
              <wp:simplePos x="0" y="0"/>
              <wp:positionH relativeFrom="margin">
                <wp:posOffset>-344170</wp:posOffset>
              </wp:positionH>
              <wp:positionV relativeFrom="margin">
                <wp:posOffset>5393690</wp:posOffset>
              </wp:positionV>
              <wp:extent cx="4213225" cy="1148080"/>
              <wp:effectExtent l="0" t="0" r="0" b="0"/>
              <wp:wrapSquare wrapText="bothSides"/>
              <wp:docPr id="1945987418"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C4" w:rsidRPr="00674DC4" w:rsidRDefault="00674DC4" w:rsidP="00674DC4">
                          <w:pPr>
                            <w:spacing w:after="0" w:line="240" w:lineRule="auto"/>
                            <w:rPr>
                              <w:sz w:val="16"/>
                              <w:szCs w:val="16"/>
                            </w:rPr>
                          </w:pPr>
                          <w:r w:rsidRPr="00674DC4">
                            <w:rPr>
                              <w:noProof/>
                            </w:rPr>
                            <w:drawing>
                              <wp:inline distT="0" distB="0" distL="0" distR="0" wp14:anchorId="4C5B7630" wp14:editId="7792D4F8">
                                <wp:extent cx="197485" cy="197485"/>
                                <wp:effectExtent l="0" t="0" r="0" b="0"/>
                                <wp:docPr id="169288971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t xml:space="preserve"> </w:t>
                          </w:r>
                          <w:r w:rsidRPr="00674DC4">
                            <w:rPr>
                              <w:sz w:val="16"/>
                              <w:szCs w:val="16"/>
                            </w:rPr>
                            <w:t>unidad.aip2018@hotmail.com</w:t>
                          </w:r>
                        </w:p>
                        <w:p w:rsidR="00674DC4" w:rsidRPr="00674DC4" w:rsidRDefault="00674DC4" w:rsidP="00674DC4">
                          <w:pPr>
                            <w:spacing w:after="0" w:line="240" w:lineRule="auto"/>
                            <w:rPr>
                              <w:rStyle w:val="Hipervnculo"/>
                              <w:color w:val="auto"/>
                              <w:sz w:val="16"/>
                              <w:szCs w:val="16"/>
                              <w:u w:val="none"/>
                            </w:rPr>
                          </w:pPr>
                          <w:r w:rsidRPr="00674DC4">
                            <w:rPr>
                              <w:noProof/>
                              <w:sz w:val="16"/>
                              <w:szCs w:val="16"/>
                            </w:rPr>
                            <w:drawing>
                              <wp:inline distT="0" distB="0" distL="0" distR="0" wp14:anchorId="6BD1E9CC" wp14:editId="0793B37C">
                                <wp:extent cx="197485" cy="197485"/>
                                <wp:effectExtent l="0" t="0" r="0" b="0"/>
                                <wp:docPr id="198972493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rPr>
                              <w:sz w:val="16"/>
                              <w:szCs w:val="16"/>
                            </w:rPr>
                            <w:t xml:space="preserve"> </w:t>
                          </w:r>
                          <w:r w:rsidRPr="00674DC4">
                            <w:rPr>
                              <w:rStyle w:val="Hipervnculo"/>
                              <w:color w:val="auto"/>
                              <w:sz w:val="16"/>
                              <w:szCs w:val="16"/>
                              <w:u w:val="none"/>
                            </w:rPr>
                            <w:t>Gobierno Municipal de Ahuachapán Sur</w:t>
                          </w:r>
                        </w:p>
                        <w:p w:rsidR="00674DC4" w:rsidRPr="00674DC4" w:rsidRDefault="00674DC4" w:rsidP="00674DC4">
                          <w:pPr>
                            <w:spacing w:after="0" w:line="240" w:lineRule="auto"/>
                            <w:rPr>
                              <w:rStyle w:val="Hipervnculo"/>
                              <w:color w:val="auto"/>
                              <w:sz w:val="16"/>
                              <w:szCs w:val="16"/>
                              <w:u w:val="none"/>
                            </w:rPr>
                          </w:pPr>
                          <w:r w:rsidRPr="00674DC4">
                            <w:rPr>
                              <w:rStyle w:val="Hipervnculo"/>
                              <w:noProof/>
                              <w:color w:val="auto"/>
                              <w:sz w:val="16"/>
                              <w:szCs w:val="16"/>
                              <w:u w:val="none"/>
                            </w:rPr>
                            <w:drawing>
                              <wp:inline distT="0" distB="0" distL="0" distR="0" wp14:anchorId="6F03398F" wp14:editId="64DDB1A4">
                                <wp:extent cx="212090" cy="212090"/>
                                <wp:effectExtent l="0" t="0" r="0" b="0"/>
                                <wp:docPr id="62975246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l="33328" t="3743" r="33345" b="32487"/>
                                        <a:stretch>
                                          <a:fillRect/>
                                        </a:stretch>
                                      </pic:blipFill>
                                      <pic:spPr bwMode="auto">
                                        <a:xfrm>
                                          <a:off x="0" y="0"/>
                                          <a:ext cx="212090" cy="212090"/>
                                        </a:xfrm>
                                        <a:prstGeom prst="rect">
                                          <a:avLst/>
                                        </a:prstGeom>
                                        <a:noFill/>
                                        <a:ln>
                                          <a:noFill/>
                                        </a:ln>
                                      </pic:spPr>
                                    </pic:pic>
                                  </a:graphicData>
                                </a:graphic>
                              </wp:inline>
                            </w:drawing>
                          </w:r>
                          <w:r w:rsidRPr="00674DC4">
                            <w:rPr>
                              <w:rStyle w:val="Hipervnculo"/>
                              <w:color w:val="auto"/>
                              <w:sz w:val="16"/>
                              <w:szCs w:val="16"/>
                              <w:u w:val="none"/>
                            </w:rPr>
                            <w:t>@ahuachapan.sur</w:t>
                          </w:r>
                        </w:p>
                        <w:p w:rsidR="00674DC4" w:rsidRPr="00674DC4" w:rsidRDefault="00674DC4" w:rsidP="00674DC4">
                          <w:pPr>
                            <w:spacing w:after="0" w:line="240" w:lineRule="auto"/>
                            <w:jc w:val="both"/>
                            <w:rPr>
                              <w:rStyle w:val="Hipervnculo"/>
                              <w:color w:val="auto"/>
                              <w:sz w:val="16"/>
                              <w:szCs w:val="16"/>
                              <w:u w:val="none"/>
                            </w:rPr>
                          </w:pPr>
                          <w:r w:rsidRPr="00674DC4">
                            <w:rPr>
                              <w:rStyle w:val="Hipervnculo"/>
                              <w:noProof/>
                              <w:color w:val="auto"/>
                              <w:sz w:val="16"/>
                              <w:szCs w:val="16"/>
                              <w:u w:val="none"/>
                            </w:rPr>
                            <w:drawing>
                              <wp:inline distT="0" distB="0" distL="0" distR="0" wp14:anchorId="69C405ED" wp14:editId="6C780246">
                                <wp:extent cx="146304" cy="214382"/>
                                <wp:effectExtent l="0" t="0" r="6350" b="0"/>
                                <wp:docPr id="101622423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r="44377"/>
                                        <a:stretch>
                                          <a:fillRect/>
                                        </a:stretch>
                                      </pic:blipFill>
                                      <pic:spPr bwMode="auto">
                                        <a:xfrm>
                                          <a:off x="0" y="0"/>
                                          <a:ext cx="150124" cy="219980"/>
                                        </a:xfrm>
                                        <a:prstGeom prst="rect">
                                          <a:avLst/>
                                        </a:prstGeom>
                                        <a:noFill/>
                                        <a:ln>
                                          <a:noFill/>
                                        </a:ln>
                                      </pic:spPr>
                                    </pic:pic>
                                  </a:graphicData>
                                </a:graphic>
                              </wp:inline>
                            </w:drawing>
                          </w:r>
                          <w:r w:rsidRPr="00674DC4">
                            <w:rPr>
                              <w:rStyle w:val="Hipervnculo"/>
                              <w:color w:val="auto"/>
                              <w:sz w:val="16"/>
                              <w:szCs w:val="16"/>
                              <w:u w:val="none"/>
                            </w:rPr>
                            <w:t>Colonia la Palma, Polígono “B” #100, Carretera del Litoral, Cantón Cara Sucia, Distrito San Francisco Menéndez, Municipio de Ahuachapán Sur, Ahuachapán.</w:t>
                          </w:r>
                        </w:p>
                        <w:p w:rsidR="00674DC4" w:rsidRPr="00D02C08" w:rsidRDefault="00674DC4" w:rsidP="00674DC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4" o:spid="_x0000_s1026" type="#_x0000_t202" style="position:absolute;left:0;text-align:left;margin-left:-27.1pt;margin-top:424.7pt;width:331.75pt;height:9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" filled="f" stroked="f">
              <v:textbox>
                <w:txbxContent>
                  <w:p w:rsidR="00674DC4" w:rsidRPr="00674DC4" w:rsidRDefault="00674DC4" w:rsidP="00674DC4">
                    <w:pPr>
                      <w:spacing w:after="0" w:line="240" w:lineRule="auto"/>
                      <w:rPr>
                        <w:sz w:val="16"/>
                        <w:szCs w:val="16"/>
                      </w:rPr>
                    </w:pPr>
                    <w:r w:rsidRPr="00674DC4">
                      <w:rPr>
                        <w:noProof/>
                      </w:rPr>
                      <w:drawing>
                        <wp:inline distT="0" distB="0" distL="0" distR="0" wp14:anchorId="4C5B7630" wp14:editId="7792D4F8">
                          <wp:extent cx="197485" cy="197485"/>
                          <wp:effectExtent l="0" t="0" r="0" b="0"/>
                          <wp:docPr id="169288971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t xml:space="preserve"> </w:t>
                    </w:r>
                    <w:r w:rsidRPr="00674DC4">
                      <w:rPr>
                        <w:sz w:val="16"/>
                        <w:szCs w:val="16"/>
                      </w:rPr>
                      <w:t>unidad.aip2018@hotmail.com</w:t>
                    </w:r>
                  </w:p>
                  <w:p w:rsidR="00674DC4" w:rsidRPr="00674DC4" w:rsidRDefault="00674DC4" w:rsidP="00674DC4">
                    <w:pPr>
                      <w:spacing w:after="0" w:line="240" w:lineRule="auto"/>
                      <w:rPr>
                        <w:rStyle w:val="Hipervnculo"/>
                        <w:color w:val="auto"/>
                        <w:sz w:val="16"/>
                        <w:szCs w:val="16"/>
                        <w:u w:val="none"/>
                      </w:rPr>
                    </w:pPr>
                    <w:r w:rsidRPr="00674DC4">
                      <w:rPr>
                        <w:noProof/>
                        <w:sz w:val="16"/>
                        <w:szCs w:val="16"/>
                      </w:rPr>
                      <w:drawing>
                        <wp:inline distT="0" distB="0" distL="0" distR="0" wp14:anchorId="6BD1E9CC" wp14:editId="0793B37C">
                          <wp:extent cx="197485" cy="197485"/>
                          <wp:effectExtent l="0" t="0" r="0" b="0"/>
                          <wp:docPr id="198972493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rPr>
                        <w:sz w:val="16"/>
                        <w:szCs w:val="16"/>
                      </w:rPr>
                      <w:t xml:space="preserve"> </w:t>
                    </w:r>
                    <w:r w:rsidRPr="00674DC4">
                      <w:rPr>
                        <w:rStyle w:val="Hipervnculo"/>
                        <w:color w:val="auto"/>
                        <w:sz w:val="16"/>
                        <w:szCs w:val="16"/>
                        <w:u w:val="none"/>
                      </w:rPr>
                      <w:t>Gobierno Municipal de Ahuachapán Sur</w:t>
                    </w:r>
                  </w:p>
                  <w:p w:rsidR="00674DC4" w:rsidRPr="00674DC4" w:rsidRDefault="00674DC4" w:rsidP="00674DC4">
                    <w:pPr>
                      <w:spacing w:after="0" w:line="240" w:lineRule="auto"/>
                      <w:rPr>
                        <w:rStyle w:val="Hipervnculo"/>
                        <w:color w:val="auto"/>
                        <w:sz w:val="16"/>
                        <w:szCs w:val="16"/>
                        <w:u w:val="none"/>
                      </w:rPr>
                    </w:pPr>
                    <w:r w:rsidRPr="00674DC4">
                      <w:rPr>
                        <w:rStyle w:val="Hipervnculo"/>
                        <w:noProof/>
                        <w:color w:val="auto"/>
                        <w:sz w:val="16"/>
                        <w:szCs w:val="16"/>
                        <w:u w:val="none"/>
                      </w:rPr>
                      <w:drawing>
                        <wp:inline distT="0" distB="0" distL="0" distR="0" wp14:anchorId="6F03398F" wp14:editId="64DDB1A4">
                          <wp:extent cx="212090" cy="212090"/>
                          <wp:effectExtent l="0" t="0" r="0" b="0"/>
                          <wp:docPr id="62975246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l="33328" t="3743" r="33345" b="32487"/>
                                  <a:stretch>
                                    <a:fillRect/>
                                  </a:stretch>
                                </pic:blipFill>
                                <pic:spPr bwMode="auto">
                                  <a:xfrm>
                                    <a:off x="0" y="0"/>
                                    <a:ext cx="212090" cy="212090"/>
                                  </a:xfrm>
                                  <a:prstGeom prst="rect">
                                    <a:avLst/>
                                  </a:prstGeom>
                                  <a:noFill/>
                                  <a:ln>
                                    <a:noFill/>
                                  </a:ln>
                                </pic:spPr>
                              </pic:pic>
                            </a:graphicData>
                          </a:graphic>
                        </wp:inline>
                      </w:drawing>
                    </w:r>
                    <w:r w:rsidRPr="00674DC4">
                      <w:rPr>
                        <w:rStyle w:val="Hipervnculo"/>
                        <w:color w:val="auto"/>
                        <w:sz w:val="16"/>
                        <w:szCs w:val="16"/>
                        <w:u w:val="none"/>
                      </w:rPr>
                      <w:t>@ahuachapan.sur</w:t>
                    </w:r>
                  </w:p>
                  <w:p w:rsidR="00674DC4" w:rsidRPr="00674DC4" w:rsidRDefault="00674DC4" w:rsidP="00674DC4">
                    <w:pPr>
                      <w:spacing w:after="0" w:line="240" w:lineRule="auto"/>
                      <w:jc w:val="both"/>
                      <w:rPr>
                        <w:rStyle w:val="Hipervnculo"/>
                        <w:color w:val="auto"/>
                        <w:sz w:val="16"/>
                        <w:szCs w:val="16"/>
                        <w:u w:val="none"/>
                      </w:rPr>
                    </w:pPr>
                    <w:r w:rsidRPr="00674DC4">
                      <w:rPr>
                        <w:rStyle w:val="Hipervnculo"/>
                        <w:noProof/>
                        <w:color w:val="auto"/>
                        <w:sz w:val="16"/>
                        <w:szCs w:val="16"/>
                        <w:u w:val="none"/>
                      </w:rPr>
                      <w:drawing>
                        <wp:inline distT="0" distB="0" distL="0" distR="0" wp14:anchorId="69C405ED" wp14:editId="6C780246">
                          <wp:extent cx="146304" cy="214382"/>
                          <wp:effectExtent l="0" t="0" r="6350" b="0"/>
                          <wp:docPr id="101622423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r="44377"/>
                                  <a:stretch>
                                    <a:fillRect/>
                                  </a:stretch>
                                </pic:blipFill>
                                <pic:spPr bwMode="auto">
                                  <a:xfrm>
                                    <a:off x="0" y="0"/>
                                    <a:ext cx="150124" cy="219980"/>
                                  </a:xfrm>
                                  <a:prstGeom prst="rect">
                                    <a:avLst/>
                                  </a:prstGeom>
                                  <a:noFill/>
                                  <a:ln>
                                    <a:noFill/>
                                  </a:ln>
                                </pic:spPr>
                              </pic:pic>
                            </a:graphicData>
                          </a:graphic>
                        </wp:inline>
                      </w:drawing>
                    </w:r>
                    <w:r w:rsidRPr="00674DC4">
                      <w:rPr>
                        <w:rStyle w:val="Hipervnculo"/>
                        <w:color w:val="auto"/>
                        <w:sz w:val="16"/>
                        <w:szCs w:val="16"/>
                        <w:u w:val="none"/>
                      </w:rPr>
                      <w:t>Colonia la Palma, Polígono “B” #100, Carretera del Litoral, Cantón Cara Sucia, Distrito San Francisco Menéndez, Municipio de Ahuachapán Sur, Ahuachapán.</w:t>
                    </w:r>
                  </w:p>
                  <w:p w:rsidR="00674DC4" w:rsidRPr="00D02C08" w:rsidRDefault="00674DC4" w:rsidP="00674DC4">
                    <w:pPr>
                      <w:ind w:left="720"/>
                    </w:pPr>
                  </w:p>
                </w:txbxContent>
              </v:textbox>
              <w10:wrap type="square" anchorx="margin" anchory="margin"/>
            </v:shape>
          </w:pict>
        </mc:Fallback>
      </mc:AlternateContent>
    </w:r>
  </w:p>
  <w:p w:rsidR="003A330E" w:rsidRDefault="003A33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E4" w:rsidRDefault="00674DC4">
    <w:pPr>
      <w:pStyle w:val="Piedepgina"/>
    </w:pPr>
    <w:r>
      <w:rPr>
        <w:noProof/>
        <w:sz w:val="16"/>
        <w:szCs w:val="16"/>
        <w:u w:val="single"/>
      </w:rPr>
      <mc:AlternateContent>
        <mc:Choice Requires="wps">
          <w:drawing>
            <wp:anchor distT="0" distB="0" distL="114300" distR="114300" simplePos="0" relativeHeight="251660288" behindDoc="0" locked="0" layoutInCell="1" allowOverlap="1" wp14:anchorId="72ACFEB6" wp14:editId="3731F6E0">
              <wp:simplePos x="0" y="0"/>
              <wp:positionH relativeFrom="margin">
                <wp:posOffset>-168275</wp:posOffset>
              </wp:positionH>
              <wp:positionV relativeFrom="margin">
                <wp:posOffset>5373065</wp:posOffset>
              </wp:positionV>
              <wp:extent cx="4213225" cy="1148080"/>
              <wp:effectExtent l="0" t="0" r="0" b="0"/>
              <wp:wrapSquare wrapText="bothSides"/>
              <wp:docPr id="1131508417"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C4" w:rsidRPr="00674DC4" w:rsidRDefault="00674DC4" w:rsidP="00674DC4">
                          <w:pPr>
                            <w:spacing w:after="0" w:line="240" w:lineRule="auto"/>
                            <w:rPr>
                              <w:sz w:val="16"/>
                              <w:szCs w:val="16"/>
                            </w:rPr>
                          </w:pPr>
                          <w:r w:rsidRPr="00674DC4">
                            <w:rPr>
                              <w:noProof/>
                            </w:rPr>
                            <w:drawing>
                              <wp:inline distT="0" distB="0" distL="0" distR="0" wp14:anchorId="5020C447" wp14:editId="1416AA71">
                                <wp:extent cx="197485" cy="197485"/>
                                <wp:effectExtent l="0" t="0" r="0" b="0"/>
                                <wp:docPr id="23328889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t xml:space="preserve"> </w:t>
                          </w:r>
                          <w:r w:rsidRPr="00674DC4">
                            <w:rPr>
                              <w:sz w:val="16"/>
                              <w:szCs w:val="16"/>
                            </w:rPr>
                            <w:t>unidad.aip2018@hotmail.com</w:t>
                          </w:r>
                        </w:p>
                        <w:p w:rsidR="00674DC4" w:rsidRPr="00674DC4" w:rsidRDefault="00674DC4" w:rsidP="00674DC4">
                          <w:pPr>
                            <w:spacing w:after="0" w:line="240" w:lineRule="auto"/>
                            <w:rPr>
                              <w:rStyle w:val="Hipervnculo"/>
                              <w:color w:val="auto"/>
                              <w:sz w:val="16"/>
                              <w:szCs w:val="16"/>
                              <w:u w:val="none"/>
                            </w:rPr>
                          </w:pPr>
                          <w:r w:rsidRPr="00674DC4">
                            <w:rPr>
                              <w:noProof/>
                              <w:sz w:val="16"/>
                              <w:szCs w:val="16"/>
                            </w:rPr>
                            <w:drawing>
                              <wp:inline distT="0" distB="0" distL="0" distR="0" wp14:anchorId="449571F0" wp14:editId="3440E991">
                                <wp:extent cx="197485" cy="197485"/>
                                <wp:effectExtent l="0" t="0" r="0" b="0"/>
                                <wp:docPr id="205608002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rPr>
                              <w:sz w:val="16"/>
                              <w:szCs w:val="16"/>
                            </w:rPr>
                            <w:t xml:space="preserve"> </w:t>
                          </w:r>
                          <w:r w:rsidRPr="00674DC4">
                            <w:rPr>
                              <w:rStyle w:val="Hipervnculo"/>
                              <w:color w:val="auto"/>
                              <w:sz w:val="16"/>
                              <w:szCs w:val="16"/>
                              <w:u w:val="none"/>
                            </w:rPr>
                            <w:t>Gobierno Municipal de Ahuachapán Sur</w:t>
                          </w:r>
                        </w:p>
                        <w:p w:rsidR="00674DC4" w:rsidRPr="00674DC4" w:rsidRDefault="00674DC4" w:rsidP="00674DC4">
                          <w:pPr>
                            <w:spacing w:after="0" w:line="240" w:lineRule="auto"/>
                            <w:rPr>
                              <w:rStyle w:val="Hipervnculo"/>
                              <w:color w:val="auto"/>
                              <w:sz w:val="16"/>
                              <w:szCs w:val="16"/>
                              <w:u w:val="none"/>
                            </w:rPr>
                          </w:pPr>
                          <w:r w:rsidRPr="00674DC4">
                            <w:rPr>
                              <w:rStyle w:val="Hipervnculo"/>
                              <w:noProof/>
                              <w:color w:val="auto"/>
                              <w:sz w:val="16"/>
                              <w:szCs w:val="16"/>
                              <w:u w:val="none"/>
                            </w:rPr>
                            <w:drawing>
                              <wp:inline distT="0" distB="0" distL="0" distR="0" wp14:anchorId="394D304D" wp14:editId="6142BE88">
                                <wp:extent cx="212090" cy="212090"/>
                                <wp:effectExtent l="0" t="0" r="0" b="0"/>
                                <wp:docPr id="42736813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l="33328" t="3743" r="33345" b="32487"/>
                                        <a:stretch>
                                          <a:fillRect/>
                                        </a:stretch>
                                      </pic:blipFill>
                                      <pic:spPr bwMode="auto">
                                        <a:xfrm>
                                          <a:off x="0" y="0"/>
                                          <a:ext cx="212090" cy="212090"/>
                                        </a:xfrm>
                                        <a:prstGeom prst="rect">
                                          <a:avLst/>
                                        </a:prstGeom>
                                        <a:noFill/>
                                        <a:ln>
                                          <a:noFill/>
                                        </a:ln>
                                      </pic:spPr>
                                    </pic:pic>
                                  </a:graphicData>
                                </a:graphic>
                              </wp:inline>
                            </w:drawing>
                          </w:r>
                          <w:r w:rsidRPr="00674DC4">
                            <w:rPr>
                              <w:rStyle w:val="Hipervnculo"/>
                              <w:color w:val="auto"/>
                              <w:sz w:val="16"/>
                              <w:szCs w:val="16"/>
                              <w:u w:val="none"/>
                            </w:rPr>
                            <w:t>@ahuachapan.sur</w:t>
                          </w:r>
                        </w:p>
                        <w:p w:rsidR="00674DC4" w:rsidRPr="00674DC4" w:rsidRDefault="00674DC4" w:rsidP="00674DC4">
                          <w:pPr>
                            <w:spacing w:after="0" w:line="240" w:lineRule="auto"/>
                            <w:jc w:val="both"/>
                            <w:rPr>
                              <w:rStyle w:val="Hipervnculo"/>
                              <w:color w:val="auto"/>
                              <w:sz w:val="16"/>
                              <w:szCs w:val="16"/>
                              <w:u w:val="none"/>
                            </w:rPr>
                          </w:pPr>
                          <w:r w:rsidRPr="00674DC4">
                            <w:rPr>
                              <w:rStyle w:val="Hipervnculo"/>
                              <w:noProof/>
                              <w:color w:val="auto"/>
                              <w:sz w:val="16"/>
                              <w:szCs w:val="16"/>
                              <w:u w:val="none"/>
                            </w:rPr>
                            <w:drawing>
                              <wp:inline distT="0" distB="0" distL="0" distR="0" wp14:anchorId="589448F6" wp14:editId="4BBFF23D">
                                <wp:extent cx="146304" cy="214382"/>
                                <wp:effectExtent l="0" t="0" r="6350" b="0"/>
                                <wp:docPr id="200612115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r="44377"/>
                                        <a:stretch>
                                          <a:fillRect/>
                                        </a:stretch>
                                      </pic:blipFill>
                                      <pic:spPr bwMode="auto">
                                        <a:xfrm>
                                          <a:off x="0" y="0"/>
                                          <a:ext cx="150124" cy="219980"/>
                                        </a:xfrm>
                                        <a:prstGeom prst="rect">
                                          <a:avLst/>
                                        </a:prstGeom>
                                        <a:noFill/>
                                        <a:ln>
                                          <a:noFill/>
                                        </a:ln>
                                      </pic:spPr>
                                    </pic:pic>
                                  </a:graphicData>
                                </a:graphic>
                              </wp:inline>
                            </w:drawing>
                          </w:r>
                          <w:r w:rsidRPr="00674DC4">
                            <w:rPr>
                              <w:rStyle w:val="Hipervnculo"/>
                              <w:color w:val="auto"/>
                              <w:sz w:val="16"/>
                              <w:szCs w:val="16"/>
                              <w:u w:val="none"/>
                            </w:rPr>
                            <w:t>Colonia la Palma, Polígono “B” #100, Carretera del Litoral, Cantón Cara Sucia, Distrito San Francisco Menéndez, Municipio de Ahuachapán Sur, Ahuachapán.</w:t>
                          </w:r>
                        </w:p>
                        <w:p w:rsidR="00674DC4" w:rsidRPr="00D02C08" w:rsidRDefault="00674DC4" w:rsidP="00674DC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CFEB6" id="_x0000_t202" coordsize="21600,21600" o:spt="202" path="m,l,21600r21600,l21600,xe">
              <v:stroke joinstyle="miter"/>
              <v:path gradientshapeok="t" o:connecttype="rect"/>
            </v:shapetype>
            <v:shape id="_x0000_s1027" type="#_x0000_t202" style="position:absolute;margin-left:-13.25pt;margin-top:423.1pt;width:331.75pt;height: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" filled="f" stroked="f">
              <v:textbox>
                <w:txbxContent>
                  <w:p w:rsidR="00674DC4" w:rsidRPr="00674DC4" w:rsidRDefault="00674DC4" w:rsidP="00674DC4">
                    <w:pPr>
                      <w:spacing w:after="0" w:line="240" w:lineRule="auto"/>
                      <w:rPr>
                        <w:sz w:val="16"/>
                        <w:szCs w:val="16"/>
                      </w:rPr>
                    </w:pPr>
                    <w:r w:rsidRPr="00674DC4">
                      <w:rPr>
                        <w:noProof/>
                      </w:rPr>
                      <w:drawing>
                        <wp:inline distT="0" distB="0" distL="0" distR="0" wp14:anchorId="5020C447" wp14:editId="1416AA71">
                          <wp:extent cx="197485" cy="197485"/>
                          <wp:effectExtent l="0" t="0" r="0" b="0"/>
                          <wp:docPr id="23328889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t xml:space="preserve"> </w:t>
                    </w:r>
                    <w:r w:rsidRPr="00674DC4">
                      <w:rPr>
                        <w:sz w:val="16"/>
                        <w:szCs w:val="16"/>
                      </w:rPr>
                      <w:t>unidad.aip2018@hotmail.com</w:t>
                    </w:r>
                  </w:p>
                  <w:p w:rsidR="00674DC4" w:rsidRPr="00674DC4" w:rsidRDefault="00674DC4" w:rsidP="00674DC4">
                    <w:pPr>
                      <w:spacing w:after="0" w:line="240" w:lineRule="auto"/>
                      <w:rPr>
                        <w:rStyle w:val="Hipervnculo"/>
                        <w:color w:val="auto"/>
                        <w:sz w:val="16"/>
                        <w:szCs w:val="16"/>
                        <w:u w:val="none"/>
                      </w:rPr>
                    </w:pPr>
                    <w:r w:rsidRPr="00674DC4">
                      <w:rPr>
                        <w:noProof/>
                        <w:sz w:val="16"/>
                        <w:szCs w:val="16"/>
                      </w:rPr>
                      <w:drawing>
                        <wp:inline distT="0" distB="0" distL="0" distR="0" wp14:anchorId="449571F0" wp14:editId="3440E991">
                          <wp:extent cx="197485" cy="197485"/>
                          <wp:effectExtent l="0" t="0" r="0" b="0"/>
                          <wp:docPr id="205608002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74DC4">
                      <w:rPr>
                        <w:sz w:val="16"/>
                        <w:szCs w:val="16"/>
                      </w:rPr>
                      <w:t xml:space="preserve"> </w:t>
                    </w:r>
                    <w:r w:rsidRPr="00674DC4">
                      <w:rPr>
                        <w:rStyle w:val="Hipervnculo"/>
                        <w:color w:val="auto"/>
                        <w:sz w:val="16"/>
                        <w:szCs w:val="16"/>
                        <w:u w:val="none"/>
                      </w:rPr>
                      <w:t>Gobierno Municipal de Ahuachapán Sur</w:t>
                    </w:r>
                  </w:p>
                  <w:p w:rsidR="00674DC4" w:rsidRPr="00674DC4" w:rsidRDefault="00674DC4" w:rsidP="00674DC4">
                    <w:pPr>
                      <w:spacing w:after="0" w:line="240" w:lineRule="auto"/>
                      <w:rPr>
                        <w:rStyle w:val="Hipervnculo"/>
                        <w:color w:val="auto"/>
                        <w:sz w:val="16"/>
                        <w:szCs w:val="16"/>
                        <w:u w:val="none"/>
                      </w:rPr>
                    </w:pPr>
                    <w:r w:rsidRPr="00674DC4">
                      <w:rPr>
                        <w:rStyle w:val="Hipervnculo"/>
                        <w:noProof/>
                        <w:color w:val="auto"/>
                        <w:sz w:val="16"/>
                        <w:szCs w:val="16"/>
                        <w:u w:val="none"/>
                      </w:rPr>
                      <w:drawing>
                        <wp:inline distT="0" distB="0" distL="0" distR="0" wp14:anchorId="394D304D" wp14:editId="6142BE88">
                          <wp:extent cx="212090" cy="212090"/>
                          <wp:effectExtent l="0" t="0" r="0" b="0"/>
                          <wp:docPr id="42736813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l="33328" t="3743" r="33345" b="32487"/>
                                  <a:stretch>
                                    <a:fillRect/>
                                  </a:stretch>
                                </pic:blipFill>
                                <pic:spPr bwMode="auto">
                                  <a:xfrm>
                                    <a:off x="0" y="0"/>
                                    <a:ext cx="212090" cy="212090"/>
                                  </a:xfrm>
                                  <a:prstGeom prst="rect">
                                    <a:avLst/>
                                  </a:prstGeom>
                                  <a:noFill/>
                                  <a:ln>
                                    <a:noFill/>
                                  </a:ln>
                                </pic:spPr>
                              </pic:pic>
                            </a:graphicData>
                          </a:graphic>
                        </wp:inline>
                      </w:drawing>
                    </w:r>
                    <w:r w:rsidRPr="00674DC4">
                      <w:rPr>
                        <w:rStyle w:val="Hipervnculo"/>
                        <w:color w:val="auto"/>
                        <w:sz w:val="16"/>
                        <w:szCs w:val="16"/>
                        <w:u w:val="none"/>
                      </w:rPr>
                      <w:t>@ahuachapan.sur</w:t>
                    </w:r>
                  </w:p>
                  <w:p w:rsidR="00674DC4" w:rsidRPr="00674DC4" w:rsidRDefault="00674DC4" w:rsidP="00674DC4">
                    <w:pPr>
                      <w:spacing w:after="0" w:line="240" w:lineRule="auto"/>
                      <w:jc w:val="both"/>
                      <w:rPr>
                        <w:rStyle w:val="Hipervnculo"/>
                        <w:color w:val="auto"/>
                        <w:sz w:val="16"/>
                        <w:szCs w:val="16"/>
                        <w:u w:val="none"/>
                      </w:rPr>
                    </w:pPr>
                    <w:r w:rsidRPr="00674DC4">
                      <w:rPr>
                        <w:rStyle w:val="Hipervnculo"/>
                        <w:noProof/>
                        <w:color w:val="auto"/>
                        <w:sz w:val="16"/>
                        <w:szCs w:val="16"/>
                        <w:u w:val="none"/>
                      </w:rPr>
                      <w:drawing>
                        <wp:inline distT="0" distB="0" distL="0" distR="0" wp14:anchorId="589448F6" wp14:editId="4BBFF23D">
                          <wp:extent cx="146304" cy="214382"/>
                          <wp:effectExtent l="0" t="0" r="6350" b="0"/>
                          <wp:docPr id="200612115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r="44377"/>
                                  <a:stretch>
                                    <a:fillRect/>
                                  </a:stretch>
                                </pic:blipFill>
                                <pic:spPr bwMode="auto">
                                  <a:xfrm>
                                    <a:off x="0" y="0"/>
                                    <a:ext cx="150124" cy="219980"/>
                                  </a:xfrm>
                                  <a:prstGeom prst="rect">
                                    <a:avLst/>
                                  </a:prstGeom>
                                  <a:noFill/>
                                  <a:ln>
                                    <a:noFill/>
                                  </a:ln>
                                </pic:spPr>
                              </pic:pic>
                            </a:graphicData>
                          </a:graphic>
                        </wp:inline>
                      </w:drawing>
                    </w:r>
                    <w:r w:rsidRPr="00674DC4">
                      <w:rPr>
                        <w:rStyle w:val="Hipervnculo"/>
                        <w:color w:val="auto"/>
                        <w:sz w:val="16"/>
                        <w:szCs w:val="16"/>
                        <w:u w:val="none"/>
                      </w:rPr>
                      <w:t>Colonia la Palma, Polígono “B” #100, Carretera del Litoral, Cantón Cara Sucia, Distrito San Francisco Menéndez, Municipio de Ahuachapán Sur, Ahuachapán.</w:t>
                    </w:r>
                  </w:p>
                  <w:p w:rsidR="00674DC4" w:rsidRPr="00D02C08" w:rsidRDefault="00674DC4" w:rsidP="00674DC4">
                    <w:pPr>
                      <w:ind w:left="720"/>
                    </w:pP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1202BFC0" wp14:editId="0E3FC4BB">
          <wp:simplePos x="0" y="0"/>
          <wp:positionH relativeFrom="margin">
            <wp:posOffset>-885190</wp:posOffset>
          </wp:positionH>
          <wp:positionV relativeFrom="margin">
            <wp:posOffset>5166995</wp:posOffset>
          </wp:positionV>
          <wp:extent cx="10057765" cy="1384935"/>
          <wp:effectExtent l="0" t="0" r="635" b="5715"/>
          <wp:wrapNone/>
          <wp:docPr id="100298825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7765" cy="1384935"/>
                  </a:xfrm>
                  <a:prstGeom prst="rect">
                    <a:avLst/>
                  </a:prstGeom>
                  <a:noFill/>
                </pic:spPr>
              </pic:pic>
            </a:graphicData>
          </a:graphic>
          <wp14:sizeRelH relativeFrom="page">
            <wp14:pctWidth>0</wp14:pctWidth>
          </wp14:sizeRelH>
          <wp14:sizeRelV relativeFrom="page">
            <wp14:pctHeight>0</wp14:pctHeight>
          </wp14:sizeRelV>
        </wp:anchor>
      </w:drawing>
    </w:r>
    <w:r w:rsidR="001530E4">
      <w:rPr>
        <w:noProof/>
      </w:rPr>
      <mc:AlternateContent>
        <mc:Choice Requires="wps">
          <w:drawing>
            <wp:anchor distT="0" distB="0" distL="114300" distR="114300" simplePos="0" relativeHeight="251657216" behindDoc="0" locked="0" layoutInCell="1" allowOverlap="1" wp14:anchorId="4D698C46" wp14:editId="4C042CE7">
              <wp:simplePos x="0" y="0"/>
              <wp:positionH relativeFrom="column">
                <wp:posOffset>-39370</wp:posOffset>
              </wp:positionH>
              <wp:positionV relativeFrom="paragraph">
                <wp:posOffset>4368165</wp:posOffset>
              </wp:positionV>
              <wp:extent cx="7846695" cy="1307465"/>
              <wp:effectExtent l="13970" t="445135" r="16510" b="466725"/>
              <wp:wrapNone/>
              <wp:docPr id="1320299787" name="Ond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6695" cy="1307465"/>
                      </a:xfrm>
                      <a:prstGeom prst="wave">
                        <a:avLst>
                          <a:gd name="adj1" fmla="val 13005"/>
                          <a:gd name="adj2" fmla="val 0"/>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3CFD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0" o:spid="_x0000_s1026" type="#_x0000_t64" style="position:absolute;margin-left:-3.1pt;margin-top:343.95pt;width:617.85pt;height:10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" fillcolor="#92cddc" strokecolor="#92cddc" strokeweight="1pt">
              <v:fill color2="#daeef3" angle="135" focus="50%" type="gradient"/>
              <v:shadow on="t" color="#205867" opacity=".5" offset="1pt"/>
            </v:shape>
          </w:pict>
        </mc:Fallback>
      </mc:AlternateContent>
    </w:r>
    <w:r w:rsidR="001530E4">
      <w:rPr>
        <w:noProof/>
      </w:rPr>
      <mc:AlternateContent>
        <mc:Choice Requires="wps">
          <w:drawing>
            <wp:anchor distT="0" distB="0" distL="114300" distR="114300" simplePos="0" relativeHeight="251655168" behindDoc="0" locked="0" layoutInCell="1" allowOverlap="1" wp14:anchorId="1015E27E" wp14:editId="23F45BBF">
              <wp:simplePos x="0" y="0"/>
              <wp:positionH relativeFrom="column">
                <wp:posOffset>-39370</wp:posOffset>
              </wp:positionH>
              <wp:positionV relativeFrom="paragraph">
                <wp:posOffset>8488045</wp:posOffset>
              </wp:positionV>
              <wp:extent cx="7846695" cy="1307465"/>
              <wp:effectExtent l="13970" t="445135" r="16510" b="466725"/>
              <wp:wrapNone/>
              <wp:docPr id="968486949" name="Ond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6695" cy="1307465"/>
                      </a:xfrm>
                      <a:prstGeom prst="wave">
                        <a:avLst>
                          <a:gd name="adj1" fmla="val 13005"/>
                          <a:gd name="adj2" fmla="val 0"/>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083A" id="Onda 6" o:spid="_x0000_s1026" type="#_x0000_t64" style="position:absolute;margin-left:-3.1pt;margin-top:668.35pt;width:617.85pt;height:10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" fillcolor="#92cddc" strokecolor="#92cddc" strokeweight="1pt">
              <v:fill color2="#daeef3" angle="135" focus="50%" type="gradient"/>
              <v:shadow on="t" color="#205867"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CBF" w:rsidRDefault="00253CBF" w:rsidP="0065768C">
      <w:pPr>
        <w:spacing w:after="0" w:line="240" w:lineRule="auto"/>
      </w:pPr>
      <w:r>
        <w:separator/>
      </w:r>
    </w:p>
  </w:footnote>
  <w:footnote w:type="continuationSeparator" w:id="0">
    <w:p w:rsidR="00253CBF" w:rsidRDefault="00253CBF" w:rsidP="0065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97" w:rsidRPr="00FC0397" w:rsidRDefault="008F767B" w:rsidP="00FC0397">
    <w:pPr>
      <w:pStyle w:val="Ttulo1"/>
      <w:ind w:firstLine="0"/>
    </w:pPr>
    <w:r>
      <w:t xml:space="preserve">                            </w:t>
    </w:r>
    <w:r w:rsidR="0034155B">
      <w:rPr>
        <w:noProof/>
      </w:rPr>
      <w:pict w14:anchorId="3626B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656892" o:spid="_x0000_s2063" type="#_x0000_t75" style="position:absolute;margin-left:0;margin-top:0;width:455.85pt;height:459.95pt;z-index:-251655168;mso-position-horizontal:center;mso-position-horizontal-relative:margin;mso-position-vertical:center;mso-position-vertical-relative:margin" o:allowincell="f">
          <v:imagedata r:id="rId1" o:title="logo" gain="19661f" blacklevel="22938f"/>
          <w10:wrap anchorx="margin" anchory="margin"/>
        </v:shape>
      </w:pict>
    </w:r>
  </w:p>
  <w:p w:rsidR="00B24D96" w:rsidRDefault="00B24D96" w:rsidP="00B24D96">
    <w:pPr>
      <w:pStyle w:val="Encabezado"/>
      <w:jc w:val="center"/>
      <w:rPr>
        <w:rFonts w:ascii="Times New Roman" w:hAnsi="Times New Roman" w:cs="Times New Roman"/>
        <w:b/>
        <w:bCs/>
        <w:color w:val="4472C4" w:themeColor="accent1"/>
      </w:rPr>
    </w:pPr>
  </w:p>
  <w:p w:rsidR="00B24D96" w:rsidRDefault="00B24D96" w:rsidP="00B24D96">
    <w:pPr>
      <w:pStyle w:val="Encabezado"/>
      <w:jc w:val="center"/>
      <w:rPr>
        <w:rFonts w:ascii="Times New Roman" w:hAnsi="Times New Roman" w:cs="Times New Roman"/>
        <w:b/>
        <w:bCs/>
        <w:color w:val="4472C4" w:themeColor="accent1"/>
      </w:rPr>
    </w:pPr>
    <w:bookmarkStart w:id="0" w:name="_Hlk188348592"/>
    <w:bookmarkStart w:id="1" w:name="_Hlk188348593"/>
    <w:r w:rsidRPr="00B24D96">
      <w:rPr>
        <w:rFonts w:ascii="Times New Roman" w:hAnsi="Times New Roman" w:cs="Times New Roman"/>
        <w:b/>
        <w:bCs/>
        <w:noProof/>
        <w:color w:val="4472C4" w:themeColor="accent1"/>
      </w:rPr>
      <w:drawing>
        <wp:anchor distT="0" distB="0" distL="114300" distR="114300" simplePos="0" relativeHeight="251658240" behindDoc="0" locked="0" layoutInCell="1" allowOverlap="1" wp14:anchorId="5F79657F" wp14:editId="4F37AE79">
          <wp:simplePos x="0" y="0"/>
          <wp:positionH relativeFrom="margin">
            <wp:posOffset>138277</wp:posOffset>
          </wp:positionH>
          <wp:positionV relativeFrom="topMargin">
            <wp:posOffset>196596</wp:posOffset>
          </wp:positionV>
          <wp:extent cx="645160" cy="731520"/>
          <wp:effectExtent l="0" t="0" r="2540" b="0"/>
          <wp:wrapSquare wrapText="bothSides"/>
          <wp:docPr id="1414015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5295" name="Imagen 1414015295"/>
                  <pic:cNvPicPr/>
                </pic:nvPicPr>
                <pic:blipFill rotWithShape="1">
                  <a:blip r:embed="rId2">
                    <a:extLst>
                      <a:ext uri="{BEBA8EAE-BF5A-486C-A8C5-ECC9F3942E4B}">
                        <a14:imgProps xmlns:a14="http://schemas.microsoft.com/office/drawing/2010/main">
                          <a14:imgLayer r:embed="rId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11638" t="7756" r="14670" b="8643"/>
                  <a:stretch/>
                </pic:blipFill>
                <pic:spPr bwMode="auto">
                  <a:xfrm>
                    <a:off x="0" y="0"/>
                    <a:ext cx="645160" cy="73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4D96">
      <w:rPr>
        <w:rFonts w:ascii="Times New Roman" w:hAnsi="Times New Roman" w:cs="Times New Roman"/>
        <w:b/>
        <w:bCs/>
        <w:color w:val="4472C4" w:themeColor="accent1"/>
      </w:rPr>
      <w:t xml:space="preserve">ALCALDIA DE AHUACHAPAN SUR, </w:t>
    </w:r>
  </w:p>
  <w:p w:rsidR="00B24D96" w:rsidRPr="00B24D96" w:rsidRDefault="00B24D96" w:rsidP="00B24D96">
    <w:pPr>
      <w:pStyle w:val="Encabezado"/>
      <w:jc w:val="center"/>
      <w:rPr>
        <w:rFonts w:ascii="Times New Roman" w:hAnsi="Times New Roman" w:cs="Times New Roman"/>
        <w:b/>
        <w:bCs/>
        <w:color w:val="4472C4" w:themeColor="accent1"/>
      </w:rPr>
    </w:pPr>
    <w:r w:rsidRPr="00B24D96">
      <w:rPr>
        <w:rFonts w:ascii="Times New Roman" w:hAnsi="Times New Roman" w:cs="Times New Roman"/>
        <w:b/>
        <w:bCs/>
        <w:color w:val="4472C4" w:themeColor="accent1"/>
      </w:rPr>
      <w:t>DEPARTAMENTO DE AHUACHAPAN</w:t>
    </w:r>
  </w:p>
  <w:p w:rsidR="008F767B" w:rsidRPr="000B2A28" w:rsidRDefault="00B24D96" w:rsidP="00B24D96">
    <w:pPr>
      <w:pStyle w:val="Encabezado"/>
      <w:jc w:val="center"/>
    </w:pPr>
    <w:r w:rsidRPr="00B24D96">
      <w:rPr>
        <w:rFonts w:ascii="Times New Roman" w:hAnsi="Times New Roman" w:cs="Times New Roman"/>
        <w:b/>
        <w:bCs/>
        <w:color w:val="4472C4" w:themeColor="accent1"/>
      </w:rPr>
      <w:t xml:space="preserve">LISTADO DE </w:t>
    </w:r>
    <w:r>
      <w:rPr>
        <w:rFonts w:ascii="Times New Roman" w:hAnsi="Times New Roman" w:cs="Times New Roman"/>
        <w:b/>
        <w:bCs/>
        <w:color w:val="4472C4" w:themeColor="accent1"/>
      </w:rPr>
      <w:t>OBRAS</w:t>
    </w:r>
    <w:r w:rsidRPr="00B24D96">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POR DISTRITO</w:t>
    </w:r>
    <w:r w:rsidRPr="00B24D96">
      <w:rPr>
        <w:rFonts w:ascii="Times New Roman" w:hAnsi="Times New Roman" w:cs="Times New Roman"/>
        <w:b/>
        <w:bCs/>
        <w:color w:val="4472C4" w:themeColor="accent1"/>
      </w:rPr>
      <w:t xml:space="preserve"> CORRESPONDIENTES </w:t>
    </w:r>
    <w:r>
      <w:rPr>
        <w:rFonts w:ascii="Times New Roman" w:hAnsi="Times New Roman" w:cs="Times New Roman"/>
        <w:b/>
        <w:bCs/>
        <w:color w:val="4472C4" w:themeColor="accent1"/>
      </w:rPr>
      <w:t xml:space="preserve">DEL </w:t>
    </w:r>
    <w:r w:rsidR="0034155B">
      <w:rPr>
        <w:rFonts w:ascii="Times New Roman" w:hAnsi="Times New Roman" w:cs="Times New Roman"/>
        <w:b/>
        <w:bCs/>
        <w:color w:val="4472C4" w:themeColor="accent1"/>
      </w:rPr>
      <w:t xml:space="preserve">AÑO </w:t>
    </w:r>
    <w:r>
      <w:rPr>
        <w:rFonts w:ascii="Times New Roman" w:hAnsi="Times New Roman" w:cs="Times New Roman"/>
        <w:b/>
        <w:bCs/>
        <w:color w:val="4472C4" w:themeColor="accent1"/>
      </w:rPr>
      <w:t xml:space="preserve">2023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4076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51138202" o:spid="_x0000_i1025" type="#_x0000_t75" style="width:10.5pt;height:10.5pt;visibility:visible;mso-wrap-style:square">
            <v:imagedata r:id="rId1" o:title=""/>
          </v:shape>
        </w:pict>
      </mc:Choice>
      <mc:Fallback>
        <w:drawing>
          <wp:inline distT="0" distB="0" distL="0" distR="0" wp14:anchorId="1EF8D9CF">
            <wp:extent cx="133350" cy="133350"/>
            <wp:effectExtent l="0" t="0" r="0" b="0"/>
            <wp:docPr id="1051138202" name="Imagen 105113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numPicBullet w:numPicBulletId="1">
    <mc:AlternateContent>
      <mc:Choice Requires="v">
        <w:pict>
          <v:shape w14:anchorId="645D692C" id="Imagen 1978144201" o:spid="_x0000_i1025" type="#_x0000_t75" style="width:8in;height:384pt;visibility:visible;mso-wrap-style:square">
            <v:imagedata r:id="rId3" o:title="" cropleft="7590f" cropright="6534f"/>
          </v:shape>
        </w:pict>
      </mc:Choice>
      <mc:Fallback>
        <w:drawing>
          <wp:inline distT="0" distB="0" distL="0" distR="0" wp14:anchorId="51F914C9">
            <wp:extent cx="7315200" cy="4876800"/>
            <wp:effectExtent l="0" t="0" r="0" b="0"/>
            <wp:docPr id="1978144201" name="Imagen 197814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4">
                      <a:extLst>
                        <a:ext uri="{28A0092B-C50C-407E-A947-70E740481C1C}">
                          <a14:useLocalDpi xmlns:a14="http://schemas.microsoft.com/office/drawing/2010/main" val="0"/>
                        </a:ext>
                      </a:extLst>
                    </a:blip>
                    <a:srcRect l="11581" r="9970"/>
                    <a:stretch>
                      <a:fillRect/>
                    </a:stretch>
                  </pic:blipFill>
                  <pic:spPr bwMode="auto">
                    <a:xfrm>
                      <a:off x="0" y="0"/>
                      <a:ext cx="7315200" cy="4876800"/>
                    </a:xfrm>
                    <a:prstGeom prst="rect">
                      <a:avLst/>
                    </a:prstGeom>
                    <a:noFill/>
                    <a:ln>
                      <a:noFill/>
                    </a:ln>
                  </pic:spPr>
                </pic:pic>
              </a:graphicData>
            </a:graphic>
          </wp:inline>
        </w:drawing>
      </mc:Fallback>
    </mc:AlternateContent>
  </w:numPicBullet>
  <w:abstractNum w:abstractNumId="0" w15:restartNumberingAfterBreak="0">
    <w:nsid w:val="01025F1A"/>
    <w:multiLevelType w:val="hybridMultilevel"/>
    <w:tmpl w:val="A93CD8EA"/>
    <w:lvl w:ilvl="0" w:tplc="BD307C0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4C811FD"/>
    <w:multiLevelType w:val="hybridMultilevel"/>
    <w:tmpl w:val="370AF8C2"/>
    <w:lvl w:ilvl="0" w:tplc="B9A21E04">
      <w:start w:val="1"/>
      <w:numFmt w:val="decimal"/>
      <w:lvlText w:val="%1-"/>
      <w:lvlJc w:val="left"/>
      <w:pPr>
        <w:ind w:left="347" w:hanging="360"/>
      </w:pPr>
      <w:rPr>
        <w:rFonts w:hint="default"/>
        <w:b/>
        <w:bCs/>
      </w:rPr>
    </w:lvl>
    <w:lvl w:ilvl="1" w:tplc="440A0019" w:tentative="1">
      <w:start w:val="1"/>
      <w:numFmt w:val="lowerLetter"/>
      <w:lvlText w:val="%2."/>
      <w:lvlJc w:val="left"/>
      <w:pPr>
        <w:ind w:left="1067" w:hanging="360"/>
      </w:pPr>
    </w:lvl>
    <w:lvl w:ilvl="2" w:tplc="440A001B" w:tentative="1">
      <w:start w:val="1"/>
      <w:numFmt w:val="lowerRoman"/>
      <w:lvlText w:val="%3."/>
      <w:lvlJc w:val="right"/>
      <w:pPr>
        <w:ind w:left="1787" w:hanging="180"/>
      </w:pPr>
    </w:lvl>
    <w:lvl w:ilvl="3" w:tplc="440A000F" w:tentative="1">
      <w:start w:val="1"/>
      <w:numFmt w:val="decimal"/>
      <w:lvlText w:val="%4."/>
      <w:lvlJc w:val="left"/>
      <w:pPr>
        <w:ind w:left="2507" w:hanging="360"/>
      </w:pPr>
    </w:lvl>
    <w:lvl w:ilvl="4" w:tplc="440A0019" w:tentative="1">
      <w:start w:val="1"/>
      <w:numFmt w:val="lowerLetter"/>
      <w:lvlText w:val="%5."/>
      <w:lvlJc w:val="left"/>
      <w:pPr>
        <w:ind w:left="3227" w:hanging="360"/>
      </w:pPr>
    </w:lvl>
    <w:lvl w:ilvl="5" w:tplc="440A001B" w:tentative="1">
      <w:start w:val="1"/>
      <w:numFmt w:val="lowerRoman"/>
      <w:lvlText w:val="%6."/>
      <w:lvlJc w:val="right"/>
      <w:pPr>
        <w:ind w:left="3947" w:hanging="180"/>
      </w:pPr>
    </w:lvl>
    <w:lvl w:ilvl="6" w:tplc="440A000F" w:tentative="1">
      <w:start w:val="1"/>
      <w:numFmt w:val="decimal"/>
      <w:lvlText w:val="%7."/>
      <w:lvlJc w:val="left"/>
      <w:pPr>
        <w:ind w:left="4667" w:hanging="360"/>
      </w:pPr>
    </w:lvl>
    <w:lvl w:ilvl="7" w:tplc="440A0019" w:tentative="1">
      <w:start w:val="1"/>
      <w:numFmt w:val="lowerLetter"/>
      <w:lvlText w:val="%8."/>
      <w:lvlJc w:val="left"/>
      <w:pPr>
        <w:ind w:left="5387" w:hanging="360"/>
      </w:pPr>
    </w:lvl>
    <w:lvl w:ilvl="8" w:tplc="440A001B" w:tentative="1">
      <w:start w:val="1"/>
      <w:numFmt w:val="lowerRoman"/>
      <w:lvlText w:val="%9."/>
      <w:lvlJc w:val="right"/>
      <w:pPr>
        <w:ind w:left="6107" w:hanging="180"/>
      </w:pPr>
    </w:lvl>
  </w:abstractNum>
  <w:abstractNum w:abstractNumId="2" w15:restartNumberingAfterBreak="0">
    <w:nsid w:val="187E54BF"/>
    <w:multiLevelType w:val="hybridMultilevel"/>
    <w:tmpl w:val="F0E2D1E6"/>
    <w:lvl w:ilvl="0" w:tplc="D3DACC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A213AD"/>
    <w:multiLevelType w:val="hybridMultilevel"/>
    <w:tmpl w:val="0A802B64"/>
    <w:lvl w:ilvl="0" w:tplc="723CCB4E">
      <w:start w:val="2"/>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15:restartNumberingAfterBreak="0">
    <w:nsid w:val="23BB0568"/>
    <w:multiLevelType w:val="multilevel"/>
    <w:tmpl w:val="273A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D2E9D"/>
    <w:multiLevelType w:val="hybridMultilevel"/>
    <w:tmpl w:val="377E5082"/>
    <w:lvl w:ilvl="0" w:tplc="A5FC3C92">
      <w:start w:val="1"/>
      <w:numFmt w:val="decimal"/>
      <w:lvlText w:val="%1-"/>
      <w:lvlJc w:val="left"/>
      <w:pPr>
        <w:ind w:left="847" w:hanging="705"/>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2D0F5606"/>
    <w:multiLevelType w:val="hybridMultilevel"/>
    <w:tmpl w:val="C6CE4F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491EDF"/>
    <w:multiLevelType w:val="multilevel"/>
    <w:tmpl w:val="EBF23FC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3641C"/>
    <w:multiLevelType w:val="hybridMultilevel"/>
    <w:tmpl w:val="6DD4F61A"/>
    <w:lvl w:ilvl="0" w:tplc="C818D998">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B615F61"/>
    <w:multiLevelType w:val="hybridMultilevel"/>
    <w:tmpl w:val="D744F4CE"/>
    <w:lvl w:ilvl="0" w:tplc="14D6D88A">
      <w:start w:val="1"/>
      <w:numFmt w:val="decimal"/>
      <w:lvlText w:val="%1."/>
      <w:lvlJc w:val="left"/>
      <w:pPr>
        <w:ind w:left="825" w:hanging="360"/>
      </w:pPr>
      <w:rPr>
        <w:rFonts w:hint="default"/>
      </w:r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10" w15:restartNumberingAfterBreak="0">
    <w:nsid w:val="5CB2599B"/>
    <w:multiLevelType w:val="hybridMultilevel"/>
    <w:tmpl w:val="8E525BE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1" w15:restartNumberingAfterBreak="0">
    <w:nsid w:val="5FBC6A5D"/>
    <w:multiLevelType w:val="hybridMultilevel"/>
    <w:tmpl w:val="0A802B64"/>
    <w:lvl w:ilvl="0" w:tplc="723CCB4E">
      <w:start w:val="2"/>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 w15:restartNumberingAfterBreak="0">
    <w:nsid w:val="6150132A"/>
    <w:multiLevelType w:val="hybridMultilevel"/>
    <w:tmpl w:val="CD1EA50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3CE180A"/>
    <w:multiLevelType w:val="hybridMultilevel"/>
    <w:tmpl w:val="0A802B64"/>
    <w:lvl w:ilvl="0" w:tplc="FFFFFFFF">
      <w:start w:val="2"/>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693F6AA1"/>
    <w:multiLevelType w:val="hybridMultilevel"/>
    <w:tmpl w:val="0A802B64"/>
    <w:lvl w:ilvl="0" w:tplc="723CCB4E">
      <w:start w:val="2"/>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 w15:restartNumberingAfterBreak="0">
    <w:nsid w:val="6F4502E4"/>
    <w:multiLevelType w:val="multilevel"/>
    <w:tmpl w:val="08F4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3C3E35"/>
    <w:multiLevelType w:val="hybridMultilevel"/>
    <w:tmpl w:val="0A802B64"/>
    <w:lvl w:ilvl="0" w:tplc="FFFFFFFF">
      <w:start w:val="2"/>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7BFB135B"/>
    <w:multiLevelType w:val="hybridMultilevel"/>
    <w:tmpl w:val="A0988A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83486332">
    <w:abstractNumId w:val="4"/>
  </w:num>
  <w:num w:numId="2" w16cid:durableId="1754547459">
    <w:abstractNumId w:val="5"/>
  </w:num>
  <w:num w:numId="3" w16cid:durableId="41100577">
    <w:abstractNumId w:val="14"/>
  </w:num>
  <w:num w:numId="4" w16cid:durableId="397826737">
    <w:abstractNumId w:val="11"/>
  </w:num>
  <w:num w:numId="5" w16cid:durableId="109672303">
    <w:abstractNumId w:val="3"/>
  </w:num>
  <w:num w:numId="6" w16cid:durableId="494106285">
    <w:abstractNumId w:val="8"/>
  </w:num>
  <w:num w:numId="7" w16cid:durableId="63140124">
    <w:abstractNumId w:val="1"/>
  </w:num>
  <w:num w:numId="8" w16cid:durableId="2002006035">
    <w:abstractNumId w:val="16"/>
  </w:num>
  <w:num w:numId="9" w16cid:durableId="981274982">
    <w:abstractNumId w:val="13"/>
  </w:num>
  <w:num w:numId="10" w16cid:durableId="672148752">
    <w:abstractNumId w:val="17"/>
  </w:num>
  <w:num w:numId="11" w16cid:durableId="1835335975">
    <w:abstractNumId w:val="12"/>
  </w:num>
  <w:num w:numId="12" w16cid:durableId="326985244">
    <w:abstractNumId w:val="15"/>
  </w:num>
  <w:num w:numId="13" w16cid:durableId="1208562805">
    <w:abstractNumId w:val="7"/>
  </w:num>
  <w:num w:numId="14" w16cid:durableId="2006128104">
    <w:abstractNumId w:val="2"/>
  </w:num>
  <w:num w:numId="15" w16cid:durableId="168519364">
    <w:abstractNumId w:val="9"/>
  </w:num>
  <w:num w:numId="16" w16cid:durableId="13311399">
    <w:abstractNumId w:val="6"/>
  </w:num>
  <w:num w:numId="17" w16cid:durableId="1598831737">
    <w:abstractNumId w:val="0"/>
  </w:num>
  <w:num w:numId="18" w16cid:durableId="87628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68C"/>
    <w:rsid w:val="00011159"/>
    <w:rsid w:val="00030E26"/>
    <w:rsid w:val="00030EE6"/>
    <w:rsid w:val="000412A2"/>
    <w:rsid w:val="000451C6"/>
    <w:rsid w:val="000A063C"/>
    <w:rsid w:val="000A3AC3"/>
    <w:rsid w:val="000B0889"/>
    <w:rsid w:val="000B2A28"/>
    <w:rsid w:val="000D7DF5"/>
    <w:rsid w:val="000E11D4"/>
    <w:rsid w:val="000F2F2A"/>
    <w:rsid w:val="001073D9"/>
    <w:rsid w:val="00120FC2"/>
    <w:rsid w:val="00136433"/>
    <w:rsid w:val="00145101"/>
    <w:rsid w:val="00151936"/>
    <w:rsid w:val="00152DA0"/>
    <w:rsid w:val="001530E4"/>
    <w:rsid w:val="00170E36"/>
    <w:rsid w:val="00193744"/>
    <w:rsid w:val="001B1A41"/>
    <w:rsid w:val="001D1F34"/>
    <w:rsid w:val="001E1678"/>
    <w:rsid w:val="00253CBF"/>
    <w:rsid w:val="0026081B"/>
    <w:rsid w:val="00277CBD"/>
    <w:rsid w:val="002A0CB8"/>
    <w:rsid w:val="002B28EB"/>
    <w:rsid w:val="002B4A6A"/>
    <w:rsid w:val="002C1C4E"/>
    <w:rsid w:val="002D2571"/>
    <w:rsid w:val="00304D45"/>
    <w:rsid w:val="00312181"/>
    <w:rsid w:val="00327210"/>
    <w:rsid w:val="00337600"/>
    <w:rsid w:val="0034155B"/>
    <w:rsid w:val="00341E9D"/>
    <w:rsid w:val="003903B0"/>
    <w:rsid w:val="003A330E"/>
    <w:rsid w:val="003D2A31"/>
    <w:rsid w:val="003E15B4"/>
    <w:rsid w:val="003E39AC"/>
    <w:rsid w:val="00401B94"/>
    <w:rsid w:val="004169D7"/>
    <w:rsid w:val="0044127D"/>
    <w:rsid w:val="00455527"/>
    <w:rsid w:val="00486597"/>
    <w:rsid w:val="00504136"/>
    <w:rsid w:val="005473D2"/>
    <w:rsid w:val="00584414"/>
    <w:rsid w:val="005976A8"/>
    <w:rsid w:val="005B6BB2"/>
    <w:rsid w:val="0065768C"/>
    <w:rsid w:val="00674DC4"/>
    <w:rsid w:val="00677E0E"/>
    <w:rsid w:val="006D11F3"/>
    <w:rsid w:val="006F218A"/>
    <w:rsid w:val="007246E3"/>
    <w:rsid w:val="007A3EF1"/>
    <w:rsid w:val="007B46A8"/>
    <w:rsid w:val="007C5D92"/>
    <w:rsid w:val="007F1E46"/>
    <w:rsid w:val="00842B34"/>
    <w:rsid w:val="008804AB"/>
    <w:rsid w:val="008810DE"/>
    <w:rsid w:val="00887094"/>
    <w:rsid w:val="008A7E9B"/>
    <w:rsid w:val="008C50A0"/>
    <w:rsid w:val="008C5AD0"/>
    <w:rsid w:val="008C7401"/>
    <w:rsid w:val="008D2AB5"/>
    <w:rsid w:val="008F40F1"/>
    <w:rsid w:val="008F767B"/>
    <w:rsid w:val="009346D7"/>
    <w:rsid w:val="00956B27"/>
    <w:rsid w:val="0095719A"/>
    <w:rsid w:val="00966E23"/>
    <w:rsid w:val="00982DF4"/>
    <w:rsid w:val="00986364"/>
    <w:rsid w:val="00A10D79"/>
    <w:rsid w:val="00A224CE"/>
    <w:rsid w:val="00A65978"/>
    <w:rsid w:val="00A774B6"/>
    <w:rsid w:val="00A839ED"/>
    <w:rsid w:val="00AA4A99"/>
    <w:rsid w:val="00AE657A"/>
    <w:rsid w:val="00AE6BBD"/>
    <w:rsid w:val="00AE786B"/>
    <w:rsid w:val="00B24D96"/>
    <w:rsid w:val="00B30D5B"/>
    <w:rsid w:val="00B601AC"/>
    <w:rsid w:val="00B9505C"/>
    <w:rsid w:val="00BC168D"/>
    <w:rsid w:val="00BD1B51"/>
    <w:rsid w:val="00BF5603"/>
    <w:rsid w:val="00C071E2"/>
    <w:rsid w:val="00C16FBA"/>
    <w:rsid w:val="00CD3546"/>
    <w:rsid w:val="00D303BC"/>
    <w:rsid w:val="00DA78BF"/>
    <w:rsid w:val="00DC3DC8"/>
    <w:rsid w:val="00E31C86"/>
    <w:rsid w:val="00E6005E"/>
    <w:rsid w:val="00E8021C"/>
    <w:rsid w:val="00E83DA3"/>
    <w:rsid w:val="00E867F5"/>
    <w:rsid w:val="00ED195F"/>
    <w:rsid w:val="00EF217E"/>
    <w:rsid w:val="00F37EEB"/>
    <w:rsid w:val="00F9175E"/>
    <w:rsid w:val="00FB2B7A"/>
    <w:rsid w:val="00FC0397"/>
    <w:rsid w:val="00FE14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4E7D957"/>
  <w15:docId w15:val="{2A874DAA-118D-45E1-A1B2-8BACBBF3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5768C"/>
    <w:pPr>
      <w:keepNext/>
      <w:spacing w:after="0" w:line="240" w:lineRule="auto"/>
      <w:ind w:firstLine="708"/>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76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68C"/>
  </w:style>
  <w:style w:type="paragraph" w:styleId="Piedepgina">
    <w:name w:val="footer"/>
    <w:basedOn w:val="Normal"/>
    <w:link w:val="PiedepginaCar"/>
    <w:uiPriority w:val="99"/>
    <w:unhideWhenUsed/>
    <w:rsid w:val="006576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68C"/>
  </w:style>
  <w:style w:type="character" w:customStyle="1" w:styleId="Ttulo1Car">
    <w:name w:val="Título 1 Car"/>
    <w:basedOn w:val="Fuentedeprrafopredeter"/>
    <w:link w:val="Ttulo1"/>
    <w:rsid w:val="0065768C"/>
    <w:rPr>
      <w:rFonts w:ascii="Arial" w:eastAsia="Times New Roman" w:hAnsi="Arial" w:cs="Arial"/>
      <w:b/>
      <w:bCs/>
      <w:sz w:val="24"/>
      <w:szCs w:val="24"/>
      <w:lang w:val="es-ES" w:eastAsia="es-ES"/>
    </w:rPr>
  </w:style>
  <w:style w:type="paragraph" w:styleId="Ttulo">
    <w:name w:val="Title"/>
    <w:basedOn w:val="Normal"/>
    <w:link w:val="TtuloCar"/>
    <w:uiPriority w:val="10"/>
    <w:qFormat/>
    <w:rsid w:val="0065768C"/>
    <w:pPr>
      <w:overflowPunct w:val="0"/>
      <w:adjustRightInd w:val="0"/>
      <w:spacing w:after="0" w:line="240" w:lineRule="auto"/>
      <w:jc w:val="center"/>
    </w:pPr>
    <w:rPr>
      <w:rFonts w:ascii="Times New Roman" w:eastAsia="Times New Roman" w:hAnsi="Times New Roman" w:cs="Times New Roman"/>
      <w:kern w:val="28"/>
      <w:sz w:val="44"/>
      <w:szCs w:val="44"/>
      <w:lang w:val="es-ES" w:eastAsia="es-ES"/>
    </w:rPr>
  </w:style>
  <w:style w:type="character" w:customStyle="1" w:styleId="TtuloCar">
    <w:name w:val="Título Car"/>
    <w:basedOn w:val="Fuentedeprrafopredeter"/>
    <w:link w:val="Ttulo"/>
    <w:uiPriority w:val="10"/>
    <w:rsid w:val="0065768C"/>
    <w:rPr>
      <w:rFonts w:ascii="Times New Roman" w:eastAsia="Times New Roman" w:hAnsi="Times New Roman" w:cs="Times New Roman"/>
      <w:kern w:val="28"/>
      <w:sz w:val="44"/>
      <w:szCs w:val="44"/>
      <w:lang w:val="es-ES" w:eastAsia="es-ES"/>
    </w:rPr>
  </w:style>
  <w:style w:type="character" w:styleId="Hipervnculo">
    <w:name w:val="Hyperlink"/>
    <w:uiPriority w:val="99"/>
    <w:unhideWhenUsed/>
    <w:rsid w:val="0065768C"/>
    <w:rPr>
      <w:color w:val="0563C1"/>
      <w:u w:val="single"/>
    </w:rPr>
  </w:style>
  <w:style w:type="character" w:customStyle="1" w:styleId="Mencinsinresolver1">
    <w:name w:val="Mención sin resolver1"/>
    <w:basedOn w:val="Fuentedeprrafopredeter"/>
    <w:uiPriority w:val="99"/>
    <w:semiHidden/>
    <w:unhideWhenUsed/>
    <w:rsid w:val="0065768C"/>
    <w:rPr>
      <w:color w:val="605E5C"/>
      <w:shd w:val="clear" w:color="auto" w:fill="E1DFDD"/>
    </w:rPr>
  </w:style>
  <w:style w:type="paragraph" w:styleId="Prrafodelista">
    <w:name w:val="List Paragraph"/>
    <w:basedOn w:val="Normal"/>
    <w:uiPriority w:val="34"/>
    <w:qFormat/>
    <w:rsid w:val="0044127D"/>
    <w:pPr>
      <w:spacing w:after="200" w:line="276" w:lineRule="auto"/>
      <w:ind w:left="720"/>
      <w:contextualSpacing/>
    </w:pPr>
  </w:style>
  <w:style w:type="table" w:styleId="Tablaconcuadrcula">
    <w:name w:val="Table Grid"/>
    <w:basedOn w:val="Tablanormal"/>
    <w:uiPriority w:val="39"/>
    <w:unhideWhenUsed/>
    <w:rsid w:val="000B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C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jpeg"/></Relationships>
</file>

<file path=word/_rels/foot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2</Pages>
  <Words>828</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SECRETARIA-MUNICIPAL</dc:creator>
  <cp:keywords/>
  <dc:description/>
  <cp:lastModifiedBy>TRANSPORTE</cp:lastModifiedBy>
  <cp:revision>64</cp:revision>
  <cp:lastPrinted>2024-09-10T19:35:00Z</cp:lastPrinted>
  <dcterms:created xsi:type="dcterms:W3CDTF">2022-05-19T21:33:00Z</dcterms:created>
  <dcterms:modified xsi:type="dcterms:W3CDTF">2025-02-13T15:36:00Z</dcterms:modified>
</cp:coreProperties>
</file>