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EC0867">
        <w:rPr>
          <w:rStyle w:val="nfasissutil"/>
          <w:rFonts w:asciiTheme="minorHAnsi" w:hAnsiTheme="minorHAnsi"/>
          <w:b/>
          <w:i w:val="0"/>
          <w:color w:val="0000CC"/>
          <w:sz w:val="24"/>
        </w:rPr>
        <w:t>2018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042FF9" w:rsidRDefault="00042FF9" w:rsidP="00CB41FD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>Oscar Alberto Martínez D</w:t>
            </w:r>
            <w:r w:rsidRPr="00042FF9">
              <w:rPr>
                <w:lang w:eastAsia="es-SV"/>
              </w:rPr>
              <w:t>elgado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042FF9" w:rsidRDefault="00042FF9" w:rsidP="00CB41FD">
            <w:pPr>
              <w:pStyle w:val="Prrafodelista"/>
              <w:ind w:left="0"/>
              <w:rPr>
                <w:lang w:eastAsia="es-SV"/>
              </w:rPr>
            </w:pPr>
            <w:r w:rsidRPr="00042FF9">
              <w:rPr>
                <w:lang w:eastAsia="es-SV"/>
              </w:rPr>
              <w:t>Técnico de planificación y formulación de perfiles de proyectos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042FF9" w:rsidRDefault="00042FF9" w:rsidP="00CB41FD">
            <w:pPr>
              <w:pStyle w:val="Prrafodelista"/>
              <w:ind w:left="0"/>
              <w:rPr>
                <w:lang w:eastAsia="es-SV"/>
              </w:rPr>
            </w:pPr>
            <w:r>
              <w:rPr>
                <w:lang w:eastAsia="es-SV"/>
              </w:rPr>
              <w:t xml:space="preserve">Calle antigua al </w:t>
            </w:r>
            <w:proofErr w:type="spellStart"/>
            <w:r>
              <w:rPr>
                <w:lang w:eastAsia="es-SV"/>
              </w:rPr>
              <w:t>Matazano</w:t>
            </w:r>
            <w:proofErr w:type="spellEnd"/>
            <w:r>
              <w:rPr>
                <w:lang w:eastAsia="es-SV"/>
              </w:rPr>
              <w:t>. Final colonia Venecia, S</w:t>
            </w:r>
            <w:r w:rsidRPr="00042FF9">
              <w:rPr>
                <w:lang w:eastAsia="es-SV"/>
              </w:rPr>
              <w:t>oyapango</w:t>
            </w:r>
            <w:r>
              <w:rPr>
                <w:lang w:eastAsia="es-SV"/>
              </w:rPr>
              <w:t>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042FF9" w:rsidRPr="00042FF9" w:rsidRDefault="00042FF9" w:rsidP="00CB41FD">
            <w:pPr>
              <w:pStyle w:val="Prrafodelista"/>
              <w:ind w:left="0"/>
              <w:rPr>
                <w:lang w:eastAsia="es-SV"/>
              </w:rPr>
            </w:pPr>
            <w:proofErr w:type="spellStart"/>
            <w:r>
              <w:rPr>
                <w:lang w:eastAsia="es-SV"/>
              </w:rPr>
              <w:t>o</w:t>
            </w:r>
            <w:r w:rsidRPr="00042FF9">
              <w:rPr>
                <w:lang w:eastAsia="es-SV"/>
              </w:rPr>
              <w:t>scar.martínez</w:t>
            </w:r>
            <w:proofErr w:type="spellEnd"/>
            <w:r w:rsidRPr="00042FF9">
              <w:rPr>
                <w:lang w:eastAsia="es-SV"/>
              </w:rPr>
              <w:t xml:space="preserve"> @mag.gob.sv</w:t>
            </w:r>
            <w:r>
              <w:rPr>
                <w:lang w:eastAsia="es-SV"/>
              </w:rPr>
              <w:t xml:space="preserve">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042FF9" w:rsidRDefault="00CB41FD" w:rsidP="00CB41FD">
            <w:pPr>
              <w:pStyle w:val="Prrafodelista"/>
              <w:ind w:left="0"/>
              <w:rPr>
                <w:lang w:eastAsia="es-SV"/>
              </w:rPr>
            </w:pPr>
            <w:r w:rsidRPr="00042FF9">
              <w:rPr>
                <w:lang w:eastAsia="es-SV"/>
              </w:rPr>
              <w:t>22028206- 22028207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 w:rsidRPr="00664A3B">
              <w:rPr>
                <w:b/>
                <w:lang w:eastAsia="es-SV"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042FF9" w:rsidRDefault="00CB41FD" w:rsidP="00CB41FD">
            <w:pPr>
              <w:pStyle w:val="Prrafodelista"/>
              <w:ind w:left="0"/>
              <w:rPr>
                <w:lang w:eastAsia="es-SV"/>
              </w:rPr>
            </w:pPr>
            <w:r w:rsidRPr="00042FF9">
              <w:rPr>
                <w:lang w:eastAsia="es-SV"/>
              </w:rPr>
              <w:t>-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  <w:lang w:eastAsia="es-SV"/>
              </w:rPr>
            </w:pPr>
            <w:r>
              <w:rPr>
                <w:b/>
                <w:lang w:eastAsia="es-SV"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Pr="00042FF9" w:rsidRDefault="00042FF9" w:rsidP="00CB41FD">
            <w:pPr>
              <w:pStyle w:val="Prrafodelista"/>
              <w:ind w:left="0"/>
              <w:rPr>
                <w:lang w:eastAsia="es-SV"/>
              </w:rPr>
            </w:pPr>
            <w:r w:rsidRPr="00042FF9">
              <w:rPr>
                <w:lang w:eastAsia="es-SV"/>
              </w:rPr>
              <w:t>Planificar, coordinar, y asesorar la formulación de proyectos, planes operativos a fin de generar proyectos</w:t>
            </w:r>
          </w:p>
        </w:tc>
      </w:tr>
    </w:tbl>
    <w:p w:rsidR="00664A3B" w:rsidRDefault="00664A3B" w:rsidP="00664A3B">
      <w:pPr>
        <w:pStyle w:val="Prrafodelista"/>
        <w:rPr>
          <w:lang w:eastAsia="es-SV"/>
        </w:rPr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91482A">
        <w:rPr>
          <w:rFonts w:eastAsiaTheme="minorEastAsia"/>
          <w:b/>
          <w:lang w:val="es-ES" w:eastAsia="es-SV"/>
        </w:rPr>
        <w:t>FORMACIÓN ACADÉMICA</w:t>
      </w:r>
      <w:r w:rsidR="00557F66">
        <w:rPr>
          <w:rFonts w:eastAsiaTheme="minorEastAsia"/>
          <w:b/>
          <w:lang w:val="es-ES" w:eastAsia="es-SV"/>
        </w:rPr>
        <w:t xml:space="preserve"> ACTUALIZADA</w:t>
      </w:r>
    </w:p>
    <w:p w:rsidR="0091482A" w:rsidRPr="00042FF9" w:rsidRDefault="00042FF9" w:rsidP="00042FF9">
      <w:pPr>
        <w:pStyle w:val="Prrafodelista"/>
        <w:numPr>
          <w:ilvl w:val="0"/>
          <w:numId w:val="7"/>
        </w:numPr>
        <w:spacing w:line="240" w:lineRule="auto"/>
        <w:jc w:val="both"/>
        <w:rPr>
          <w:rFonts w:eastAsiaTheme="minorEastAsia"/>
          <w:lang w:val="es-ES" w:eastAsia="es-SV"/>
        </w:rPr>
      </w:pPr>
      <w:r>
        <w:rPr>
          <w:rFonts w:eastAsiaTheme="minorEastAsia"/>
          <w:lang w:val="es-ES" w:eastAsia="es-SV"/>
        </w:rPr>
        <w:t>Licenciado en E</w:t>
      </w:r>
      <w:r w:rsidRPr="00042FF9">
        <w:rPr>
          <w:rFonts w:eastAsiaTheme="minorEastAsia"/>
          <w:lang w:val="es-ES" w:eastAsia="es-SV"/>
        </w:rPr>
        <w:t>conomía</w:t>
      </w:r>
      <w:r>
        <w:rPr>
          <w:rFonts w:eastAsiaTheme="minorEastAsia"/>
          <w:lang w:val="es-ES" w:eastAsia="es-SV"/>
        </w:rPr>
        <w:t>.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rFonts w:eastAsiaTheme="minorEastAsia"/>
          <w:b/>
          <w:lang w:val="es-ES" w:eastAsia="es-SV"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 xml:space="preserve">EXPERIENCIA </w:t>
      </w:r>
      <w:r w:rsidR="0038050F">
        <w:rPr>
          <w:rFonts w:eastAsiaTheme="minorEastAsia"/>
          <w:b/>
          <w:lang w:val="es-ES" w:eastAsia="es-SV"/>
        </w:rPr>
        <w:t>LABORAL Y/O PROFESIO</w:t>
      </w:r>
      <w:r>
        <w:rPr>
          <w:rFonts w:eastAsiaTheme="minorEastAsia"/>
          <w:b/>
          <w:lang w:val="es-ES" w:eastAsia="es-SV"/>
        </w:rPr>
        <w:t>NAL</w:t>
      </w:r>
      <w:r w:rsidR="00557F66">
        <w:rPr>
          <w:rFonts w:eastAsiaTheme="minorEastAsia"/>
          <w:b/>
          <w:lang w:val="es-ES" w:eastAsia="es-SV"/>
        </w:rPr>
        <w:t xml:space="preserve"> PREVIA</w:t>
      </w:r>
    </w:p>
    <w:p w:rsidR="00CB41FD" w:rsidRPr="00042FF9" w:rsidRDefault="00042FF9" w:rsidP="00042FF9">
      <w:pPr>
        <w:pStyle w:val="Prrafodelista"/>
        <w:numPr>
          <w:ilvl w:val="0"/>
          <w:numId w:val="7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042FF9">
        <w:rPr>
          <w:rFonts w:eastAsiaTheme="minorEastAsia"/>
          <w:lang w:val="es-ES" w:eastAsia="es-SV"/>
        </w:rPr>
        <w:t>Dirección</w:t>
      </w:r>
      <w:r>
        <w:rPr>
          <w:rFonts w:eastAsiaTheme="minorEastAsia"/>
          <w:lang w:val="es-ES" w:eastAsia="es-SV"/>
        </w:rPr>
        <w:t xml:space="preserve"> General de Ordenamiento Forestal,  Cuencas y R</w:t>
      </w:r>
      <w:r w:rsidRPr="00042FF9">
        <w:rPr>
          <w:rFonts w:eastAsiaTheme="minorEastAsia"/>
          <w:lang w:val="es-ES" w:eastAsia="es-SV"/>
        </w:rPr>
        <w:t>iego desde el 4 de enero del 2016 a la fecha.</w:t>
      </w:r>
    </w:p>
    <w:p w:rsidR="00CB41FD" w:rsidRPr="00042FF9" w:rsidRDefault="00042FF9" w:rsidP="0091482A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>
        <w:rPr>
          <w:rFonts w:eastAsiaTheme="minorEastAsia"/>
          <w:lang w:val="es-ES" w:eastAsia="es-SV"/>
        </w:rPr>
        <w:t>Cargo: je</w:t>
      </w:r>
      <w:r w:rsidRPr="00042FF9">
        <w:rPr>
          <w:rFonts w:eastAsiaTheme="minorEastAsia"/>
          <w:lang w:val="es-ES" w:eastAsia="es-SV"/>
        </w:rPr>
        <w:t>fe del departamento de planificación</w:t>
      </w:r>
    </w:p>
    <w:p w:rsidR="00CB41FD" w:rsidRPr="00042FF9" w:rsidRDefault="00CB41FD" w:rsidP="0091482A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CB41FD" w:rsidRPr="00042FF9" w:rsidRDefault="00CB41FD" w:rsidP="0091482A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</w:p>
    <w:p w:rsidR="00CB41FD" w:rsidRPr="00042FF9" w:rsidRDefault="00042FF9" w:rsidP="00042FF9">
      <w:pPr>
        <w:pStyle w:val="Prrafodelista"/>
        <w:numPr>
          <w:ilvl w:val="0"/>
          <w:numId w:val="7"/>
        </w:numPr>
        <w:spacing w:line="240" w:lineRule="auto"/>
        <w:jc w:val="both"/>
        <w:rPr>
          <w:rFonts w:eastAsiaTheme="minorEastAsia"/>
          <w:lang w:val="es-ES" w:eastAsia="es-SV"/>
        </w:rPr>
      </w:pPr>
      <w:r w:rsidRPr="00042FF9">
        <w:rPr>
          <w:rFonts w:eastAsiaTheme="minorEastAsia"/>
          <w:lang w:val="es-ES" w:eastAsia="es-SV"/>
        </w:rPr>
        <w:t xml:space="preserve">Dirección general de ordenamiento forestal,  cuencas y riego del 17 de enero del 2011 al 3 de enero 2016 </w:t>
      </w:r>
    </w:p>
    <w:p w:rsidR="00CB41FD" w:rsidRPr="00042FF9" w:rsidRDefault="00042FF9" w:rsidP="0091482A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042FF9">
        <w:rPr>
          <w:rFonts w:eastAsiaTheme="minorEastAsia"/>
          <w:lang w:val="es-ES" w:eastAsia="es-SV"/>
        </w:rPr>
        <w:t>Cargo: técnico de formulación y seguimiento de proyectos</w:t>
      </w:r>
    </w:p>
    <w:p w:rsidR="0091482A" w:rsidRPr="00042FF9" w:rsidRDefault="00CB41FD" w:rsidP="0091482A">
      <w:pPr>
        <w:pStyle w:val="Prrafodelista"/>
        <w:spacing w:line="240" w:lineRule="auto"/>
        <w:ind w:left="360"/>
        <w:jc w:val="both"/>
        <w:rPr>
          <w:rFonts w:eastAsiaTheme="minorEastAsia"/>
          <w:lang w:val="es-ES" w:eastAsia="es-SV"/>
        </w:rPr>
      </w:pPr>
      <w:r w:rsidRPr="00042FF9">
        <w:rPr>
          <w:rFonts w:eastAsiaTheme="minorEastAsia"/>
          <w:lang w:val="es-ES" w:eastAsia="es-SV"/>
        </w:rPr>
        <w:t xml:space="preserve"> </w:t>
      </w:r>
    </w:p>
    <w:p w:rsidR="002F1DEB" w:rsidRPr="00042FF9" w:rsidRDefault="002F1DEB" w:rsidP="006A432C">
      <w:pPr>
        <w:spacing w:line="240" w:lineRule="auto"/>
        <w:jc w:val="both"/>
        <w:rPr>
          <w:rFonts w:eastAsiaTheme="minorEastAsia"/>
          <w:lang w:val="es-ES" w:eastAsia="es-SV"/>
        </w:rPr>
      </w:pPr>
    </w:p>
    <w:sectPr w:rsidR="002F1DEB" w:rsidRPr="00042FF9" w:rsidSect="00126FF7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A63" w:rsidRDefault="00285A63" w:rsidP="00BB2620">
      <w:pPr>
        <w:spacing w:after="0" w:line="240" w:lineRule="auto"/>
      </w:pPr>
      <w:r>
        <w:separator/>
      </w:r>
    </w:p>
  </w:endnote>
  <w:endnote w:type="continuationSeparator" w:id="0">
    <w:p w:rsidR="00285A63" w:rsidRDefault="00285A63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314C6C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314C6C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EC0867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314C6C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314C6C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314C6C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EC0867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314C6C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A63" w:rsidRDefault="00285A63" w:rsidP="00BB2620">
      <w:pPr>
        <w:spacing w:after="0" w:line="240" w:lineRule="auto"/>
      </w:pPr>
      <w:r>
        <w:separator/>
      </w:r>
    </w:p>
  </w:footnote>
  <w:footnote w:type="continuationSeparator" w:id="0">
    <w:p w:rsidR="00285A63" w:rsidRDefault="00285A63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4F5A3F"/>
    <w:multiLevelType w:val="hybridMultilevel"/>
    <w:tmpl w:val="E0885464"/>
    <w:lvl w:ilvl="0" w:tplc="440A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4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42FF9"/>
    <w:rsid w:val="0005046B"/>
    <w:rsid w:val="00126FF7"/>
    <w:rsid w:val="00285A63"/>
    <w:rsid w:val="002F1DEB"/>
    <w:rsid w:val="00314C6C"/>
    <w:rsid w:val="00322636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84460"/>
    <w:rsid w:val="007A23FB"/>
    <w:rsid w:val="007E0A3E"/>
    <w:rsid w:val="00823898"/>
    <w:rsid w:val="00864E75"/>
    <w:rsid w:val="008775D1"/>
    <w:rsid w:val="008F5DFC"/>
    <w:rsid w:val="0091482A"/>
    <w:rsid w:val="009B092B"/>
    <w:rsid w:val="00A740C3"/>
    <w:rsid w:val="00A92BA7"/>
    <w:rsid w:val="00BB2620"/>
    <w:rsid w:val="00C027D2"/>
    <w:rsid w:val="00CB41FD"/>
    <w:rsid w:val="00D44D9A"/>
    <w:rsid w:val="00EC0867"/>
    <w:rsid w:val="00F57CB5"/>
    <w:rsid w:val="00FC2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2</cp:revision>
  <cp:lastPrinted>2017-07-21T19:56:00Z</cp:lastPrinted>
  <dcterms:created xsi:type="dcterms:W3CDTF">2019-05-15T22:42:00Z</dcterms:created>
  <dcterms:modified xsi:type="dcterms:W3CDTF">2019-05-15T22:42:00Z</dcterms:modified>
</cp:coreProperties>
</file>