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0B33" w:rsidRPr="00136606" w:rsidRDefault="004E048A" w:rsidP="00760DFE">
      <w:pPr>
        <w:pStyle w:val="Ttulo"/>
        <w:tabs>
          <w:tab w:val="left" w:pos="6018"/>
          <w:tab w:val="right" w:pos="8838"/>
        </w:tabs>
        <w:rPr>
          <w:iCs/>
          <w:color w:val="4F6228" w:themeColor="accent3" w:themeShade="80"/>
          <w:lang w:val="es-SV"/>
        </w:rPr>
      </w:pPr>
      <w:r w:rsidRPr="00136606">
        <w:rPr>
          <w:iCs/>
          <w:color w:val="4F6228" w:themeColor="accent3" w:themeShade="80"/>
          <w:lang w:val="es-SV"/>
        </w:rPr>
        <w:t xml:space="preserve">German Mauricio </w:t>
      </w:r>
      <w:r w:rsidR="00136606" w:rsidRPr="00136606">
        <w:rPr>
          <w:iCs/>
          <w:color w:val="4F6228" w:themeColor="accent3" w:themeShade="80"/>
          <w:lang w:val="es-SV"/>
        </w:rPr>
        <w:t>Chávez</w:t>
      </w:r>
      <w:r w:rsidRPr="00136606">
        <w:rPr>
          <w:iCs/>
          <w:color w:val="4F6228" w:themeColor="accent3" w:themeShade="80"/>
          <w:lang w:val="es-SV"/>
        </w:rPr>
        <w:tab/>
      </w:r>
      <w:r w:rsidR="00760DFE">
        <w:rPr>
          <w:iCs/>
          <w:color w:val="4F6228" w:themeColor="accent3" w:themeShade="80"/>
          <w:lang w:val="es-SV"/>
        </w:rPr>
        <w:t>(año 2017)</w:t>
      </w:r>
      <w:bookmarkStart w:id="0" w:name="_GoBack"/>
      <w:bookmarkEnd w:id="0"/>
      <w:r w:rsidR="00760DFE">
        <w:rPr>
          <w:iCs/>
          <w:color w:val="4F6228" w:themeColor="accent3" w:themeShade="80"/>
          <w:lang w:val="es-SV"/>
        </w:rPr>
        <w:tab/>
      </w:r>
    </w:p>
    <w:p w:rsidR="004E048A" w:rsidRPr="00136606" w:rsidRDefault="004E048A" w:rsidP="004E048A">
      <w:pPr>
        <w:jc w:val="right"/>
        <w:rPr>
          <w:b/>
          <w:sz w:val="32"/>
        </w:rPr>
      </w:pPr>
      <w:r w:rsidRPr="00136606">
        <w:rPr>
          <w:b/>
          <w:sz w:val="32"/>
        </w:rPr>
        <w:t>Director Oficina de Auditoría Interna.</w:t>
      </w:r>
    </w:p>
    <w:p w:rsidR="00136606" w:rsidRPr="004E048A" w:rsidRDefault="00136606" w:rsidP="00136606">
      <w:pPr>
        <w:spacing w:line="240" w:lineRule="auto"/>
        <w:ind w:left="4956"/>
        <w:jc w:val="both"/>
        <w:rPr>
          <w:b/>
        </w:rPr>
      </w:pPr>
      <w:r w:rsidRPr="00AF5D21">
        <w:rPr>
          <w:b/>
          <w:bCs/>
          <w:color w:val="002060"/>
          <w:sz w:val="20"/>
        </w:rPr>
        <w:t>Final 1a. Avenida Norte, 13 Calle Oriente y Av. Manuel Gallardo. Santa Tecla, La Libertad. República de El Salvador, C. A</w:t>
      </w:r>
    </w:p>
    <w:p w:rsidR="00AA1758" w:rsidRDefault="00760DFE" w:rsidP="00136606">
      <w:pPr>
        <w:pStyle w:val="Sinespaciado"/>
        <w:jc w:val="right"/>
      </w:pPr>
      <w:hyperlink r:id="rId6" w:history="1">
        <w:r w:rsidR="00373317">
          <w:rPr>
            <w:rStyle w:val="Hipervnculo"/>
            <w:b/>
            <w:sz w:val="20"/>
          </w:rPr>
          <w:t>german.chavez</w:t>
        </w:r>
        <w:r w:rsidR="004E048A" w:rsidRPr="00136606">
          <w:rPr>
            <w:rStyle w:val="Hipervnculo"/>
            <w:b/>
            <w:sz w:val="20"/>
          </w:rPr>
          <w:t>@mag.gob.sv</w:t>
        </w:r>
      </w:hyperlink>
    </w:p>
    <w:p w:rsidR="00136606" w:rsidRPr="00136606" w:rsidRDefault="00136606" w:rsidP="00136606">
      <w:pPr>
        <w:pStyle w:val="Sinespaciado"/>
        <w:jc w:val="right"/>
        <w:rPr>
          <w:b/>
        </w:rPr>
      </w:pPr>
      <w:r>
        <w:t>Tel. 2210-1841</w:t>
      </w:r>
    </w:p>
    <w:p w:rsidR="000338E5" w:rsidRDefault="000338E5" w:rsidP="000338E5">
      <w:pPr>
        <w:spacing w:line="240" w:lineRule="auto"/>
        <w:jc w:val="both"/>
        <w:rPr>
          <w:b/>
          <w:lang w:val="es-ES"/>
        </w:rPr>
      </w:pPr>
      <w:r w:rsidRPr="00AA10BF">
        <w:rPr>
          <w:b/>
          <w:lang w:val="es-ES"/>
        </w:rPr>
        <w:t>FORMACION ACADÉMICA</w:t>
      </w:r>
    </w:p>
    <w:p w:rsidR="004E048A" w:rsidRPr="004E048A" w:rsidRDefault="004E048A" w:rsidP="004E048A">
      <w:pPr>
        <w:spacing w:after="0" w:line="240" w:lineRule="auto"/>
        <w:jc w:val="both"/>
        <w:rPr>
          <w:sz w:val="18"/>
          <w:szCs w:val="18"/>
          <w:lang w:val="es-MX"/>
        </w:rPr>
      </w:pPr>
      <w:r w:rsidRPr="00CF6877">
        <w:rPr>
          <w:rFonts w:ascii="Arial" w:hAnsi="Arial" w:cs="Arial"/>
          <w:sz w:val="18"/>
          <w:szCs w:val="18"/>
          <w:lang w:val="es-MX"/>
        </w:rPr>
        <w:t xml:space="preserve">Máster en Administración y Dirección de Empresas en </w:t>
      </w:r>
      <w:smartTag w:uri="urn:schemas-microsoft-com:office:smarttags" w:element="PersonName">
        <w:smartTagPr>
          <w:attr w:name="ProductID" w:val="la Universidad Centro"/>
        </w:smartTagPr>
        <w:r w:rsidRPr="00CF6877">
          <w:rPr>
            <w:rFonts w:ascii="Arial" w:hAnsi="Arial" w:cs="Arial"/>
            <w:sz w:val="18"/>
            <w:szCs w:val="18"/>
            <w:lang w:val="es-MX"/>
          </w:rPr>
          <w:t>la Universidad Centro</w:t>
        </w:r>
      </w:smartTag>
      <w:r w:rsidRPr="00CF6877">
        <w:rPr>
          <w:rFonts w:ascii="Arial" w:hAnsi="Arial" w:cs="Arial"/>
          <w:sz w:val="18"/>
          <w:szCs w:val="18"/>
          <w:lang w:val="es-MX"/>
        </w:rPr>
        <w:t xml:space="preserve"> Americana José Simeón Cañas.</w:t>
      </w:r>
      <w:r>
        <w:rPr>
          <w:sz w:val="18"/>
          <w:szCs w:val="18"/>
          <w:lang w:val="es-MX"/>
        </w:rPr>
        <w:t xml:space="preserve"> </w:t>
      </w:r>
      <w:r w:rsidRPr="00CF6877">
        <w:rPr>
          <w:rFonts w:ascii="Arial" w:hAnsi="Arial" w:cs="Arial"/>
          <w:sz w:val="18"/>
          <w:szCs w:val="18"/>
          <w:lang w:val="es-MX"/>
        </w:rPr>
        <w:t xml:space="preserve">Licenciatura en Contaduría Pública en </w:t>
      </w:r>
      <w:smartTag w:uri="urn:schemas-microsoft-com:office:smarttags" w:element="PersonName">
        <w:smartTagPr>
          <w:attr w:name="ProductID" w:val="la Universidad"/>
        </w:smartTagPr>
        <w:r w:rsidRPr="00CF6877">
          <w:rPr>
            <w:rFonts w:ascii="Arial" w:hAnsi="Arial" w:cs="Arial"/>
            <w:sz w:val="18"/>
            <w:szCs w:val="18"/>
            <w:lang w:val="es-MX"/>
          </w:rPr>
          <w:t>la Universidad</w:t>
        </w:r>
      </w:smartTag>
      <w:r w:rsidRPr="00CF6877">
        <w:rPr>
          <w:rFonts w:ascii="Arial" w:hAnsi="Arial" w:cs="Arial"/>
          <w:sz w:val="18"/>
          <w:szCs w:val="18"/>
          <w:lang w:val="es-MX"/>
        </w:rPr>
        <w:t xml:space="preserve"> de El Salvador</w:t>
      </w:r>
      <w:r>
        <w:rPr>
          <w:sz w:val="18"/>
          <w:szCs w:val="18"/>
          <w:lang w:val="es-MX"/>
        </w:rPr>
        <w:t xml:space="preserve"> </w:t>
      </w:r>
      <w:r w:rsidRPr="00CF6877">
        <w:rPr>
          <w:rFonts w:ascii="Arial" w:hAnsi="Arial" w:cs="Arial"/>
          <w:sz w:val="18"/>
          <w:szCs w:val="18"/>
          <w:lang w:val="es-MX"/>
        </w:rPr>
        <w:t>Li</w:t>
      </w:r>
      <w:r>
        <w:rPr>
          <w:rFonts w:ascii="Arial" w:hAnsi="Arial" w:cs="Arial"/>
          <w:sz w:val="18"/>
          <w:szCs w:val="18"/>
          <w:lang w:val="es-MX"/>
        </w:rPr>
        <w:t xml:space="preserve">cenciatura en Administración de </w:t>
      </w:r>
      <w:r w:rsidRPr="00CF6877">
        <w:rPr>
          <w:rFonts w:ascii="Arial" w:hAnsi="Arial" w:cs="Arial"/>
          <w:sz w:val="18"/>
          <w:szCs w:val="18"/>
          <w:lang w:val="es-MX"/>
        </w:rPr>
        <w:t xml:space="preserve">Empresas en </w:t>
      </w:r>
      <w:smartTag w:uri="urn:schemas-microsoft-com:office:smarttags" w:element="PersonName">
        <w:smartTagPr>
          <w:attr w:name="ProductID" w:val="la Universidad Francisco"/>
        </w:smartTagPr>
        <w:r w:rsidRPr="00CF6877">
          <w:rPr>
            <w:rFonts w:ascii="Arial" w:hAnsi="Arial" w:cs="Arial"/>
            <w:sz w:val="18"/>
            <w:szCs w:val="18"/>
            <w:lang w:val="es-MX"/>
          </w:rPr>
          <w:t>la Universidad Francisco</w:t>
        </w:r>
      </w:smartTag>
      <w:r w:rsidRPr="00CF6877">
        <w:rPr>
          <w:rFonts w:ascii="Arial" w:hAnsi="Arial" w:cs="Arial"/>
          <w:sz w:val="18"/>
          <w:szCs w:val="18"/>
          <w:lang w:val="es-MX"/>
        </w:rPr>
        <w:t xml:space="preserve"> Gavidia</w:t>
      </w:r>
      <w:r>
        <w:rPr>
          <w:sz w:val="18"/>
          <w:szCs w:val="18"/>
          <w:lang w:val="es-MX"/>
        </w:rPr>
        <w:t>;</w:t>
      </w:r>
      <w:r w:rsidRPr="00CF6877">
        <w:rPr>
          <w:rFonts w:ascii="Arial" w:hAnsi="Arial" w:cs="Arial"/>
          <w:sz w:val="18"/>
          <w:szCs w:val="18"/>
          <w:lang w:val="es-MX"/>
        </w:rPr>
        <w:t xml:space="preserve"> Licenciatura en Sistemas en </w:t>
      </w:r>
      <w:smartTag w:uri="urn:schemas-microsoft-com:office:smarttags" w:element="PersonName">
        <w:smartTagPr>
          <w:attr w:name="ProductID" w:val="la Universidad Francisco"/>
        </w:smartTagPr>
        <w:r w:rsidRPr="00CF6877">
          <w:rPr>
            <w:rFonts w:ascii="Arial" w:hAnsi="Arial" w:cs="Arial"/>
            <w:sz w:val="18"/>
            <w:szCs w:val="18"/>
            <w:lang w:val="es-MX"/>
          </w:rPr>
          <w:t>la Universidad Francisco</w:t>
        </w:r>
      </w:smartTag>
      <w:r w:rsidRPr="00CF6877">
        <w:rPr>
          <w:rFonts w:ascii="Arial" w:hAnsi="Arial" w:cs="Arial"/>
          <w:sz w:val="18"/>
          <w:szCs w:val="18"/>
          <w:lang w:val="es-MX"/>
        </w:rPr>
        <w:t xml:space="preserve"> Gavidia (14 materias para finalizar)</w:t>
      </w:r>
      <w:r>
        <w:rPr>
          <w:sz w:val="18"/>
          <w:szCs w:val="18"/>
          <w:lang w:val="es-MX"/>
        </w:rPr>
        <w:t xml:space="preserve">; </w:t>
      </w:r>
      <w:r w:rsidRPr="00CF6877">
        <w:rPr>
          <w:rFonts w:ascii="Arial" w:hAnsi="Arial" w:cs="Arial"/>
          <w:sz w:val="18"/>
          <w:szCs w:val="18"/>
          <w:lang w:val="es-MX"/>
        </w:rPr>
        <w:t>Diplomado en “Política Fiscal en El Salvador” – Facultad de Maestrías y Estudios de Post Grado de</w:t>
      </w:r>
      <w:r>
        <w:rPr>
          <w:sz w:val="18"/>
          <w:szCs w:val="18"/>
          <w:lang w:val="es-MX"/>
        </w:rPr>
        <w:t xml:space="preserve"> </w:t>
      </w:r>
      <w:r w:rsidRPr="00CF6877">
        <w:rPr>
          <w:rFonts w:ascii="Arial" w:hAnsi="Arial" w:cs="Arial"/>
          <w:sz w:val="18"/>
          <w:szCs w:val="18"/>
          <w:lang w:val="es-MX"/>
        </w:rPr>
        <w:t>la UTEC - aecid Cooperación Internacional para el Desarrollo – Fundación Nacional para el Desarrollo</w:t>
      </w:r>
    </w:p>
    <w:p w:rsidR="000338E5" w:rsidRDefault="00EC617D" w:rsidP="004E048A">
      <w:pPr>
        <w:rPr>
          <w:rFonts w:eastAsia="Times New Roman"/>
          <w:b/>
          <w:bCs/>
          <w:color w:val="000000"/>
          <w:lang w:eastAsia="es-SV"/>
        </w:rPr>
      </w:pPr>
      <w:r w:rsidRPr="00EC617D">
        <w:rPr>
          <w:b/>
          <w:lang w:val="es-ES"/>
        </w:rPr>
        <w:t>FORMACIÓN COMPLEMENTARIA</w:t>
      </w:r>
    </w:p>
    <w:p w:rsidR="004E048A" w:rsidRDefault="004E048A" w:rsidP="004E048A">
      <w:pPr>
        <w:spacing w:after="0" w:line="240" w:lineRule="auto"/>
        <w:jc w:val="both"/>
        <w:rPr>
          <w:rFonts w:ascii="Arial" w:hAnsi="Arial" w:cs="Arial"/>
          <w:sz w:val="18"/>
          <w:szCs w:val="18"/>
          <w:lang w:val="es-MX"/>
        </w:rPr>
      </w:pPr>
      <w:r w:rsidRPr="00CF6877">
        <w:rPr>
          <w:rFonts w:ascii="Arial" w:hAnsi="Arial" w:cs="Arial"/>
          <w:sz w:val="18"/>
          <w:szCs w:val="18"/>
          <w:lang w:val="es-MX"/>
        </w:rPr>
        <w:t>Auditor Externo No. 1796</w:t>
      </w:r>
    </w:p>
    <w:p w:rsidR="004E048A" w:rsidRPr="00CF6877" w:rsidRDefault="004E048A" w:rsidP="004E048A">
      <w:pPr>
        <w:spacing w:after="0" w:line="240" w:lineRule="auto"/>
        <w:jc w:val="both"/>
        <w:rPr>
          <w:rFonts w:ascii="Arial" w:hAnsi="Arial" w:cs="Arial"/>
          <w:sz w:val="18"/>
          <w:szCs w:val="18"/>
          <w:lang w:val="es-MX"/>
        </w:rPr>
      </w:pPr>
    </w:p>
    <w:p w:rsidR="004E048A" w:rsidRDefault="004E048A" w:rsidP="004E048A">
      <w:pPr>
        <w:spacing w:after="0" w:line="240" w:lineRule="auto"/>
        <w:jc w:val="both"/>
        <w:rPr>
          <w:rFonts w:ascii="Arial" w:hAnsi="Arial" w:cs="Arial"/>
          <w:sz w:val="18"/>
          <w:szCs w:val="18"/>
          <w:lang w:val="es-MX"/>
        </w:rPr>
      </w:pPr>
      <w:r w:rsidRPr="00CF6877">
        <w:rPr>
          <w:rFonts w:ascii="Arial" w:hAnsi="Arial" w:cs="Arial"/>
          <w:sz w:val="18"/>
          <w:szCs w:val="18"/>
          <w:lang w:val="es-MX"/>
        </w:rPr>
        <w:t>Capacitador autorizado por INSAFORP No. F00239</w:t>
      </w:r>
    </w:p>
    <w:p w:rsidR="004E048A" w:rsidRPr="00CF6877" w:rsidRDefault="004E048A" w:rsidP="004E048A">
      <w:pPr>
        <w:spacing w:after="0" w:line="240" w:lineRule="auto"/>
        <w:jc w:val="both"/>
        <w:rPr>
          <w:rFonts w:ascii="Arial" w:hAnsi="Arial" w:cs="Arial"/>
          <w:sz w:val="18"/>
          <w:szCs w:val="18"/>
          <w:lang w:val="es-MX"/>
        </w:rPr>
      </w:pPr>
    </w:p>
    <w:p w:rsidR="004E048A" w:rsidRDefault="004E048A" w:rsidP="004E048A">
      <w:pPr>
        <w:spacing w:after="0" w:line="240" w:lineRule="auto"/>
        <w:jc w:val="both"/>
        <w:rPr>
          <w:rFonts w:ascii="Arial" w:hAnsi="Arial" w:cs="Arial"/>
          <w:sz w:val="18"/>
          <w:szCs w:val="18"/>
          <w:lang w:val="es-MX"/>
        </w:rPr>
      </w:pPr>
      <w:r w:rsidRPr="00CF6877">
        <w:rPr>
          <w:rFonts w:ascii="Arial" w:hAnsi="Arial" w:cs="Arial"/>
          <w:sz w:val="18"/>
          <w:szCs w:val="18"/>
          <w:lang w:val="es-MX"/>
        </w:rPr>
        <w:t xml:space="preserve">Profesor Titular de </w:t>
      </w:r>
      <w:smartTag w:uri="urn:schemas-microsoft-com:office:smarttags" w:element="PersonName">
        <w:smartTagPr>
          <w:attr w:name="ProductID" w:val="la Facultad"/>
        </w:smartTagPr>
        <w:r w:rsidRPr="00CF6877">
          <w:rPr>
            <w:rFonts w:ascii="Arial" w:hAnsi="Arial" w:cs="Arial"/>
            <w:sz w:val="18"/>
            <w:szCs w:val="18"/>
            <w:lang w:val="es-MX"/>
          </w:rPr>
          <w:t>la Facultad</w:t>
        </w:r>
      </w:smartTag>
      <w:r w:rsidRPr="00CF6877">
        <w:rPr>
          <w:rFonts w:ascii="Arial" w:hAnsi="Arial" w:cs="Arial"/>
          <w:sz w:val="18"/>
          <w:szCs w:val="18"/>
          <w:lang w:val="es-MX"/>
        </w:rPr>
        <w:t xml:space="preserve"> de Economía, Empresas y Negocios de </w:t>
      </w:r>
      <w:smartTag w:uri="urn:schemas-microsoft-com:office:smarttags" w:element="PersonName">
        <w:smartTagPr>
          <w:attr w:name="ProductID" w:val="la Universidad José"/>
        </w:smartTagPr>
        <w:r w:rsidRPr="00CF6877">
          <w:rPr>
            <w:rFonts w:ascii="Arial" w:hAnsi="Arial" w:cs="Arial"/>
            <w:sz w:val="18"/>
            <w:szCs w:val="18"/>
            <w:lang w:val="es-MX"/>
          </w:rPr>
          <w:t>la Universidad José</w:t>
        </w:r>
      </w:smartTag>
      <w:r w:rsidRPr="00CF6877">
        <w:rPr>
          <w:rFonts w:ascii="Arial" w:hAnsi="Arial" w:cs="Arial"/>
          <w:sz w:val="18"/>
          <w:szCs w:val="18"/>
          <w:lang w:val="es-MX"/>
        </w:rPr>
        <w:t xml:space="preserve"> Matías Delgado: Carga académica, ADMINISTRACION DE RIESGOS</w:t>
      </w:r>
      <w:r>
        <w:rPr>
          <w:rFonts w:ascii="Arial" w:hAnsi="Arial" w:cs="Arial"/>
          <w:sz w:val="18"/>
          <w:szCs w:val="18"/>
          <w:lang w:val="es-MX"/>
        </w:rPr>
        <w:t xml:space="preserve"> y AUDITORIA GUBERNAMENTAL</w:t>
      </w:r>
      <w:r w:rsidRPr="00CF6877">
        <w:rPr>
          <w:rFonts w:ascii="Arial" w:hAnsi="Arial" w:cs="Arial"/>
          <w:sz w:val="18"/>
          <w:szCs w:val="18"/>
          <w:lang w:val="es-MX"/>
        </w:rPr>
        <w:t>.</w:t>
      </w:r>
    </w:p>
    <w:p w:rsidR="004E048A" w:rsidRPr="00CF6877" w:rsidRDefault="004E048A" w:rsidP="004E048A">
      <w:pPr>
        <w:spacing w:after="0" w:line="240" w:lineRule="auto"/>
        <w:jc w:val="both"/>
        <w:rPr>
          <w:rFonts w:ascii="Arial" w:hAnsi="Arial" w:cs="Arial"/>
          <w:sz w:val="18"/>
          <w:szCs w:val="18"/>
          <w:lang w:val="es-MX"/>
        </w:rPr>
      </w:pPr>
    </w:p>
    <w:p w:rsidR="004E048A" w:rsidRPr="004E048A" w:rsidRDefault="004E048A" w:rsidP="004E048A">
      <w:pPr>
        <w:jc w:val="both"/>
        <w:rPr>
          <w:rFonts w:ascii="Arial" w:hAnsi="Arial" w:cs="Arial"/>
          <w:sz w:val="18"/>
          <w:szCs w:val="18"/>
          <w:lang w:val="es-MX"/>
        </w:rPr>
      </w:pPr>
      <w:r w:rsidRPr="00CF6877">
        <w:rPr>
          <w:rFonts w:ascii="Arial" w:hAnsi="Arial" w:cs="Arial"/>
          <w:sz w:val="18"/>
          <w:szCs w:val="18"/>
          <w:lang w:val="es-MX"/>
        </w:rPr>
        <w:t xml:space="preserve">Forme parte como </w:t>
      </w:r>
      <w:r>
        <w:rPr>
          <w:rFonts w:ascii="Arial" w:hAnsi="Arial" w:cs="Arial"/>
          <w:sz w:val="18"/>
          <w:szCs w:val="18"/>
          <w:lang w:val="es-MX"/>
        </w:rPr>
        <w:t xml:space="preserve">Secretario, </w:t>
      </w:r>
      <w:r w:rsidRPr="00CF6877">
        <w:rPr>
          <w:rFonts w:ascii="Arial" w:hAnsi="Arial" w:cs="Arial"/>
          <w:sz w:val="18"/>
          <w:szCs w:val="18"/>
          <w:lang w:val="es-MX"/>
        </w:rPr>
        <w:t>Vicepresidente de formación y capacitación de</w:t>
      </w:r>
      <w:r>
        <w:rPr>
          <w:rFonts w:ascii="Arial" w:hAnsi="Arial" w:cs="Arial"/>
          <w:sz w:val="18"/>
          <w:szCs w:val="18"/>
          <w:lang w:val="es-MX"/>
        </w:rPr>
        <w:t xml:space="preserve"> </w:t>
      </w:r>
      <w:smartTag w:uri="urn:schemas-microsoft-com:office:smarttags" w:element="PersonName">
        <w:smartTagPr>
          <w:attr w:name="ProductID" w:val="la Junta Directiva"/>
        </w:smartTagPr>
        <w:r w:rsidRPr="00CF6877">
          <w:rPr>
            <w:rFonts w:ascii="Arial" w:hAnsi="Arial" w:cs="Arial"/>
            <w:sz w:val="18"/>
            <w:szCs w:val="18"/>
            <w:lang w:val="es-MX"/>
          </w:rPr>
          <w:t>l</w:t>
        </w:r>
        <w:r>
          <w:rPr>
            <w:rFonts w:ascii="Arial" w:hAnsi="Arial" w:cs="Arial"/>
            <w:sz w:val="18"/>
            <w:szCs w:val="18"/>
            <w:lang w:val="es-MX"/>
          </w:rPr>
          <w:t>a Junta Directiva</w:t>
        </w:r>
      </w:smartTag>
      <w:r>
        <w:rPr>
          <w:rFonts w:ascii="Arial" w:hAnsi="Arial" w:cs="Arial"/>
          <w:sz w:val="18"/>
          <w:szCs w:val="18"/>
          <w:lang w:val="es-MX"/>
        </w:rPr>
        <w:t xml:space="preserve"> del Instituto de </w:t>
      </w:r>
      <w:r w:rsidRPr="00CF6877">
        <w:rPr>
          <w:rFonts w:ascii="Arial" w:hAnsi="Arial" w:cs="Arial"/>
          <w:sz w:val="18"/>
          <w:szCs w:val="18"/>
          <w:lang w:val="es-MX"/>
        </w:rPr>
        <w:t xml:space="preserve">Auditores Internos – IAI del </w:t>
      </w:r>
      <w:r>
        <w:rPr>
          <w:rFonts w:ascii="Arial" w:hAnsi="Arial" w:cs="Arial"/>
          <w:sz w:val="18"/>
          <w:szCs w:val="18"/>
          <w:lang w:val="es-MX"/>
        </w:rPr>
        <w:t xml:space="preserve">capítulo El Salvador 2009 -2011; actualmente estoy en </w:t>
      </w:r>
      <w:smartTag w:uri="urn:schemas-microsoft-com:office:smarttags" w:element="PersonName">
        <w:smartTagPr>
          <w:attr w:name="ProductID" w:val="la Comisión"/>
        </w:smartTagPr>
        <w:r>
          <w:rPr>
            <w:rFonts w:ascii="Arial" w:hAnsi="Arial" w:cs="Arial"/>
            <w:sz w:val="18"/>
            <w:szCs w:val="18"/>
            <w:lang w:val="es-MX"/>
          </w:rPr>
          <w:t>la Comisión</w:t>
        </w:r>
      </w:smartTag>
      <w:r>
        <w:rPr>
          <w:rFonts w:ascii="Arial" w:hAnsi="Arial" w:cs="Arial"/>
          <w:sz w:val="18"/>
          <w:szCs w:val="18"/>
          <w:lang w:val="es-MX"/>
        </w:rPr>
        <w:t xml:space="preserve"> de Enlace con el GOES:</w:t>
      </w:r>
    </w:p>
    <w:p w:rsidR="00CD29A1" w:rsidRDefault="000338E5" w:rsidP="00CD29A1">
      <w:pPr>
        <w:spacing w:line="240" w:lineRule="auto"/>
        <w:jc w:val="both"/>
        <w:rPr>
          <w:b/>
          <w:lang w:val="es-ES"/>
        </w:rPr>
      </w:pPr>
      <w:r w:rsidRPr="00AA10BF">
        <w:rPr>
          <w:b/>
          <w:lang w:val="es-ES"/>
        </w:rPr>
        <w:t>EXPERIENCIA</w:t>
      </w:r>
    </w:p>
    <w:p w:rsidR="00CD29A1" w:rsidRPr="00CD29A1" w:rsidRDefault="00CD29A1" w:rsidP="00CD29A1">
      <w:pPr>
        <w:spacing w:line="240" w:lineRule="auto"/>
        <w:jc w:val="both"/>
        <w:rPr>
          <w:b/>
          <w:lang w:val="es-ES"/>
        </w:rPr>
      </w:pPr>
      <w:r w:rsidRPr="00E26DE6">
        <w:rPr>
          <w:rFonts w:ascii="Arial" w:hAnsi="Arial" w:cs="Arial"/>
          <w:b/>
          <w:sz w:val="18"/>
          <w:szCs w:val="18"/>
          <w:lang w:val="es-MX"/>
        </w:rPr>
        <w:t>CAPACITADOR Y CONSULTOR</w:t>
      </w:r>
      <w:r w:rsidRPr="00E26DE6">
        <w:rPr>
          <w:rFonts w:ascii="Arial" w:hAnsi="Arial" w:cs="Arial"/>
          <w:sz w:val="18"/>
          <w:szCs w:val="18"/>
          <w:lang w:val="es-MX"/>
        </w:rPr>
        <w:t xml:space="preserve">: </w:t>
      </w:r>
      <w:r>
        <w:rPr>
          <w:rFonts w:ascii="Arial" w:hAnsi="Arial" w:cs="Arial"/>
          <w:sz w:val="18"/>
          <w:szCs w:val="18"/>
          <w:lang w:val="es-MX"/>
        </w:rPr>
        <w:t xml:space="preserve"> </w:t>
      </w:r>
    </w:p>
    <w:p w:rsidR="00CD29A1" w:rsidRPr="00CD29A1" w:rsidRDefault="00CD29A1" w:rsidP="00CD29A1">
      <w:pPr>
        <w:jc w:val="both"/>
        <w:rPr>
          <w:rFonts w:ascii="Arial" w:hAnsi="Arial" w:cs="Arial"/>
          <w:sz w:val="18"/>
          <w:szCs w:val="18"/>
          <w:lang w:val="es-MX"/>
        </w:rPr>
      </w:pPr>
      <w:r w:rsidRPr="00E26DE6">
        <w:rPr>
          <w:rFonts w:ascii="Arial" w:hAnsi="Arial" w:cs="Arial"/>
          <w:sz w:val="18"/>
          <w:szCs w:val="18"/>
        </w:rPr>
        <w:t xml:space="preserve">En capacitación (inscrito al INSAFORP) impartiré dos seminarios uno a través del Instituto de Auditores Internos denominado “desarrollo práctico de las Normas Internacionales para el Ejercicio Profesional de la </w:t>
      </w:r>
      <w:r w:rsidR="00136606" w:rsidRPr="00E26DE6">
        <w:rPr>
          <w:rFonts w:ascii="Arial" w:hAnsi="Arial" w:cs="Arial"/>
          <w:sz w:val="18"/>
          <w:szCs w:val="18"/>
        </w:rPr>
        <w:t>Auditoría</w:t>
      </w:r>
      <w:r w:rsidRPr="00E26DE6">
        <w:rPr>
          <w:rFonts w:ascii="Arial" w:hAnsi="Arial" w:cs="Arial"/>
          <w:sz w:val="18"/>
          <w:szCs w:val="18"/>
        </w:rPr>
        <w:t xml:space="preserve"> Interna – Libro Rojo”, y otro para un Grupo Empresarial de prestigio en San Pedro Sula denominado “El ABC de la </w:t>
      </w:r>
      <w:r w:rsidR="00136606" w:rsidRPr="00E26DE6">
        <w:rPr>
          <w:rFonts w:ascii="Arial" w:hAnsi="Arial" w:cs="Arial"/>
          <w:sz w:val="18"/>
          <w:szCs w:val="18"/>
        </w:rPr>
        <w:t>Auditoría</w:t>
      </w:r>
      <w:r w:rsidRPr="00E26DE6">
        <w:rPr>
          <w:rFonts w:ascii="Arial" w:hAnsi="Arial" w:cs="Arial"/>
          <w:sz w:val="18"/>
          <w:szCs w:val="18"/>
        </w:rPr>
        <w:t xml:space="preserve"> Interna”.</w:t>
      </w:r>
    </w:p>
    <w:p w:rsidR="00CD29A1" w:rsidRDefault="00CD29A1" w:rsidP="00CD29A1">
      <w:pPr>
        <w:spacing w:after="0" w:line="240" w:lineRule="auto"/>
        <w:jc w:val="both"/>
        <w:rPr>
          <w:rFonts w:ascii="Arial" w:hAnsi="Arial" w:cs="Arial"/>
          <w:b/>
          <w:sz w:val="18"/>
          <w:szCs w:val="18"/>
          <w:lang w:val="es-MX"/>
        </w:rPr>
      </w:pPr>
    </w:p>
    <w:p w:rsidR="00CD29A1" w:rsidRDefault="00CD29A1" w:rsidP="00CD29A1">
      <w:pPr>
        <w:spacing w:after="0" w:line="240" w:lineRule="auto"/>
        <w:jc w:val="both"/>
        <w:rPr>
          <w:rFonts w:ascii="Arial" w:hAnsi="Arial" w:cs="Arial"/>
          <w:sz w:val="18"/>
          <w:szCs w:val="18"/>
          <w:lang w:val="es-MX"/>
        </w:rPr>
      </w:pPr>
      <w:r w:rsidRPr="00FE1B98">
        <w:rPr>
          <w:rFonts w:ascii="Arial" w:hAnsi="Arial" w:cs="Arial"/>
          <w:b/>
          <w:sz w:val="18"/>
          <w:szCs w:val="18"/>
          <w:lang w:val="es-MX"/>
        </w:rPr>
        <w:t xml:space="preserve">DOCENTE </w:t>
      </w:r>
      <w:r w:rsidR="00136606" w:rsidRPr="00FE1B98">
        <w:rPr>
          <w:rFonts w:ascii="Arial" w:hAnsi="Arial" w:cs="Arial"/>
          <w:b/>
          <w:sz w:val="18"/>
          <w:szCs w:val="18"/>
          <w:lang w:val="es-MX"/>
        </w:rPr>
        <w:t>TITULAR</w:t>
      </w:r>
      <w:r w:rsidR="00136606" w:rsidRPr="00014C5C">
        <w:rPr>
          <w:rFonts w:ascii="Arial" w:hAnsi="Arial" w:cs="Arial"/>
          <w:sz w:val="18"/>
          <w:szCs w:val="18"/>
          <w:lang w:val="es-MX"/>
        </w:rPr>
        <w:t>:</w:t>
      </w:r>
      <w:r w:rsidR="00136606" w:rsidRPr="00014C5C">
        <w:rPr>
          <w:rFonts w:ascii="Arial" w:hAnsi="Arial" w:cs="Arial"/>
          <w:b/>
          <w:sz w:val="18"/>
          <w:szCs w:val="18"/>
          <w:lang w:val="es-MX"/>
        </w:rPr>
        <w:t xml:space="preserve"> Universidad</w:t>
      </w:r>
      <w:r w:rsidRPr="00014C5C">
        <w:rPr>
          <w:rFonts w:ascii="Arial" w:hAnsi="Arial" w:cs="Arial"/>
          <w:b/>
          <w:sz w:val="18"/>
          <w:szCs w:val="18"/>
          <w:lang w:val="es-MX"/>
        </w:rPr>
        <w:t xml:space="preserve"> Dr. José Matías Delgado</w:t>
      </w:r>
      <w:r w:rsidRPr="00014C5C">
        <w:rPr>
          <w:rFonts w:ascii="Arial" w:hAnsi="Arial" w:cs="Arial"/>
          <w:sz w:val="18"/>
          <w:szCs w:val="18"/>
          <w:lang w:val="es-MX"/>
        </w:rPr>
        <w:t xml:space="preserve">: </w:t>
      </w:r>
    </w:p>
    <w:p w:rsidR="00CD29A1" w:rsidRDefault="00CD29A1" w:rsidP="00CD29A1">
      <w:pPr>
        <w:jc w:val="both"/>
        <w:rPr>
          <w:rFonts w:ascii="Arial" w:hAnsi="Arial" w:cs="Arial"/>
          <w:sz w:val="18"/>
          <w:szCs w:val="18"/>
          <w:lang w:val="es-MX"/>
        </w:rPr>
      </w:pPr>
    </w:p>
    <w:p w:rsidR="00CD29A1" w:rsidRDefault="00CD29A1" w:rsidP="00CD29A1">
      <w:pPr>
        <w:jc w:val="both"/>
        <w:rPr>
          <w:rFonts w:ascii="Arial" w:hAnsi="Arial" w:cs="Arial"/>
          <w:sz w:val="18"/>
          <w:szCs w:val="18"/>
          <w:lang w:val="es-MX"/>
        </w:rPr>
      </w:pPr>
      <w:r w:rsidRPr="00014C5C">
        <w:rPr>
          <w:rFonts w:ascii="Arial" w:hAnsi="Arial" w:cs="Arial"/>
          <w:sz w:val="18"/>
          <w:szCs w:val="18"/>
          <w:lang w:val="es-MX"/>
        </w:rPr>
        <w:t xml:space="preserve">Para estudiantes de 4to. Año de la Licenciatura en Finanzas, </w:t>
      </w:r>
      <w:r w:rsidR="00136606" w:rsidRPr="00014C5C">
        <w:rPr>
          <w:rFonts w:ascii="Arial" w:hAnsi="Arial" w:cs="Arial"/>
          <w:sz w:val="18"/>
          <w:szCs w:val="18"/>
          <w:lang w:val="es-MX"/>
        </w:rPr>
        <w:t>cátedra</w:t>
      </w:r>
      <w:r w:rsidRPr="00014C5C">
        <w:rPr>
          <w:rFonts w:ascii="Arial" w:hAnsi="Arial" w:cs="Arial"/>
          <w:sz w:val="18"/>
          <w:szCs w:val="18"/>
          <w:lang w:val="es-MX"/>
        </w:rPr>
        <w:t>: “</w:t>
      </w:r>
      <w:r w:rsidRPr="00014C5C">
        <w:rPr>
          <w:rFonts w:ascii="Arial" w:hAnsi="Arial" w:cs="Arial"/>
          <w:b/>
          <w:sz w:val="18"/>
          <w:szCs w:val="18"/>
          <w:lang w:val="es-MX"/>
        </w:rPr>
        <w:t>Administración Integral de Riesgos</w:t>
      </w:r>
      <w:r w:rsidRPr="00014C5C">
        <w:rPr>
          <w:rFonts w:ascii="Arial" w:hAnsi="Arial" w:cs="Arial"/>
          <w:sz w:val="18"/>
          <w:szCs w:val="18"/>
          <w:lang w:val="es-MX"/>
        </w:rPr>
        <w:t xml:space="preserve">”, estándar mundial donde se desarrolla COSO ERM (u otro estándar) y se ven los riesgos que pueden afectar a la Banca, Negocios, etc., tales como el de liquides, crédito, mercado, operacional, contractuales, legales, etc., y un detalle a mencionar es que hemos donado a </w:t>
      </w:r>
      <w:r w:rsidR="00136606" w:rsidRPr="00014C5C">
        <w:rPr>
          <w:rFonts w:ascii="Arial" w:hAnsi="Arial" w:cs="Arial"/>
          <w:sz w:val="18"/>
          <w:szCs w:val="18"/>
          <w:lang w:val="es-MX"/>
        </w:rPr>
        <w:t>Micro financieras</w:t>
      </w:r>
      <w:r w:rsidRPr="00014C5C">
        <w:rPr>
          <w:rFonts w:ascii="Arial" w:hAnsi="Arial" w:cs="Arial"/>
          <w:sz w:val="18"/>
          <w:szCs w:val="18"/>
          <w:lang w:val="es-MX"/>
        </w:rPr>
        <w:t xml:space="preserve"> contribuyendo con el desarrollo de la PYME: Manuales de Riesgos, Para que estas entidades tengan un marco normativo general con el fin de que se cumplan sus objetivos organizacionales.</w:t>
      </w:r>
    </w:p>
    <w:p w:rsidR="00CD29A1" w:rsidRDefault="00CD29A1" w:rsidP="00CD29A1">
      <w:pPr>
        <w:jc w:val="both"/>
        <w:rPr>
          <w:rFonts w:ascii="Arial" w:hAnsi="Arial" w:cs="Arial"/>
          <w:b/>
          <w:sz w:val="18"/>
          <w:szCs w:val="18"/>
          <w:lang w:val="es-MX"/>
        </w:rPr>
      </w:pPr>
      <w:r>
        <w:rPr>
          <w:rFonts w:ascii="Arial" w:hAnsi="Arial" w:cs="Arial"/>
          <w:b/>
          <w:sz w:val="18"/>
          <w:szCs w:val="18"/>
          <w:lang w:val="es-MX"/>
        </w:rPr>
        <w:t>Escuela de CONTADURIA:</w:t>
      </w:r>
    </w:p>
    <w:p w:rsidR="00CD29A1" w:rsidRDefault="00CD29A1" w:rsidP="00CD29A1">
      <w:pPr>
        <w:jc w:val="both"/>
        <w:rPr>
          <w:rFonts w:ascii="Arial" w:hAnsi="Arial" w:cs="Arial"/>
          <w:b/>
          <w:sz w:val="18"/>
          <w:szCs w:val="18"/>
          <w:lang w:val="es-MX"/>
        </w:rPr>
      </w:pPr>
      <w:r>
        <w:rPr>
          <w:rFonts w:ascii="Arial" w:hAnsi="Arial" w:cs="Arial"/>
          <w:sz w:val="18"/>
          <w:szCs w:val="18"/>
          <w:lang w:val="es-MX"/>
        </w:rPr>
        <w:lastRenderedPageBreak/>
        <w:t xml:space="preserve">Para estudiantes de  5to. Año de la Licenciatura en Contaduría Pública, </w:t>
      </w:r>
      <w:r w:rsidR="00136606">
        <w:rPr>
          <w:rFonts w:ascii="Arial" w:hAnsi="Arial" w:cs="Arial"/>
          <w:sz w:val="18"/>
          <w:szCs w:val="18"/>
          <w:lang w:val="es-MX"/>
        </w:rPr>
        <w:t>cátedra</w:t>
      </w:r>
      <w:r>
        <w:rPr>
          <w:rFonts w:ascii="Arial" w:hAnsi="Arial" w:cs="Arial"/>
          <w:sz w:val="18"/>
          <w:szCs w:val="18"/>
          <w:lang w:val="es-MX"/>
        </w:rPr>
        <w:t>: “</w:t>
      </w:r>
      <w:r>
        <w:rPr>
          <w:rFonts w:ascii="Arial" w:hAnsi="Arial" w:cs="Arial"/>
          <w:b/>
          <w:sz w:val="18"/>
          <w:szCs w:val="18"/>
          <w:lang w:val="es-MX"/>
        </w:rPr>
        <w:t xml:space="preserve">Auditoria Gubernamental”, </w:t>
      </w:r>
      <w:r>
        <w:rPr>
          <w:rFonts w:ascii="Arial" w:hAnsi="Arial" w:cs="Arial"/>
          <w:sz w:val="18"/>
          <w:szCs w:val="18"/>
          <w:lang w:val="es-MX"/>
        </w:rPr>
        <w:t xml:space="preserve">donde desarrollaremos el Libro Rojo de </w:t>
      </w:r>
      <w:r w:rsidR="00136606">
        <w:rPr>
          <w:rFonts w:ascii="Arial" w:hAnsi="Arial" w:cs="Arial"/>
          <w:sz w:val="18"/>
          <w:szCs w:val="18"/>
          <w:lang w:val="es-MX"/>
        </w:rPr>
        <w:t>Auditoría</w:t>
      </w:r>
      <w:r>
        <w:rPr>
          <w:rFonts w:ascii="Arial" w:hAnsi="Arial" w:cs="Arial"/>
          <w:sz w:val="18"/>
          <w:szCs w:val="18"/>
          <w:lang w:val="es-MX"/>
        </w:rPr>
        <w:t xml:space="preserve"> Interna, Libro Amarillo, de Auditoria de entidades que ejecutan fondos del AID, veremos el marco local: lo referente a la </w:t>
      </w:r>
      <w:r w:rsidR="00136606">
        <w:rPr>
          <w:rFonts w:ascii="Arial" w:hAnsi="Arial" w:cs="Arial"/>
          <w:sz w:val="18"/>
          <w:szCs w:val="18"/>
          <w:lang w:val="es-MX"/>
        </w:rPr>
        <w:t>auditoría</w:t>
      </w:r>
      <w:r>
        <w:rPr>
          <w:rFonts w:ascii="Arial" w:hAnsi="Arial" w:cs="Arial"/>
          <w:sz w:val="18"/>
          <w:szCs w:val="18"/>
          <w:lang w:val="es-MX"/>
        </w:rPr>
        <w:t xml:space="preserve"> financiera, operativa y exámenes especiales, y tocaremos lo referente a la </w:t>
      </w:r>
      <w:r w:rsidR="00136606">
        <w:rPr>
          <w:rFonts w:ascii="Arial" w:hAnsi="Arial" w:cs="Arial"/>
          <w:sz w:val="18"/>
          <w:szCs w:val="18"/>
          <w:lang w:val="es-MX"/>
        </w:rPr>
        <w:t>auditoría</w:t>
      </w:r>
      <w:r>
        <w:rPr>
          <w:rFonts w:ascii="Arial" w:hAnsi="Arial" w:cs="Arial"/>
          <w:sz w:val="18"/>
          <w:szCs w:val="18"/>
          <w:lang w:val="es-MX"/>
        </w:rPr>
        <w:t xml:space="preserve"> realizada conforme a las normas de </w:t>
      </w:r>
      <w:r w:rsidR="00136606">
        <w:rPr>
          <w:rFonts w:ascii="Arial" w:hAnsi="Arial" w:cs="Arial"/>
          <w:sz w:val="18"/>
          <w:szCs w:val="18"/>
          <w:lang w:val="es-MX"/>
        </w:rPr>
        <w:t>auditoría</w:t>
      </w:r>
      <w:r>
        <w:rPr>
          <w:rFonts w:ascii="Arial" w:hAnsi="Arial" w:cs="Arial"/>
          <w:sz w:val="18"/>
          <w:szCs w:val="18"/>
          <w:lang w:val="es-MX"/>
        </w:rPr>
        <w:t xml:space="preserve"> gubernamental generalmente aceptadas, desde  la perspectiva del auditor gubernamental como profesión, creación, organización, y funcionamiento, metodología, planeación con base a riesgos, ejecución e informe de </w:t>
      </w:r>
      <w:r w:rsidR="00136606">
        <w:rPr>
          <w:rFonts w:ascii="Arial" w:hAnsi="Arial" w:cs="Arial"/>
          <w:sz w:val="18"/>
          <w:szCs w:val="18"/>
          <w:lang w:val="es-MX"/>
        </w:rPr>
        <w:t>auditoría</w:t>
      </w:r>
      <w:r>
        <w:rPr>
          <w:rFonts w:ascii="Arial" w:hAnsi="Arial" w:cs="Arial"/>
          <w:sz w:val="18"/>
          <w:szCs w:val="18"/>
          <w:lang w:val="es-MX"/>
        </w:rPr>
        <w:t xml:space="preserve"> (desarrollando un caso como proyecto). </w:t>
      </w:r>
    </w:p>
    <w:p w:rsidR="00CD29A1" w:rsidRDefault="00CD29A1" w:rsidP="00CD29A1">
      <w:pPr>
        <w:jc w:val="both"/>
        <w:rPr>
          <w:rFonts w:ascii="Arial" w:hAnsi="Arial" w:cs="Arial"/>
          <w:b/>
          <w:sz w:val="18"/>
          <w:szCs w:val="18"/>
          <w:lang w:val="es-MX"/>
        </w:rPr>
      </w:pPr>
      <w:r w:rsidRPr="00014C5C">
        <w:rPr>
          <w:rFonts w:ascii="Arial" w:hAnsi="Arial" w:cs="Arial"/>
          <w:b/>
          <w:sz w:val="18"/>
          <w:szCs w:val="18"/>
          <w:lang w:val="es-MX"/>
        </w:rPr>
        <w:t>Universidad Tecnológica</w:t>
      </w:r>
      <w:r w:rsidRPr="00014C5C">
        <w:rPr>
          <w:rFonts w:ascii="Arial" w:hAnsi="Arial" w:cs="Arial"/>
          <w:sz w:val="18"/>
          <w:szCs w:val="18"/>
          <w:lang w:val="es-MX"/>
        </w:rPr>
        <w:t>:</w:t>
      </w:r>
    </w:p>
    <w:p w:rsidR="00CD29A1" w:rsidRPr="00CD29A1" w:rsidRDefault="00CD29A1" w:rsidP="00CD29A1">
      <w:pPr>
        <w:jc w:val="both"/>
        <w:rPr>
          <w:rFonts w:ascii="Arial" w:hAnsi="Arial" w:cs="Arial"/>
          <w:b/>
          <w:sz w:val="18"/>
          <w:szCs w:val="18"/>
          <w:lang w:val="es-MX"/>
        </w:rPr>
      </w:pPr>
      <w:r w:rsidRPr="00014C5C">
        <w:rPr>
          <w:rFonts w:ascii="Arial" w:hAnsi="Arial" w:cs="Arial"/>
          <w:sz w:val="18"/>
          <w:szCs w:val="18"/>
          <w:lang w:val="es-MX"/>
        </w:rPr>
        <w:t xml:space="preserve">Para estudiantes  de 5to. Año de la Licenciatura en Contaduría Pública, </w:t>
      </w:r>
      <w:r w:rsidR="00136606" w:rsidRPr="00014C5C">
        <w:rPr>
          <w:rFonts w:ascii="Arial" w:hAnsi="Arial" w:cs="Arial"/>
          <w:sz w:val="18"/>
          <w:szCs w:val="18"/>
          <w:lang w:val="es-MX"/>
        </w:rPr>
        <w:t>cátedra</w:t>
      </w:r>
      <w:r w:rsidRPr="00014C5C">
        <w:rPr>
          <w:rFonts w:ascii="Arial" w:hAnsi="Arial" w:cs="Arial"/>
          <w:sz w:val="18"/>
          <w:szCs w:val="18"/>
          <w:lang w:val="es-MX"/>
        </w:rPr>
        <w:t xml:space="preserve">: </w:t>
      </w:r>
    </w:p>
    <w:p w:rsidR="00CD29A1" w:rsidRPr="00CD29A1" w:rsidRDefault="00CD29A1" w:rsidP="00CD29A1">
      <w:pPr>
        <w:jc w:val="both"/>
        <w:rPr>
          <w:rFonts w:ascii="Arial" w:hAnsi="Arial" w:cs="Arial"/>
          <w:sz w:val="18"/>
          <w:szCs w:val="18"/>
          <w:lang w:val="es-MX"/>
        </w:rPr>
      </w:pPr>
      <w:r w:rsidRPr="00014C5C">
        <w:rPr>
          <w:rFonts w:ascii="Arial" w:hAnsi="Arial" w:cs="Arial"/>
          <w:sz w:val="18"/>
          <w:szCs w:val="18"/>
          <w:lang w:val="es-MX"/>
        </w:rPr>
        <w:t>“</w:t>
      </w:r>
      <w:r w:rsidRPr="00014C5C">
        <w:rPr>
          <w:rFonts w:ascii="Arial" w:hAnsi="Arial" w:cs="Arial"/>
          <w:b/>
          <w:sz w:val="18"/>
          <w:szCs w:val="18"/>
          <w:lang w:val="es-MX"/>
        </w:rPr>
        <w:t>Tendencia e Innovación de la Contaduría Pública</w:t>
      </w:r>
      <w:r w:rsidRPr="00014C5C">
        <w:rPr>
          <w:rFonts w:ascii="Arial" w:hAnsi="Arial" w:cs="Arial"/>
          <w:sz w:val="18"/>
          <w:szCs w:val="18"/>
          <w:lang w:val="es-MX"/>
        </w:rPr>
        <w:t xml:space="preserve">” donde se desarrolla todo el acontecer mundial de la contaduría y auditoria a nivel mundial, y la actualización que se va presentando por parte de los Organismos Mundiales en lo referente a las NIIF – NIC, NIIF PYMES, NIAS, LIBRO ROJO para </w:t>
      </w:r>
      <w:r w:rsidR="00136606" w:rsidRPr="00014C5C">
        <w:rPr>
          <w:rFonts w:ascii="Arial" w:hAnsi="Arial" w:cs="Arial"/>
          <w:sz w:val="18"/>
          <w:szCs w:val="18"/>
          <w:lang w:val="es-MX"/>
        </w:rPr>
        <w:t>Auditoría</w:t>
      </w:r>
      <w:r w:rsidRPr="00014C5C">
        <w:rPr>
          <w:rFonts w:ascii="Arial" w:hAnsi="Arial" w:cs="Arial"/>
          <w:sz w:val="18"/>
          <w:szCs w:val="18"/>
          <w:lang w:val="es-MX"/>
        </w:rPr>
        <w:t xml:space="preserve"> Interna, LIBRO AMARILLO para Auditoria Gubernamental, CODIGO DE ETICA de la IFAC, NIC para el Sector Gubernamental, y otro</w:t>
      </w:r>
      <w:r>
        <w:rPr>
          <w:rFonts w:ascii="Arial" w:hAnsi="Arial" w:cs="Arial"/>
          <w:sz w:val="18"/>
          <w:szCs w:val="18"/>
          <w:lang w:val="es-MX"/>
        </w:rPr>
        <w:t>s temas de interés profesional</w:t>
      </w:r>
      <w:r w:rsidRPr="00014C5C">
        <w:rPr>
          <w:rFonts w:ascii="Arial" w:hAnsi="Arial" w:cs="Arial"/>
          <w:sz w:val="18"/>
          <w:szCs w:val="18"/>
          <w:lang w:val="es-CR"/>
        </w:rPr>
        <w:t>.</w:t>
      </w:r>
    </w:p>
    <w:p w:rsidR="00CD29A1" w:rsidRPr="00014C5C" w:rsidRDefault="00CD29A1" w:rsidP="00CD29A1">
      <w:pPr>
        <w:jc w:val="both"/>
        <w:rPr>
          <w:rFonts w:ascii="Arial" w:hAnsi="Arial" w:cs="Arial"/>
          <w:b/>
          <w:sz w:val="18"/>
          <w:szCs w:val="18"/>
          <w:lang w:val="es-CR"/>
        </w:rPr>
      </w:pPr>
      <w:r w:rsidRPr="00014C5C">
        <w:rPr>
          <w:rFonts w:ascii="Arial" w:hAnsi="Arial" w:cs="Arial"/>
          <w:b/>
          <w:sz w:val="18"/>
          <w:szCs w:val="18"/>
          <w:lang w:val="es-CR"/>
        </w:rPr>
        <w:t>WORLD VISION INTERNATIONAL EL SALVADOR: (2008-2009)</w:t>
      </w:r>
    </w:p>
    <w:p w:rsidR="00CD29A1" w:rsidRPr="00014C5C" w:rsidRDefault="00CD29A1" w:rsidP="00CD29A1">
      <w:pPr>
        <w:jc w:val="both"/>
        <w:rPr>
          <w:rFonts w:ascii="Arial" w:hAnsi="Arial" w:cs="Arial"/>
          <w:sz w:val="18"/>
          <w:szCs w:val="18"/>
          <w:lang w:val="es-CR"/>
        </w:rPr>
      </w:pPr>
      <w:r w:rsidRPr="00014C5C">
        <w:rPr>
          <w:bCs/>
          <w:sz w:val="18"/>
          <w:szCs w:val="18"/>
          <w:lang w:val="es-ES_tradnl"/>
        </w:rPr>
        <w:t xml:space="preserve">POSICION: </w:t>
      </w:r>
      <w:r w:rsidRPr="00014C5C">
        <w:rPr>
          <w:b/>
          <w:bCs/>
          <w:sz w:val="18"/>
          <w:szCs w:val="18"/>
          <w:lang w:val="es-ES_tradnl"/>
        </w:rPr>
        <w:t>DIRECTOR ADMINISTRATIVO Y FINANCIERO</w:t>
      </w:r>
      <w:r w:rsidRPr="00014C5C">
        <w:rPr>
          <w:bCs/>
          <w:sz w:val="18"/>
          <w:szCs w:val="18"/>
          <w:lang w:val="es-ES_tradnl"/>
        </w:rPr>
        <w:t xml:space="preserve"> </w:t>
      </w:r>
    </w:p>
    <w:p w:rsidR="00CD29A1" w:rsidRPr="00CD29A1" w:rsidRDefault="00CD29A1" w:rsidP="00CD29A1">
      <w:pPr>
        <w:jc w:val="both"/>
        <w:rPr>
          <w:rFonts w:ascii="Arial" w:hAnsi="Arial" w:cs="Arial"/>
          <w:sz w:val="18"/>
          <w:szCs w:val="18"/>
          <w:lang w:val="es-CR"/>
        </w:rPr>
      </w:pPr>
      <w:r w:rsidRPr="00014C5C">
        <w:rPr>
          <w:rFonts w:ascii="Arial" w:hAnsi="Arial" w:cs="Arial"/>
          <w:sz w:val="18"/>
          <w:szCs w:val="18"/>
          <w:lang w:val="es-CR"/>
        </w:rPr>
        <w:t>Coordine los departamentos de TI, Logística, Proveeduría, Contabilidad de Proyectos y Finanzas, así mismo impulse el desarrollo de una consultoría en planeación estratégica de tecnología y comunicación, lo que ha dado pie que a la fecha se está desarrollando un sistema integrado de los sistemas con el objetivo de reducir tiempos de trabajo y calidad de los mismos, cambio en la cultura de trabajo en la creación de equipos integrados los que nos permitió una mejora en el clima organizacional del DAF, elaboración de manuales, no obtener auditoria limpias, y el manejo transparente de las finanzas.</w:t>
      </w:r>
    </w:p>
    <w:p w:rsidR="00CD29A1" w:rsidRPr="00014C5C" w:rsidRDefault="00CD29A1" w:rsidP="00CD29A1">
      <w:pPr>
        <w:jc w:val="both"/>
        <w:rPr>
          <w:rFonts w:ascii="Arial" w:hAnsi="Arial" w:cs="Arial"/>
          <w:sz w:val="18"/>
          <w:szCs w:val="18"/>
          <w:lang w:val="es-CR"/>
        </w:rPr>
      </w:pPr>
      <w:r w:rsidRPr="00014C5C">
        <w:rPr>
          <w:rFonts w:ascii="Arial" w:hAnsi="Arial" w:cs="Arial"/>
          <w:b/>
          <w:sz w:val="18"/>
          <w:szCs w:val="18"/>
          <w:lang w:val="es-CR"/>
        </w:rPr>
        <w:t>FONDO DE CONSERVACION VIAL – FOVIAL</w:t>
      </w:r>
      <w:r w:rsidRPr="00014C5C">
        <w:rPr>
          <w:rFonts w:ascii="Arial" w:hAnsi="Arial" w:cs="Arial"/>
          <w:sz w:val="18"/>
          <w:szCs w:val="18"/>
          <w:lang w:val="es-CR"/>
        </w:rPr>
        <w:t>: (2000-200</w:t>
      </w:r>
      <w:r>
        <w:rPr>
          <w:rFonts w:ascii="Arial" w:hAnsi="Arial" w:cs="Arial"/>
          <w:sz w:val="18"/>
          <w:szCs w:val="18"/>
          <w:lang w:val="es-CR"/>
        </w:rPr>
        <w:t>8</w:t>
      </w:r>
      <w:r w:rsidRPr="00014C5C">
        <w:rPr>
          <w:rFonts w:ascii="Arial" w:hAnsi="Arial" w:cs="Arial"/>
          <w:sz w:val="18"/>
          <w:szCs w:val="18"/>
          <w:lang w:val="es-CR"/>
        </w:rPr>
        <w:t>)</w:t>
      </w:r>
    </w:p>
    <w:p w:rsidR="00CD29A1" w:rsidRPr="00014C5C" w:rsidRDefault="00CD29A1" w:rsidP="00CD29A1">
      <w:pPr>
        <w:jc w:val="both"/>
        <w:rPr>
          <w:rFonts w:ascii="Arial" w:hAnsi="Arial" w:cs="Arial"/>
          <w:sz w:val="18"/>
          <w:szCs w:val="18"/>
          <w:lang w:val="es-CR"/>
        </w:rPr>
      </w:pPr>
      <w:r w:rsidRPr="00014C5C">
        <w:rPr>
          <w:rFonts w:ascii="Arial" w:hAnsi="Arial" w:cs="Arial"/>
          <w:sz w:val="18"/>
          <w:szCs w:val="18"/>
          <w:lang w:val="es-CR"/>
        </w:rPr>
        <w:t xml:space="preserve">POSICION: GERENTE FINANCIERO Y ADMINISTRATIVO </w:t>
      </w:r>
    </w:p>
    <w:p w:rsidR="00CD29A1" w:rsidRPr="00014C5C" w:rsidRDefault="00CD29A1" w:rsidP="00CD29A1">
      <w:pPr>
        <w:jc w:val="both"/>
        <w:rPr>
          <w:rFonts w:ascii="Arial" w:hAnsi="Arial" w:cs="Arial"/>
          <w:sz w:val="18"/>
          <w:szCs w:val="18"/>
          <w:lang w:val="es-ES_tradnl"/>
        </w:rPr>
      </w:pPr>
      <w:r w:rsidRPr="00014C5C">
        <w:rPr>
          <w:rFonts w:ascii="Arial" w:hAnsi="Arial" w:cs="Arial"/>
          <w:sz w:val="18"/>
          <w:szCs w:val="18"/>
          <w:lang w:val="es-ES_tradnl"/>
        </w:rPr>
        <w:t xml:space="preserve">Organizar y dirigir las actividades administrativas, financieras, presupuestarias, de recursos humanos, y logística de la institución,  en todo lo referente a la formulación, control, seguimiento,  y liquidación del presupuesto, el manejo de </w:t>
      </w:r>
      <w:smartTag w:uri="urn:schemas-microsoft-com:office:smarttags" w:element="PersonName">
        <w:smartTagPr>
          <w:attr w:name="ProductID" w:val="la Tesorería"/>
        </w:smartTagPr>
        <w:r w:rsidRPr="00014C5C">
          <w:rPr>
            <w:rFonts w:ascii="Arial" w:hAnsi="Arial" w:cs="Arial"/>
            <w:sz w:val="18"/>
            <w:szCs w:val="18"/>
            <w:lang w:val="es-ES_tradnl"/>
          </w:rPr>
          <w:t>la Tesorería</w:t>
        </w:r>
      </w:smartTag>
      <w:r w:rsidRPr="00014C5C">
        <w:rPr>
          <w:rFonts w:ascii="Arial" w:hAnsi="Arial" w:cs="Arial"/>
          <w:sz w:val="18"/>
          <w:szCs w:val="18"/>
          <w:lang w:val="es-ES_tradnl"/>
        </w:rPr>
        <w:t xml:space="preserve"> e inversiones con  transparencia por más de US $500 millones de dólares, la presentación de los Estados Financieros entre otros, asimismo  Como trabajo Gerencial he desarrollado: Las Normas Técnicas de Control Interno Especificas del FOVIAL con base al Informe COSO cinco componentes, Implementación y actualización de Manuales, Procedimientos, Instructivos, Normas, Políticas, listas de chequeo de control interno financieras, administrativas y de </w:t>
      </w:r>
      <w:r w:rsidRPr="00014C5C">
        <w:rPr>
          <w:rFonts w:ascii="Arial" w:hAnsi="Arial" w:cs="Arial"/>
          <w:b/>
          <w:sz w:val="18"/>
          <w:szCs w:val="18"/>
          <w:lang w:val="es-ES_tradnl"/>
        </w:rPr>
        <w:t>RRHH</w:t>
      </w:r>
      <w:r w:rsidRPr="00014C5C">
        <w:rPr>
          <w:rFonts w:ascii="Arial" w:hAnsi="Arial" w:cs="Arial"/>
          <w:sz w:val="18"/>
          <w:szCs w:val="18"/>
          <w:lang w:val="es-ES_tradnl"/>
        </w:rPr>
        <w:t>.</w:t>
      </w:r>
      <w:r w:rsidRPr="00014C5C">
        <w:rPr>
          <w:rFonts w:ascii="Arial" w:hAnsi="Arial" w:cs="Arial"/>
          <w:sz w:val="18"/>
          <w:szCs w:val="18"/>
        </w:rPr>
        <w:t xml:space="preserve"> Así como participar en la planeación estratégica, elaborar el plan anual institucional, plan anual de capacitación y su seguimiento, sobre la reestructuración organizacional,  proceso de certificación ISO 2000:9001, </w:t>
      </w:r>
      <w:r w:rsidRPr="00014C5C">
        <w:rPr>
          <w:rFonts w:ascii="Arial" w:hAnsi="Arial" w:cs="Arial"/>
          <w:sz w:val="18"/>
          <w:szCs w:val="18"/>
          <w:lang w:val="es-ES_tradnl"/>
        </w:rPr>
        <w:t xml:space="preserve">presentaciones mensuales, trimestrales y anuales al Consejo Directivo, organismos e instituciones de gobierno. </w:t>
      </w:r>
    </w:p>
    <w:p w:rsidR="00CD29A1" w:rsidRPr="00014C5C" w:rsidRDefault="00CD29A1" w:rsidP="00CD29A1">
      <w:pPr>
        <w:jc w:val="both"/>
        <w:rPr>
          <w:rFonts w:ascii="Arial" w:hAnsi="Arial" w:cs="Arial"/>
          <w:sz w:val="18"/>
          <w:szCs w:val="18"/>
          <w:lang w:val="es-ES_tradnl"/>
        </w:rPr>
      </w:pPr>
    </w:p>
    <w:p w:rsidR="00CD29A1" w:rsidRPr="00014C5C" w:rsidRDefault="00CD29A1" w:rsidP="00CD29A1">
      <w:pPr>
        <w:jc w:val="both"/>
        <w:rPr>
          <w:rFonts w:ascii="Arial" w:hAnsi="Arial" w:cs="Arial"/>
          <w:sz w:val="18"/>
          <w:szCs w:val="18"/>
          <w:lang w:val="es-ES_tradnl"/>
        </w:rPr>
      </w:pPr>
      <w:r w:rsidRPr="00014C5C">
        <w:rPr>
          <w:rFonts w:ascii="Arial" w:hAnsi="Arial" w:cs="Arial"/>
          <w:sz w:val="18"/>
          <w:szCs w:val="18"/>
          <w:lang w:val="es-ES_tradnl"/>
        </w:rPr>
        <w:t>Participe en dos años como CONSULTOR (pagado con fondos BID) en la creación y organización del FOVIAL, en la parte relacionada a la elaboración de sus procesos, sistemas, manuales y formularios administrativos y financieros, las guías de evaluación financiera, como evaluador  financiero y como parte de comisiones de alto nivel por licitaciones públicas para obras de mantenimiento vial, entre otras.</w:t>
      </w:r>
    </w:p>
    <w:p w:rsidR="00CD29A1" w:rsidRDefault="00CD29A1" w:rsidP="00CD29A1">
      <w:pPr>
        <w:ind w:left="-680"/>
        <w:jc w:val="both"/>
        <w:rPr>
          <w:rFonts w:ascii="Arial" w:hAnsi="Arial" w:cs="Arial"/>
          <w:sz w:val="18"/>
          <w:szCs w:val="18"/>
          <w:lang w:val="es-ES_tradnl"/>
        </w:rPr>
      </w:pPr>
    </w:p>
    <w:p w:rsidR="00CD29A1" w:rsidRDefault="00CD29A1" w:rsidP="00CD29A1">
      <w:pPr>
        <w:jc w:val="both"/>
        <w:rPr>
          <w:rFonts w:ascii="Arial" w:hAnsi="Arial" w:cs="Arial"/>
          <w:sz w:val="18"/>
          <w:szCs w:val="18"/>
          <w:lang w:val="es-ES"/>
        </w:rPr>
      </w:pPr>
      <w:r w:rsidRPr="00014C5C">
        <w:rPr>
          <w:rFonts w:ascii="Arial" w:hAnsi="Arial" w:cs="Arial"/>
          <w:b/>
          <w:bCs/>
          <w:sz w:val="18"/>
          <w:szCs w:val="18"/>
          <w:lang w:val="es-ES"/>
        </w:rPr>
        <w:t>ISSS</w:t>
      </w:r>
      <w:r w:rsidRPr="00014C5C">
        <w:rPr>
          <w:rFonts w:ascii="Arial" w:hAnsi="Arial" w:cs="Arial"/>
          <w:bCs/>
          <w:sz w:val="18"/>
          <w:szCs w:val="18"/>
          <w:lang w:val="es-ES"/>
        </w:rPr>
        <w:t xml:space="preserve"> </w:t>
      </w:r>
      <w:r w:rsidRPr="00014C5C">
        <w:rPr>
          <w:b/>
          <w:bCs/>
          <w:sz w:val="18"/>
          <w:szCs w:val="18"/>
          <w:lang w:val="es-ES_tradnl"/>
        </w:rPr>
        <w:t>JEFE  UNIDAD DE AUDITORIA INTERNA</w:t>
      </w:r>
      <w:r w:rsidRPr="00014C5C">
        <w:rPr>
          <w:bCs/>
          <w:sz w:val="18"/>
          <w:szCs w:val="18"/>
          <w:lang w:val="es-ES_tradnl"/>
        </w:rPr>
        <w:t xml:space="preserve"> (promovido):</w:t>
      </w:r>
      <w:r>
        <w:rPr>
          <w:bCs/>
          <w:sz w:val="18"/>
          <w:szCs w:val="18"/>
          <w:lang w:val="es-ES_tradnl"/>
        </w:rPr>
        <w:t xml:space="preserve"> </w:t>
      </w:r>
      <w:r w:rsidRPr="00014C5C">
        <w:rPr>
          <w:rFonts w:ascii="Arial" w:hAnsi="Arial" w:cs="Arial"/>
          <w:sz w:val="18"/>
          <w:szCs w:val="18"/>
          <w:lang w:val="es-ES"/>
        </w:rPr>
        <w:t>(2009-2010)</w:t>
      </w:r>
    </w:p>
    <w:p w:rsidR="00CD29A1" w:rsidRPr="00CD29A1" w:rsidRDefault="00CD29A1" w:rsidP="00CD29A1">
      <w:pPr>
        <w:jc w:val="both"/>
        <w:rPr>
          <w:rFonts w:ascii="Arial" w:hAnsi="Arial" w:cs="Arial"/>
          <w:sz w:val="18"/>
          <w:szCs w:val="18"/>
          <w:lang w:val="es-CR"/>
        </w:rPr>
      </w:pPr>
      <w:r w:rsidRPr="00014C5C">
        <w:rPr>
          <w:rFonts w:ascii="Arial" w:hAnsi="Arial" w:cs="Arial"/>
          <w:sz w:val="18"/>
          <w:szCs w:val="18"/>
          <w:lang w:val="es-CR"/>
        </w:rPr>
        <w:lastRenderedPageBreak/>
        <w:t xml:space="preserve">Responsable de </w:t>
      </w:r>
      <w:r>
        <w:rPr>
          <w:rFonts w:ascii="Arial" w:hAnsi="Arial" w:cs="Arial"/>
          <w:sz w:val="18"/>
          <w:szCs w:val="18"/>
          <w:lang w:val="es-CR"/>
        </w:rPr>
        <w:t xml:space="preserve">coordinar a </w:t>
      </w:r>
      <w:r w:rsidRPr="00014C5C">
        <w:rPr>
          <w:rFonts w:ascii="Arial" w:hAnsi="Arial" w:cs="Arial"/>
          <w:sz w:val="18"/>
          <w:szCs w:val="18"/>
          <w:lang w:val="es-CR"/>
        </w:rPr>
        <w:t>seis Departamentos de Auditoria especializados</w:t>
      </w:r>
      <w:r>
        <w:rPr>
          <w:rFonts w:ascii="Arial" w:hAnsi="Arial" w:cs="Arial"/>
          <w:sz w:val="18"/>
          <w:szCs w:val="18"/>
          <w:lang w:val="es-CR"/>
        </w:rPr>
        <w:t>: Financiero, Operacional, Procesos y/o proyectos de infraestructura, sistemas, médica y de dependencias</w:t>
      </w:r>
      <w:r w:rsidRPr="00014C5C">
        <w:rPr>
          <w:rFonts w:ascii="Arial" w:hAnsi="Arial" w:cs="Arial"/>
          <w:sz w:val="18"/>
          <w:szCs w:val="18"/>
          <w:lang w:val="es-CR"/>
        </w:rPr>
        <w:t xml:space="preserve"> (setenta y tres auditores) en realizar actividades de aseguramiento y consulta, mediante la aplicación de procedimientos de auditoría, evaluaciones de control interno, con base al Marco Integrado del Informe COSO, Valoración de Riesgos a efecto de prevenir sobre potencial ocurrencia de hechos que afecten a la institución, en el marco de las Normas de Auditoria Gubernamental y de General Aceptación. </w:t>
      </w:r>
    </w:p>
    <w:p w:rsidR="00CD29A1" w:rsidRPr="00014C5C" w:rsidRDefault="00CD29A1" w:rsidP="00CD29A1">
      <w:pPr>
        <w:jc w:val="both"/>
        <w:rPr>
          <w:rFonts w:ascii="Arial" w:hAnsi="Arial" w:cs="Arial"/>
          <w:bCs/>
          <w:sz w:val="18"/>
          <w:szCs w:val="18"/>
          <w:lang w:val="es-ES_tradnl"/>
        </w:rPr>
      </w:pPr>
      <w:r w:rsidRPr="00014C5C">
        <w:rPr>
          <w:rFonts w:ascii="Arial" w:hAnsi="Arial" w:cs="Arial"/>
          <w:b/>
          <w:bCs/>
          <w:sz w:val="18"/>
          <w:szCs w:val="18"/>
          <w:lang w:val="es-ES_tradnl"/>
        </w:rPr>
        <w:t>AUDITOR INTERNO</w:t>
      </w:r>
      <w:r w:rsidRPr="00014C5C">
        <w:rPr>
          <w:rFonts w:ascii="Arial" w:hAnsi="Arial" w:cs="Arial"/>
          <w:bCs/>
          <w:sz w:val="18"/>
          <w:szCs w:val="18"/>
          <w:lang w:val="es-ES_tradnl"/>
        </w:rPr>
        <w:t xml:space="preserve"> </w:t>
      </w:r>
    </w:p>
    <w:p w:rsidR="00CD29A1" w:rsidRDefault="00CD29A1" w:rsidP="00CD29A1">
      <w:pPr>
        <w:jc w:val="both"/>
        <w:rPr>
          <w:rFonts w:ascii="Arial" w:hAnsi="Arial" w:cs="Arial"/>
          <w:sz w:val="18"/>
          <w:szCs w:val="18"/>
          <w:lang w:val="es-ES_tradnl"/>
        </w:rPr>
      </w:pPr>
      <w:r w:rsidRPr="00014C5C">
        <w:rPr>
          <w:rFonts w:ascii="Arial" w:hAnsi="Arial" w:cs="Arial"/>
          <w:bCs/>
          <w:sz w:val="18"/>
          <w:szCs w:val="18"/>
          <w:lang w:val="es-ES_tradnl"/>
        </w:rPr>
        <w:t xml:space="preserve">Con funciones de Planeación, Ejecución y Seguimiento de las auditorías realizadas en las áreas de ingresos, egresos, activo fijo, presupuestos, gastos de gestión, desarrollo de exámenes especiales, así como la elaboración de informes a </w:t>
      </w:r>
      <w:smartTag w:uri="urn:schemas-microsoft-com:office:smarttags" w:element="PersonName">
        <w:smartTagPr>
          <w:attr w:name="ProductID" w:val="la Presidencia"/>
        </w:smartTagPr>
        <w:r w:rsidRPr="00014C5C">
          <w:rPr>
            <w:rFonts w:ascii="Arial" w:hAnsi="Arial" w:cs="Arial"/>
            <w:bCs/>
            <w:sz w:val="18"/>
            <w:szCs w:val="18"/>
            <w:lang w:val="es-ES_tradnl"/>
          </w:rPr>
          <w:t>la Presidencia</w:t>
        </w:r>
      </w:smartTag>
      <w:r w:rsidRPr="00014C5C">
        <w:rPr>
          <w:rFonts w:ascii="Arial" w:hAnsi="Arial" w:cs="Arial"/>
          <w:bCs/>
          <w:sz w:val="18"/>
          <w:szCs w:val="18"/>
          <w:lang w:val="es-ES_tradnl"/>
        </w:rPr>
        <w:t>, gerencias y entidades gubernamentales involucradas.</w:t>
      </w:r>
    </w:p>
    <w:p w:rsidR="00CD29A1" w:rsidRDefault="00CD29A1" w:rsidP="00CD29A1">
      <w:pPr>
        <w:jc w:val="both"/>
        <w:rPr>
          <w:rFonts w:ascii="Arial" w:hAnsi="Arial" w:cs="Arial"/>
          <w:sz w:val="18"/>
          <w:szCs w:val="18"/>
        </w:rPr>
      </w:pPr>
      <w:r w:rsidRPr="00014C5C">
        <w:rPr>
          <w:rFonts w:ascii="Arial" w:hAnsi="Arial" w:cs="Arial"/>
          <w:b/>
          <w:bCs/>
          <w:sz w:val="18"/>
          <w:szCs w:val="18"/>
          <w:lang w:val="es-ES_tradnl"/>
        </w:rPr>
        <w:t>SUPERVISOR DE AUDITORIA EXTERNA</w:t>
      </w:r>
    </w:p>
    <w:p w:rsidR="000338E5" w:rsidRPr="00CD29A1" w:rsidRDefault="00CD29A1" w:rsidP="00CD29A1">
      <w:pPr>
        <w:jc w:val="both"/>
        <w:rPr>
          <w:rFonts w:ascii="Arial" w:hAnsi="Arial" w:cs="Arial"/>
          <w:sz w:val="18"/>
          <w:szCs w:val="18"/>
          <w:lang w:val="es-ES_tradnl"/>
        </w:rPr>
      </w:pPr>
      <w:r w:rsidRPr="00014C5C">
        <w:rPr>
          <w:rFonts w:ascii="Arial" w:hAnsi="Arial" w:cs="Arial"/>
          <w:sz w:val="18"/>
          <w:szCs w:val="18"/>
          <w:lang w:val="es-ES_tradnl"/>
        </w:rPr>
        <w:t xml:space="preserve">Con funciones de planeación de auditoría, supervisión de cinco equipos de trabajo compuesto por encargados, asistentes de auditoría, y elaboración y discusión de informes con los Consejos y Presidentes de Organismos Internacionales, </w:t>
      </w:r>
      <w:smartTag w:uri="urn:schemas-microsoft-com:office:smarttags" w:element="PersonName">
        <w:smartTagPr>
          <w:attr w:name="ProductID" w:val="la Secretaría"/>
        </w:smartTagPr>
        <w:r w:rsidRPr="00014C5C">
          <w:rPr>
            <w:rFonts w:ascii="Arial" w:hAnsi="Arial" w:cs="Arial"/>
            <w:sz w:val="18"/>
            <w:szCs w:val="18"/>
            <w:lang w:val="es-ES_tradnl"/>
          </w:rPr>
          <w:t>la Secretaría</w:t>
        </w:r>
      </w:smartTag>
      <w:r w:rsidRPr="00014C5C">
        <w:rPr>
          <w:rFonts w:ascii="Arial" w:hAnsi="Arial" w:cs="Arial"/>
          <w:sz w:val="18"/>
          <w:szCs w:val="18"/>
          <w:lang w:val="es-ES_tradnl"/>
        </w:rPr>
        <w:t xml:space="preserve"> de Reconstrucción Nacional,  el AID y un número significativo de ONG´S o Instituciones sin Fines de Lucro.</w:t>
      </w:r>
    </w:p>
    <w:sectPr w:rsidR="000338E5" w:rsidRPr="00CD29A1" w:rsidSect="00F210F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A86562"/>
    <w:multiLevelType w:val="hybridMultilevel"/>
    <w:tmpl w:val="430C7DE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49260D19"/>
    <w:multiLevelType w:val="hybridMultilevel"/>
    <w:tmpl w:val="FB64C3D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58EB73AB"/>
    <w:multiLevelType w:val="hybridMultilevel"/>
    <w:tmpl w:val="6E54E4AE"/>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5B935373"/>
    <w:multiLevelType w:val="hybridMultilevel"/>
    <w:tmpl w:val="D0502BEC"/>
    <w:lvl w:ilvl="0" w:tplc="BB2404F0">
      <w:start w:val="1"/>
      <w:numFmt w:val="lowerLetter"/>
      <w:lvlText w:val="%1)"/>
      <w:lvlJc w:val="left"/>
      <w:pPr>
        <w:ind w:left="720" w:hanging="360"/>
      </w:pPr>
      <w:rPr>
        <w:rFonts w:hint="default"/>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788B4363"/>
    <w:multiLevelType w:val="hybridMultilevel"/>
    <w:tmpl w:val="873460EA"/>
    <w:lvl w:ilvl="0" w:tplc="539CDFBA">
      <w:start w:val="1"/>
      <w:numFmt w:val="upperLetter"/>
      <w:lvlText w:val="%1)"/>
      <w:lvlJc w:val="left"/>
      <w:pPr>
        <w:ind w:left="360" w:hanging="360"/>
      </w:pPr>
      <w:rPr>
        <w:rFonts w:hint="default"/>
        <w:b/>
      </w:rPr>
    </w:lvl>
    <w:lvl w:ilvl="1" w:tplc="0C0A0019" w:tentative="1">
      <w:start w:val="1"/>
      <w:numFmt w:val="lowerLetter"/>
      <w:lvlText w:val="%2."/>
      <w:lvlJc w:val="left"/>
      <w:pPr>
        <w:ind w:left="400" w:hanging="360"/>
      </w:pPr>
    </w:lvl>
    <w:lvl w:ilvl="2" w:tplc="0C0A001B" w:tentative="1">
      <w:start w:val="1"/>
      <w:numFmt w:val="lowerRoman"/>
      <w:lvlText w:val="%3."/>
      <w:lvlJc w:val="right"/>
      <w:pPr>
        <w:ind w:left="1120" w:hanging="180"/>
      </w:pPr>
    </w:lvl>
    <w:lvl w:ilvl="3" w:tplc="0C0A000F" w:tentative="1">
      <w:start w:val="1"/>
      <w:numFmt w:val="decimal"/>
      <w:lvlText w:val="%4."/>
      <w:lvlJc w:val="left"/>
      <w:pPr>
        <w:ind w:left="1840" w:hanging="360"/>
      </w:pPr>
    </w:lvl>
    <w:lvl w:ilvl="4" w:tplc="0C0A0019" w:tentative="1">
      <w:start w:val="1"/>
      <w:numFmt w:val="lowerLetter"/>
      <w:lvlText w:val="%5."/>
      <w:lvlJc w:val="left"/>
      <w:pPr>
        <w:ind w:left="2560" w:hanging="360"/>
      </w:pPr>
    </w:lvl>
    <w:lvl w:ilvl="5" w:tplc="0C0A001B" w:tentative="1">
      <w:start w:val="1"/>
      <w:numFmt w:val="lowerRoman"/>
      <w:lvlText w:val="%6."/>
      <w:lvlJc w:val="right"/>
      <w:pPr>
        <w:ind w:left="3280" w:hanging="180"/>
      </w:pPr>
    </w:lvl>
    <w:lvl w:ilvl="6" w:tplc="0C0A000F" w:tentative="1">
      <w:start w:val="1"/>
      <w:numFmt w:val="decimal"/>
      <w:lvlText w:val="%7."/>
      <w:lvlJc w:val="left"/>
      <w:pPr>
        <w:ind w:left="4000" w:hanging="360"/>
      </w:pPr>
    </w:lvl>
    <w:lvl w:ilvl="7" w:tplc="0C0A0019" w:tentative="1">
      <w:start w:val="1"/>
      <w:numFmt w:val="lowerLetter"/>
      <w:lvlText w:val="%8."/>
      <w:lvlJc w:val="left"/>
      <w:pPr>
        <w:ind w:left="4720" w:hanging="360"/>
      </w:pPr>
    </w:lvl>
    <w:lvl w:ilvl="8" w:tplc="0C0A001B" w:tentative="1">
      <w:start w:val="1"/>
      <w:numFmt w:val="lowerRoman"/>
      <w:lvlText w:val="%9."/>
      <w:lvlJc w:val="right"/>
      <w:pPr>
        <w:ind w:left="5440" w:hanging="180"/>
      </w:p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2"/>
  </w:compat>
  <w:rsids>
    <w:rsidRoot w:val="00CB61E2"/>
    <w:rsid w:val="000338E5"/>
    <w:rsid w:val="00136606"/>
    <w:rsid w:val="00146938"/>
    <w:rsid w:val="001D3F30"/>
    <w:rsid w:val="00373317"/>
    <w:rsid w:val="0037544E"/>
    <w:rsid w:val="00490E39"/>
    <w:rsid w:val="004E048A"/>
    <w:rsid w:val="00682124"/>
    <w:rsid w:val="006A6FDE"/>
    <w:rsid w:val="00760DFE"/>
    <w:rsid w:val="00785DBF"/>
    <w:rsid w:val="008A2299"/>
    <w:rsid w:val="008D0B33"/>
    <w:rsid w:val="00926684"/>
    <w:rsid w:val="00AA1758"/>
    <w:rsid w:val="00B62D7D"/>
    <w:rsid w:val="00BD27FA"/>
    <w:rsid w:val="00C12227"/>
    <w:rsid w:val="00CB61E2"/>
    <w:rsid w:val="00CD29A1"/>
    <w:rsid w:val="00DA7EDE"/>
    <w:rsid w:val="00E221E6"/>
    <w:rsid w:val="00EB5647"/>
    <w:rsid w:val="00EC617D"/>
    <w:rsid w:val="00F210F6"/>
    <w:rsid w:val="00FF1F1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10F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link w:val="SangradetextonormalCar"/>
    <w:rsid w:val="000338E5"/>
    <w:pPr>
      <w:spacing w:after="120" w:line="240" w:lineRule="auto"/>
      <w:ind w:left="283"/>
    </w:pPr>
    <w:rPr>
      <w:rFonts w:ascii="Times New Roman" w:eastAsia="Times New Roman" w:hAnsi="Times New Roman" w:cs="Times New Roman"/>
      <w:sz w:val="20"/>
      <w:szCs w:val="20"/>
      <w:lang w:val="es-ES" w:eastAsia="es-ES"/>
    </w:rPr>
  </w:style>
  <w:style w:type="character" w:customStyle="1" w:styleId="SangradetextonormalCar">
    <w:name w:val="Sangría de texto normal Car"/>
    <w:basedOn w:val="Fuentedeprrafopredeter"/>
    <w:link w:val="Sangradetextonormal"/>
    <w:rsid w:val="000338E5"/>
    <w:rPr>
      <w:rFonts w:ascii="Times New Roman" w:eastAsia="Times New Roman" w:hAnsi="Times New Roman" w:cs="Times New Roman"/>
      <w:sz w:val="20"/>
      <w:szCs w:val="20"/>
      <w:lang w:val="es-ES" w:eastAsia="es-ES"/>
    </w:rPr>
  </w:style>
  <w:style w:type="paragraph" w:styleId="Ttulo">
    <w:name w:val="Title"/>
    <w:basedOn w:val="Normal"/>
    <w:next w:val="Normal"/>
    <w:link w:val="TtuloCar"/>
    <w:uiPriority w:val="10"/>
    <w:qFormat/>
    <w:rsid w:val="00DA7ED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TtuloCar">
    <w:name w:val="Título Car"/>
    <w:basedOn w:val="Fuentedeprrafopredeter"/>
    <w:link w:val="Ttulo"/>
    <w:uiPriority w:val="10"/>
    <w:rsid w:val="00DA7EDE"/>
    <w:rPr>
      <w:rFonts w:asciiTheme="majorHAnsi" w:eastAsiaTheme="majorEastAsia" w:hAnsiTheme="majorHAnsi" w:cstheme="majorBidi"/>
      <w:color w:val="17365D" w:themeColor="text2" w:themeShade="BF"/>
      <w:spacing w:val="5"/>
      <w:kern w:val="28"/>
      <w:sz w:val="52"/>
      <w:szCs w:val="52"/>
      <w:lang w:val="en-US"/>
    </w:rPr>
  </w:style>
  <w:style w:type="character" w:styleId="nfasissutil">
    <w:name w:val="Subtle Emphasis"/>
    <w:basedOn w:val="Fuentedeprrafopredeter"/>
    <w:uiPriority w:val="19"/>
    <w:qFormat/>
    <w:rsid w:val="00DA7EDE"/>
    <w:rPr>
      <w:i/>
      <w:iCs/>
      <w:color w:val="808080" w:themeColor="text1" w:themeTint="7F"/>
    </w:rPr>
  </w:style>
  <w:style w:type="character" w:styleId="Hipervnculo">
    <w:name w:val="Hyperlink"/>
    <w:rsid w:val="00AA1758"/>
    <w:rPr>
      <w:color w:val="0000FF"/>
      <w:u w:val="single"/>
    </w:rPr>
  </w:style>
  <w:style w:type="paragraph" w:styleId="Sinespaciado">
    <w:name w:val="No Spacing"/>
    <w:uiPriority w:val="1"/>
    <w:qFormat/>
    <w:rsid w:val="0013660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link w:val="SangradetextonormalCar"/>
    <w:rsid w:val="000338E5"/>
    <w:pPr>
      <w:spacing w:after="120" w:line="240" w:lineRule="auto"/>
      <w:ind w:left="283"/>
    </w:pPr>
    <w:rPr>
      <w:rFonts w:ascii="Times New Roman" w:eastAsia="Times New Roman" w:hAnsi="Times New Roman" w:cs="Times New Roman"/>
      <w:sz w:val="20"/>
      <w:szCs w:val="20"/>
      <w:lang w:val="es-ES" w:eastAsia="es-ES"/>
    </w:rPr>
  </w:style>
  <w:style w:type="character" w:customStyle="1" w:styleId="SangradetextonormalCar">
    <w:name w:val="Sangría de texto normal Car"/>
    <w:basedOn w:val="Fuentedeprrafopredeter"/>
    <w:link w:val="Sangradetextonormal"/>
    <w:rsid w:val="000338E5"/>
    <w:rPr>
      <w:rFonts w:ascii="Times New Roman" w:eastAsia="Times New Roman" w:hAnsi="Times New Roman" w:cs="Times New Roman"/>
      <w:sz w:val="20"/>
      <w:szCs w:val="20"/>
      <w:lang w:val="es-ES" w:eastAsia="es-ES"/>
    </w:rPr>
  </w:style>
  <w:style w:type="paragraph" w:styleId="Ttulo">
    <w:name w:val="Title"/>
    <w:basedOn w:val="Normal"/>
    <w:next w:val="Normal"/>
    <w:link w:val="TtuloCar"/>
    <w:uiPriority w:val="10"/>
    <w:qFormat/>
    <w:rsid w:val="00DA7ED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TtuloCar">
    <w:name w:val="Título Car"/>
    <w:basedOn w:val="Fuentedeprrafopredeter"/>
    <w:link w:val="Ttulo"/>
    <w:uiPriority w:val="10"/>
    <w:rsid w:val="00DA7EDE"/>
    <w:rPr>
      <w:rFonts w:asciiTheme="majorHAnsi" w:eastAsiaTheme="majorEastAsia" w:hAnsiTheme="majorHAnsi" w:cstheme="majorBidi"/>
      <w:color w:val="17365D" w:themeColor="text2" w:themeShade="BF"/>
      <w:spacing w:val="5"/>
      <w:kern w:val="28"/>
      <w:sz w:val="52"/>
      <w:szCs w:val="52"/>
      <w:lang w:val="en-US"/>
    </w:rPr>
  </w:style>
  <w:style w:type="character" w:styleId="nfasissutil">
    <w:name w:val="Subtle Emphasis"/>
    <w:basedOn w:val="Fuentedeprrafopredeter"/>
    <w:uiPriority w:val="19"/>
    <w:qFormat/>
    <w:rsid w:val="00DA7EDE"/>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ose.rodriguez@mag.gob.s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3</Pages>
  <Words>1112</Words>
  <Characters>6118</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7216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Lupita</dc:creator>
  <cp:lastModifiedBy>Mirna Elizabeth Elías Serrano</cp:lastModifiedBy>
  <cp:revision>6</cp:revision>
  <dcterms:created xsi:type="dcterms:W3CDTF">2016-06-28T20:15:00Z</dcterms:created>
  <dcterms:modified xsi:type="dcterms:W3CDTF">2019-04-01T20:57:00Z</dcterms:modified>
</cp:coreProperties>
</file>