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795" w:rsidRPr="00540B5A" w:rsidRDefault="00C35384" w:rsidP="00C35384">
      <w:pPr>
        <w:pStyle w:val="Ttulo"/>
        <w:rPr>
          <w:rStyle w:val="nfasissutil"/>
          <w:i w:val="0"/>
          <w:color w:val="4F6228" w:themeColor="accent3" w:themeShade="80"/>
          <w:sz w:val="48"/>
        </w:rPr>
      </w:pPr>
      <w:r w:rsidRPr="00540B5A">
        <w:rPr>
          <w:rStyle w:val="nfasissutil"/>
          <w:i w:val="0"/>
          <w:color w:val="4F6228" w:themeColor="accent3" w:themeShade="80"/>
          <w:sz w:val="48"/>
        </w:rPr>
        <w:t>CARLOS HUMBERTO RECINOS PERAZA</w:t>
      </w:r>
    </w:p>
    <w:p w:rsidR="00C35384" w:rsidRPr="00C35384" w:rsidRDefault="00C35384" w:rsidP="00C35384">
      <w:pPr>
        <w:ind w:left="4320" w:firstLine="720"/>
        <w:jc w:val="right"/>
        <w:rPr>
          <w:rFonts w:eastAsiaTheme="minorEastAsia"/>
          <w:b/>
          <w:lang w:val="es-ES" w:eastAsia="es-SV"/>
        </w:rPr>
      </w:pPr>
      <w:r w:rsidRPr="00C35384">
        <w:rPr>
          <w:rFonts w:eastAsiaTheme="minorEastAsia"/>
          <w:b/>
          <w:lang w:val="es-ES" w:eastAsia="es-SV"/>
        </w:rPr>
        <w:t>Director Oficina de Auditoría Interna</w:t>
      </w:r>
    </w:p>
    <w:p w:rsidR="00C35384" w:rsidRPr="00C35384" w:rsidRDefault="00C35384" w:rsidP="00C35384">
      <w:pPr>
        <w:spacing w:line="240" w:lineRule="auto"/>
        <w:jc w:val="both"/>
        <w:rPr>
          <w:rFonts w:eastAsiaTheme="minorEastAsia"/>
          <w:b/>
          <w:lang w:val="es-ES" w:eastAsia="es-SV"/>
        </w:rPr>
      </w:pPr>
      <w:r w:rsidRPr="00C35384">
        <w:rPr>
          <w:rFonts w:eastAsiaTheme="minorEastAsia"/>
          <w:b/>
          <w:lang w:val="es-ES" w:eastAsia="es-SV"/>
        </w:rPr>
        <w:t>FORMACIÓN ACADÉMICA</w:t>
      </w:r>
    </w:p>
    <w:p w:rsidR="00C35384" w:rsidRPr="00C35384" w:rsidRDefault="00C35384" w:rsidP="00C35384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C35384">
        <w:rPr>
          <w:rFonts w:eastAsia="Times New Roman"/>
          <w:bCs/>
          <w:color w:val="000000"/>
          <w:lang w:val="es-ES" w:eastAsia="es-SV"/>
        </w:rPr>
        <w:t xml:space="preserve">Licenciado en Contaduría Pública </w:t>
      </w:r>
      <w:r w:rsidR="004A6C2D">
        <w:rPr>
          <w:rFonts w:eastAsia="Times New Roman"/>
          <w:bCs/>
          <w:color w:val="000000"/>
          <w:lang w:val="es-ES" w:eastAsia="es-SV"/>
        </w:rPr>
        <w:t>graduado de</w:t>
      </w:r>
      <w:r w:rsidRPr="00C35384">
        <w:rPr>
          <w:rFonts w:eastAsia="Times New Roman"/>
          <w:bCs/>
          <w:color w:val="000000"/>
          <w:lang w:val="es-ES" w:eastAsia="es-SV"/>
        </w:rPr>
        <w:t xml:space="preserve"> la Universidad  Tecnológica de El Salvador y un Diplomado</w:t>
      </w:r>
      <w:r w:rsidR="004A6C2D">
        <w:rPr>
          <w:rFonts w:eastAsia="Times New Roman"/>
          <w:bCs/>
          <w:color w:val="000000"/>
          <w:lang w:val="es-ES" w:eastAsia="es-SV"/>
        </w:rPr>
        <w:t xml:space="preserve"> de</w:t>
      </w:r>
      <w:r w:rsidRPr="00C35384">
        <w:rPr>
          <w:rFonts w:eastAsia="Times New Roman"/>
          <w:bCs/>
          <w:color w:val="000000"/>
          <w:lang w:val="es-ES" w:eastAsia="es-SV"/>
        </w:rPr>
        <w:t xml:space="preserve"> Preespecialización consultoría de impuestos internos  y  de auditoria </w:t>
      </w:r>
      <w:r w:rsidR="004A6C2D">
        <w:rPr>
          <w:rFonts w:eastAsia="Times New Roman"/>
          <w:bCs/>
          <w:color w:val="000000"/>
          <w:lang w:val="es-ES" w:eastAsia="es-SV"/>
        </w:rPr>
        <w:t>graduado de</w:t>
      </w:r>
      <w:r w:rsidRPr="00C35384">
        <w:rPr>
          <w:rFonts w:eastAsia="Times New Roman"/>
          <w:bCs/>
          <w:color w:val="000000"/>
          <w:lang w:val="es-ES" w:eastAsia="es-SV"/>
        </w:rPr>
        <w:t xml:space="preserve"> la Universidad  Tecnológica de El Salvador.</w:t>
      </w:r>
    </w:p>
    <w:p w:rsidR="00C35384" w:rsidRPr="00C35384" w:rsidRDefault="00C35384" w:rsidP="00C35384">
      <w:pPr>
        <w:spacing w:line="240" w:lineRule="auto"/>
        <w:jc w:val="both"/>
        <w:rPr>
          <w:rFonts w:eastAsiaTheme="minorEastAsia"/>
          <w:b/>
          <w:lang w:val="es-ES" w:eastAsia="es-SV"/>
        </w:rPr>
      </w:pPr>
      <w:r w:rsidRPr="00C35384">
        <w:rPr>
          <w:rFonts w:eastAsiaTheme="minorEastAsia"/>
          <w:b/>
          <w:lang w:val="es-ES" w:eastAsia="es-SV"/>
        </w:rPr>
        <w:t>FORMACIÓN COMPLEMENTARIA</w:t>
      </w:r>
    </w:p>
    <w:p w:rsidR="00C35384" w:rsidRPr="00373A5A" w:rsidRDefault="00C35384" w:rsidP="00373A5A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373A5A">
        <w:rPr>
          <w:rFonts w:eastAsia="Times New Roman"/>
          <w:bCs/>
          <w:color w:val="000000"/>
          <w:lang w:val="es-ES" w:eastAsia="es-SV"/>
        </w:rPr>
        <w:t xml:space="preserve">Curso de contabilidad gubernamental impartido por el CECAMH del Ministerio de Hacienda; un seminario sobre la ley de la Corte de Cuentas, reglamento para la determinación de </w:t>
      </w:r>
      <w:r w:rsidR="00373A5A" w:rsidRPr="00373A5A">
        <w:rPr>
          <w:rFonts w:eastAsia="Times New Roman"/>
          <w:bCs/>
          <w:color w:val="000000"/>
          <w:lang w:val="es-ES" w:eastAsia="es-SV"/>
        </w:rPr>
        <w:t>responsabilidades</w:t>
      </w:r>
      <w:r w:rsidRPr="00373A5A">
        <w:rPr>
          <w:rFonts w:eastAsia="Times New Roman"/>
          <w:bCs/>
          <w:color w:val="000000"/>
          <w:lang w:val="es-ES" w:eastAsia="es-SV"/>
        </w:rPr>
        <w:t xml:space="preserve">  y normas técnicas de control interno impartido</w:t>
      </w:r>
      <w:r w:rsidR="004A6C2D">
        <w:rPr>
          <w:rFonts w:eastAsia="Times New Roman"/>
          <w:bCs/>
          <w:color w:val="000000"/>
          <w:lang w:val="es-ES" w:eastAsia="es-SV"/>
        </w:rPr>
        <w:t xml:space="preserve"> </w:t>
      </w:r>
      <w:r w:rsidRPr="00373A5A">
        <w:rPr>
          <w:rFonts w:eastAsia="Times New Roman"/>
          <w:bCs/>
          <w:color w:val="000000"/>
          <w:lang w:val="es-ES" w:eastAsia="es-SV"/>
        </w:rPr>
        <w:t xml:space="preserve">por  la Corte de Cuentas de la República; Ley de la Corte de Cuentas como marco de referencia en la fiscalización administrativa y jurisdiccional impartido por  la Corte de Cuentas de la República, también un Seminario taller sobre  el trámite y cálculo de pensiones en el instituto nacional de pensiones de los empleados </w:t>
      </w:r>
      <w:r w:rsidR="00373A5A" w:rsidRPr="00373A5A">
        <w:rPr>
          <w:rFonts w:eastAsia="Times New Roman"/>
          <w:bCs/>
          <w:color w:val="000000"/>
          <w:lang w:val="es-ES" w:eastAsia="es-SV"/>
        </w:rPr>
        <w:t>públicos</w:t>
      </w:r>
      <w:r w:rsidRPr="00373A5A">
        <w:rPr>
          <w:rFonts w:eastAsia="Times New Roman"/>
          <w:bCs/>
          <w:color w:val="000000"/>
          <w:lang w:val="es-ES" w:eastAsia="es-SV"/>
        </w:rPr>
        <w:t xml:space="preserve"> INPEP; Wind</w:t>
      </w:r>
      <w:r w:rsidR="00E10724">
        <w:rPr>
          <w:rFonts w:eastAsia="Times New Roman"/>
          <w:bCs/>
          <w:color w:val="000000"/>
          <w:lang w:val="es-ES" w:eastAsia="es-SV"/>
        </w:rPr>
        <w:t>ows 95 y los programas Microsoft Word, Microsoft Excel, Microsoft Power P</w:t>
      </w:r>
      <w:r w:rsidRPr="00373A5A">
        <w:rPr>
          <w:rFonts w:eastAsia="Times New Roman"/>
          <w:bCs/>
          <w:color w:val="000000"/>
          <w:lang w:val="es-ES" w:eastAsia="es-SV"/>
        </w:rPr>
        <w:t>oint y fundamentos de contabilidad y finanzas</w:t>
      </w:r>
      <w:r w:rsidR="00373A5A" w:rsidRPr="00373A5A">
        <w:rPr>
          <w:rFonts w:eastAsia="Times New Roman"/>
          <w:bCs/>
          <w:color w:val="000000"/>
          <w:lang w:val="es-ES" w:eastAsia="es-SV"/>
        </w:rPr>
        <w:t xml:space="preserve"> impartido por </w:t>
      </w:r>
      <w:r w:rsidRPr="00373A5A">
        <w:rPr>
          <w:rFonts w:eastAsia="Times New Roman"/>
          <w:bCs/>
          <w:color w:val="000000"/>
          <w:lang w:val="es-ES" w:eastAsia="es-SV"/>
        </w:rPr>
        <w:t xml:space="preserve"> </w:t>
      </w:r>
      <w:r w:rsidR="00373A5A">
        <w:rPr>
          <w:rFonts w:eastAsia="Times New Roman"/>
          <w:bCs/>
          <w:color w:val="000000"/>
          <w:lang w:val="es-ES" w:eastAsia="es-SV"/>
        </w:rPr>
        <w:t>INSAFORP</w:t>
      </w:r>
      <w:r w:rsidR="00373A5A" w:rsidRPr="00373A5A">
        <w:rPr>
          <w:rFonts w:eastAsia="Times New Roman"/>
          <w:bCs/>
          <w:color w:val="000000"/>
          <w:lang w:val="es-ES" w:eastAsia="es-SV"/>
        </w:rPr>
        <w:t>; C</w:t>
      </w:r>
      <w:r w:rsidRPr="00373A5A">
        <w:rPr>
          <w:rFonts w:eastAsia="Times New Roman"/>
          <w:bCs/>
          <w:color w:val="000000"/>
          <w:lang w:val="es-ES" w:eastAsia="es-SV"/>
        </w:rPr>
        <w:t>ultura organizacional dirigida por valores</w:t>
      </w:r>
      <w:r w:rsidR="00373A5A" w:rsidRPr="00373A5A">
        <w:rPr>
          <w:rFonts w:eastAsia="Times New Roman"/>
          <w:bCs/>
          <w:color w:val="000000"/>
          <w:lang w:val="es-ES" w:eastAsia="es-SV"/>
        </w:rPr>
        <w:t xml:space="preserve"> </w:t>
      </w:r>
      <w:r w:rsidR="004A6C2D">
        <w:rPr>
          <w:rFonts w:eastAsia="Times New Roman"/>
          <w:bCs/>
          <w:color w:val="000000"/>
          <w:lang w:val="es-ES" w:eastAsia="es-SV"/>
        </w:rPr>
        <w:t xml:space="preserve">impartido </w:t>
      </w:r>
      <w:r w:rsidR="00373A5A" w:rsidRPr="00373A5A">
        <w:rPr>
          <w:rFonts w:eastAsia="Times New Roman"/>
          <w:bCs/>
          <w:color w:val="000000"/>
          <w:lang w:val="es-ES" w:eastAsia="es-SV"/>
        </w:rPr>
        <w:t>en la</w:t>
      </w:r>
      <w:r w:rsidRPr="00373A5A">
        <w:rPr>
          <w:rFonts w:eastAsia="Times New Roman"/>
          <w:bCs/>
          <w:color w:val="000000"/>
          <w:lang w:val="es-ES" w:eastAsia="es-SV"/>
        </w:rPr>
        <w:t xml:space="preserve"> superintendencia de pensiones</w:t>
      </w:r>
      <w:r w:rsidR="00373A5A" w:rsidRPr="00373A5A">
        <w:rPr>
          <w:rFonts w:eastAsia="Times New Roman"/>
          <w:bCs/>
          <w:color w:val="000000"/>
          <w:lang w:val="es-ES" w:eastAsia="es-SV"/>
        </w:rPr>
        <w:t>; Técnicas</w:t>
      </w:r>
      <w:r w:rsidRPr="00373A5A">
        <w:rPr>
          <w:rFonts w:eastAsia="Times New Roman"/>
          <w:bCs/>
          <w:color w:val="000000"/>
          <w:lang w:val="es-ES" w:eastAsia="es-SV"/>
        </w:rPr>
        <w:t xml:space="preserve"> de muestreo para auditoria</w:t>
      </w:r>
      <w:r w:rsidR="00373A5A" w:rsidRPr="00373A5A">
        <w:rPr>
          <w:rFonts w:eastAsia="Times New Roman"/>
          <w:bCs/>
          <w:color w:val="000000"/>
          <w:lang w:val="es-ES" w:eastAsia="es-SV"/>
        </w:rPr>
        <w:t>,</w:t>
      </w:r>
      <w:r w:rsidRPr="00373A5A">
        <w:rPr>
          <w:rFonts w:eastAsia="Times New Roman"/>
          <w:bCs/>
          <w:color w:val="000000"/>
          <w:lang w:val="es-ES" w:eastAsia="es-SV"/>
        </w:rPr>
        <w:t xml:space="preserve"> impartido por  </w:t>
      </w:r>
      <w:r w:rsidR="00373A5A" w:rsidRPr="00373A5A">
        <w:rPr>
          <w:rFonts w:eastAsia="Times New Roman"/>
          <w:bCs/>
          <w:color w:val="000000"/>
          <w:lang w:val="es-ES" w:eastAsia="es-SV"/>
        </w:rPr>
        <w:t>la Corte de Cuentas de la R</w:t>
      </w:r>
      <w:r w:rsidRPr="00373A5A">
        <w:rPr>
          <w:rFonts w:eastAsia="Times New Roman"/>
          <w:bCs/>
          <w:color w:val="000000"/>
          <w:lang w:val="es-ES" w:eastAsia="es-SV"/>
        </w:rPr>
        <w:t>epública</w:t>
      </w:r>
      <w:r w:rsidR="00373A5A" w:rsidRPr="00373A5A">
        <w:rPr>
          <w:rFonts w:eastAsia="Times New Roman"/>
          <w:bCs/>
          <w:color w:val="000000"/>
          <w:lang w:val="es-ES" w:eastAsia="es-SV"/>
        </w:rPr>
        <w:t>, un D</w:t>
      </w:r>
      <w:r w:rsidRPr="00373A5A">
        <w:rPr>
          <w:rFonts w:eastAsia="Times New Roman"/>
          <w:bCs/>
          <w:color w:val="000000"/>
          <w:lang w:val="es-ES" w:eastAsia="es-SV"/>
        </w:rPr>
        <w:t xml:space="preserve">iplomado </w:t>
      </w:r>
      <w:r w:rsidR="00373A5A" w:rsidRPr="00373A5A">
        <w:rPr>
          <w:rFonts w:eastAsia="Times New Roman"/>
          <w:bCs/>
          <w:color w:val="000000"/>
          <w:lang w:val="es-ES" w:eastAsia="es-SV"/>
        </w:rPr>
        <w:t xml:space="preserve">de </w:t>
      </w:r>
      <w:r w:rsidRPr="00373A5A">
        <w:rPr>
          <w:rFonts w:eastAsia="Times New Roman"/>
          <w:bCs/>
          <w:color w:val="000000"/>
          <w:lang w:val="es-ES" w:eastAsia="es-SV"/>
        </w:rPr>
        <w:t>gerencia publica</w:t>
      </w:r>
      <w:r w:rsidR="00373A5A" w:rsidRPr="00373A5A">
        <w:rPr>
          <w:rFonts w:eastAsia="Times New Roman"/>
          <w:bCs/>
          <w:color w:val="000000"/>
          <w:lang w:val="es-ES" w:eastAsia="es-SV"/>
        </w:rPr>
        <w:t xml:space="preserve"> </w:t>
      </w:r>
      <w:r w:rsidR="004A6C2D">
        <w:rPr>
          <w:rFonts w:eastAsia="Times New Roman"/>
          <w:bCs/>
          <w:color w:val="000000"/>
          <w:lang w:val="es-ES" w:eastAsia="es-SV"/>
        </w:rPr>
        <w:t xml:space="preserve">realizado </w:t>
      </w:r>
      <w:r w:rsidR="00373A5A" w:rsidRPr="00373A5A">
        <w:rPr>
          <w:rFonts w:eastAsia="Times New Roman"/>
          <w:bCs/>
          <w:color w:val="000000"/>
          <w:lang w:val="es-ES" w:eastAsia="es-SV"/>
        </w:rPr>
        <w:t xml:space="preserve">en la </w:t>
      </w:r>
      <w:r w:rsidRPr="00373A5A">
        <w:rPr>
          <w:rFonts w:eastAsia="Times New Roman"/>
          <w:bCs/>
          <w:color w:val="000000"/>
          <w:lang w:val="es-ES" w:eastAsia="es-SV"/>
        </w:rPr>
        <w:t xml:space="preserve">escuela superior de </w:t>
      </w:r>
      <w:r w:rsidR="00373A5A" w:rsidRPr="00373A5A">
        <w:rPr>
          <w:rFonts w:eastAsia="Times New Roman"/>
          <w:bCs/>
          <w:color w:val="000000"/>
          <w:lang w:val="es-ES" w:eastAsia="es-SV"/>
        </w:rPr>
        <w:t>administración</w:t>
      </w:r>
      <w:r w:rsidRPr="00373A5A">
        <w:rPr>
          <w:rFonts w:eastAsia="Times New Roman"/>
          <w:bCs/>
          <w:color w:val="000000"/>
          <w:lang w:val="es-ES" w:eastAsia="es-SV"/>
        </w:rPr>
        <w:t xml:space="preserve"> publica  de la republica de </w:t>
      </w:r>
      <w:r w:rsidR="00373A5A" w:rsidRPr="00373A5A">
        <w:rPr>
          <w:rFonts w:eastAsia="Times New Roman"/>
          <w:bCs/>
          <w:color w:val="000000"/>
          <w:lang w:val="es-ES" w:eastAsia="es-SV"/>
        </w:rPr>
        <w:t>Colombia</w:t>
      </w:r>
      <w:r w:rsidRPr="00373A5A">
        <w:rPr>
          <w:rFonts w:eastAsia="Times New Roman"/>
          <w:bCs/>
          <w:color w:val="000000"/>
          <w:lang w:val="es-ES" w:eastAsia="es-SV"/>
        </w:rPr>
        <w:t xml:space="preserve"> y la secretaria</w:t>
      </w:r>
      <w:r w:rsidR="00373A5A" w:rsidRPr="00373A5A">
        <w:rPr>
          <w:rFonts w:eastAsia="Times New Roman"/>
          <w:bCs/>
          <w:color w:val="000000"/>
          <w:lang w:val="es-ES" w:eastAsia="es-SV"/>
        </w:rPr>
        <w:t xml:space="preserve"> de asuntos estratégicos de la Republica de El S</w:t>
      </w:r>
      <w:r w:rsidRPr="00373A5A">
        <w:rPr>
          <w:rFonts w:eastAsia="Times New Roman"/>
          <w:bCs/>
          <w:color w:val="000000"/>
          <w:lang w:val="es-ES" w:eastAsia="es-SV"/>
        </w:rPr>
        <w:t>alvador</w:t>
      </w:r>
      <w:r w:rsidR="00373A5A" w:rsidRPr="00373A5A">
        <w:rPr>
          <w:rFonts w:eastAsia="Times New Roman"/>
          <w:bCs/>
          <w:color w:val="000000"/>
          <w:lang w:val="es-ES" w:eastAsia="es-SV"/>
        </w:rPr>
        <w:t>.</w:t>
      </w:r>
    </w:p>
    <w:p w:rsidR="00C35384" w:rsidRPr="00C35384" w:rsidRDefault="00C35384" w:rsidP="00C35384">
      <w:pPr>
        <w:spacing w:line="240" w:lineRule="auto"/>
        <w:jc w:val="both"/>
        <w:rPr>
          <w:rFonts w:eastAsiaTheme="minorEastAsia"/>
          <w:b/>
          <w:lang w:val="es-ES" w:eastAsia="es-SV"/>
        </w:rPr>
      </w:pPr>
      <w:r w:rsidRPr="00C35384">
        <w:rPr>
          <w:rFonts w:eastAsiaTheme="minorEastAsia"/>
          <w:b/>
          <w:lang w:val="es-ES" w:eastAsia="es-SV"/>
        </w:rPr>
        <w:t>EXPERIENCIA</w:t>
      </w:r>
    </w:p>
    <w:p w:rsidR="00C35384" w:rsidRPr="00373A5A" w:rsidRDefault="00373A5A" w:rsidP="00373A5A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>
        <w:rPr>
          <w:rFonts w:eastAsia="Times New Roman"/>
          <w:b/>
          <w:bCs/>
          <w:color w:val="000000"/>
          <w:lang w:val="es-ES" w:eastAsia="es-SV"/>
        </w:rPr>
        <w:t>M</w:t>
      </w:r>
      <w:r w:rsidRPr="00373A5A">
        <w:rPr>
          <w:rFonts w:eastAsia="Times New Roman"/>
          <w:b/>
          <w:bCs/>
          <w:color w:val="000000"/>
          <w:lang w:val="es-ES" w:eastAsia="es-SV"/>
        </w:rPr>
        <w:t>inist</w:t>
      </w:r>
      <w:r w:rsidR="004A6C2D">
        <w:rPr>
          <w:rFonts w:eastAsia="Times New Roman"/>
          <w:b/>
          <w:bCs/>
          <w:color w:val="000000"/>
          <w:lang w:val="es-ES" w:eastAsia="es-SV"/>
        </w:rPr>
        <w:t>erio de Agricultura y Ganadería de</w:t>
      </w:r>
      <w:r w:rsidR="00C35384" w:rsidRPr="00373A5A">
        <w:rPr>
          <w:rFonts w:eastAsia="Times New Roman"/>
          <w:b/>
          <w:bCs/>
          <w:color w:val="000000"/>
          <w:lang w:val="es-ES" w:eastAsia="es-SV"/>
        </w:rPr>
        <w:t xml:space="preserve"> </w:t>
      </w:r>
      <w:r w:rsidRPr="00373A5A">
        <w:rPr>
          <w:rFonts w:eastAsia="Times New Roman"/>
          <w:b/>
          <w:bCs/>
          <w:color w:val="000000"/>
          <w:lang w:val="es-ES" w:eastAsia="es-SV"/>
        </w:rPr>
        <w:t xml:space="preserve">17 febrero de </w:t>
      </w:r>
      <w:r w:rsidR="00C35384" w:rsidRPr="00373A5A">
        <w:rPr>
          <w:rFonts w:eastAsia="Times New Roman"/>
          <w:b/>
          <w:bCs/>
          <w:color w:val="000000"/>
          <w:lang w:val="es-ES" w:eastAsia="es-SV"/>
        </w:rPr>
        <w:t>2011 a la fecha</w:t>
      </w:r>
      <w:r w:rsidRPr="00373A5A">
        <w:rPr>
          <w:rFonts w:eastAsia="Times New Roman"/>
          <w:b/>
          <w:bCs/>
          <w:color w:val="000000"/>
          <w:lang w:val="es-ES" w:eastAsia="es-SV"/>
        </w:rPr>
        <w:t>,</w:t>
      </w:r>
      <w:r w:rsidR="00C35384" w:rsidRPr="00373A5A">
        <w:rPr>
          <w:rFonts w:eastAsia="Times New Roman"/>
          <w:b/>
          <w:bCs/>
          <w:color w:val="000000"/>
          <w:lang w:val="es-ES" w:eastAsia="es-SV"/>
        </w:rPr>
        <w:t xml:space="preserve"> Director Oficina de Auditoría Interna</w:t>
      </w:r>
      <w:r>
        <w:rPr>
          <w:rFonts w:eastAsia="Times New Roman"/>
          <w:b/>
          <w:bCs/>
          <w:color w:val="000000"/>
          <w:lang w:val="es-ES" w:eastAsia="es-SV"/>
        </w:rPr>
        <w:t>.</w:t>
      </w:r>
    </w:p>
    <w:p w:rsidR="00C35384" w:rsidRPr="00373A5A" w:rsidRDefault="00C35384" w:rsidP="00373A5A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373A5A">
        <w:rPr>
          <w:rFonts w:eastAsia="Times New Roman"/>
          <w:bCs/>
          <w:color w:val="000000"/>
          <w:lang w:val="es-ES" w:eastAsia="es-SV"/>
        </w:rPr>
        <w:t xml:space="preserve">Elaborar y presentar ante la Corte de Cuentas de la República, el plan anual de auditoría interna de acuerdo a las políticas y prioridades institucionales; </w:t>
      </w:r>
      <w:r w:rsidR="00373A5A" w:rsidRPr="00373A5A">
        <w:rPr>
          <w:rFonts w:eastAsia="Times New Roman"/>
          <w:bCs/>
          <w:color w:val="000000"/>
          <w:lang w:val="es-ES" w:eastAsia="es-SV"/>
        </w:rPr>
        <w:t>Practicar</w:t>
      </w:r>
      <w:r w:rsidRPr="00373A5A">
        <w:rPr>
          <w:rFonts w:eastAsia="Times New Roman"/>
          <w:bCs/>
          <w:color w:val="000000"/>
          <w:lang w:val="es-ES" w:eastAsia="es-SV"/>
        </w:rPr>
        <w:t xml:space="preserve"> auditorías y exámenes especiales conforme a las Normas de Auditoría Gubernamental o en su defecto las generalmente aceptadas; sobre los sistemas administrativos, financieros y de gestión en las instituciones centralizadas del Ministerio; Elaborar los informes de auditoría y exámenes especiales a los sistemas administrativos, financieros y de gestión en las instituciones centralizadas del Ministerio, de conformidad a las Normas de Auditoría Gubernamental emitidas por la Corte de Cuentas de la República, en lo aplicable; etc.</w:t>
      </w:r>
    </w:p>
    <w:p w:rsidR="00C35384" w:rsidRPr="00373A5A" w:rsidRDefault="00373A5A" w:rsidP="00373A5A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>
        <w:rPr>
          <w:rFonts w:eastAsia="Times New Roman"/>
          <w:b/>
          <w:bCs/>
          <w:color w:val="000000"/>
          <w:lang w:val="es-ES" w:eastAsia="es-SV"/>
        </w:rPr>
        <w:t>C</w:t>
      </w:r>
      <w:r w:rsidRPr="00373A5A">
        <w:rPr>
          <w:rFonts w:eastAsia="Times New Roman"/>
          <w:b/>
          <w:bCs/>
          <w:color w:val="000000"/>
          <w:lang w:val="es-ES" w:eastAsia="es-SV"/>
        </w:rPr>
        <w:t>omisión</w:t>
      </w:r>
      <w:r>
        <w:rPr>
          <w:rFonts w:eastAsia="Times New Roman"/>
          <w:b/>
          <w:bCs/>
          <w:color w:val="000000"/>
          <w:lang w:val="es-ES" w:eastAsia="es-SV"/>
        </w:rPr>
        <w:t xml:space="preserve"> Ejecutiva Portuaria A</w:t>
      </w:r>
      <w:r w:rsidRPr="00373A5A">
        <w:rPr>
          <w:rFonts w:eastAsia="Times New Roman"/>
          <w:b/>
          <w:bCs/>
          <w:color w:val="000000"/>
          <w:lang w:val="es-ES" w:eastAsia="es-SV"/>
        </w:rPr>
        <w:t xml:space="preserve">utónoma  </w:t>
      </w:r>
      <w:r w:rsidR="00C35384" w:rsidRPr="00373A5A">
        <w:rPr>
          <w:rFonts w:eastAsia="Times New Roman"/>
          <w:b/>
          <w:bCs/>
          <w:color w:val="000000"/>
          <w:lang w:val="es-ES" w:eastAsia="es-SV"/>
        </w:rPr>
        <w:t>CEPA</w:t>
      </w:r>
      <w:r w:rsidR="004A6C2D">
        <w:rPr>
          <w:rFonts w:eastAsia="Times New Roman"/>
          <w:b/>
          <w:bCs/>
          <w:color w:val="000000"/>
          <w:lang w:val="es-ES" w:eastAsia="es-SV"/>
        </w:rPr>
        <w:t xml:space="preserve"> de</w:t>
      </w:r>
      <w:r w:rsidR="00C35384" w:rsidRPr="00373A5A">
        <w:rPr>
          <w:rFonts w:eastAsia="Times New Roman"/>
          <w:b/>
          <w:bCs/>
          <w:color w:val="000000"/>
          <w:lang w:val="es-ES" w:eastAsia="es-SV"/>
        </w:rPr>
        <w:t xml:space="preserve"> </w:t>
      </w:r>
      <w:r>
        <w:rPr>
          <w:rFonts w:eastAsia="Times New Roman"/>
          <w:b/>
          <w:bCs/>
          <w:color w:val="000000"/>
          <w:lang w:val="es-ES" w:eastAsia="es-SV"/>
        </w:rPr>
        <w:t>enero hasta d</w:t>
      </w:r>
      <w:r w:rsidR="00C35384" w:rsidRPr="00373A5A">
        <w:rPr>
          <w:rFonts w:eastAsia="Times New Roman"/>
          <w:b/>
          <w:bCs/>
          <w:color w:val="000000"/>
          <w:lang w:val="es-ES" w:eastAsia="es-SV"/>
        </w:rPr>
        <w:t>iciembre 2010</w:t>
      </w:r>
      <w:r>
        <w:rPr>
          <w:rFonts w:eastAsia="Times New Roman"/>
          <w:b/>
          <w:bCs/>
          <w:color w:val="000000"/>
          <w:lang w:val="es-ES" w:eastAsia="es-SV"/>
        </w:rPr>
        <w:t>,</w:t>
      </w:r>
      <w:r w:rsidR="00C35384" w:rsidRPr="00373A5A">
        <w:rPr>
          <w:rFonts w:eastAsia="Times New Roman"/>
          <w:b/>
          <w:bCs/>
          <w:color w:val="000000"/>
          <w:lang w:val="es-ES" w:eastAsia="es-SV"/>
        </w:rPr>
        <w:t xml:space="preserve"> Consultor</w:t>
      </w:r>
      <w:r>
        <w:rPr>
          <w:rFonts w:eastAsia="Times New Roman"/>
          <w:b/>
          <w:bCs/>
          <w:color w:val="000000"/>
          <w:lang w:val="es-ES" w:eastAsia="es-SV"/>
        </w:rPr>
        <w:t>.</w:t>
      </w:r>
    </w:p>
    <w:p w:rsidR="00C35384" w:rsidRPr="00373A5A" w:rsidRDefault="00373A5A" w:rsidP="00373A5A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>
        <w:rPr>
          <w:rFonts w:eastAsia="Times New Roman"/>
          <w:bCs/>
          <w:color w:val="000000"/>
          <w:lang w:val="es-ES" w:eastAsia="es-SV"/>
        </w:rPr>
        <w:t xml:space="preserve">Su principal función era en </w:t>
      </w:r>
      <w:r w:rsidRPr="00373A5A">
        <w:rPr>
          <w:rFonts w:eastAsia="Times New Roman"/>
          <w:bCs/>
          <w:color w:val="000000"/>
          <w:lang w:val="es-ES" w:eastAsia="es-SV"/>
        </w:rPr>
        <w:t>el área de auditoria fiscal y de  ingresos en el aeropuerto internacio</w:t>
      </w:r>
      <w:r>
        <w:rPr>
          <w:rFonts w:eastAsia="Times New Roman"/>
          <w:bCs/>
          <w:color w:val="000000"/>
          <w:lang w:val="es-ES" w:eastAsia="es-SV"/>
        </w:rPr>
        <w:t>nal de El Salvador</w:t>
      </w:r>
      <w:r w:rsidRPr="00373A5A">
        <w:rPr>
          <w:rFonts w:eastAsia="Times New Roman"/>
          <w:bCs/>
          <w:color w:val="000000"/>
          <w:lang w:val="es-ES" w:eastAsia="es-SV"/>
        </w:rPr>
        <w:t xml:space="preserve"> </w:t>
      </w:r>
      <w:r w:rsidR="00C35384" w:rsidRPr="00373A5A">
        <w:rPr>
          <w:rFonts w:eastAsia="Times New Roman"/>
          <w:bCs/>
          <w:color w:val="000000"/>
          <w:lang w:val="es-ES" w:eastAsia="es-SV"/>
        </w:rPr>
        <w:t>(AIES)</w:t>
      </w:r>
      <w:r>
        <w:rPr>
          <w:rFonts w:eastAsia="Times New Roman"/>
          <w:bCs/>
          <w:color w:val="000000"/>
          <w:lang w:val="es-ES" w:eastAsia="es-SV"/>
        </w:rPr>
        <w:t>.</w:t>
      </w:r>
    </w:p>
    <w:p w:rsidR="00C35384" w:rsidRPr="00373A5A" w:rsidRDefault="00C35384" w:rsidP="00373A5A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373A5A">
        <w:rPr>
          <w:rFonts w:eastAsia="Times New Roman"/>
          <w:b/>
          <w:bCs/>
          <w:color w:val="000000"/>
          <w:lang w:val="es-ES" w:eastAsia="es-SV"/>
        </w:rPr>
        <w:t>I</w:t>
      </w:r>
      <w:r w:rsidR="00373A5A" w:rsidRPr="00373A5A">
        <w:rPr>
          <w:rFonts w:eastAsia="Times New Roman"/>
          <w:b/>
          <w:bCs/>
          <w:color w:val="000000"/>
          <w:lang w:val="es-ES" w:eastAsia="es-SV"/>
        </w:rPr>
        <w:t>nstituto</w:t>
      </w:r>
      <w:r w:rsidRPr="00373A5A">
        <w:rPr>
          <w:rFonts w:eastAsia="Times New Roman"/>
          <w:b/>
          <w:bCs/>
          <w:color w:val="000000"/>
          <w:lang w:val="es-ES" w:eastAsia="es-SV"/>
        </w:rPr>
        <w:t xml:space="preserve"> N</w:t>
      </w:r>
      <w:r w:rsidR="00373A5A" w:rsidRPr="00373A5A">
        <w:rPr>
          <w:rFonts w:eastAsia="Times New Roman"/>
          <w:b/>
          <w:bCs/>
          <w:color w:val="000000"/>
          <w:lang w:val="es-ES" w:eastAsia="es-SV"/>
        </w:rPr>
        <w:t>acional de</w:t>
      </w:r>
      <w:r w:rsidRPr="00373A5A">
        <w:rPr>
          <w:rFonts w:eastAsia="Times New Roman"/>
          <w:b/>
          <w:bCs/>
          <w:color w:val="000000"/>
          <w:lang w:val="es-ES" w:eastAsia="es-SV"/>
        </w:rPr>
        <w:t xml:space="preserve"> P</w:t>
      </w:r>
      <w:r w:rsidR="00373A5A" w:rsidRPr="00373A5A">
        <w:rPr>
          <w:rFonts w:eastAsia="Times New Roman"/>
          <w:b/>
          <w:bCs/>
          <w:color w:val="000000"/>
          <w:lang w:val="es-ES" w:eastAsia="es-SV"/>
        </w:rPr>
        <w:t>ensiones de</w:t>
      </w:r>
      <w:r w:rsidRPr="00373A5A">
        <w:rPr>
          <w:rFonts w:eastAsia="Times New Roman"/>
          <w:b/>
          <w:bCs/>
          <w:color w:val="000000"/>
          <w:lang w:val="es-ES" w:eastAsia="es-SV"/>
        </w:rPr>
        <w:t xml:space="preserve"> </w:t>
      </w:r>
      <w:r w:rsidR="00373A5A" w:rsidRPr="00373A5A">
        <w:rPr>
          <w:rFonts w:eastAsia="Times New Roman"/>
          <w:b/>
          <w:bCs/>
          <w:color w:val="000000"/>
          <w:lang w:val="es-ES" w:eastAsia="es-SV"/>
        </w:rPr>
        <w:t>los</w:t>
      </w:r>
      <w:r w:rsidRPr="00373A5A">
        <w:rPr>
          <w:rFonts w:eastAsia="Times New Roman"/>
          <w:b/>
          <w:bCs/>
          <w:color w:val="000000"/>
          <w:lang w:val="es-ES" w:eastAsia="es-SV"/>
        </w:rPr>
        <w:t xml:space="preserve"> E</w:t>
      </w:r>
      <w:r w:rsidR="00373A5A" w:rsidRPr="00373A5A">
        <w:rPr>
          <w:rFonts w:eastAsia="Times New Roman"/>
          <w:b/>
          <w:bCs/>
          <w:color w:val="000000"/>
          <w:lang w:val="es-ES" w:eastAsia="es-SV"/>
        </w:rPr>
        <w:t>mpleados</w:t>
      </w:r>
      <w:r w:rsidRPr="00373A5A">
        <w:rPr>
          <w:rFonts w:eastAsia="Times New Roman"/>
          <w:b/>
          <w:bCs/>
          <w:color w:val="000000"/>
          <w:lang w:val="es-ES" w:eastAsia="es-SV"/>
        </w:rPr>
        <w:t xml:space="preserve"> </w:t>
      </w:r>
      <w:r w:rsidR="00373A5A" w:rsidRPr="00373A5A">
        <w:rPr>
          <w:rFonts w:eastAsia="Times New Roman"/>
          <w:b/>
          <w:bCs/>
          <w:color w:val="000000"/>
          <w:lang w:val="es-ES" w:eastAsia="es-SV"/>
        </w:rPr>
        <w:t>Públicos</w:t>
      </w:r>
      <w:r w:rsidRPr="00373A5A">
        <w:rPr>
          <w:rFonts w:eastAsia="Times New Roman"/>
          <w:b/>
          <w:bCs/>
          <w:color w:val="000000"/>
          <w:lang w:val="es-ES" w:eastAsia="es-SV"/>
        </w:rPr>
        <w:t xml:space="preserve"> (INPEP)</w:t>
      </w:r>
      <w:r w:rsidR="004A6C2D">
        <w:rPr>
          <w:rFonts w:eastAsia="Times New Roman"/>
          <w:b/>
          <w:bCs/>
          <w:color w:val="000000"/>
          <w:lang w:val="es-ES" w:eastAsia="es-SV"/>
        </w:rPr>
        <w:t xml:space="preserve"> de</w:t>
      </w:r>
      <w:r w:rsidR="00373A5A">
        <w:rPr>
          <w:rFonts w:eastAsia="Times New Roman"/>
          <w:b/>
          <w:bCs/>
          <w:color w:val="000000"/>
          <w:lang w:val="es-ES" w:eastAsia="es-SV"/>
        </w:rPr>
        <w:t xml:space="preserve"> enero 1999 hasta </w:t>
      </w:r>
      <w:r w:rsidRPr="00373A5A">
        <w:rPr>
          <w:rFonts w:eastAsia="Times New Roman"/>
          <w:b/>
          <w:bCs/>
          <w:color w:val="000000"/>
          <w:lang w:val="es-ES" w:eastAsia="es-SV"/>
        </w:rPr>
        <w:t>julio 2009</w:t>
      </w:r>
      <w:r w:rsidR="00373A5A">
        <w:rPr>
          <w:rFonts w:eastAsia="Times New Roman"/>
          <w:b/>
          <w:bCs/>
          <w:color w:val="000000"/>
          <w:lang w:val="es-ES" w:eastAsia="es-SV"/>
        </w:rPr>
        <w:t>,</w:t>
      </w:r>
      <w:r w:rsidRPr="00373A5A">
        <w:rPr>
          <w:rFonts w:eastAsia="Times New Roman"/>
          <w:b/>
          <w:bCs/>
          <w:color w:val="000000"/>
          <w:lang w:val="es-ES" w:eastAsia="es-SV"/>
        </w:rPr>
        <w:t xml:space="preserve"> Auditor Interno</w:t>
      </w:r>
      <w:r w:rsidR="00373A5A">
        <w:rPr>
          <w:rFonts w:eastAsia="Times New Roman"/>
          <w:b/>
          <w:bCs/>
          <w:color w:val="000000"/>
          <w:lang w:val="es-ES" w:eastAsia="es-SV"/>
        </w:rPr>
        <w:t>.</w:t>
      </w:r>
    </w:p>
    <w:p w:rsidR="00C35384" w:rsidRPr="00373A5A" w:rsidRDefault="00373A5A" w:rsidP="00373A5A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>
        <w:rPr>
          <w:rFonts w:eastAsia="Times New Roman"/>
          <w:bCs/>
          <w:color w:val="000000"/>
          <w:lang w:val="es-ES" w:eastAsia="es-SV"/>
        </w:rPr>
        <w:t>C</w:t>
      </w:r>
      <w:r w:rsidRPr="00373A5A">
        <w:rPr>
          <w:rFonts w:eastAsia="Times New Roman"/>
          <w:bCs/>
          <w:color w:val="000000"/>
          <w:lang w:val="es-ES" w:eastAsia="es-SV"/>
        </w:rPr>
        <w:t>on experiencia en el área administrativa y  financiera con especialidad en el área otorgamiento y calculo de pensiones</w:t>
      </w:r>
      <w:r>
        <w:rPr>
          <w:rFonts w:eastAsia="Times New Roman"/>
          <w:bCs/>
          <w:color w:val="000000"/>
          <w:lang w:val="es-ES" w:eastAsia="es-SV"/>
        </w:rPr>
        <w:t>.</w:t>
      </w:r>
    </w:p>
    <w:p w:rsidR="00C35384" w:rsidRPr="00373A5A" w:rsidRDefault="00C35384" w:rsidP="00373A5A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373A5A">
        <w:rPr>
          <w:rFonts w:eastAsia="Times New Roman"/>
          <w:b/>
          <w:bCs/>
          <w:color w:val="000000"/>
          <w:lang w:val="es-ES" w:eastAsia="es-SV"/>
        </w:rPr>
        <w:lastRenderedPageBreak/>
        <w:t>S</w:t>
      </w:r>
      <w:r w:rsidR="00373A5A" w:rsidRPr="00373A5A">
        <w:rPr>
          <w:rFonts w:eastAsia="Times New Roman"/>
          <w:b/>
          <w:bCs/>
          <w:color w:val="000000"/>
          <w:lang w:val="es-ES" w:eastAsia="es-SV"/>
        </w:rPr>
        <w:t>uperintendencia de</w:t>
      </w:r>
      <w:r w:rsidRPr="00373A5A">
        <w:rPr>
          <w:rFonts w:eastAsia="Times New Roman"/>
          <w:b/>
          <w:bCs/>
          <w:color w:val="000000"/>
          <w:lang w:val="es-ES" w:eastAsia="es-SV"/>
        </w:rPr>
        <w:t xml:space="preserve"> E</w:t>
      </w:r>
      <w:r w:rsidR="00373A5A" w:rsidRPr="00373A5A">
        <w:rPr>
          <w:rFonts w:eastAsia="Times New Roman"/>
          <w:b/>
          <w:bCs/>
          <w:color w:val="000000"/>
          <w:lang w:val="es-ES" w:eastAsia="es-SV"/>
        </w:rPr>
        <w:t>lectricidad</w:t>
      </w:r>
      <w:r w:rsidRPr="00373A5A">
        <w:rPr>
          <w:rFonts w:eastAsia="Times New Roman"/>
          <w:b/>
          <w:bCs/>
          <w:color w:val="000000"/>
          <w:lang w:val="es-ES" w:eastAsia="es-SV"/>
        </w:rPr>
        <w:t xml:space="preserve"> </w:t>
      </w:r>
      <w:r w:rsidR="00373A5A" w:rsidRPr="00373A5A">
        <w:rPr>
          <w:rFonts w:eastAsia="Times New Roman"/>
          <w:b/>
          <w:bCs/>
          <w:color w:val="000000"/>
          <w:lang w:val="es-ES" w:eastAsia="es-SV"/>
        </w:rPr>
        <w:t>y</w:t>
      </w:r>
      <w:r w:rsidRPr="00373A5A">
        <w:rPr>
          <w:rFonts w:eastAsia="Times New Roman"/>
          <w:b/>
          <w:bCs/>
          <w:color w:val="000000"/>
          <w:lang w:val="es-ES" w:eastAsia="es-SV"/>
        </w:rPr>
        <w:t xml:space="preserve"> T</w:t>
      </w:r>
      <w:r w:rsidR="00373A5A" w:rsidRPr="00373A5A">
        <w:rPr>
          <w:rFonts w:eastAsia="Times New Roman"/>
          <w:b/>
          <w:bCs/>
          <w:color w:val="000000"/>
          <w:lang w:val="es-ES" w:eastAsia="es-SV"/>
        </w:rPr>
        <w:t>elecomunicaciones</w:t>
      </w:r>
      <w:r w:rsidRPr="00373A5A">
        <w:rPr>
          <w:rFonts w:eastAsia="Times New Roman"/>
          <w:b/>
          <w:bCs/>
          <w:color w:val="000000"/>
          <w:lang w:val="es-ES" w:eastAsia="es-SV"/>
        </w:rPr>
        <w:t xml:space="preserve"> SIGET</w:t>
      </w:r>
      <w:r w:rsidR="004A6C2D">
        <w:rPr>
          <w:rFonts w:eastAsia="Times New Roman"/>
          <w:b/>
          <w:bCs/>
          <w:color w:val="000000"/>
          <w:lang w:val="es-ES" w:eastAsia="es-SV"/>
        </w:rPr>
        <w:t xml:space="preserve"> de</w:t>
      </w:r>
      <w:bookmarkStart w:id="0" w:name="_GoBack"/>
      <w:bookmarkEnd w:id="0"/>
      <w:r w:rsidRPr="00373A5A">
        <w:rPr>
          <w:rFonts w:eastAsia="Times New Roman"/>
          <w:b/>
          <w:bCs/>
          <w:color w:val="000000"/>
          <w:lang w:val="es-ES" w:eastAsia="es-SV"/>
        </w:rPr>
        <w:t xml:space="preserve"> </w:t>
      </w:r>
      <w:r w:rsidR="00373A5A">
        <w:rPr>
          <w:rFonts w:eastAsia="Times New Roman"/>
          <w:b/>
          <w:bCs/>
          <w:color w:val="000000"/>
          <w:lang w:val="es-ES" w:eastAsia="es-SV"/>
        </w:rPr>
        <w:t>j</w:t>
      </w:r>
      <w:r w:rsidRPr="00373A5A">
        <w:rPr>
          <w:rFonts w:eastAsia="Times New Roman"/>
          <w:b/>
          <w:bCs/>
          <w:color w:val="000000"/>
          <w:lang w:val="es-ES" w:eastAsia="es-SV"/>
        </w:rPr>
        <w:t>unio 1997</w:t>
      </w:r>
      <w:r w:rsidR="00373A5A">
        <w:rPr>
          <w:rFonts w:eastAsia="Times New Roman"/>
          <w:b/>
          <w:bCs/>
          <w:color w:val="000000"/>
          <w:lang w:val="es-ES" w:eastAsia="es-SV"/>
        </w:rPr>
        <w:t xml:space="preserve"> hasta a</w:t>
      </w:r>
      <w:r w:rsidRPr="00373A5A">
        <w:rPr>
          <w:rFonts w:eastAsia="Times New Roman"/>
          <w:b/>
          <w:bCs/>
          <w:color w:val="000000"/>
          <w:lang w:val="es-ES" w:eastAsia="es-SV"/>
        </w:rPr>
        <w:t>gosto 1998</w:t>
      </w:r>
      <w:r w:rsidR="00373A5A">
        <w:rPr>
          <w:rFonts w:eastAsia="Times New Roman"/>
          <w:b/>
          <w:bCs/>
          <w:color w:val="000000"/>
          <w:lang w:val="es-ES" w:eastAsia="es-SV"/>
        </w:rPr>
        <w:t xml:space="preserve">, </w:t>
      </w:r>
      <w:r w:rsidRPr="00373A5A">
        <w:rPr>
          <w:rFonts w:eastAsia="Times New Roman"/>
          <w:b/>
          <w:bCs/>
          <w:color w:val="000000"/>
          <w:lang w:val="es-ES" w:eastAsia="es-SV"/>
        </w:rPr>
        <w:t>Contador Institucional</w:t>
      </w:r>
    </w:p>
    <w:p w:rsidR="00C35384" w:rsidRPr="00373A5A" w:rsidRDefault="00373A5A" w:rsidP="00373A5A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>
        <w:rPr>
          <w:rFonts w:eastAsia="Times New Roman"/>
          <w:bCs/>
          <w:color w:val="000000"/>
          <w:lang w:val="es-ES" w:eastAsia="es-SV"/>
        </w:rPr>
        <w:t>El Licenciado Recinos era el encargado del</w:t>
      </w:r>
      <w:r w:rsidR="00C35384" w:rsidRPr="00373A5A">
        <w:rPr>
          <w:rFonts w:eastAsia="Times New Roman"/>
          <w:bCs/>
          <w:color w:val="000000"/>
          <w:lang w:val="es-ES" w:eastAsia="es-SV"/>
        </w:rPr>
        <w:t xml:space="preserve"> </w:t>
      </w:r>
      <w:r>
        <w:rPr>
          <w:rFonts w:eastAsia="Times New Roman"/>
          <w:bCs/>
          <w:color w:val="000000"/>
          <w:lang w:val="es-ES" w:eastAsia="es-SV"/>
        </w:rPr>
        <w:t>Sistema de C</w:t>
      </w:r>
      <w:r w:rsidRPr="00373A5A">
        <w:rPr>
          <w:rFonts w:eastAsia="Times New Roman"/>
          <w:bCs/>
          <w:color w:val="000000"/>
          <w:lang w:val="es-ES" w:eastAsia="es-SV"/>
        </w:rPr>
        <w:t>ontabilida</w:t>
      </w:r>
      <w:r>
        <w:rPr>
          <w:rFonts w:eastAsia="Times New Roman"/>
          <w:bCs/>
          <w:color w:val="000000"/>
          <w:lang w:val="es-ES" w:eastAsia="es-SV"/>
        </w:rPr>
        <w:t>d  G</w:t>
      </w:r>
      <w:r w:rsidRPr="00373A5A">
        <w:rPr>
          <w:rFonts w:eastAsia="Times New Roman"/>
          <w:bCs/>
          <w:color w:val="000000"/>
          <w:lang w:val="es-ES" w:eastAsia="es-SV"/>
        </w:rPr>
        <w:t>ubernamental</w:t>
      </w:r>
      <w:r>
        <w:rPr>
          <w:rFonts w:eastAsia="Times New Roman"/>
          <w:bCs/>
          <w:color w:val="000000"/>
          <w:lang w:val="es-ES" w:eastAsia="es-SV"/>
        </w:rPr>
        <w:t>.</w:t>
      </w:r>
      <w:r w:rsidRPr="00373A5A">
        <w:rPr>
          <w:rFonts w:eastAsia="Times New Roman"/>
          <w:bCs/>
          <w:color w:val="000000"/>
          <w:lang w:val="es-ES" w:eastAsia="es-SV"/>
        </w:rPr>
        <w:t xml:space="preserve">  </w:t>
      </w:r>
    </w:p>
    <w:sectPr w:rsidR="00C35384" w:rsidRPr="00373A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057"/>
    <w:rsid w:val="00024795"/>
    <w:rsid w:val="00373A5A"/>
    <w:rsid w:val="004A6C2D"/>
    <w:rsid w:val="00540B5A"/>
    <w:rsid w:val="00AE1057"/>
    <w:rsid w:val="00C35384"/>
    <w:rsid w:val="00E1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">
    <w:name w:val="Estilo"/>
    <w:rsid w:val="00C353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C353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C353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C35384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">
    <w:name w:val="Estilo"/>
    <w:rsid w:val="00C353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C353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C353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C35384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448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Lupita</cp:lastModifiedBy>
  <cp:revision>4</cp:revision>
  <dcterms:created xsi:type="dcterms:W3CDTF">2012-05-18T03:10:00Z</dcterms:created>
  <dcterms:modified xsi:type="dcterms:W3CDTF">2012-05-24T03:49:00Z</dcterms:modified>
</cp:coreProperties>
</file>