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705B97" w:rsidRDefault="006A432C" w:rsidP="006A432C">
      <w:pPr>
        <w:pStyle w:val="Ttulo"/>
        <w:rPr>
          <w:rStyle w:val="nfasissutil"/>
          <w:i w:val="0"/>
          <w:color w:val="4F6228" w:themeColor="accent3" w:themeShade="80"/>
        </w:rPr>
      </w:pPr>
      <w:r w:rsidRPr="00705B97">
        <w:rPr>
          <w:rStyle w:val="nfasissutil"/>
          <w:i w:val="0"/>
          <w:color w:val="4F6228" w:themeColor="accent3" w:themeShade="80"/>
        </w:rPr>
        <w:t>ANA PATRICIA SANCHEZ DE CRUZ</w:t>
      </w:r>
    </w:p>
    <w:p w:rsidR="006A432C" w:rsidRPr="006A432C" w:rsidRDefault="006A432C" w:rsidP="00574F87">
      <w:pPr>
        <w:ind w:left="2124" w:firstLine="720"/>
        <w:jc w:val="right"/>
        <w:rPr>
          <w:rFonts w:eastAsiaTheme="minorEastAsia"/>
          <w:b/>
          <w:lang w:val="es-ES" w:eastAsia="es-SV"/>
        </w:rPr>
      </w:pPr>
      <w:r w:rsidRPr="006A432C">
        <w:rPr>
          <w:rFonts w:eastAsiaTheme="minorEastAsia"/>
          <w:b/>
          <w:lang w:val="es-ES" w:eastAsia="es-SV"/>
        </w:rPr>
        <w:t>Oficial de Información</w:t>
      </w:r>
      <w:r w:rsidR="00574F87">
        <w:rPr>
          <w:rFonts w:eastAsiaTheme="minorEastAsia"/>
          <w:b/>
          <w:lang w:val="es-ES" w:eastAsia="es-SV"/>
        </w:rPr>
        <w:t xml:space="preserve">, </w:t>
      </w:r>
      <w:r w:rsidR="00864E75">
        <w:rPr>
          <w:rFonts w:eastAsiaTheme="minorEastAsia"/>
          <w:b/>
          <w:lang w:val="es-ES" w:eastAsia="es-SV"/>
        </w:rPr>
        <w:t xml:space="preserve"> Oficina de Información y Respuesta (</w:t>
      </w:r>
      <w:r w:rsidRPr="006A432C">
        <w:rPr>
          <w:rFonts w:eastAsiaTheme="minorEastAsia"/>
          <w:b/>
          <w:lang w:val="es-ES" w:eastAsia="es-SV"/>
        </w:rPr>
        <w:t>OIR</w:t>
      </w:r>
      <w:r w:rsidR="00864E75">
        <w:rPr>
          <w:rFonts w:eastAsiaTheme="minorEastAsia"/>
          <w:b/>
          <w:lang w:val="es-ES" w:eastAsia="es-SV"/>
        </w:rPr>
        <w:t>)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Licenciada en Psicología </w:t>
      </w:r>
      <w:r w:rsidR="00C027D2">
        <w:rPr>
          <w:rFonts w:eastAsia="Times New Roman"/>
          <w:bCs/>
          <w:color w:val="000000"/>
          <w:lang w:val="es-ES" w:eastAsia="es-SV"/>
        </w:rPr>
        <w:t xml:space="preserve">graduada </w:t>
      </w:r>
      <w:r w:rsidRPr="0049005D">
        <w:rPr>
          <w:rFonts w:eastAsia="Times New Roman"/>
          <w:bCs/>
          <w:color w:val="000000"/>
          <w:lang w:val="es-ES" w:eastAsia="es-SV"/>
        </w:rPr>
        <w:t>de la Universidad Centroamericana José Simeón Cañas UCA</w:t>
      </w:r>
      <w:r w:rsidR="007A23FB">
        <w:rPr>
          <w:rFonts w:eastAsia="Times New Roman"/>
          <w:bCs/>
          <w:color w:val="000000"/>
          <w:lang w:val="es-ES" w:eastAsia="es-SV"/>
        </w:rPr>
        <w:t xml:space="preserve">, posee 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una </w:t>
      </w:r>
      <w:r w:rsidRPr="0049005D">
        <w:rPr>
          <w:rFonts w:eastAsia="Times New Roman"/>
          <w:bCs/>
          <w:color w:val="000000"/>
          <w:lang w:val="es-ES" w:eastAsia="es-SV"/>
        </w:rPr>
        <w:t>Maestría en Adm</w:t>
      </w:r>
      <w:r w:rsidR="00C027D2">
        <w:rPr>
          <w:rFonts w:eastAsia="Times New Roman"/>
          <w:bCs/>
          <w:color w:val="000000"/>
          <w:lang w:val="es-ES" w:eastAsia="es-SV"/>
        </w:rPr>
        <w:t xml:space="preserve">inistración de Recursos Humanos </w:t>
      </w:r>
      <w:r w:rsidR="007A23FB">
        <w:rPr>
          <w:rFonts w:eastAsia="Times New Roman"/>
          <w:bCs/>
          <w:color w:val="000000"/>
          <w:lang w:val="es-ES" w:eastAsia="es-SV"/>
        </w:rPr>
        <w:t xml:space="preserve">otorgada por </w:t>
      </w:r>
      <w:r w:rsidR="00C027D2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Evangélica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>Diplomado Información Pública y Transparencia</w:t>
      </w:r>
      <w:r w:rsidR="00C027D2">
        <w:rPr>
          <w:rFonts w:eastAsia="Times New Roman"/>
          <w:bCs/>
          <w:color w:val="000000"/>
          <w:lang w:val="es-ES" w:eastAsia="es-SV"/>
        </w:rPr>
        <w:t xml:space="preserve"> otorgado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>por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Universidad Centroamericana José Simeón Cañas UCA</w:t>
      </w:r>
      <w:r w:rsidR="0049005D" w:rsidRPr="0049005D">
        <w:rPr>
          <w:rFonts w:eastAsia="Times New Roman"/>
          <w:bCs/>
          <w:color w:val="000000"/>
          <w:lang w:val="es-ES" w:eastAsia="es-SV"/>
        </w:rPr>
        <w:t>;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I Ciclo de Formación sobre Transparencia</w:t>
      </w:r>
      <w:r w:rsidR="007A23FB">
        <w:rPr>
          <w:rFonts w:eastAsia="Times New Roman"/>
          <w:bCs/>
          <w:color w:val="000000"/>
          <w:lang w:val="es-ES" w:eastAsia="es-SV"/>
        </w:rPr>
        <w:t xml:space="preserve"> auspiciado por la </w:t>
      </w:r>
      <w:r w:rsidRPr="0049005D">
        <w:rPr>
          <w:rFonts w:eastAsia="Times New Roman"/>
          <w:bCs/>
          <w:color w:val="000000"/>
          <w:lang w:val="es-ES" w:eastAsia="es-SV"/>
        </w:rPr>
        <w:t>Secretaría para Asuntos Estratégicos de la Presidencia de la República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de El Salvador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 xml:space="preserve">a través de la </w:t>
      </w:r>
      <w:r w:rsidRPr="0049005D">
        <w:rPr>
          <w:rFonts w:eastAsia="Times New Roman"/>
          <w:bCs/>
          <w:color w:val="000000"/>
          <w:lang w:val="es-ES" w:eastAsia="es-SV"/>
        </w:rPr>
        <w:t>Subsecretaría de Transparencia y Anticorrupción</w:t>
      </w:r>
      <w:r w:rsidR="007A23FB">
        <w:rPr>
          <w:rFonts w:eastAsia="Times New Roman"/>
          <w:bCs/>
          <w:color w:val="000000"/>
          <w:lang w:val="es-ES" w:eastAsia="es-SV"/>
        </w:rPr>
        <w:t>; posee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un </w:t>
      </w:r>
      <w:r w:rsidRPr="0049005D">
        <w:rPr>
          <w:rFonts w:eastAsia="Times New Roman"/>
          <w:bCs/>
          <w:color w:val="000000"/>
          <w:lang w:val="es-ES" w:eastAsia="es-SV"/>
        </w:rPr>
        <w:t>Diplomado sobre Ética Gubernamental dirigido a miembros de las Comisiones de Ética Gubernamental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="0049005D" w:rsidRPr="0049005D">
        <w:rPr>
          <w:rFonts w:eastAsia="Times New Roman"/>
          <w:bCs/>
          <w:color w:val="000000"/>
          <w:lang w:val="es-ES" w:eastAsia="es-SV"/>
        </w:rPr>
        <w:t>el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Tribunal de Ética Gubernamental</w:t>
      </w:r>
      <w:r w:rsidR="007A23FB">
        <w:rPr>
          <w:rFonts w:eastAsia="Times New Roman"/>
          <w:bCs/>
          <w:color w:val="000000"/>
          <w:lang w:val="es-ES" w:eastAsia="es-SV"/>
        </w:rPr>
        <w:t>; Curso</w:t>
      </w:r>
      <w:r w:rsidR="00C027D2">
        <w:rPr>
          <w:rFonts w:eastAsia="Times New Roman"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Cs/>
          <w:color w:val="000000"/>
          <w:lang w:val="es-ES" w:eastAsia="es-SV"/>
        </w:rPr>
        <w:t>Diplomacia Ciudadana y Transformación de Conflictos</w:t>
      </w:r>
      <w:r w:rsidR="007A23FB">
        <w:rPr>
          <w:rFonts w:eastAsia="Times New Roman"/>
          <w:bCs/>
          <w:color w:val="000000"/>
          <w:lang w:val="es-ES" w:eastAsia="es-SV"/>
        </w:rPr>
        <w:t xml:space="preserve"> organizado por </w:t>
      </w:r>
      <w:r w:rsidR="0049005D" w:rsidRPr="0049005D">
        <w:rPr>
          <w:rFonts w:eastAsia="Times New Roman"/>
          <w:bCs/>
          <w:color w:val="000000"/>
          <w:lang w:val="es-ES" w:eastAsia="es-SV"/>
        </w:rPr>
        <w:t>la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Secretaría para Asuntos Estratégicos de la Presidencia de la República de El Salvador</w:t>
      </w:r>
      <w:r w:rsidR="0049005D" w:rsidRPr="0049005D">
        <w:rPr>
          <w:rFonts w:eastAsia="Times New Roman"/>
          <w:bCs/>
          <w:color w:val="000000"/>
          <w:lang w:val="es-ES" w:eastAsia="es-SV"/>
        </w:rPr>
        <w:t>;</w:t>
      </w:r>
      <w:r w:rsidR="007A23FB">
        <w:rPr>
          <w:rFonts w:eastAsia="Times New Roman"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Cs/>
          <w:color w:val="000000"/>
          <w:lang w:val="es-ES" w:eastAsia="es-SV"/>
        </w:rPr>
        <w:t>Diplomad</w:t>
      </w:r>
      <w:r w:rsidR="007A23FB">
        <w:rPr>
          <w:rFonts w:eastAsia="Times New Roman"/>
          <w:bCs/>
          <w:color w:val="000000"/>
          <w:lang w:val="es-ES" w:eastAsia="es-SV"/>
        </w:rPr>
        <w:t xml:space="preserve">o Liderazgo y Potencial Humano; </w:t>
      </w:r>
      <w:r w:rsidRPr="0049005D">
        <w:rPr>
          <w:rFonts w:eastAsia="Times New Roman"/>
          <w:bCs/>
          <w:color w:val="000000"/>
          <w:lang w:val="es-ES" w:eastAsia="es-SV"/>
        </w:rPr>
        <w:t>Diplomado a Distancia “Formación de Formadores por Competencias”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C027D2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49005D" w:rsidRPr="0049005D">
        <w:rPr>
          <w:rFonts w:eastAsia="Times New Roman"/>
          <w:bCs/>
          <w:color w:val="000000"/>
          <w:lang w:val="es-ES" w:eastAsia="es-SV"/>
        </w:rPr>
        <w:t>en</w:t>
      </w:r>
      <w:r w:rsidRPr="0049005D">
        <w:rPr>
          <w:rFonts w:eastAsia="Times New Roman"/>
          <w:bCs/>
          <w:color w:val="000000"/>
          <w:lang w:val="es-ES" w:eastAsia="es-SV"/>
        </w:rPr>
        <w:t xml:space="preserve"> INSAFORP – OIT de Turín Italia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y </w:t>
      </w:r>
      <w:r w:rsidRPr="0049005D">
        <w:rPr>
          <w:rFonts w:eastAsia="Times New Roman"/>
          <w:bCs/>
          <w:color w:val="000000"/>
          <w:lang w:val="es-ES" w:eastAsia="es-SV"/>
        </w:rPr>
        <w:t>Diplomado en Gerencia para la Calidad Educativa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>(</w:t>
      </w:r>
      <w:r w:rsidRPr="0049005D">
        <w:rPr>
          <w:rFonts w:eastAsia="Times New Roman"/>
          <w:bCs/>
          <w:color w:val="000000"/>
          <w:lang w:val="es-ES" w:eastAsia="es-SV"/>
        </w:rPr>
        <w:t>MINED-USAID</w:t>
      </w:r>
      <w:r w:rsidR="007A23FB">
        <w:rPr>
          <w:rFonts w:eastAsia="Times New Roman"/>
          <w:bCs/>
          <w:color w:val="000000"/>
          <w:lang w:val="es-ES" w:eastAsia="es-SV"/>
        </w:rPr>
        <w:t>)</w:t>
      </w:r>
      <w:r w:rsidR="0049005D" w:rsidRP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Pr="0049005D" w:rsidRDefault="0049005D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Dirigir </w:t>
      </w:r>
      <w:smartTag w:uri="urn:schemas-microsoft-com:office:smarttags" w:element="PersonName">
        <w:smartTagPr>
          <w:attr w:name="ProductID" w:val="la Oficina"/>
        </w:smartTagPr>
        <w:r w:rsidRPr="0049005D">
          <w:rPr>
            <w:rFonts w:asciiTheme="minorHAnsi" w:hAnsiTheme="minorHAnsi" w:cstheme="minorBidi"/>
            <w:bCs/>
            <w:color w:val="000000"/>
            <w:szCs w:val="22"/>
            <w:lang w:eastAsia="es-SV"/>
          </w:rPr>
          <w:t>la Oficina</w:t>
        </w:r>
      </w:smartTag>
      <w:r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de Información y Respuesta para promover y garantizar la transparencia, a través del acceso a la información, la consulta ciudadana y la rendición de cuentas del MAG.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 Oficina General de Administración – División de R</w:t>
      </w:r>
      <w:r w:rsidR="00C027D2">
        <w:rPr>
          <w:rFonts w:eastAsia="Times New Roman"/>
          <w:b/>
          <w:bCs/>
          <w:color w:val="000000"/>
          <w:lang w:val="es-ES" w:eastAsia="es-SV"/>
        </w:rPr>
        <w:t>ecursos Humanos- MAG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2010 a 2011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Estudios de Personal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Coordinó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selección de personal, evaluación del desempeño, clima organizacional, elaboración y actualización de manuales de puestos y otros instrumentos o documentos relacionados con la administración de recursos humanos.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Oficina General de Administración, Di</w:t>
      </w:r>
      <w:r w:rsidR="00C027D2">
        <w:rPr>
          <w:rFonts w:eastAsia="Times New Roman"/>
          <w:b/>
          <w:bCs/>
          <w:color w:val="000000"/>
          <w:lang w:val="es-ES" w:eastAsia="es-SV"/>
        </w:rPr>
        <w:t>visión de Recursos Humanos- MAG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2005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2010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Coordinadora Área de Capacitación y Desarrollo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Coordinó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 el proceso administrativo de la capacitación del MAG.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 xml:space="preserve">Proyecto </w:t>
      </w:r>
      <w:proofErr w:type="spellStart"/>
      <w:r w:rsidRPr="0049005D">
        <w:rPr>
          <w:rFonts w:eastAsia="Times New Roman"/>
          <w:b/>
          <w:bCs/>
          <w:color w:val="000000"/>
          <w:lang w:val="es-ES" w:eastAsia="es-SV"/>
        </w:rPr>
        <w:t>Excell</w:t>
      </w:r>
      <w:proofErr w:type="spellEnd"/>
      <w:r w:rsidRPr="0049005D">
        <w:rPr>
          <w:rFonts w:eastAsia="Times New Roman"/>
          <w:b/>
          <w:bCs/>
          <w:color w:val="000000"/>
          <w:lang w:val="es-ES" w:eastAsia="es-SV"/>
        </w:rPr>
        <w:t>, USAID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49005D">
        <w:rPr>
          <w:rFonts w:eastAsia="Times New Roman"/>
          <w:b/>
          <w:bCs/>
          <w:color w:val="000000"/>
          <w:lang w:val="es-ES" w:eastAsia="es-SV"/>
        </w:rPr>
        <w:t>2004 a 2005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Asistente Técnico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Default="00C027D2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Ejecutó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 estrategia metodológica, seguimiento y asistencia técnica al Diplomado en Gestión para la Calidad Educativa dirigido a Gerentes de Mando Medio del M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837DB">
        <w:rPr>
          <w:rFonts w:asciiTheme="minorHAnsi" w:hAnsiTheme="minorHAnsi" w:cstheme="minorHAnsi"/>
          <w:lang w:eastAsia="es-SV"/>
        </w:rPr>
        <w:t>n</w:t>
      </w:r>
      <w:r w:rsidR="006A432C" w:rsidRPr="004837DB">
        <w:rPr>
          <w:rFonts w:asciiTheme="minorHAnsi" w:hAnsiTheme="minorHAnsi" w:cstheme="minorHAnsi"/>
          <w:bCs/>
          <w:color w:val="000000"/>
          <w:szCs w:val="22"/>
          <w:lang w:eastAsia="es-SV"/>
        </w:rPr>
        <w:t>i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sterio de Educación.</w:t>
      </w:r>
    </w:p>
    <w:p w:rsidR="004837DB" w:rsidRPr="0049005D" w:rsidRDefault="004837DB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Haciend</w:t>
      </w:r>
      <w:r w:rsidR="00C027D2">
        <w:rPr>
          <w:rFonts w:eastAsia="Times New Roman"/>
          <w:b/>
          <w:bCs/>
          <w:color w:val="000000"/>
          <w:lang w:val="es-ES" w:eastAsia="es-SV"/>
        </w:rPr>
        <w:t>a Dirección de Recursos Humanos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6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1996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2002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Recursos Humanos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Ejecutó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los procesos de reclutamiento y selección, capacitación, actualización de manuales de puestos, procesos de evaluación de desempeño y análisis de propuestas de personal.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6A432C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Fondo de Inversión Social p</w:t>
      </w:r>
      <w:r w:rsidR="00C027D2">
        <w:rPr>
          <w:rFonts w:eastAsia="Times New Roman"/>
          <w:b/>
          <w:bCs/>
          <w:color w:val="000000"/>
          <w:lang w:val="es-ES" w:eastAsia="es-SV"/>
        </w:rPr>
        <w:t>ara el Desarrollo Local – FISDL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4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1994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1995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Técnico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Supervisó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programas de capacitación vinculados a proyectos de infraestructura física.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Asociación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Demográfica Salvadoreña  - ADS de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91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1991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1994</w:t>
      </w:r>
      <w:r w:rsidR="004837DB">
        <w:rPr>
          <w:rFonts w:eastAsia="Times New Roman"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Supervisora de Capacitación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Capacitación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a promotores de salud de las zonas rurales del país.</w:t>
      </w:r>
    </w:p>
    <w:p w:rsidR="006A432C" w:rsidRPr="0049005D" w:rsidRDefault="006A432C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6A432C" w:rsidRDefault="006A432C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Fundación Salvadoreña para el Desarrol</w:t>
      </w:r>
      <w:r w:rsidR="00C027D2">
        <w:rPr>
          <w:rFonts w:eastAsia="Times New Roman"/>
          <w:b/>
          <w:bCs/>
          <w:color w:val="000000"/>
          <w:lang w:val="es-ES" w:eastAsia="es-SV"/>
        </w:rPr>
        <w:t>lo y Vivienda Mínima – FUNDASAL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1989 a"/>
        </w:smartTagPr>
        <w:r w:rsidRPr="0049005D">
          <w:rPr>
            <w:rFonts w:eastAsia="Times New Roman"/>
            <w:b/>
            <w:bCs/>
            <w:color w:val="000000"/>
            <w:lang w:val="es-ES" w:eastAsia="es-SV"/>
          </w:rPr>
          <w:t>1989 a</w:t>
        </w:r>
      </w:smartTag>
      <w:r w:rsidRPr="0049005D">
        <w:rPr>
          <w:rFonts w:eastAsia="Times New Roman"/>
          <w:b/>
          <w:bCs/>
          <w:color w:val="000000"/>
          <w:lang w:val="es-ES" w:eastAsia="es-SV"/>
        </w:rPr>
        <w:t xml:space="preserve"> 1991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Promotora Social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C027D2" w:rsidRPr="0049005D" w:rsidRDefault="00C027D2" w:rsidP="004837DB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6A432C" w:rsidRPr="0049005D" w:rsidRDefault="00C027D2" w:rsidP="004837DB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Participó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 en la identificación, promoción, selección, organización y ejecución en proyectos de ayuda mutua para vivienda popular.</w:t>
      </w:r>
      <w:bookmarkStart w:id="0" w:name="_GoBack"/>
      <w:bookmarkEnd w:id="0"/>
    </w:p>
    <w:p w:rsidR="006A432C" w:rsidRPr="0049005D" w:rsidRDefault="006A432C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6A432C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5046B"/>
    <w:rsid w:val="00126FF7"/>
    <w:rsid w:val="004059AC"/>
    <w:rsid w:val="004837DB"/>
    <w:rsid w:val="0049005D"/>
    <w:rsid w:val="00574F87"/>
    <w:rsid w:val="006A432C"/>
    <w:rsid w:val="00705B97"/>
    <w:rsid w:val="007A23FB"/>
    <w:rsid w:val="00864E75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8</cp:revision>
  <dcterms:created xsi:type="dcterms:W3CDTF">2012-05-18T03:01:00Z</dcterms:created>
  <dcterms:modified xsi:type="dcterms:W3CDTF">2012-05-25T17:31:00Z</dcterms:modified>
</cp:coreProperties>
</file>