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57" w:rsidRDefault="00712A57" w:rsidP="006F7B9B">
      <w:pPr>
        <w:spacing w:after="0" w:line="240" w:lineRule="auto"/>
        <w:jc w:val="center"/>
        <w:rPr>
          <w:b/>
        </w:rPr>
      </w:pPr>
    </w:p>
    <w:p w:rsidR="00712A57" w:rsidRDefault="00712A57" w:rsidP="006F7B9B">
      <w:pPr>
        <w:spacing w:after="0" w:line="240" w:lineRule="auto"/>
        <w:jc w:val="center"/>
        <w:rPr>
          <w:b/>
        </w:rPr>
      </w:pPr>
    </w:p>
    <w:p w:rsidR="00712A57" w:rsidRDefault="00712A57" w:rsidP="006F7B9B">
      <w:pPr>
        <w:spacing w:after="0" w:line="240" w:lineRule="auto"/>
        <w:jc w:val="center"/>
        <w:rPr>
          <w:b/>
        </w:rPr>
      </w:pPr>
    </w:p>
    <w:p w:rsidR="00712A57" w:rsidRDefault="00712A57" w:rsidP="006F7B9B">
      <w:pPr>
        <w:spacing w:after="0" w:line="240" w:lineRule="auto"/>
        <w:jc w:val="center"/>
        <w:rPr>
          <w:b/>
        </w:rPr>
      </w:pPr>
    </w:p>
    <w:p w:rsidR="00712A57" w:rsidRDefault="00712A57" w:rsidP="006F7B9B">
      <w:pPr>
        <w:spacing w:after="0" w:line="240" w:lineRule="auto"/>
        <w:jc w:val="center"/>
        <w:rPr>
          <w:b/>
        </w:rPr>
      </w:pPr>
    </w:p>
    <w:p w:rsidR="006F7B9B" w:rsidRPr="00712A57" w:rsidRDefault="006F7B9B" w:rsidP="00E243C3">
      <w:pPr>
        <w:jc w:val="center"/>
        <w:rPr>
          <w:b/>
          <w:color w:val="000099"/>
          <w:sz w:val="28"/>
        </w:rPr>
      </w:pPr>
      <w:r w:rsidRPr="00712A57">
        <w:rPr>
          <w:b/>
          <w:color w:val="000099"/>
          <w:sz w:val="28"/>
        </w:rPr>
        <w:t>ESPACIOS DE PARTICIPACIÓN CIUDADANA</w:t>
      </w:r>
      <w:r w:rsidR="00712A57">
        <w:rPr>
          <w:b/>
          <w:color w:val="000099"/>
          <w:sz w:val="28"/>
        </w:rPr>
        <w:t xml:space="preserve"> MAG</w:t>
      </w:r>
    </w:p>
    <w:p w:rsidR="00A32B2A" w:rsidRPr="00D64ED8" w:rsidRDefault="00A32B2A" w:rsidP="00A32B2A">
      <w:pPr>
        <w:jc w:val="both"/>
        <w:rPr>
          <w:b/>
        </w:rPr>
      </w:pPr>
      <w:r w:rsidRPr="00D64ED8">
        <w:rPr>
          <w:b/>
        </w:rPr>
        <w:t>MESA MUJERES RURALES</w:t>
      </w:r>
    </w:p>
    <w:p w:rsidR="00A32B2A" w:rsidRDefault="00A32B2A" w:rsidP="00A32B2A">
      <w:pPr>
        <w:jc w:val="both"/>
      </w:pPr>
      <w:r>
        <w:t>Se formó en septiembre de 2009, como un espacio de participación, incidencia, gestión y formación de las  mujeres rurales, con el objetivo de promover el desarrollo de la mujer en el ámbito rural y lograr su inserción en las políticas, planes, programas y proyectos que ejecuta el MAG y otras instituciones del Estado. Actualmente está constituida por más de 35 organizaciones que agrupan a más de 2,500 mujeres a nivel nacional.</w:t>
      </w:r>
    </w:p>
    <w:p w:rsidR="00CC4461" w:rsidRDefault="00CC4461" w:rsidP="00A32B2A">
      <w:pPr>
        <w:jc w:val="both"/>
      </w:pPr>
      <w:r w:rsidRPr="00AD0001">
        <w:rPr>
          <w:u w:val="single"/>
        </w:rPr>
        <w:t>Requisitos</w:t>
      </w:r>
      <w:r w:rsidR="00D83E94" w:rsidRPr="00AD0001">
        <w:rPr>
          <w:u w:val="single"/>
        </w:rPr>
        <w:t xml:space="preserve"> para participar</w:t>
      </w:r>
      <w:r w:rsidR="00F768D3" w:rsidRPr="00AD0001">
        <w:rPr>
          <w:u w:val="single"/>
        </w:rPr>
        <w:t xml:space="preserve"> en el espacio</w:t>
      </w:r>
      <w:r w:rsidR="00D83E94" w:rsidRPr="00AD0001">
        <w:rPr>
          <w:u w:val="single"/>
        </w:rPr>
        <w:t>:</w:t>
      </w:r>
      <w:r w:rsidR="00F768D3">
        <w:t xml:space="preserve"> ser representante de organizaciones de mujeres productoras </w:t>
      </w:r>
      <w:r w:rsidR="00AD0001">
        <w:t xml:space="preserve">agropecuarias y/o pesqueras </w:t>
      </w:r>
      <w:r w:rsidR="00F768D3">
        <w:t>y que pertenezcan a organizaciones legalmente constituida</w:t>
      </w:r>
      <w:r w:rsidR="00AD0001">
        <w:t>s</w:t>
      </w:r>
      <w:r w:rsidR="00F768D3">
        <w:t>.</w:t>
      </w:r>
    </w:p>
    <w:p w:rsidR="006F7B9B" w:rsidRPr="006F7B9B" w:rsidRDefault="006F7B9B" w:rsidP="006F7B9B">
      <w:pPr>
        <w:jc w:val="both"/>
        <w:rPr>
          <w:b/>
        </w:rPr>
      </w:pPr>
      <w:r w:rsidRPr="006F7B9B">
        <w:rPr>
          <w:b/>
        </w:rPr>
        <w:t>MESA DE GANADEROS</w:t>
      </w:r>
    </w:p>
    <w:p w:rsidR="007A75E9" w:rsidRDefault="00A32B2A" w:rsidP="006F7B9B">
      <w:pPr>
        <w:jc w:val="both"/>
      </w:pPr>
      <w:r>
        <w:t xml:space="preserve">Se inició en julio de 2015 mediante reuniones </w:t>
      </w:r>
      <w:r w:rsidR="00611902">
        <w:t xml:space="preserve">con representantes de 64 organizaciones de ganaderos del país, con la finalidad de </w:t>
      </w:r>
      <w:r w:rsidR="007A75E9">
        <w:t xml:space="preserve">mantener un dialogo productores-gobierno y </w:t>
      </w:r>
      <w:r w:rsidR="00611902">
        <w:t xml:space="preserve">construir </w:t>
      </w:r>
      <w:r w:rsidR="007A75E9">
        <w:t xml:space="preserve">conjuntamente </w:t>
      </w:r>
      <w:r w:rsidR="00611902">
        <w:t>una propuesta de política ganadera</w:t>
      </w:r>
      <w:r w:rsidR="007A75E9">
        <w:t xml:space="preserve"> que responda a las necesidades del subsector, en cumplimiento de los objetivos del Plan Quinquenal de Desarrollo 2014-2019.</w:t>
      </w:r>
    </w:p>
    <w:p w:rsidR="006F7B9B" w:rsidRDefault="007A75E9" w:rsidP="006F7B9B">
      <w:pPr>
        <w:jc w:val="both"/>
      </w:pPr>
      <w:r>
        <w:t>E</w:t>
      </w:r>
      <w:r w:rsidR="00611902">
        <w:t>n la primera reuni</w:t>
      </w:r>
      <w:r>
        <w:t xml:space="preserve">ón </w:t>
      </w:r>
      <w:r w:rsidR="00611902">
        <w:t xml:space="preserve">participaron al menos 80 productores y productoras </w:t>
      </w:r>
      <w:r>
        <w:t>de todo el país y luego se desarrollaron reuniones periódicas a las que asisten aproximadamente 20 representantes de productores y productoras pecuarios.</w:t>
      </w:r>
    </w:p>
    <w:p w:rsidR="00AD0001" w:rsidRPr="00AD0001" w:rsidRDefault="00AD0001" w:rsidP="006F7B9B">
      <w:pPr>
        <w:jc w:val="both"/>
      </w:pPr>
      <w:r w:rsidRPr="00AD0001">
        <w:rPr>
          <w:u w:val="single"/>
        </w:rPr>
        <w:t>Requisitos para participar en el espacio:</w:t>
      </w:r>
      <w:r w:rsidRPr="00AD0001">
        <w:t xml:space="preserve"> ser representante de organizaciones de productor</w:t>
      </w:r>
      <w:r>
        <w:t>e</w:t>
      </w:r>
      <w:r w:rsidRPr="00AD0001">
        <w:t>s pecuari</w:t>
      </w:r>
      <w:r>
        <w:t>os</w:t>
      </w:r>
      <w:r w:rsidRPr="00AD0001">
        <w:t xml:space="preserve"> y que pertenezcan a organizaciones legalmente constituidas.</w:t>
      </w:r>
    </w:p>
    <w:p w:rsidR="006F7B9B" w:rsidRPr="006F7B9B" w:rsidRDefault="006F7B9B" w:rsidP="006F7B9B">
      <w:pPr>
        <w:jc w:val="both"/>
        <w:rPr>
          <w:b/>
        </w:rPr>
      </w:pPr>
      <w:r w:rsidRPr="006F7B9B">
        <w:rPr>
          <w:b/>
        </w:rPr>
        <w:t>MESA GRANOS BASICOS</w:t>
      </w:r>
    </w:p>
    <w:p w:rsidR="006F7B9B" w:rsidRDefault="007A75E9" w:rsidP="006F7B9B">
      <w:pPr>
        <w:jc w:val="both"/>
      </w:pPr>
      <w:r>
        <w:t>También</w:t>
      </w:r>
      <w:r w:rsidR="00A32B2A">
        <w:t>, en octubre de 2015,</w:t>
      </w:r>
      <w:r>
        <w:t xml:space="preserve"> se inici</w:t>
      </w:r>
      <w:r w:rsidR="00A32B2A">
        <w:t xml:space="preserve">ó </w:t>
      </w:r>
      <w:r>
        <w:t xml:space="preserve">el dialogo con productores </w:t>
      </w:r>
      <w:r w:rsidR="00A32B2A">
        <w:t xml:space="preserve">nacionales </w:t>
      </w:r>
      <w:r>
        <w:t xml:space="preserve">de granos básicos. </w:t>
      </w:r>
      <w:r w:rsidR="00A32B2A">
        <w:t>L</w:t>
      </w:r>
      <w:r>
        <w:t xml:space="preserve">a primera reunión </w:t>
      </w:r>
      <w:r w:rsidR="00A32B2A">
        <w:t xml:space="preserve">contó con la </w:t>
      </w:r>
      <w:r>
        <w:t>asisten</w:t>
      </w:r>
      <w:r w:rsidR="00A32B2A">
        <w:t xml:space="preserve">cia de </w:t>
      </w:r>
      <w:r w:rsidR="006F7B9B">
        <w:t>más de 110 productores de todo el territorio nacional</w:t>
      </w:r>
      <w:r w:rsidR="00D64ED8">
        <w:t>.</w:t>
      </w:r>
      <w:r w:rsidR="006F7B9B">
        <w:t xml:space="preserve"> Entre las organizaciones participantes se encontraban: Asociación Nacional de Trabajadores Agropecuarios (ANTA), Frente Nacional Agrario (FNA), Asociación de Regantes Atiocoyo Norte y Atiocoyo Sur, (ARA), Asociación Agropecuaria Sector Cinco, Zapotitán (AGROSEC), Federación Salvadoreña de Cooperativas de la Reforma Agraria (FESACORA), Consejo Nacional Agropecuario (CNA), Fundación Promotora de Cooperativas (FUNPROCOOP) Confederación de Federaciones de la Reforma Agraria Salvadoreña (CONFRAS), Cooperativas, Barra Ciega, Normandía, Nuevo Modelo, La Maroma, </w:t>
      </w:r>
      <w:proofErr w:type="spellStart"/>
      <w:r w:rsidR="006F7B9B">
        <w:t>Nancuchiname</w:t>
      </w:r>
      <w:proofErr w:type="spellEnd"/>
      <w:r w:rsidR="006F7B9B">
        <w:t>, Astoria.</w:t>
      </w:r>
    </w:p>
    <w:p w:rsidR="00F768D3" w:rsidRDefault="00F768D3">
      <w:r>
        <w:br w:type="page"/>
      </w:r>
    </w:p>
    <w:p w:rsidR="00F768D3" w:rsidRDefault="00F768D3" w:rsidP="006F7B9B">
      <w:pPr>
        <w:jc w:val="both"/>
      </w:pPr>
    </w:p>
    <w:p w:rsidR="00F768D3" w:rsidRDefault="00F768D3" w:rsidP="006F7B9B">
      <w:pPr>
        <w:jc w:val="both"/>
      </w:pPr>
    </w:p>
    <w:p w:rsidR="00F768D3" w:rsidRDefault="00F768D3" w:rsidP="006F7B9B">
      <w:pPr>
        <w:jc w:val="both"/>
      </w:pPr>
    </w:p>
    <w:p w:rsidR="00CC4461" w:rsidRDefault="006F7B9B" w:rsidP="006F7B9B">
      <w:pPr>
        <w:jc w:val="both"/>
      </w:pPr>
      <w:r>
        <w:t xml:space="preserve"> </w:t>
      </w:r>
      <w:r w:rsidR="007A75E9">
        <w:t xml:space="preserve">El objetivo de la mesa es establecer </w:t>
      </w:r>
      <w:r w:rsidR="00A32B2A">
        <w:t>y estrecha</w:t>
      </w:r>
      <w:r w:rsidR="00B47494">
        <w:t>r</w:t>
      </w:r>
      <w:r w:rsidR="00A32B2A">
        <w:t xml:space="preserve"> </w:t>
      </w:r>
      <w:r w:rsidR="007A75E9">
        <w:t xml:space="preserve">los vínculos de dialogo </w:t>
      </w:r>
      <w:r w:rsidR="00B47494">
        <w:t xml:space="preserve">MAG-productores/as </w:t>
      </w:r>
      <w:r w:rsidR="007A75E9">
        <w:t xml:space="preserve">y </w:t>
      </w:r>
      <w:r>
        <w:t>constru</w:t>
      </w:r>
      <w:r w:rsidR="007A75E9">
        <w:t xml:space="preserve">ir </w:t>
      </w:r>
      <w:r>
        <w:t xml:space="preserve">una agenda </w:t>
      </w:r>
      <w:r w:rsidR="00B47494">
        <w:t xml:space="preserve">que permita </w:t>
      </w:r>
      <w:r w:rsidR="007A75E9">
        <w:t>formular</w:t>
      </w:r>
      <w:r w:rsidR="00B47494">
        <w:t>,</w:t>
      </w:r>
      <w:r w:rsidR="007A75E9">
        <w:t xml:space="preserve"> </w:t>
      </w:r>
      <w:r w:rsidR="00D64ED8">
        <w:t>de forma con</w:t>
      </w:r>
      <w:r>
        <w:t>junt</w:t>
      </w:r>
      <w:r w:rsidR="00D64ED8">
        <w:t>a</w:t>
      </w:r>
      <w:r w:rsidR="00B47494">
        <w:t>,</w:t>
      </w:r>
      <w:r>
        <w:t xml:space="preserve"> una política </w:t>
      </w:r>
      <w:r w:rsidR="007A75E9">
        <w:t>para el subsector de granos básicos</w:t>
      </w:r>
      <w:r w:rsidR="00B47494">
        <w:t xml:space="preserve"> que responda a las demandas y realidades del subsector, en el marco del Plan Quinquenal de Desarrollo 2014-2019</w:t>
      </w:r>
      <w:r w:rsidR="007A75E9">
        <w:t>.</w:t>
      </w:r>
    </w:p>
    <w:p w:rsidR="00AD0001" w:rsidRDefault="00AD0001" w:rsidP="00AD0001">
      <w:pPr>
        <w:jc w:val="both"/>
      </w:pPr>
      <w:r w:rsidRPr="00AD0001">
        <w:rPr>
          <w:u w:val="single"/>
        </w:rPr>
        <w:t>Requisitos para participar en el espacio:</w:t>
      </w:r>
      <w:r>
        <w:t xml:space="preserve"> ser representante de organizaciones de mujeres </w:t>
      </w:r>
      <w:r>
        <w:t xml:space="preserve">y hombres </w:t>
      </w:r>
      <w:r>
        <w:t>productor</w:t>
      </w:r>
      <w:r>
        <w:t>es de granos básicos</w:t>
      </w:r>
      <w:bookmarkStart w:id="0" w:name="_GoBack"/>
      <w:bookmarkEnd w:id="0"/>
      <w:r>
        <w:t xml:space="preserve"> y que pertenezcan a organizaciones legalmente constituidas.</w:t>
      </w:r>
    </w:p>
    <w:p w:rsidR="00D64ED8" w:rsidRDefault="00D64ED8" w:rsidP="006F7B9B">
      <w:pPr>
        <w:jc w:val="both"/>
      </w:pPr>
    </w:p>
    <w:sectPr w:rsidR="00D64E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80B" w:rsidRDefault="00BF680B" w:rsidP="00712A57">
      <w:pPr>
        <w:spacing w:after="0" w:line="240" w:lineRule="auto"/>
      </w:pPr>
      <w:r>
        <w:separator/>
      </w:r>
    </w:p>
  </w:endnote>
  <w:endnote w:type="continuationSeparator" w:id="0">
    <w:p w:rsidR="00BF680B" w:rsidRDefault="00BF680B" w:rsidP="0071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80B" w:rsidRDefault="00BF680B" w:rsidP="00712A57">
      <w:pPr>
        <w:spacing w:after="0" w:line="240" w:lineRule="auto"/>
      </w:pPr>
      <w:r>
        <w:separator/>
      </w:r>
    </w:p>
  </w:footnote>
  <w:footnote w:type="continuationSeparator" w:id="0">
    <w:p w:rsidR="00BF680B" w:rsidRDefault="00BF680B" w:rsidP="00712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A57" w:rsidRDefault="00712A57">
    <w:pPr>
      <w:pStyle w:val="Encabezado"/>
    </w:pPr>
    <w:r>
      <w:rPr>
        <w:noProof/>
        <w:lang w:eastAsia="es-SV"/>
      </w:rPr>
      <w:drawing>
        <wp:anchor distT="0" distB="0" distL="114300" distR="114300" simplePos="0" relativeHeight="251659264" behindDoc="0" locked="0" layoutInCell="1" allowOverlap="1" wp14:anchorId="0C58E64C" wp14:editId="4987BABD">
          <wp:simplePos x="0" y="0"/>
          <wp:positionH relativeFrom="column">
            <wp:posOffset>4044315</wp:posOffset>
          </wp:positionH>
          <wp:positionV relativeFrom="paragraph">
            <wp:posOffset>-135890</wp:posOffset>
          </wp:positionV>
          <wp:extent cx="1838325" cy="12096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2096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8240" behindDoc="0" locked="0" layoutInCell="1" allowOverlap="1" wp14:anchorId="558440A3" wp14:editId="4DB0A28D">
          <wp:simplePos x="0" y="0"/>
          <wp:positionH relativeFrom="column">
            <wp:posOffset>-89535</wp:posOffset>
          </wp:positionH>
          <wp:positionV relativeFrom="paragraph">
            <wp:posOffset>-131445</wp:posOffset>
          </wp:positionV>
          <wp:extent cx="1809750" cy="128397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128397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9B"/>
    <w:rsid w:val="00611902"/>
    <w:rsid w:val="006F7B9B"/>
    <w:rsid w:val="00712A57"/>
    <w:rsid w:val="007A75E9"/>
    <w:rsid w:val="007D5B87"/>
    <w:rsid w:val="0086752F"/>
    <w:rsid w:val="008C2237"/>
    <w:rsid w:val="00A32B2A"/>
    <w:rsid w:val="00AA3E80"/>
    <w:rsid w:val="00AD0001"/>
    <w:rsid w:val="00AD0B53"/>
    <w:rsid w:val="00B47494"/>
    <w:rsid w:val="00BF680B"/>
    <w:rsid w:val="00CC4461"/>
    <w:rsid w:val="00D64ED8"/>
    <w:rsid w:val="00D83E94"/>
    <w:rsid w:val="00E243C3"/>
    <w:rsid w:val="00F768D3"/>
    <w:rsid w:val="00FD58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2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2A57"/>
  </w:style>
  <w:style w:type="paragraph" w:styleId="Piedepgina">
    <w:name w:val="footer"/>
    <w:basedOn w:val="Normal"/>
    <w:link w:val="PiedepginaCar"/>
    <w:uiPriority w:val="99"/>
    <w:unhideWhenUsed/>
    <w:rsid w:val="00712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2A57"/>
  </w:style>
  <w:style w:type="paragraph" w:styleId="Textodeglobo">
    <w:name w:val="Balloon Text"/>
    <w:basedOn w:val="Normal"/>
    <w:link w:val="TextodegloboCar"/>
    <w:uiPriority w:val="99"/>
    <w:semiHidden/>
    <w:unhideWhenUsed/>
    <w:rsid w:val="00712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2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2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2A57"/>
  </w:style>
  <w:style w:type="paragraph" w:styleId="Piedepgina">
    <w:name w:val="footer"/>
    <w:basedOn w:val="Normal"/>
    <w:link w:val="PiedepginaCar"/>
    <w:uiPriority w:val="99"/>
    <w:unhideWhenUsed/>
    <w:rsid w:val="00712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2A57"/>
  </w:style>
  <w:style w:type="paragraph" w:styleId="Textodeglobo">
    <w:name w:val="Balloon Text"/>
    <w:basedOn w:val="Normal"/>
    <w:link w:val="TextodegloboCar"/>
    <w:uiPriority w:val="99"/>
    <w:semiHidden/>
    <w:unhideWhenUsed/>
    <w:rsid w:val="00712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2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425</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Amilcar Landaverde</dc:creator>
  <cp:lastModifiedBy>Ana Patricia Sanchez Cruz</cp:lastModifiedBy>
  <cp:revision>7</cp:revision>
  <dcterms:created xsi:type="dcterms:W3CDTF">2015-11-04T22:20:00Z</dcterms:created>
  <dcterms:modified xsi:type="dcterms:W3CDTF">2015-11-19T21:24:00Z</dcterms:modified>
</cp:coreProperties>
</file>