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AC75" w14:textId="77777777" w:rsidR="00A94322" w:rsidRDefault="00A94322" w:rsidP="00372844">
      <w:pPr>
        <w:tabs>
          <w:tab w:val="left" w:pos="10632"/>
        </w:tabs>
        <w:ind w:right="-682"/>
        <w:jc w:val="center"/>
        <w:rPr>
          <w:b/>
          <w:bCs/>
          <w:sz w:val="28"/>
          <w:szCs w:val="28"/>
        </w:rPr>
      </w:pPr>
    </w:p>
    <w:p w14:paraId="77E02E5D" w14:textId="76CF7B16" w:rsidR="00A94322" w:rsidRDefault="00A94322" w:rsidP="00372844">
      <w:pPr>
        <w:tabs>
          <w:tab w:val="left" w:pos="10632"/>
        </w:tabs>
        <w:ind w:right="-68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REGISTRO NACIONAL DE LOS RECURSOS HIDRICOS</w:t>
      </w:r>
    </w:p>
    <w:p w14:paraId="63FD08D9" w14:textId="77777777" w:rsidR="00A94322" w:rsidRDefault="00A94322" w:rsidP="00372844">
      <w:pPr>
        <w:tabs>
          <w:tab w:val="left" w:pos="10632"/>
        </w:tabs>
        <w:ind w:right="-682"/>
        <w:jc w:val="center"/>
        <w:rPr>
          <w:b/>
          <w:bCs/>
          <w:sz w:val="28"/>
          <w:szCs w:val="28"/>
        </w:rPr>
      </w:pPr>
    </w:p>
    <w:p w14:paraId="41F2A021" w14:textId="296AFECF" w:rsidR="00401CCA" w:rsidRPr="00A048A4" w:rsidRDefault="00A048A4" w:rsidP="00E07B9F">
      <w:pPr>
        <w:tabs>
          <w:tab w:val="left" w:pos="10632"/>
        </w:tabs>
        <w:ind w:right="-682"/>
        <w:jc w:val="center"/>
        <w:rPr>
          <w:b/>
          <w:bCs/>
          <w:sz w:val="28"/>
          <w:szCs w:val="28"/>
        </w:rPr>
      </w:pPr>
      <w:r w:rsidRPr="00A048A4">
        <w:rPr>
          <w:b/>
          <w:bCs/>
          <w:sz w:val="28"/>
          <w:szCs w:val="28"/>
        </w:rPr>
        <w:t xml:space="preserve">SERVICIOS PRESTADOS </w:t>
      </w:r>
    </w:p>
    <w:tbl>
      <w:tblPr>
        <w:tblpPr w:leftFromText="141" w:rightFromText="141" w:vertAnchor="text" w:horzAnchor="margin" w:tblpY="163"/>
        <w:tblW w:w="11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1718"/>
        <w:gridCol w:w="2069"/>
        <w:gridCol w:w="1692"/>
        <w:gridCol w:w="411"/>
        <w:gridCol w:w="578"/>
        <w:gridCol w:w="18"/>
        <w:gridCol w:w="886"/>
        <w:gridCol w:w="567"/>
        <w:gridCol w:w="18"/>
        <w:gridCol w:w="1510"/>
        <w:gridCol w:w="18"/>
        <w:gridCol w:w="128"/>
        <w:gridCol w:w="18"/>
      </w:tblGrid>
      <w:tr w:rsidR="00401CCA" w:rsidRPr="002D4EE3" w14:paraId="4DAB67B7" w14:textId="77777777" w:rsidTr="00051B80">
        <w:trPr>
          <w:gridAfter w:val="3"/>
          <w:wAfter w:w="164" w:type="dxa"/>
          <w:trHeight w:val="306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E982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37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BD9B2" w14:textId="0B14327E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                     </w:t>
            </w:r>
            <w:r w:rsidRPr="002D4E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PERIODO CORRESPONDIENTE </w:t>
            </w:r>
            <w:r w:rsidR="00E07B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ENERO </w:t>
            </w:r>
            <w:r w:rsidR="00E07B9F" w:rsidRPr="002D4E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-</w:t>
            </w:r>
            <w:r w:rsidRPr="002D4E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1C3D6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>SEPTIEMBRE</w:t>
            </w:r>
            <w:r w:rsidRPr="002D4EE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SV"/>
              </w:rPr>
              <w:t xml:space="preserve"> 2023</w:t>
            </w:r>
          </w:p>
        </w:tc>
      </w:tr>
      <w:tr w:rsidR="00401CCA" w:rsidRPr="002D4EE3" w14:paraId="67B1C91D" w14:textId="77777777" w:rsidTr="00051B80">
        <w:trPr>
          <w:gridAfter w:val="2"/>
          <w:wAfter w:w="146" w:type="dxa"/>
          <w:trHeight w:val="291"/>
        </w:trPr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C075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20E56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DE2C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0B28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012F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32119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97853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E37E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91C5B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01CCA" w:rsidRPr="002D4EE3" w14:paraId="5457B710" w14:textId="77777777" w:rsidTr="00051B80">
        <w:trPr>
          <w:gridAfter w:val="3"/>
          <w:wAfter w:w="164" w:type="dxa"/>
          <w:trHeight w:val="450"/>
        </w:trPr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A7D59B1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  <w:t>Nombre del servicio brindado a la población</w:t>
            </w:r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03764"/>
            <w:noWrap/>
            <w:vAlign w:val="center"/>
            <w:hideMark/>
          </w:tcPr>
          <w:p w14:paraId="25E6B451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  <w:t>Objetivo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1EA0592D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  <w:t xml:space="preserve">Dirección, unidad, departamento o personal que ejecuta los servicios 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889CD59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  <w:t>Resultados de los servicios (datos de cobertura o alcance poblacional)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29977313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  <w:t xml:space="preserve">Población beneficiada </w:t>
            </w:r>
          </w:p>
        </w:tc>
        <w:tc>
          <w:tcPr>
            <w:tcW w:w="147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203764"/>
            <w:vAlign w:val="center"/>
            <w:hideMark/>
          </w:tcPr>
          <w:p w14:paraId="32266C08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  <w:t>Razones y formas de solución en caso de problemas con la prestación de       servicio</w:t>
            </w:r>
          </w:p>
        </w:tc>
        <w:tc>
          <w:tcPr>
            <w:tcW w:w="15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203764"/>
            <w:vAlign w:val="center"/>
            <w:hideMark/>
          </w:tcPr>
          <w:p w14:paraId="070B375E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  <w:t>Datos comparativos (mejora en el tiempo de servicio, cobertura y costos)</w:t>
            </w:r>
          </w:p>
        </w:tc>
      </w:tr>
      <w:tr w:rsidR="00401CCA" w:rsidRPr="002D4EE3" w14:paraId="5F002FC2" w14:textId="77777777" w:rsidTr="00051B80">
        <w:trPr>
          <w:gridAfter w:val="1"/>
          <w:wAfter w:w="18" w:type="dxa"/>
          <w:trHeight w:val="816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6B734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F304A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5E06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FEF8A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2F10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147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B5FEA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BB79D6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DAD1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</w:tr>
      <w:tr w:rsidR="00401CCA" w:rsidRPr="002D4EE3" w14:paraId="674234F6" w14:textId="77777777" w:rsidTr="00051B80">
        <w:trPr>
          <w:trHeight w:val="583"/>
        </w:trPr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50948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E6E5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3D3EF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62B4C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87FAA4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M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A76555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F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6E73C2F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 xml:space="preserve">Problema 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FFC836E" w14:textId="77777777" w:rsidR="00401CCA" w:rsidRPr="002D4EE3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SV"/>
              </w:rPr>
              <w:t>Razón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B012E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18"/>
                <w:szCs w:val="18"/>
                <w:lang w:eastAsia="es-SV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6979230A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F2596" w:rsidRPr="002D4EE3" w14:paraId="2A1A9288" w14:textId="77777777" w:rsidTr="00051B80">
        <w:trPr>
          <w:trHeight w:val="29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50F0E" w14:textId="71FE3F58" w:rsidR="005F2596" w:rsidRPr="00874BDD" w:rsidRDefault="005F2596" w:rsidP="00874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874BD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Autorización de Uso y Aprovechamiento de Agua.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F3958" w14:textId="607927BF" w:rsidR="005F2596" w:rsidRDefault="005F2596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Autorizar el Uso Consuntivo y no consuntivo, o no consuntivo y el aprovechamiento d determinada cantidad y calidad de agua superficial y subterránea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7B3B9" w14:textId="5DE4B765" w:rsidR="005F2596" w:rsidRDefault="005F2596" w:rsidP="0062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Registro Nacional de los Recursos </w:t>
            </w:r>
            <w:r w:rsidR="00A94322">
              <w:rPr>
                <w:rFonts w:ascii="Calibri" w:eastAsia="Times New Roman" w:hAnsi="Calibri" w:cs="Calibri"/>
                <w:color w:val="000000"/>
                <w:lang w:eastAsia="es-SV"/>
              </w:rPr>
              <w:t>Hídricos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7002" w14:textId="4E833B29" w:rsidR="005F2596" w:rsidRDefault="005F2596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="00E07B9F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3F895" w14:textId="77777777" w:rsidR="005F2596" w:rsidRPr="002D4EE3" w:rsidRDefault="005F2596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44FA3" w14:textId="77777777" w:rsidR="005F2596" w:rsidRPr="002D4EE3" w:rsidRDefault="005F2596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FDC15" w14:textId="77777777" w:rsidR="005F2596" w:rsidRPr="002D4EE3" w:rsidRDefault="005F2596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AF07D" w14:textId="77777777" w:rsidR="005F2596" w:rsidRPr="002D4EE3" w:rsidRDefault="005F2596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8C39B" w14:textId="2E5F1DAC" w:rsidR="005F2596" w:rsidRPr="002D4EE3" w:rsidRDefault="00A94322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De 60 a 90 días hábiles.</w:t>
            </w:r>
          </w:p>
        </w:tc>
        <w:tc>
          <w:tcPr>
            <w:tcW w:w="146" w:type="dxa"/>
            <w:gridSpan w:val="2"/>
            <w:vAlign w:val="center"/>
          </w:tcPr>
          <w:p w14:paraId="0994BCC5" w14:textId="77777777" w:rsidR="005F2596" w:rsidRPr="002D4EE3" w:rsidRDefault="005F2596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01CCA" w:rsidRPr="002D4EE3" w14:paraId="7C0391A7" w14:textId="77777777" w:rsidTr="00051B80">
        <w:trPr>
          <w:trHeight w:val="29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4A5" w14:textId="68518F63" w:rsidR="00401CCA" w:rsidRPr="00874BDD" w:rsidRDefault="001D51A6" w:rsidP="00874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874BD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Entidades dedicadas a la Exploración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41A2" w14:textId="6EDB1B02" w:rsidR="00401CCA" w:rsidRPr="002D4EE3" w:rsidRDefault="00A94322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Las personas naturales o jurídicas públicas o privadas que tengan como actividad la perforación de pozos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A8B5" w14:textId="06204C11" w:rsidR="00401CCA" w:rsidRPr="002D4EE3" w:rsidRDefault="00A94322" w:rsidP="0062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Registro Nacional de Recursos Hídricos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252F" w14:textId="23548C96" w:rsidR="00401CCA" w:rsidRPr="002D4EE3" w:rsidRDefault="005F2596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  <w:r w:rsidR="0044611B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589D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3F07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A7A9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0078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E206" w14:textId="3F8898BD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1D51A6">
              <w:rPr>
                <w:rFonts w:ascii="Calibri" w:eastAsia="Times New Roman" w:hAnsi="Calibri" w:cs="Calibri"/>
                <w:color w:val="000000"/>
                <w:lang w:eastAsia="es-SV"/>
              </w:rPr>
              <w:t>20 días aprox. para inscribir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6B1BF45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01CCA" w:rsidRPr="002D4EE3" w14:paraId="5A74F4B8" w14:textId="77777777" w:rsidTr="00051B80">
        <w:trPr>
          <w:trHeight w:val="29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0D6" w14:textId="1A29F4CA" w:rsidR="00401CCA" w:rsidRPr="00874BDD" w:rsidRDefault="00A94322" w:rsidP="00874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874BD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Inscripción de Pozos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8D4F" w14:textId="42B6C627" w:rsidR="00401CCA" w:rsidRPr="002D4EE3" w:rsidRDefault="00A94322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Registrar Fuentes de Extracción de agua subterránea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F90C" w14:textId="4097998F" w:rsidR="00401CCA" w:rsidRPr="002D4EE3" w:rsidRDefault="00A94322" w:rsidP="00A943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Registro Nacional de Recursos Hídricos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2A09" w14:textId="5285C654" w:rsidR="00401CCA" w:rsidRPr="002D4EE3" w:rsidRDefault="00E07B9F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  <w:r w:rsidR="0044611B">
              <w:rPr>
                <w:rFonts w:ascii="Calibri" w:eastAsia="Times New Roman" w:hAnsi="Calibri" w:cs="Calibri"/>
                <w:color w:val="000000"/>
                <w:lang w:eastAsia="es-SV"/>
              </w:rPr>
              <w:t>63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6BAB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5523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0DA2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EBAD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0DF0" w14:textId="61B07FFC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750031">
              <w:rPr>
                <w:rFonts w:ascii="Calibri" w:eastAsia="Times New Roman" w:hAnsi="Calibri" w:cs="Calibri"/>
                <w:color w:val="000000"/>
                <w:lang w:eastAsia="es-SV"/>
              </w:rPr>
              <w:t>20 días aprox. para inscribir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67E86B9B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01CCA" w:rsidRPr="002D4EE3" w14:paraId="43D455A8" w14:textId="77777777" w:rsidTr="00051B80">
        <w:trPr>
          <w:trHeight w:val="29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27C3" w14:textId="1BF6B670" w:rsidR="00401CCA" w:rsidRPr="00874BDD" w:rsidRDefault="00A94322" w:rsidP="00874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874BD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 xml:space="preserve">Inscripción de </w:t>
            </w:r>
            <w:r w:rsidR="00750031" w:rsidRPr="00874BD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Juntas de Agua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3369" w14:textId="1375B811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750031"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 </w:t>
            </w:r>
            <w:r w:rsidR="00750031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  <w:r w:rsidR="00A9432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Inscribir Asociaciones sociales sin fines de lucro con fines sociales, con personería Jurídica que presten el servicio de agua potable a la comunidad de Desarrollo que Administran Agua Potable.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3F99" w14:textId="121AB7E8" w:rsidR="00401CCA" w:rsidRPr="002D4EE3" w:rsidRDefault="00750031" w:rsidP="0062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</w:t>
            </w:r>
            <w:r w:rsidR="00A94322">
              <w:rPr>
                <w:rFonts w:ascii="Calibri" w:eastAsia="Times New Roman" w:hAnsi="Calibri" w:cs="Calibri"/>
                <w:color w:val="000000"/>
                <w:lang w:eastAsia="es-SV"/>
              </w:rPr>
              <w:t>egistro Nacional de Recursos Hídricos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C579" w14:textId="52DB629C" w:rsidR="00401CCA" w:rsidRPr="002D4EE3" w:rsidRDefault="005F2596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1</w:t>
            </w:r>
            <w:r w:rsidR="004B7A6F">
              <w:rPr>
                <w:rFonts w:ascii="Calibri" w:eastAsia="Times New Roman" w:hAnsi="Calibri" w:cs="Calibri"/>
                <w:color w:val="000000"/>
                <w:lang w:eastAsia="es-SV"/>
              </w:rPr>
              <w:t>83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7438" w14:textId="0BE30260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6A33" w14:textId="3A167DC0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08E9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9914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6436" w14:textId="2A6A22B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750031">
              <w:rPr>
                <w:rFonts w:ascii="Calibri" w:eastAsia="Times New Roman" w:hAnsi="Calibri" w:cs="Calibri"/>
                <w:color w:val="000000"/>
                <w:lang w:eastAsia="es-SV"/>
              </w:rPr>
              <w:t>De 3 a 5 días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392E648D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01CCA" w:rsidRPr="002D4EE3" w14:paraId="0F6164A9" w14:textId="77777777" w:rsidTr="00051B80">
        <w:trPr>
          <w:trHeight w:val="291"/>
        </w:trPr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DF1B" w14:textId="3A6ED5F8" w:rsidR="00401CCA" w:rsidRPr="00874BDD" w:rsidRDefault="00750031" w:rsidP="00874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874BD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lastRenderedPageBreak/>
              <w:t>Permisos de Exploración de Aguas Subterráneas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D6D1" w14:textId="1638F81D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  <w:r w:rsidR="00A94322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Permisos para utilizar y aprovechar aguas nacionales subterránea.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D8C2" w14:textId="6EBE546B" w:rsidR="00401CCA" w:rsidRPr="002D4EE3" w:rsidRDefault="00A94322" w:rsidP="006247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Registro Nacional de Recursos Hídricos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533C" w14:textId="0405369C" w:rsidR="00401CCA" w:rsidRPr="002D4EE3" w:rsidRDefault="00A94322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</w:t>
            </w:r>
            <w:r w:rsidR="00E649B2">
              <w:rPr>
                <w:rFonts w:ascii="Calibri" w:eastAsia="Times New Roman" w:hAnsi="Calibri" w:cs="Calibri"/>
                <w:color w:val="000000"/>
                <w:lang w:eastAsia="es-SV"/>
              </w:rPr>
              <w:t>94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E696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CE66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0AF3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FBB3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D4EE3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B952" w14:textId="71E96A8D" w:rsidR="00401CCA" w:rsidRPr="002D4EE3" w:rsidRDefault="006247B9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20 días aprox. para inscribir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0EA80F1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01CCA" w:rsidRPr="002D4EE3" w14:paraId="2F5BC724" w14:textId="77777777" w:rsidTr="00051B80">
        <w:trPr>
          <w:trHeight w:val="29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F00B0" w14:textId="71B0B245" w:rsidR="00401CCA" w:rsidRPr="00874BDD" w:rsidRDefault="00A94322" w:rsidP="00874B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874BD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Permisos de Vertidos de Aguas Residuales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A1D73" w14:textId="262311A9" w:rsidR="00401CCA" w:rsidRDefault="00A94322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Permitir la descargar a un cuerpo receptor que se encuentre en aguas públicas y privadas, aguas residuales alteradas en sus características físicas, químicas o biológicas siempre y cuando hayan sido tratadas.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8C9DA" w14:textId="56FE19EA" w:rsidR="00401CCA" w:rsidRDefault="00A94322" w:rsidP="00051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>Registro Nacional de Recursos Hídricos.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47A74" w14:textId="38563279" w:rsidR="00401CCA" w:rsidRDefault="00A94322" w:rsidP="00051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           0</w:t>
            </w:r>
            <w:r w:rsidR="006C1287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A67D7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E89B0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CB9A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3A24C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5FECC" w14:textId="0B0D2CA0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 </w:t>
            </w:r>
            <w:r w:rsidR="00A94322">
              <w:rPr>
                <w:rFonts w:ascii="Calibri" w:eastAsia="Times New Roman" w:hAnsi="Calibri" w:cs="Calibri"/>
                <w:color w:val="000000"/>
                <w:lang w:eastAsia="es-SV"/>
              </w:rPr>
              <w:t>20 días hábiles para inscribir.</w:t>
            </w:r>
          </w:p>
        </w:tc>
        <w:tc>
          <w:tcPr>
            <w:tcW w:w="146" w:type="dxa"/>
            <w:gridSpan w:val="2"/>
            <w:vAlign w:val="center"/>
          </w:tcPr>
          <w:p w14:paraId="4FACB2FF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401CCA" w:rsidRPr="002D4EE3" w14:paraId="0B4BC322" w14:textId="77777777" w:rsidTr="00051B80">
        <w:trPr>
          <w:trHeight w:val="29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37622" w14:textId="77777777" w:rsidR="00401CCA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7F030" w14:textId="77777777" w:rsidR="00401CCA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2267" w14:textId="77777777" w:rsidR="00401CCA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28F68" w14:textId="77777777" w:rsidR="00401CCA" w:rsidRDefault="00401CCA" w:rsidP="000566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42EEB" w14:textId="77777777" w:rsidR="00401CCA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8D8AB" w14:textId="77777777" w:rsidR="00401CCA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CF627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C34CC" w14:textId="77777777" w:rsidR="00401CCA" w:rsidRPr="002D4EE3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24F0C" w14:textId="77777777" w:rsidR="00401CCA" w:rsidRDefault="00401CCA" w:rsidP="000566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46" w:type="dxa"/>
            <w:gridSpan w:val="2"/>
            <w:vAlign w:val="center"/>
          </w:tcPr>
          <w:p w14:paraId="40BF7080" w14:textId="77777777" w:rsidR="00401CCA" w:rsidRPr="002D4EE3" w:rsidRDefault="00401CCA" w:rsidP="000566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7489A0A7" w14:textId="77777777" w:rsidR="00401CCA" w:rsidRDefault="00401CCA" w:rsidP="00401CCA"/>
    <w:p w14:paraId="77CC888E" w14:textId="77777777" w:rsidR="00401CCA" w:rsidRDefault="00401CCA"/>
    <w:sectPr w:rsidR="00401CCA" w:rsidSect="0037284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A4"/>
    <w:rsid w:val="00051B80"/>
    <w:rsid w:val="001C3D66"/>
    <w:rsid w:val="001D51A6"/>
    <w:rsid w:val="00372844"/>
    <w:rsid w:val="00401CCA"/>
    <w:rsid w:val="00412070"/>
    <w:rsid w:val="0044611B"/>
    <w:rsid w:val="004B7A6F"/>
    <w:rsid w:val="004C4B56"/>
    <w:rsid w:val="005F2596"/>
    <w:rsid w:val="006247B9"/>
    <w:rsid w:val="006C1287"/>
    <w:rsid w:val="00750031"/>
    <w:rsid w:val="00874BDD"/>
    <w:rsid w:val="00A048A4"/>
    <w:rsid w:val="00A94322"/>
    <w:rsid w:val="00BE185F"/>
    <w:rsid w:val="00BF2236"/>
    <w:rsid w:val="00D94FF0"/>
    <w:rsid w:val="00E00F5D"/>
    <w:rsid w:val="00E07B9F"/>
    <w:rsid w:val="00E6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55C31A"/>
  <w15:chartTrackingRefBased/>
  <w15:docId w15:val="{33788571-9BEF-43DE-AB8D-D29294F4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8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Amaya</dc:creator>
  <cp:keywords/>
  <dc:description/>
  <cp:lastModifiedBy>Claudia Medrano</cp:lastModifiedBy>
  <cp:revision>8</cp:revision>
  <dcterms:created xsi:type="dcterms:W3CDTF">2023-06-30T21:10:00Z</dcterms:created>
  <dcterms:modified xsi:type="dcterms:W3CDTF">2023-10-10T14:19:00Z</dcterms:modified>
</cp:coreProperties>
</file>