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48E" w:rsidRDefault="007A37B3" w:rsidP="00B45789">
      <w:pPr>
        <w:spacing w:after="0"/>
        <w:jc w:val="center"/>
        <w:rPr>
          <w:sz w:val="20"/>
          <w:szCs w:val="20"/>
        </w:rPr>
      </w:pPr>
      <w:r w:rsidRPr="0067074D">
        <w:rPr>
          <w:sz w:val="20"/>
          <w:szCs w:val="20"/>
        </w:rPr>
        <w:t xml:space="preserve"> </w:t>
      </w:r>
    </w:p>
    <w:p w:rsidR="0005248E" w:rsidRDefault="0005248E" w:rsidP="00B45789">
      <w:pPr>
        <w:spacing w:after="0"/>
        <w:jc w:val="center"/>
        <w:rPr>
          <w:sz w:val="20"/>
          <w:szCs w:val="20"/>
        </w:rPr>
      </w:pPr>
    </w:p>
    <w:p w:rsidR="007A37B3" w:rsidRDefault="0037709E" w:rsidP="00B45789">
      <w:pPr>
        <w:spacing w:after="0"/>
        <w:jc w:val="center"/>
        <w:rPr>
          <w:b/>
          <w:color w:val="31849B" w:themeColor="accent5" w:themeShade="BF"/>
          <w:sz w:val="28"/>
          <w:szCs w:val="28"/>
        </w:rPr>
      </w:pPr>
      <w:r w:rsidRPr="00BD34F4">
        <w:rPr>
          <w:b/>
          <w:color w:val="31849B" w:themeColor="accent5" w:themeShade="BF"/>
          <w:sz w:val="28"/>
          <w:szCs w:val="28"/>
        </w:rPr>
        <w:t>Ficha de registro de servicios y bienes brindados</w:t>
      </w:r>
    </w:p>
    <w:p w:rsidR="006274B9" w:rsidRPr="00BD34F4" w:rsidRDefault="006274B9" w:rsidP="00B45789">
      <w:pPr>
        <w:spacing w:after="0"/>
        <w:jc w:val="center"/>
        <w:rPr>
          <w:b/>
          <w:color w:val="31849B" w:themeColor="accent5" w:themeShade="BF"/>
          <w:sz w:val="28"/>
          <w:szCs w:val="28"/>
        </w:rPr>
      </w:pPr>
    </w:p>
    <w:tbl>
      <w:tblPr>
        <w:tblW w:w="1050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15"/>
        <w:gridCol w:w="169"/>
        <w:gridCol w:w="584"/>
        <w:gridCol w:w="382"/>
        <w:gridCol w:w="991"/>
        <w:gridCol w:w="1276"/>
        <w:gridCol w:w="2094"/>
        <w:gridCol w:w="794"/>
        <w:gridCol w:w="732"/>
        <w:gridCol w:w="1483"/>
        <w:gridCol w:w="880"/>
      </w:tblGrid>
      <w:tr w:rsidR="00205D3B" w:rsidRPr="0067074D" w:rsidTr="00940B78">
        <w:trPr>
          <w:trHeight w:hRule="exact" w:val="340"/>
        </w:trPr>
        <w:tc>
          <w:tcPr>
            <w:tcW w:w="1284" w:type="dxa"/>
            <w:gridSpan w:val="2"/>
            <w:shd w:val="clear" w:color="auto" w:fill="BFBFBF" w:themeFill="background1" w:themeFillShade="BF"/>
          </w:tcPr>
          <w:p w:rsidR="00205D3B" w:rsidRPr="0067074D" w:rsidRDefault="00205D3B" w:rsidP="00205D3B">
            <w:pPr>
              <w:rPr>
                <w:b/>
                <w:sz w:val="20"/>
                <w:szCs w:val="20"/>
              </w:rPr>
            </w:pPr>
            <w:r w:rsidRPr="0067074D">
              <w:rPr>
                <w:b/>
                <w:sz w:val="20"/>
                <w:szCs w:val="20"/>
              </w:rPr>
              <w:t>Municipio:</w:t>
            </w:r>
          </w:p>
        </w:tc>
        <w:tc>
          <w:tcPr>
            <w:tcW w:w="6121" w:type="dxa"/>
            <w:gridSpan w:val="6"/>
          </w:tcPr>
          <w:p w:rsidR="00205D3B" w:rsidRPr="0067074D" w:rsidRDefault="00B07AA4" w:rsidP="00AB11E4">
            <w:pPr>
              <w:rPr>
                <w:sz w:val="20"/>
                <w:szCs w:val="20"/>
              </w:rPr>
            </w:pPr>
            <w:r>
              <w:rPr>
                <w:sz w:val="20"/>
                <w:szCs w:val="20"/>
              </w:rPr>
              <w:t>Mejicanos, San Salvador</w:t>
            </w:r>
          </w:p>
        </w:tc>
        <w:tc>
          <w:tcPr>
            <w:tcW w:w="732" w:type="dxa"/>
            <w:shd w:val="clear" w:color="auto" w:fill="BFBFBF" w:themeFill="background1" w:themeFillShade="BF"/>
          </w:tcPr>
          <w:p w:rsidR="00205D3B" w:rsidRPr="0067074D" w:rsidRDefault="00205D3B" w:rsidP="00205D3B">
            <w:pPr>
              <w:jc w:val="center"/>
              <w:rPr>
                <w:b/>
                <w:sz w:val="20"/>
                <w:szCs w:val="20"/>
              </w:rPr>
            </w:pPr>
            <w:r w:rsidRPr="0067074D">
              <w:rPr>
                <w:b/>
                <w:sz w:val="20"/>
                <w:szCs w:val="20"/>
              </w:rPr>
              <w:t>Fecha:</w:t>
            </w:r>
          </w:p>
        </w:tc>
        <w:tc>
          <w:tcPr>
            <w:tcW w:w="2363" w:type="dxa"/>
            <w:gridSpan w:val="2"/>
          </w:tcPr>
          <w:p w:rsidR="00205D3B" w:rsidRPr="00626265" w:rsidRDefault="00B07AA4" w:rsidP="00B07AA4">
            <w:pPr>
              <w:rPr>
                <w:b/>
                <w:sz w:val="20"/>
                <w:szCs w:val="20"/>
              </w:rPr>
            </w:pPr>
            <w:r>
              <w:rPr>
                <w:b/>
                <w:sz w:val="20"/>
                <w:szCs w:val="20"/>
              </w:rPr>
              <w:t>29</w:t>
            </w:r>
            <w:r w:rsidR="00626265" w:rsidRPr="00626265">
              <w:rPr>
                <w:b/>
                <w:sz w:val="20"/>
                <w:szCs w:val="20"/>
              </w:rPr>
              <w:t xml:space="preserve"> /     </w:t>
            </w:r>
            <w:r w:rsidR="000249BC">
              <w:rPr>
                <w:b/>
                <w:sz w:val="20"/>
                <w:szCs w:val="20"/>
              </w:rPr>
              <w:t>0</w:t>
            </w:r>
            <w:r>
              <w:rPr>
                <w:b/>
                <w:sz w:val="20"/>
                <w:szCs w:val="20"/>
              </w:rPr>
              <w:t>4</w:t>
            </w:r>
            <w:r w:rsidR="00626265" w:rsidRPr="00626265">
              <w:rPr>
                <w:b/>
                <w:sz w:val="20"/>
                <w:szCs w:val="20"/>
              </w:rPr>
              <w:t xml:space="preserve">     </w:t>
            </w:r>
            <w:r w:rsidR="000249BC">
              <w:rPr>
                <w:b/>
                <w:sz w:val="20"/>
                <w:szCs w:val="20"/>
              </w:rPr>
              <w:t>/   2017</w:t>
            </w:r>
          </w:p>
        </w:tc>
      </w:tr>
      <w:tr w:rsidR="00205D3B" w:rsidRPr="0067074D" w:rsidTr="00940B78">
        <w:trPr>
          <w:trHeight w:hRule="exact" w:val="340"/>
        </w:trPr>
        <w:tc>
          <w:tcPr>
            <w:tcW w:w="1868" w:type="dxa"/>
            <w:gridSpan w:val="3"/>
            <w:shd w:val="clear" w:color="auto" w:fill="BFBFBF" w:themeFill="background1" w:themeFillShade="BF"/>
          </w:tcPr>
          <w:p w:rsidR="00205D3B" w:rsidRPr="0067074D" w:rsidRDefault="00FA35DD" w:rsidP="00FA35DD">
            <w:pPr>
              <w:rPr>
                <w:sz w:val="20"/>
                <w:szCs w:val="20"/>
              </w:rPr>
            </w:pPr>
            <w:r w:rsidRPr="0067074D">
              <w:rPr>
                <w:b/>
                <w:sz w:val="20"/>
                <w:szCs w:val="20"/>
              </w:rPr>
              <w:t>Lugar del Festival:</w:t>
            </w:r>
          </w:p>
        </w:tc>
        <w:tc>
          <w:tcPr>
            <w:tcW w:w="8632" w:type="dxa"/>
            <w:gridSpan w:val="8"/>
          </w:tcPr>
          <w:p w:rsidR="00205D3B" w:rsidRPr="0067074D" w:rsidRDefault="00B07AA4" w:rsidP="00AB11E4">
            <w:pPr>
              <w:rPr>
                <w:sz w:val="20"/>
                <w:szCs w:val="20"/>
              </w:rPr>
            </w:pPr>
            <w:r>
              <w:rPr>
                <w:sz w:val="20"/>
                <w:szCs w:val="20"/>
              </w:rPr>
              <w:t>Cancha N° 1, Colonia Zacamil</w:t>
            </w:r>
          </w:p>
        </w:tc>
      </w:tr>
      <w:tr w:rsidR="00FA35DD" w:rsidRPr="0067074D" w:rsidTr="00940B78">
        <w:trPr>
          <w:trHeight w:hRule="exact" w:val="340"/>
        </w:trPr>
        <w:tc>
          <w:tcPr>
            <w:tcW w:w="2250" w:type="dxa"/>
            <w:gridSpan w:val="4"/>
            <w:shd w:val="clear" w:color="auto" w:fill="BFBFBF" w:themeFill="background1" w:themeFillShade="BF"/>
          </w:tcPr>
          <w:p w:rsidR="00FA35DD" w:rsidRPr="0067074D" w:rsidRDefault="00FA35DD" w:rsidP="00205D3B">
            <w:pPr>
              <w:rPr>
                <w:sz w:val="20"/>
                <w:szCs w:val="20"/>
              </w:rPr>
            </w:pPr>
            <w:r w:rsidRPr="0067074D">
              <w:rPr>
                <w:b/>
                <w:sz w:val="20"/>
                <w:szCs w:val="20"/>
              </w:rPr>
              <w:t>Nombre de Institución:</w:t>
            </w:r>
          </w:p>
        </w:tc>
        <w:tc>
          <w:tcPr>
            <w:tcW w:w="8250" w:type="dxa"/>
            <w:gridSpan w:val="7"/>
          </w:tcPr>
          <w:p w:rsidR="00FA35DD" w:rsidRPr="0067074D" w:rsidRDefault="0001589E" w:rsidP="00205D3B">
            <w:pPr>
              <w:rPr>
                <w:sz w:val="20"/>
                <w:szCs w:val="20"/>
              </w:rPr>
            </w:pPr>
            <w:r>
              <w:rPr>
                <w:sz w:val="20"/>
                <w:szCs w:val="20"/>
              </w:rPr>
              <w:t>Fondo de Inversión Social para el Desarrollo Local de El Salvador (FISDL)</w:t>
            </w:r>
          </w:p>
        </w:tc>
      </w:tr>
      <w:tr w:rsidR="0099592A" w:rsidRPr="0067074D" w:rsidTr="0031713C">
        <w:trPr>
          <w:trHeight w:hRule="exact" w:val="567"/>
        </w:trPr>
        <w:tc>
          <w:tcPr>
            <w:tcW w:w="1115" w:type="dxa"/>
            <w:shd w:val="clear" w:color="auto" w:fill="BFBFBF" w:themeFill="background1" w:themeFillShade="BF"/>
          </w:tcPr>
          <w:p w:rsidR="0099592A" w:rsidRPr="00D06407" w:rsidRDefault="0099592A" w:rsidP="00205D3B">
            <w:pPr>
              <w:rPr>
                <w:b/>
                <w:sz w:val="20"/>
                <w:szCs w:val="20"/>
              </w:rPr>
            </w:pPr>
            <w:r w:rsidRPr="00D06407">
              <w:rPr>
                <w:b/>
                <w:sz w:val="20"/>
                <w:szCs w:val="20"/>
              </w:rPr>
              <w:t>Hora de Apertura:</w:t>
            </w:r>
          </w:p>
        </w:tc>
        <w:tc>
          <w:tcPr>
            <w:tcW w:w="1135" w:type="dxa"/>
            <w:gridSpan w:val="3"/>
            <w:vAlign w:val="center"/>
          </w:tcPr>
          <w:p w:rsidR="0099592A" w:rsidRPr="00D06407" w:rsidRDefault="000D6122" w:rsidP="0031713C">
            <w:pPr>
              <w:jc w:val="center"/>
              <w:rPr>
                <w:b/>
                <w:sz w:val="20"/>
                <w:szCs w:val="20"/>
              </w:rPr>
            </w:pPr>
            <w:r>
              <w:rPr>
                <w:b/>
                <w:sz w:val="20"/>
                <w:szCs w:val="20"/>
              </w:rPr>
              <w:t>07:30 a.m.</w:t>
            </w:r>
          </w:p>
        </w:tc>
        <w:tc>
          <w:tcPr>
            <w:tcW w:w="991" w:type="dxa"/>
            <w:shd w:val="clear" w:color="auto" w:fill="BFBFBF" w:themeFill="background1" w:themeFillShade="BF"/>
            <w:vAlign w:val="center"/>
          </w:tcPr>
          <w:p w:rsidR="0099592A" w:rsidRPr="00D06407" w:rsidRDefault="0099592A" w:rsidP="0031713C">
            <w:pPr>
              <w:jc w:val="center"/>
              <w:rPr>
                <w:b/>
                <w:sz w:val="20"/>
                <w:szCs w:val="20"/>
              </w:rPr>
            </w:pPr>
            <w:r w:rsidRPr="00D06407">
              <w:rPr>
                <w:b/>
                <w:sz w:val="20"/>
                <w:szCs w:val="20"/>
              </w:rPr>
              <w:t>Hora de Cierre:</w:t>
            </w:r>
          </w:p>
        </w:tc>
        <w:tc>
          <w:tcPr>
            <w:tcW w:w="1276" w:type="dxa"/>
            <w:vAlign w:val="center"/>
          </w:tcPr>
          <w:p w:rsidR="0099592A" w:rsidRPr="00D06407" w:rsidRDefault="000D6122" w:rsidP="0031713C">
            <w:pPr>
              <w:jc w:val="center"/>
              <w:rPr>
                <w:b/>
                <w:sz w:val="20"/>
                <w:szCs w:val="20"/>
              </w:rPr>
            </w:pPr>
            <w:r>
              <w:rPr>
                <w:b/>
                <w:sz w:val="20"/>
                <w:szCs w:val="20"/>
              </w:rPr>
              <w:t>1:30 p.m.</w:t>
            </w:r>
          </w:p>
        </w:tc>
        <w:tc>
          <w:tcPr>
            <w:tcW w:w="2094" w:type="dxa"/>
            <w:shd w:val="clear" w:color="auto" w:fill="BFBFBF" w:themeFill="background1" w:themeFillShade="BF"/>
            <w:vAlign w:val="center"/>
          </w:tcPr>
          <w:p w:rsidR="0099592A" w:rsidRPr="00D06407" w:rsidRDefault="0099592A" w:rsidP="0031713C">
            <w:pPr>
              <w:jc w:val="center"/>
              <w:rPr>
                <w:b/>
                <w:sz w:val="20"/>
                <w:szCs w:val="20"/>
              </w:rPr>
            </w:pPr>
            <w:r w:rsidRPr="00D06407">
              <w:rPr>
                <w:b/>
                <w:sz w:val="20"/>
                <w:szCs w:val="20"/>
              </w:rPr>
              <w:t>Numero De Canopy Instalado:</w:t>
            </w:r>
          </w:p>
        </w:tc>
        <w:tc>
          <w:tcPr>
            <w:tcW w:w="794" w:type="dxa"/>
            <w:vAlign w:val="center"/>
          </w:tcPr>
          <w:p w:rsidR="0099592A" w:rsidRPr="00D06407" w:rsidRDefault="00B07AA4" w:rsidP="00320186">
            <w:pPr>
              <w:jc w:val="center"/>
              <w:rPr>
                <w:b/>
                <w:sz w:val="20"/>
                <w:szCs w:val="20"/>
              </w:rPr>
            </w:pPr>
            <w:r>
              <w:rPr>
                <w:b/>
                <w:sz w:val="20"/>
                <w:szCs w:val="20"/>
              </w:rPr>
              <w:t>02</w:t>
            </w:r>
          </w:p>
        </w:tc>
        <w:tc>
          <w:tcPr>
            <w:tcW w:w="2215" w:type="dxa"/>
            <w:gridSpan w:val="2"/>
            <w:shd w:val="clear" w:color="auto" w:fill="BFBFBF" w:themeFill="background1" w:themeFillShade="BF"/>
            <w:vAlign w:val="center"/>
          </w:tcPr>
          <w:p w:rsidR="0099592A" w:rsidRPr="00D06407" w:rsidRDefault="0099592A" w:rsidP="0031713C">
            <w:pPr>
              <w:jc w:val="center"/>
              <w:rPr>
                <w:b/>
                <w:sz w:val="20"/>
                <w:szCs w:val="20"/>
              </w:rPr>
            </w:pPr>
            <w:r w:rsidRPr="00D06407">
              <w:rPr>
                <w:b/>
                <w:sz w:val="20"/>
                <w:szCs w:val="20"/>
              </w:rPr>
              <w:t>Numero  de Servidores Públicos:</w:t>
            </w:r>
          </w:p>
        </w:tc>
        <w:tc>
          <w:tcPr>
            <w:tcW w:w="880" w:type="dxa"/>
            <w:vAlign w:val="center"/>
          </w:tcPr>
          <w:p w:rsidR="0099592A" w:rsidRPr="0001589E" w:rsidRDefault="00320186" w:rsidP="00B07AA4">
            <w:pPr>
              <w:jc w:val="center"/>
              <w:rPr>
                <w:b/>
                <w:sz w:val="20"/>
                <w:szCs w:val="20"/>
              </w:rPr>
            </w:pPr>
            <w:r>
              <w:rPr>
                <w:b/>
                <w:sz w:val="20"/>
                <w:szCs w:val="20"/>
              </w:rPr>
              <w:t>0</w:t>
            </w:r>
            <w:r w:rsidR="00B07AA4">
              <w:rPr>
                <w:b/>
                <w:sz w:val="20"/>
                <w:szCs w:val="20"/>
              </w:rPr>
              <w:t>9</w:t>
            </w:r>
          </w:p>
        </w:tc>
      </w:tr>
    </w:tbl>
    <w:p w:rsidR="00D320C6" w:rsidRPr="0005248E" w:rsidRDefault="00D320C6"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AC3C21" w:rsidRPr="0067074D" w:rsidTr="00626265">
        <w:trPr>
          <w:trHeight w:hRule="exact" w:val="340"/>
        </w:trPr>
        <w:tc>
          <w:tcPr>
            <w:tcW w:w="8546" w:type="dxa"/>
            <w:gridSpan w:val="2"/>
            <w:shd w:val="clear" w:color="auto" w:fill="BFBFBF" w:themeFill="background1" w:themeFillShade="BF"/>
          </w:tcPr>
          <w:p w:rsidR="00AC3C21" w:rsidRPr="0067074D" w:rsidRDefault="00AC3C21" w:rsidP="00280EA9">
            <w:pPr>
              <w:jc w:val="center"/>
              <w:rPr>
                <w:sz w:val="20"/>
                <w:szCs w:val="20"/>
              </w:rPr>
            </w:pPr>
            <w:r w:rsidRPr="0067074D">
              <w:rPr>
                <w:b/>
                <w:sz w:val="20"/>
                <w:szCs w:val="20"/>
              </w:rPr>
              <w:t>Especifique el tipo de consulta</w:t>
            </w:r>
            <w:r w:rsidR="00280EA9">
              <w:rPr>
                <w:b/>
                <w:sz w:val="20"/>
                <w:szCs w:val="20"/>
              </w:rPr>
              <w:t>,</w:t>
            </w:r>
            <w:r w:rsidRPr="0067074D">
              <w:rPr>
                <w:b/>
                <w:sz w:val="20"/>
                <w:szCs w:val="20"/>
              </w:rPr>
              <w:t xml:space="preserve"> asesoría</w:t>
            </w:r>
            <w:r w:rsidR="00280EA9">
              <w:rPr>
                <w:b/>
                <w:sz w:val="20"/>
                <w:szCs w:val="20"/>
              </w:rPr>
              <w:t xml:space="preserve"> y  </w:t>
            </w:r>
            <w:r w:rsidR="00280EA9" w:rsidRPr="0067074D">
              <w:rPr>
                <w:b/>
                <w:sz w:val="20"/>
                <w:szCs w:val="20"/>
              </w:rPr>
              <w:t>servicio</w:t>
            </w:r>
          </w:p>
        </w:tc>
        <w:tc>
          <w:tcPr>
            <w:tcW w:w="2014" w:type="dxa"/>
            <w:shd w:val="clear" w:color="auto" w:fill="BFBFBF" w:themeFill="background1" w:themeFillShade="BF"/>
          </w:tcPr>
          <w:p w:rsidR="00AC3C21" w:rsidRPr="0067074D" w:rsidRDefault="0067074D" w:rsidP="0067074D">
            <w:pPr>
              <w:jc w:val="center"/>
              <w:rPr>
                <w:sz w:val="20"/>
                <w:szCs w:val="20"/>
              </w:rPr>
            </w:pPr>
            <w:r w:rsidRPr="0067074D">
              <w:rPr>
                <w:b/>
                <w:sz w:val="20"/>
                <w:szCs w:val="20"/>
              </w:rPr>
              <w:t xml:space="preserve">Cantidad en </w:t>
            </w:r>
            <w:r>
              <w:rPr>
                <w:b/>
                <w:sz w:val="20"/>
                <w:szCs w:val="20"/>
              </w:rPr>
              <w:t>Número.</w:t>
            </w:r>
          </w:p>
        </w:tc>
      </w:tr>
      <w:tr w:rsidR="00AC3C21" w:rsidRPr="0067074D" w:rsidTr="0001589E">
        <w:trPr>
          <w:trHeight w:hRule="exact" w:val="340"/>
        </w:trPr>
        <w:tc>
          <w:tcPr>
            <w:tcW w:w="300" w:type="dxa"/>
            <w:vAlign w:val="center"/>
          </w:tcPr>
          <w:p w:rsidR="00AC3C21" w:rsidRPr="0067074D" w:rsidRDefault="00AC3C21" w:rsidP="0001589E">
            <w:pPr>
              <w:rPr>
                <w:sz w:val="20"/>
                <w:szCs w:val="20"/>
              </w:rPr>
            </w:pPr>
            <w:r w:rsidRPr="0067074D">
              <w:rPr>
                <w:sz w:val="20"/>
                <w:szCs w:val="20"/>
              </w:rPr>
              <w:t>1</w:t>
            </w:r>
          </w:p>
        </w:tc>
        <w:tc>
          <w:tcPr>
            <w:tcW w:w="8246" w:type="dxa"/>
            <w:vAlign w:val="center"/>
          </w:tcPr>
          <w:p w:rsidR="00AC3C21" w:rsidRPr="0067074D" w:rsidRDefault="004043B1" w:rsidP="0001589E">
            <w:pPr>
              <w:rPr>
                <w:sz w:val="20"/>
                <w:szCs w:val="20"/>
              </w:rPr>
            </w:pPr>
            <w:r>
              <w:rPr>
                <w:sz w:val="20"/>
                <w:szCs w:val="20"/>
              </w:rPr>
              <w:t>Información sobre los alcances de los programas sociales administrados por la Institución</w:t>
            </w:r>
          </w:p>
        </w:tc>
        <w:tc>
          <w:tcPr>
            <w:tcW w:w="2014" w:type="dxa"/>
            <w:vAlign w:val="center"/>
          </w:tcPr>
          <w:p w:rsidR="00AC3C21" w:rsidRPr="0067074D" w:rsidRDefault="00B07AA4" w:rsidP="00320186">
            <w:pPr>
              <w:jc w:val="center"/>
              <w:rPr>
                <w:sz w:val="20"/>
                <w:szCs w:val="20"/>
              </w:rPr>
            </w:pPr>
            <w:r>
              <w:rPr>
                <w:sz w:val="20"/>
                <w:szCs w:val="20"/>
              </w:rPr>
              <w:t>12</w:t>
            </w:r>
          </w:p>
        </w:tc>
      </w:tr>
      <w:tr w:rsidR="00AC3C21" w:rsidRPr="0067074D" w:rsidTr="0001589E">
        <w:trPr>
          <w:trHeight w:hRule="exact" w:val="340"/>
        </w:trPr>
        <w:tc>
          <w:tcPr>
            <w:tcW w:w="300" w:type="dxa"/>
            <w:vAlign w:val="center"/>
          </w:tcPr>
          <w:p w:rsidR="00AC3C21" w:rsidRPr="0067074D" w:rsidRDefault="00AC3C21" w:rsidP="0001589E">
            <w:pPr>
              <w:rPr>
                <w:sz w:val="20"/>
                <w:szCs w:val="20"/>
              </w:rPr>
            </w:pPr>
            <w:r w:rsidRPr="0067074D">
              <w:rPr>
                <w:sz w:val="20"/>
                <w:szCs w:val="20"/>
              </w:rPr>
              <w:t>2</w:t>
            </w:r>
          </w:p>
        </w:tc>
        <w:tc>
          <w:tcPr>
            <w:tcW w:w="8246" w:type="dxa"/>
            <w:vAlign w:val="center"/>
          </w:tcPr>
          <w:p w:rsidR="00AC3C21" w:rsidRPr="0067074D" w:rsidRDefault="00AC3C21" w:rsidP="0001589E">
            <w:pPr>
              <w:rPr>
                <w:sz w:val="20"/>
                <w:szCs w:val="20"/>
              </w:rPr>
            </w:pPr>
          </w:p>
        </w:tc>
        <w:tc>
          <w:tcPr>
            <w:tcW w:w="2014" w:type="dxa"/>
            <w:vAlign w:val="center"/>
          </w:tcPr>
          <w:p w:rsidR="00AC3C21" w:rsidRPr="0067074D" w:rsidRDefault="00AC3C21" w:rsidP="00320186">
            <w:pPr>
              <w:jc w:val="center"/>
              <w:rPr>
                <w:sz w:val="20"/>
                <w:szCs w:val="20"/>
              </w:rPr>
            </w:pPr>
          </w:p>
        </w:tc>
      </w:tr>
      <w:tr w:rsidR="00AC3C21" w:rsidRPr="0067074D" w:rsidTr="009569D4">
        <w:trPr>
          <w:trHeight w:hRule="exact" w:val="457"/>
        </w:trPr>
        <w:tc>
          <w:tcPr>
            <w:tcW w:w="300" w:type="dxa"/>
            <w:vAlign w:val="center"/>
          </w:tcPr>
          <w:p w:rsidR="00AC3C21" w:rsidRPr="0067074D" w:rsidRDefault="00AC3C21" w:rsidP="0001589E">
            <w:pPr>
              <w:rPr>
                <w:sz w:val="20"/>
                <w:szCs w:val="20"/>
              </w:rPr>
            </w:pPr>
            <w:r w:rsidRPr="0067074D">
              <w:rPr>
                <w:sz w:val="20"/>
                <w:szCs w:val="20"/>
              </w:rPr>
              <w:t>3</w:t>
            </w:r>
          </w:p>
        </w:tc>
        <w:tc>
          <w:tcPr>
            <w:tcW w:w="8246" w:type="dxa"/>
            <w:vAlign w:val="center"/>
          </w:tcPr>
          <w:p w:rsidR="00AC3C21" w:rsidRPr="0067074D" w:rsidRDefault="00AC3C21" w:rsidP="00DD2EEF">
            <w:pPr>
              <w:rPr>
                <w:sz w:val="20"/>
                <w:szCs w:val="20"/>
              </w:rPr>
            </w:pPr>
          </w:p>
        </w:tc>
        <w:tc>
          <w:tcPr>
            <w:tcW w:w="2014" w:type="dxa"/>
            <w:vAlign w:val="center"/>
          </w:tcPr>
          <w:p w:rsidR="00AC3C21" w:rsidRPr="0067074D" w:rsidRDefault="00AC3C21" w:rsidP="00AB11E4">
            <w:pPr>
              <w:jc w:val="center"/>
              <w:rPr>
                <w:sz w:val="20"/>
                <w:szCs w:val="20"/>
              </w:rPr>
            </w:pPr>
          </w:p>
        </w:tc>
      </w:tr>
      <w:tr w:rsidR="00280EA9" w:rsidRPr="0067074D" w:rsidTr="00940B78">
        <w:trPr>
          <w:trHeight w:hRule="exact" w:val="340"/>
        </w:trPr>
        <w:tc>
          <w:tcPr>
            <w:tcW w:w="300" w:type="dxa"/>
          </w:tcPr>
          <w:p w:rsidR="00280EA9" w:rsidRPr="0067074D" w:rsidRDefault="00280EA9" w:rsidP="00AC3C21">
            <w:pPr>
              <w:rPr>
                <w:sz w:val="20"/>
                <w:szCs w:val="20"/>
              </w:rPr>
            </w:pPr>
            <w:r>
              <w:rPr>
                <w:sz w:val="20"/>
                <w:szCs w:val="20"/>
              </w:rPr>
              <w:t>4</w:t>
            </w:r>
          </w:p>
        </w:tc>
        <w:tc>
          <w:tcPr>
            <w:tcW w:w="8246" w:type="dxa"/>
          </w:tcPr>
          <w:p w:rsidR="00280EA9" w:rsidRPr="0067074D" w:rsidRDefault="00280EA9" w:rsidP="00AC3C21">
            <w:pPr>
              <w:rPr>
                <w:sz w:val="20"/>
                <w:szCs w:val="20"/>
              </w:rPr>
            </w:pPr>
          </w:p>
        </w:tc>
        <w:tc>
          <w:tcPr>
            <w:tcW w:w="2014" w:type="dxa"/>
          </w:tcPr>
          <w:p w:rsidR="00280EA9" w:rsidRPr="0067074D" w:rsidRDefault="00280EA9" w:rsidP="0001589E">
            <w:pPr>
              <w:jc w:val="center"/>
              <w:rPr>
                <w:sz w:val="20"/>
                <w:szCs w:val="20"/>
              </w:rPr>
            </w:pPr>
          </w:p>
        </w:tc>
      </w:tr>
      <w:tr w:rsidR="00280EA9" w:rsidRPr="0067074D" w:rsidTr="00940B78">
        <w:trPr>
          <w:trHeight w:hRule="exact" w:val="340"/>
        </w:trPr>
        <w:tc>
          <w:tcPr>
            <w:tcW w:w="300" w:type="dxa"/>
          </w:tcPr>
          <w:p w:rsidR="00280EA9" w:rsidRPr="0067074D" w:rsidRDefault="00280EA9" w:rsidP="00AC3C21">
            <w:pPr>
              <w:rPr>
                <w:sz w:val="20"/>
                <w:szCs w:val="20"/>
              </w:rPr>
            </w:pPr>
            <w:r>
              <w:rPr>
                <w:sz w:val="20"/>
                <w:szCs w:val="20"/>
              </w:rPr>
              <w:t>6</w:t>
            </w:r>
          </w:p>
        </w:tc>
        <w:tc>
          <w:tcPr>
            <w:tcW w:w="8246" w:type="dxa"/>
          </w:tcPr>
          <w:p w:rsidR="00280EA9" w:rsidRPr="00A36488" w:rsidRDefault="00A36488" w:rsidP="00A36488">
            <w:pPr>
              <w:jc w:val="right"/>
              <w:rPr>
                <w:b/>
                <w:sz w:val="20"/>
                <w:szCs w:val="20"/>
              </w:rPr>
            </w:pPr>
            <w:r>
              <w:rPr>
                <w:b/>
                <w:sz w:val="20"/>
                <w:szCs w:val="20"/>
              </w:rPr>
              <w:t>TOTAL</w:t>
            </w:r>
          </w:p>
        </w:tc>
        <w:tc>
          <w:tcPr>
            <w:tcW w:w="2014" w:type="dxa"/>
          </w:tcPr>
          <w:p w:rsidR="00280EA9" w:rsidRPr="00D808A0" w:rsidRDefault="00B07AA4" w:rsidP="004043B1">
            <w:pPr>
              <w:jc w:val="center"/>
              <w:rPr>
                <w:b/>
                <w:sz w:val="20"/>
                <w:szCs w:val="20"/>
              </w:rPr>
            </w:pPr>
            <w:r>
              <w:rPr>
                <w:b/>
                <w:sz w:val="20"/>
                <w:szCs w:val="20"/>
              </w:rPr>
              <w:t>12</w:t>
            </w:r>
          </w:p>
        </w:tc>
      </w:tr>
    </w:tbl>
    <w:p w:rsidR="007257C1" w:rsidRDefault="007257C1" w:rsidP="00076D46">
      <w:pPr>
        <w:rPr>
          <w:sz w:val="4"/>
          <w:szCs w:val="4"/>
        </w:rPr>
      </w:pPr>
    </w:p>
    <w:p w:rsidR="009569D4" w:rsidRPr="0005248E" w:rsidRDefault="009569D4"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AC3C21" w:rsidRPr="0067074D" w:rsidTr="00626265">
        <w:trPr>
          <w:trHeight w:hRule="exact" w:val="340"/>
        </w:trPr>
        <w:tc>
          <w:tcPr>
            <w:tcW w:w="8546" w:type="dxa"/>
            <w:gridSpan w:val="2"/>
            <w:shd w:val="clear" w:color="auto" w:fill="BFBFBF" w:themeFill="background1" w:themeFillShade="BF"/>
          </w:tcPr>
          <w:p w:rsidR="00AC3C21" w:rsidRPr="0067074D" w:rsidRDefault="004C6CDD" w:rsidP="007156AE">
            <w:pPr>
              <w:jc w:val="center"/>
              <w:rPr>
                <w:sz w:val="20"/>
                <w:szCs w:val="20"/>
              </w:rPr>
            </w:pPr>
            <w:r w:rsidRPr="0067074D">
              <w:rPr>
                <w:b/>
                <w:sz w:val="20"/>
                <w:szCs w:val="20"/>
              </w:rPr>
              <w:t>Especifique el tipo de denuncia:</w:t>
            </w:r>
          </w:p>
        </w:tc>
        <w:tc>
          <w:tcPr>
            <w:tcW w:w="2014" w:type="dxa"/>
            <w:shd w:val="clear" w:color="auto" w:fill="BFBFBF" w:themeFill="background1" w:themeFillShade="BF"/>
          </w:tcPr>
          <w:p w:rsidR="00AC3C21" w:rsidRPr="0067074D" w:rsidRDefault="0067074D" w:rsidP="007156AE">
            <w:pPr>
              <w:rPr>
                <w:sz w:val="20"/>
                <w:szCs w:val="20"/>
              </w:rPr>
            </w:pPr>
            <w:r w:rsidRPr="0067074D">
              <w:rPr>
                <w:b/>
                <w:sz w:val="20"/>
                <w:szCs w:val="20"/>
              </w:rPr>
              <w:t xml:space="preserve">Cantidad en </w:t>
            </w:r>
            <w:r>
              <w:rPr>
                <w:b/>
                <w:sz w:val="20"/>
                <w:szCs w:val="20"/>
              </w:rPr>
              <w:t>Número.</w:t>
            </w:r>
          </w:p>
        </w:tc>
      </w:tr>
      <w:tr w:rsidR="00AC3C21" w:rsidRPr="0067074D" w:rsidTr="00B2748B">
        <w:trPr>
          <w:trHeight w:hRule="exact" w:val="340"/>
        </w:trPr>
        <w:tc>
          <w:tcPr>
            <w:tcW w:w="300" w:type="dxa"/>
          </w:tcPr>
          <w:p w:rsidR="00AC3C21" w:rsidRPr="0067074D" w:rsidRDefault="00AC3C21" w:rsidP="007156AE">
            <w:pPr>
              <w:rPr>
                <w:sz w:val="20"/>
                <w:szCs w:val="20"/>
              </w:rPr>
            </w:pPr>
            <w:r w:rsidRPr="0067074D">
              <w:rPr>
                <w:sz w:val="20"/>
                <w:szCs w:val="20"/>
              </w:rPr>
              <w:t>1</w:t>
            </w:r>
          </w:p>
        </w:tc>
        <w:tc>
          <w:tcPr>
            <w:tcW w:w="8246" w:type="dxa"/>
          </w:tcPr>
          <w:p w:rsidR="00AC3C21" w:rsidRPr="0067074D" w:rsidRDefault="0025777E" w:rsidP="007156AE">
            <w:pPr>
              <w:rPr>
                <w:sz w:val="20"/>
                <w:szCs w:val="20"/>
              </w:rPr>
            </w:pPr>
            <w:r>
              <w:rPr>
                <w:sz w:val="20"/>
                <w:szCs w:val="20"/>
              </w:rPr>
              <w:t>En esta oportunidad no se recibieron denuncias durante el evento</w:t>
            </w:r>
          </w:p>
        </w:tc>
        <w:tc>
          <w:tcPr>
            <w:tcW w:w="2014" w:type="dxa"/>
          </w:tcPr>
          <w:p w:rsidR="00AC3C21" w:rsidRPr="0067074D" w:rsidRDefault="00AC2291" w:rsidP="0025777E">
            <w:pPr>
              <w:jc w:val="center"/>
              <w:rPr>
                <w:sz w:val="20"/>
                <w:szCs w:val="20"/>
              </w:rPr>
            </w:pPr>
            <w:r>
              <w:rPr>
                <w:sz w:val="20"/>
                <w:szCs w:val="20"/>
              </w:rPr>
              <w:t>00</w:t>
            </w:r>
          </w:p>
        </w:tc>
      </w:tr>
      <w:tr w:rsidR="00AC3C21" w:rsidRPr="0067074D" w:rsidTr="00B2748B">
        <w:trPr>
          <w:trHeight w:hRule="exact" w:val="340"/>
        </w:trPr>
        <w:tc>
          <w:tcPr>
            <w:tcW w:w="300" w:type="dxa"/>
          </w:tcPr>
          <w:p w:rsidR="00AC3C21" w:rsidRPr="0067074D" w:rsidRDefault="00AC3C21" w:rsidP="007156AE">
            <w:pPr>
              <w:rPr>
                <w:sz w:val="20"/>
                <w:szCs w:val="20"/>
              </w:rPr>
            </w:pPr>
            <w:r w:rsidRPr="0067074D">
              <w:rPr>
                <w:sz w:val="20"/>
                <w:szCs w:val="20"/>
              </w:rPr>
              <w:t>2</w:t>
            </w:r>
          </w:p>
        </w:tc>
        <w:tc>
          <w:tcPr>
            <w:tcW w:w="8246" w:type="dxa"/>
          </w:tcPr>
          <w:p w:rsidR="00AC3C21" w:rsidRPr="0067074D" w:rsidRDefault="00AC3C21" w:rsidP="007156AE">
            <w:pPr>
              <w:rPr>
                <w:sz w:val="20"/>
                <w:szCs w:val="20"/>
              </w:rPr>
            </w:pPr>
          </w:p>
        </w:tc>
        <w:tc>
          <w:tcPr>
            <w:tcW w:w="2014" w:type="dxa"/>
          </w:tcPr>
          <w:p w:rsidR="00AC3C21" w:rsidRPr="0067074D" w:rsidRDefault="00AC3C21" w:rsidP="0025777E">
            <w:pPr>
              <w:jc w:val="center"/>
              <w:rPr>
                <w:sz w:val="20"/>
                <w:szCs w:val="20"/>
              </w:rPr>
            </w:pPr>
          </w:p>
        </w:tc>
      </w:tr>
      <w:tr w:rsidR="00AC3C21" w:rsidRPr="0067074D" w:rsidTr="00B2748B">
        <w:trPr>
          <w:trHeight w:hRule="exact" w:val="340"/>
        </w:trPr>
        <w:tc>
          <w:tcPr>
            <w:tcW w:w="300" w:type="dxa"/>
          </w:tcPr>
          <w:p w:rsidR="00AC3C21" w:rsidRPr="0067074D" w:rsidRDefault="00AC3C21" w:rsidP="007156AE">
            <w:pPr>
              <w:rPr>
                <w:sz w:val="20"/>
                <w:szCs w:val="20"/>
              </w:rPr>
            </w:pPr>
            <w:r w:rsidRPr="0067074D">
              <w:rPr>
                <w:sz w:val="20"/>
                <w:szCs w:val="20"/>
              </w:rPr>
              <w:t>3</w:t>
            </w:r>
          </w:p>
        </w:tc>
        <w:tc>
          <w:tcPr>
            <w:tcW w:w="8246" w:type="dxa"/>
          </w:tcPr>
          <w:p w:rsidR="00AC3C21" w:rsidRPr="00A36488" w:rsidRDefault="00A36488" w:rsidP="00A36488">
            <w:pPr>
              <w:jc w:val="right"/>
              <w:rPr>
                <w:b/>
                <w:sz w:val="20"/>
                <w:szCs w:val="20"/>
              </w:rPr>
            </w:pPr>
            <w:r>
              <w:rPr>
                <w:b/>
                <w:sz w:val="20"/>
                <w:szCs w:val="20"/>
              </w:rPr>
              <w:t>TOTAL</w:t>
            </w:r>
          </w:p>
        </w:tc>
        <w:tc>
          <w:tcPr>
            <w:tcW w:w="2014" w:type="dxa"/>
          </w:tcPr>
          <w:p w:rsidR="00AC3C21" w:rsidRPr="00AC2291" w:rsidRDefault="00AC2291" w:rsidP="0025777E">
            <w:pPr>
              <w:jc w:val="center"/>
              <w:rPr>
                <w:b/>
                <w:sz w:val="20"/>
                <w:szCs w:val="20"/>
              </w:rPr>
            </w:pPr>
            <w:r w:rsidRPr="00AC2291">
              <w:rPr>
                <w:b/>
                <w:sz w:val="20"/>
                <w:szCs w:val="20"/>
              </w:rPr>
              <w:t>00</w:t>
            </w:r>
          </w:p>
        </w:tc>
      </w:tr>
    </w:tbl>
    <w:p w:rsidR="00AC3C21" w:rsidRPr="0005248E" w:rsidRDefault="00AC3C21"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7249F8" w:rsidRPr="0067074D" w:rsidTr="00626265">
        <w:trPr>
          <w:trHeight w:hRule="exact" w:val="340"/>
        </w:trPr>
        <w:tc>
          <w:tcPr>
            <w:tcW w:w="8546" w:type="dxa"/>
            <w:gridSpan w:val="2"/>
            <w:shd w:val="clear" w:color="auto" w:fill="BFBFBF" w:themeFill="background1" w:themeFillShade="BF"/>
          </w:tcPr>
          <w:p w:rsidR="007249F8" w:rsidRPr="0067074D" w:rsidRDefault="007249F8" w:rsidP="007156AE">
            <w:pPr>
              <w:jc w:val="center"/>
              <w:rPr>
                <w:sz w:val="20"/>
                <w:szCs w:val="20"/>
              </w:rPr>
            </w:pPr>
            <w:r w:rsidRPr="0067074D">
              <w:rPr>
                <w:b/>
                <w:sz w:val="20"/>
                <w:szCs w:val="20"/>
              </w:rPr>
              <w:t>Especifique el tipo de material informativo</w:t>
            </w:r>
            <w:r w:rsidR="008B2CE4" w:rsidRPr="0067074D">
              <w:rPr>
                <w:b/>
                <w:sz w:val="20"/>
                <w:szCs w:val="20"/>
              </w:rPr>
              <w:t xml:space="preserve"> entregado</w:t>
            </w:r>
            <w:r w:rsidRPr="0067074D">
              <w:rPr>
                <w:b/>
                <w:sz w:val="20"/>
                <w:szCs w:val="20"/>
              </w:rPr>
              <w:t>:</w:t>
            </w:r>
          </w:p>
        </w:tc>
        <w:tc>
          <w:tcPr>
            <w:tcW w:w="2014" w:type="dxa"/>
            <w:shd w:val="clear" w:color="auto" w:fill="BFBFBF" w:themeFill="background1" w:themeFillShade="BF"/>
          </w:tcPr>
          <w:p w:rsidR="007249F8" w:rsidRPr="0067074D" w:rsidRDefault="00C53104" w:rsidP="007156AE">
            <w:pPr>
              <w:rPr>
                <w:sz w:val="20"/>
                <w:szCs w:val="20"/>
              </w:rPr>
            </w:pPr>
            <w:r w:rsidRPr="0067074D">
              <w:rPr>
                <w:b/>
                <w:sz w:val="20"/>
                <w:szCs w:val="20"/>
              </w:rPr>
              <w:t xml:space="preserve">Cantidad en </w:t>
            </w:r>
            <w:r>
              <w:rPr>
                <w:b/>
                <w:sz w:val="20"/>
                <w:szCs w:val="20"/>
              </w:rPr>
              <w:t>Número.</w:t>
            </w:r>
          </w:p>
        </w:tc>
      </w:tr>
      <w:tr w:rsidR="007249F8" w:rsidRPr="0067074D" w:rsidTr="00DD2EEF">
        <w:trPr>
          <w:trHeight w:hRule="exact" w:val="636"/>
        </w:trPr>
        <w:tc>
          <w:tcPr>
            <w:tcW w:w="300" w:type="dxa"/>
            <w:vAlign w:val="center"/>
          </w:tcPr>
          <w:p w:rsidR="007249F8" w:rsidRPr="0067074D" w:rsidRDefault="007249F8" w:rsidP="0001589E">
            <w:pPr>
              <w:rPr>
                <w:sz w:val="20"/>
                <w:szCs w:val="20"/>
              </w:rPr>
            </w:pPr>
            <w:r w:rsidRPr="0067074D">
              <w:rPr>
                <w:sz w:val="20"/>
                <w:szCs w:val="20"/>
              </w:rPr>
              <w:t>1</w:t>
            </w:r>
          </w:p>
        </w:tc>
        <w:tc>
          <w:tcPr>
            <w:tcW w:w="8246" w:type="dxa"/>
            <w:vAlign w:val="center"/>
          </w:tcPr>
          <w:p w:rsidR="007249F8" w:rsidRPr="0067074D" w:rsidRDefault="0025777E" w:rsidP="0001589E">
            <w:pPr>
              <w:rPr>
                <w:sz w:val="20"/>
                <w:szCs w:val="20"/>
              </w:rPr>
            </w:pPr>
            <w:r>
              <w:rPr>
                <w:sz w:val="20"/>
                <w:szCs w:val="20"/>
              </w:rPr>
              <w:t>Actividades Institucionales / información general</w:t>
            </w:r>
            <w:r w:rsidR="00DD2EEF">
              <w:rPr>
                <w:sz w:val="20"/>
                <w:szCs w:val="20"/>
              </w:rPr>
              <w:t xml:space="preserve"> / Programas sociales administrados por la Institución.</w:t>
            </w:r>
          </w:p>
        </w:tc>
        <w:tc>
          <w:tcPr>
            <w:tcW w:w="2014" w:type="dxa"/>
            <w:vAlign w:val="center"/>
          </w:tcPr>
          <w:p w:rsidR="007249F8" w:rsidRPr="00AC2291" w:rsidRDefault="00B07AA4" w:rsidP="00AB11E4">
            <w:pPr>
              <w:jc w:val="center"/>
              <w:rPr>
                <w:sz w:val="20"/>
                <w:szCs w:val="20"/>
              </w:rPr>
            </w:pPr>
            <w:r>
              <w:rPr>
                <w:sz w:val="20"/>
                <w:szCs w:val="20"/>
              </w:rPr>
              <w:t>10</w:t>
            </w:r>
          </w:p>
        </w:tc>
      </w:tr>
      <w:tr w:rsidR="007249F8" w:rsidRPr="0067074D" w:rsidTr="0001589E">
        <w:trPr>
          <w:trHeight w:hRule="exact" w:val="664"/>
        </w:trPr>
        <w:tc>
          <w:tcPr>
            <w:tcW w:w="300" w:type="dxa"/>
            <w:vAlign w:val="center"/>
          </w:tcPr>
          <w:p w:rsidR="007249F8" w:rsidRPr="0067074D" w:rsidRDefault="007249F8" w:rsidP="0001589E">
            <w:pPr>
              <w:rPr>
                <w:sz w:val="20"/>
                <w:szCs w:val="20"/>
              </w:rPr>
            </w:pPr>
            <w:r w:rsidRPr="0067074D">
              <w:rPr>
                <w:sz w:val="20"/>
                <w:szCs w:val="20"/>
              </w:rPr>
              <w:t>2</w:t>
            </w:r>
          </w:p>
        </w:tc>
        <w:tc>
          <w:tcPr>
            <w:tcW w:w="8246" w:type="dxa"/>
            <w:vAlign w:val="center"/>
          </w:tcPr>
          <w:p w:rsidR="007249F8" w:rsidRPr="0067074D" w:rsidRDefault="0025777E" w:rsidP="00B07AA4">
            <w:pPr>
              <w:rPr>
                <w:sz w:val="20"/>
                <w:szCs w:val="20"/>
              </w:rPr>
            </w:pPr>
            <w:r>
              <w:rPr>
                <w:sz w:val="20"/>
                <w:szCs w:val="20"/>
              </w:rPr>
              <w:t>Programas sociales</w:t>
            </w:r>
            <w:r w:rsidR="0001589E">
              <w:rPr>
                <w:sz w:val="20"/>
                <w:szCs w:val="20"/>
              </w:rPr>
              <w:t xml:space="preserve"> sobre Emprendimiento Solidario / Programa El Salvador Seguro / </w:t>
            </w:r>
            <w:r w:rsidR="00DD2EEF">
              <w:rPr>
                <w:sz w:val="20"/>
                <w:szCs w:val="20"/>
              </w:rPr>
              <w:t xml:space="preserve">Actividades Institucionales en el </w:t>
            </w:r>
            <w:r w:rsidR="00320186">
              <w:rPr>
                <w:sz w:val="20"/>
                <w:szCs w:val="20"/>
              </w:rPr>
              <w:t xml:space="preserve">departamento </w:t>
            </w:r>
            <w:r w:rsidR="00B07AA4">
              <w:rPr>
                <w:sz w:val="20"/>
                <w:szCs w:val="20"/>
              </w:rPr>
              <w:t>de San Salvador</w:t>
            </w:r>
          </w:p>
        </w:tc>
        <w:tc>
          <w:tcPr>
            <w:tcW w:w="2014" w:type="dxa"/>
            <w:vAlign w:val="center"/>
          </w:tcPr>
          <w:p w:rsidR="007249F8" w:rsidRPr="00AC2291" w:rsidRDefault="00B07AA4" w:rsidP="0001589E">
            <w:pPr>
              <w:jc w:val="center"/>
              <w:rPr>
                <w:sz w:val="20"/>
                <w:szCs w:val="20"/>
              </w:rPr>
            </w:pPr>
            <w:r>
              <w:rPr>
                <w:sz w:val="20"/>
                <w:szCs w:val="20"/>
              </w:rPr>
              <w:t>10</w:t>
            </w:r>
          </w:p>
        </w:tc>
      </w:tr>
      <w:tr w:rsidR="007249F8" w:rsidRPr="0067074D" w:rsidTr="00567660">
        <w:trPr>
          <w:trHeight w:hRule="exact" w:val="340"/>
        </w:trPr>
        <w:tc>
          <w:tcPr>
            <w:tcW w:w="300" w:type="dxa"/>
          </w:tcPr>
          <w:p w:rsidR="007249F8" w:rsidRPr="0067074D" w:rsidRDefault="007249F8" w:rsidP="007156AE">
            <w:pPr>
              <w:rPr>
                <w:sz w:val="20"/>
                <w:szCs w:val="20"/>
              </w:rPr>
            </w:pPr>
            <w:r w:rsidRPr="0067074D">
              <w:rPr>
                <w:sz w:val="20"/>
                <w:szCs w:val="20"/>
              </w:rPr>
              <w:t>3</w:t>
            </w:r>
          </w:p>
        </w:tc>
        <w:tc>
          <w:tcPr>
            <w:tcW w:w="8246" w:type="dxa"/>
          </w:tcPr>
          <w:p w:rsidR="007249F8" w:rsidRPr="00A36488" w:rsidRDefault="00A36488" w:rsidP="00A36488">
            <w:pPr>
              <w:jc w:val="right"/>
              <w:rPr>
                <w:b/>
                <w:sz w:val="20"/>
                <w:szCs w:val="20"/>
              </w:rPr>
            </w:pPr>
            <w:r>
              <w:rPr>
                <w:b/>
                <w:sz w:val="20"/>
                <w:szCs w:val="20"/>
              </w:rPr>
              <w:t>TOTAL</w:t>
            </w:r>
          </w:p>
        </w:tc>
        <w:tc>
          <w:tcPr>
            <w:tcW w:w="2014" w:type="dxa"/>
          </w:tcPr>
          <w:p w:rsidR="007249F8" w:rsidRPr="00AC2291" w:rsidRDefault="00B07AA4" w:rsidP="0025777E">
            <w:pPr>
              <w:jc w:val="center"/>
              <w:rPr>
                <w:b/>
                <w:sz w:val="20"/>
                <w:szCs w:val="20"/>
              </w:rPr>
            </w:pPr>
            <w:r>
              <w:rPr>
                <w:b/>
                <w:sz w:val="20"/>
                <w:szCs w:val="20"/>
              </w:rPr>
              <w:t>20</w:t>
            </w:r>
          </w:p>
        </w:tc>
      </w:tr>
    </w:tbl>
    <w:p w:rsidR="007249F8" w:rsidRPr="0005248E" w:rsidRDefault="007249F8"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7254"/>
        <w:gridCol w:w="1417"/>
        <w:gridCol w:w="1589"/>
      </w:tblGrid>
      <w:tr w:rsidR="00C53104" w:rsidRPr="0067074D" w:rsidTr="00626265">
        <w:trPr>
          <w:trHeight w:hRule="exact" w:val="862"/>
        </w:trPr>
        <w:tc>
          <w:tcPr>
            <w:tcW w:w="7554" w:type="dxa"/>
            <w:gridSpan w:val="2"/>
            <w:shd w:val="clear" w:color="auto" w:fill="BFBFBF" w:themeFill="background1" w:themeFillShade="BF"/>
          </w:tcPr>
          <w:p w:rsidR="00C53104" w:rsidRPr="0067074D" w:rsidRDefault="00C53104" w:rsidP="00477B2B">
            <w:pPr>
              <w:jc w:val="center"/>
              <w:rPr>
                <w:sz w:val="20"/>
                <w:szCs w:val="20"/>
              </w:rPr>
            </w:pPr>
            <w:r w:rsidRPr="0067074D">
              <w:rPr>
                <w:b/>
                <w:sz w:val="20"/>
                <w:szCs w:val="20"/>
              </w:rPr>
              <w:t>Especifique el tipo de producto</w:t>
            </w:r>
            <w:r>
              <w:rPr>
                <w:b/>
                <w:sz w:val="20"/>
                <w:szCs w:val="20"/>
              </w:rPr>
              <w:t xml:space="preserve"> vendidos</w:t>
            </w:r>
            <w:r w:rsidRPr="0067074D">
              <w:rPr>
                <w:b/>
                <w:sz w:val="20"/>
                <w:szCs w:val="20"/>
              </w:rPr>
              <w:t>:</w:t>
            </w:r>
          </w:p>
        </w:tc>
        <w:tc>
          <w:tcPr>
            <w:tcW w:w="1417" w:type="dxa"/>
            <w:shd w:val="clear" w:color="auto" w:fill="BFBFBF" w:themeFill="background1" w:themeFillShade="BF"/>
          </w:tcPr>
          <w:p w:rsidR="00C53104" w:rsidRPr="0067074D" w:rsidRDefault="00C53104" w:rsidP="00477B2B">
            <w:pPr>
              <w:rPr>
                <w:sz w:val="20"/>
                <w:szCs w:val="20"/>
              </w:rPr>
            </w:pPr>
          </w:p>
        </w:tc>
        <w:tc>
          <w:tcPr>
            <w:tcW w:w="1589" w:type="dxa"/>
            <w:shd w:val="clear" w:color="auto" w:fill="BFBFBF" w:themeFill="background1" w:themeFillShade="BF"/>
          </w:tcPr>
          <w:p w:rsidR="00C53104" w:rsidRPr="0067074D" w:rsidRDefault="00C53104" w:rsidP="00477B2B">
            <w:pPr>
              <w:rPr>
                <w:sz w:val="20"/>
                <w:szCs w:val="20"/>
              </w:rPr>
            </w:pPr>
            <w:r>
              <w:rPr>
                <w:b/>
                <w:sz w:val="20"/>
                <w:szCs w:val="20"/>
              </w:rPr>
              <w:t>Valor en Dólares del producto vendidos</w:t>
            </w:r>
          </w:p>
        </w:tc>
      </w:tr>
      <w:tr w:rsidR="000249BC" w:rsidRPr="0067074D" w:rsidTr="00C53104">
        <w:trPr>
          <w:trHeight w:hRule="exact" w:val="340"/>
        </w:trPr>
        <w:tc>
          <w:tcPr>
            <w:tcW w:w="300" w:type="dxa"/>
          </w:tcPr>
          <w:p w:rsidR="000249BC" w:rsidRPr="0067074D" w:rsidRDefault="000249BC" w:rsidP="00477B2B">
            <w:pPr>
              <w:rPr>
                <w:sz w:val="20"/>
                <w:szCs w:val="20"/>
              </w:rPr>
            </w:pPr>
            <w:r w:rsidRPr="0067074D">
              <w:rPr>
                <w:sz w:val="20"/>
                <w:szCs w:val="20"/>
              </w:rPr>
              <w:t>1</w:t>
            </w:r>
          </w:p>
        </w:tc>
        <w:tc>
          <w:tcPr>
            <w:tcW w:w="7254" w:type="dxa"/>
          </w:tcPr>
          <w:p w:rsidR="000249BC" w:rsidRDefault="00B07AA4" w:rsidP="00320186">
            <w:pPr>
              <w:rPr>
                <w:sz w:val="20"/>
                <w:szCs w:val="20"/>
              </w:rPr>
            </w:pPr>
            <w:r>
              <w:rPr>
                <w:sz w:val="20"/>
                <w:szCs w:val="20"/>
              </w:rPr>
              <w:t>Bonsai Artesanías</w:t>
            </w:r>
          </w:p>
        </w:tc>
        <w:tc>
          <w:tcPr>
            <w:tcW w:w="1417" w:type="dxa"/>
          </w:tcPr>
          <w:p w:rsidR="000249BC" w:rsidRPr="00994D4B" w:rsidRDefault="000249BC" w:rsidP="00287DA4">
            <w:pPr>
              <w:jc w:val="center"/>
              <w:rPr>
                <w:b/>
                <w:sz w:val="20"/>
                <w:szCs w:val="20"/>
              </w:rPr>
            </w:pPr>
          </w:p>
        </w:tc>
        <w:tc>
          <w:tcPr>
            <w:tcW w:w="1589" w:type="dxa"/>
          </w:tcPr>
          <w:p w:rsidR="000249BC" w:rsidRPr="00B07AA4" w:rsidRDefault="00B07AA4" w:rsidP="001D3CC0">
            <w:pPr>
              <w:jc w:val="center"/>
              <w:rPr>
                <w:b/>
                <w:sz w:val="24"/>
                <w:szCs w:val="24"/>
              </w:rPr>
            </w:pPr>
            <w:r w:rsidRPr="00B07AA4">
              <w:rPr>
                <w:b/>
                <w:sz w:val="24"/>
                <w:szCs w:val="24"/>
              </w:rPr>
              <w:t>$20.00</w:t>
            </w:r>
          </w:p>
        </w:tc>
      </w:tr>
      <w:tr w:rsidR="00B07AA4" w:rsidRPr="0067074D" w:rsidTr="004043B1">
        <w:trPr>
          <w:trHeight w:hRule="exact" w:val="355"/>
        </w:trPr>
        <w:tc>
          <w:tcPr>
            <w:tcW w:w="300" w:type="dxa"/>
          </w:tcPr>
          <w:p w:rsidR="00B07AA4" w:rsidRPr="0067074D" w:rsidRDefault="00B07AA4" w:rsidP="00477B2B">
            <w:pPr>
              <w:rPr>
                <w:sz w:val="20"/>
                <w:szCs w:val="20"/>
              </w:rPr>
            </w:pPr>
            <w:r w:rsidRPr="0067074D">
              <w:rPr>
                <w:sz w:val="20"/>
                <w:szCs w:val="20"/>
              </w:rPr>
              <w:t>2</w:t>
            </w:r>
          </w:p>
        </w:tc>
        <w:tc>
          <w:tcPr>
            <w:tcW w:w="7254" w:type="dxa"/>
          </w:tcPr>
          <w:p w:rsidR="00B07AA4" w:rsidRDefault="00B07AA4" w:rsidP="00CC40B4">
            <w:pPr>
              <w:rPr>
                <w:sz w:val="20"/>
                <w:szCs w:val="20"/>
              </w:rPr>
            </w:pPr>
            <w:r w:rsidRPr="004043B1">
              <w:rPr>
                <w:sz w:val="20"/>
                <w:szCs w:val="20"/>
              </w:rPr>
              <w:t>Dulces típicos Deli-natural</w:t>
            </w:r>
          </w:p>
        </w:tc>
        <w:tc>
          <w:tcPr>
            <w:tcW w:w="1417" w:type="dxa"/>
          </w:tcPr>
          <w:p w:rsidR="00B07AA4" w:rsidRPr="00994D4B" w:rsidRDefault="00B07AA4" w:rsidP="00CC40B4">
            <w:pPr>
              <w:jc w:val="center"/>
              <w:rPr>
                <w:b/>
                <w:sz w:val="20"/>
                <w:szCs w:val="20"/>
              </w:rPr>
            </w:pPr>
          </w:p>
        </w:tc>
        <w:tc>
          <w:tcPr>
            <w:tcW w:w="1589" w:type="dxa"/>
          </w:tcPr>
          <w:p w:rsidR="00B07AA4" w:rsidRPr="00B07AA4" w:rsidRDefault="00B07AA4" w:rsidP="001D3CC0">
            <w:pPr>
              <w:jc w:val="center"/>
              <w:rPr>
                <w:b/>
                <w:sz w:val="24"/>
                <w:szCs w:val="24"/>
              </w:rPr>
            </w:pPr>
            <w:r w:rsidRPr="00B07AA4">
              <w:rPr>
                <w:b/>
                <w:sz w:val="24"/>
                <w:szCs w:val="24"/>
              </w:rPr>
              <w:t>$40.00</w:t>
            </w:r>
          </w:p>
        </w:tc>
      </w:tr>
      <w:tr w:rsidR="00B07AA4" w:rsidRPr="0067074D" w:rsidTr="00C53104">
        <w:trPr>
          <w:trHeight w:hRule="exact" w:val="340"/>
        </w:trPr>
        <w:tc>
          <w:tcPr>
            <w:tcW w:w="300" w:type="dxa"/>
          </w:tcPr>
          <w:p w:rsidR="00B07AA4" w:rsidRPr="0067074D" w:rsidRDefault="00B07AA4" w:rsidP="00477B2B">
            <w:pPr>
              <w:rPr>
                <w:sz w:val="20"/>
                <w:szCs w:val="20"/>
              </w:rPr>
            </w:pPr>
            <w:r>
              <w:rPr>
                <w:sz w:val="20"/>
                <w:szCs w:val="20"/>
              </w:rPr>
              <w:t>3</w:t>
            </w:r>
          </w:p>
        </w:tc>
        <w:tc>
          <w:tcPr>
            <w:tcW w:w="7254" w:type="dxa"/>
          </w:tcPr>
          <w:p w:rsidR="00B07AA4" w:rsidRDefault="00B07AA4" w:rsidP="00440E7A">
            <w:pPr>
              <w:rPr>
                <w:sz w:val="20"/>
                <w:szCs w:val="20"/>
              </w:rPr>
            </w:pPr>
            <w:r>
              <w:rPr>
                <w:sz w:val="20"/>
                <w:szCs w:val="20"/>
              </w:rPr>
              <w:t>Panadería La Delicia</w:t>
            </w:r>
          </w:p>
        </w:tc>
        <w:tc>
          <w:tcPr>
            <w:tcW w:w="1417" w:type="dxa"/>
          </w:tcPr>
          <w:p w:rsidR="00B07AA4" w:rsidRPr="0067074D" w:rsidRDefault="00B07AA4" w:rsidP="00477B2B">
            <w:pPr>
              <w:rPr>
                <w:sz w:val="20"/>
                <w:szCs w:val="20"/>
              </w:rPr>
            </w:pPr>
          </w:p>
        </w:tc>
        <w:tc>
          <w:tcPr>
            <w:tcW w:w="1589" w:type="dxa"/>
          </w:tcPr>
          <w:p w:rsidR="00B07AA4" w:rsidRPr="00B07AA4" w:rsidRDefault="00B07AA4" w:rsidP="001D3CC0">
            <w:pPr>
              <w:jc w:val="center"/>
              <w:rPr>
                <w:b/>
                <w:sz w:val="24"/>
                <w:szCs w:val="24"/>
              </w:rPr>
            </w:pPr>
            <w:r w:rsidRPr="00B07AA4">
              <w:rPr>
                <w:b/>
                <w:sz w:val="24"/>
                <w:szCs w:val="24"/>
              </w:rPr>
              <w:t>$8.00</w:t>
            </w:r>
          </w:p>
        </w:tc>
      </w:tr>
      <w:tr w:rsidR="00B07AA4" w:rsidRPr="0067074D" w:rsidTr="00C53104">
        <w:trPr>
          <w:trHeight w:hRule="exact" w:val="340"/>
        </w:trPr>
        <w:tc>
          <w:tcPr>
            <w:tcW w:w="300" w:type="dxa"/>
          </w:tcPr>
          <w:p w:rsidR="00B07AA4" w:rsidRPr="0067074D" w:rsidRDefault="00B07AA4" w:rsidP="00477B2B">
            <w:pPr>
              <w:rPr>
                <w:sz w:val="20"/>
                <w:szCs w:val="20"/>
              </w:rPr>
            </w:pPr>
            <w:r>
              <w:rPr>
                <w:sz w:val="20"/>
                <w:szCs w:val="20"/>
              </w:rPr>
              <w:t>4</w:t>
            </w:r>
          </w:p>
        </w:tc>
        <w:tc>
          <w:tcPr>
            <w:tcW w:w="7254" w:type="dxa"/>
          </w:tcPr>
          <w:p w:rsidR="00B07AA4" w:rsidRDefault="00B07AA4" w:rsidP="004630D3">
            <w:pPr>
              <w:rPr>
                <w:sz w:val="20"/>
                <w:szCs w:val="20"/>
              </w:rPr>
            </w:pPr>
            <w:r>
              <w:rPr>
                <w:sz w:val="20"/>
                <w:szCs w:val="20"/>
              </w:rPr>
              <w:t>Calzado William</w:t>
            </w:r>
          </w:p>
        </w:tc>
        <w:tc>
          <w:tcPr>
            <w:tcW w:w="1417" w:type="dxa"/>
          </w:tcPr>
          <w:p w:rsidR="00B07AA4" w:rsidRPr="00994D4B" w:rsidRDefault="00B07AA4" w:rsidP="000336BA">
            <w:pPr>
              <w:jc w:val="center"/>
              <w:rPr>
                <w:b/>
                <w:sz w:val="20"/>
                <w:szCs w:val="20"/>
              </w:rPr>
            </w:pPr>
          </w:p>
        </w:tc>
        <w:tc>
          <w:tcPr>
            <w:tcW w:w="1589" w:type="dxa"/>
          </w:tcPr>
          <w:p w:rsidR="00B07AA4" w:rsidRPr="00B07AA4" w:rsidRDefault="00B07AA4" w:rsidP="001D3CC0">
            <w:pPr>
              <w:jc w:val="center"/>
              <w:rPr>
                <w:b/>
                <w:sz w:val="24"/>
                <w:szCs w:val="24"/>
              </w:rPr>
            </w:pPr>
            <w:r w:rsidRPr="00B07AA4">
              <w:rPr>
                <w:b/>
                <w:sz w:val="24"/>
                <w:szCs w:val="24"/>
              </w:rPr>
              <w:t>$30.00</w:t>
            </w:r>
          </w:p>
        </w:tc>
      </w:tr>
      <w:tr w:rsidR="00B07AA4" w:rsidRPr="0067074D" w:rsidTr="00C53104">
        <w:trPr>
          <w:trHeight w:hRule="exact" w:val="340"/>
        </w:trPr>
        <w:tc>
          <w:tcPr>
            <w:tcW w:w="300" w:type="dxa"/>
          </w:tcPr>
          <w:p w:rsidR="00B07AA4" w:rsidRDefault="00B07AA4" w:rsidP="00477B2B">
            <w:pPr>
              <w:rPr>
                <w:sz w:val="20"/>
                <w:szCs w:val="20"/>
              </w:rPr>
            </w:pPr>
            <w:r>
              <w:rPr>
                <w:sz w:val="20"/>
                <w:szCs w:val="20"/>
              </w:rPr>
              <w:t>5</w:t>
            </w:r>
          </w:p>
        </w:tc>
        <w:tc>
          <w:tcPr>
            <w:tcW w:w="7254" w:type="dxa"/>
          </w:tcPr>
          <w:p w:rsidR="00B07AA4" w:rsidRDefault="00B07AA4" w:rsidP="004630D3">
            <w:pPr>
              <w:rPr>
                <w:sz w:val="20"/>
                <w:szCs w:val="20"/>
              </w:rPr>
            </w:pPr>
            <w:r>
              <w:rPr>
                <w:sz w:val="20"/>
                <w:szCs w:val="20"/>
              </w:rPr>
              <w:t>Productos de Limpieza Fantasía</w:t>
            </w:r>
          </w:p>
        </w:tc>
        <w:tc>
          <w:tcPr>
            <w:tcW w:w="1417" w:type="dxa"/>
          </w:tcPr>
          <w:p w:rsidR="00B07AA4" w:rsidRPr="00994D4B" w:rsidRDefault="00B07AA4" w:rsidP="000336BA">
            <w:pPr>
              <w:jc w:val="center"/>
              <w:rPr>
                <w:b/>
                <w:sz w:val="20"/>
                <w:szCs w:val="20"/>
              </w:rPr>
            </w:pPr>
          </w:p>
        </w:tc>
        <w:tc>
          <w:tcPr>
            <w:tcW w:w="1589" w:type="dxa"/>
          </w:tcPr>
          <w:p w:rsidR="00B07AA4" w:rsidRPr="00B07AA4" w:rsidRDefault="00B07AA4" w:rsidP="001D3CC0">
            <w:pPr>
              <w:jc w:val="center"/>
              <w:rPr>
                <w:b/>
                <w:sz w:val="24"/>
                <w:szCs w:val="24"/>
              </w:rPr>
            </w:pPr>
            <w:r w:rsidRPr="00B07AA4">
              <w:rPr>
                <w:b/>
                <w:sz w:val="24"/>
                <w:szCs w:val="24"/>
              </w:rPr>
              <w:t>$10.00</w:t>
            </w:r>
          </w:p>
        </w:tc>
      </w:tr>
      <w:tr w:rsidR="00B07AA4" w:rsidRPr="0067074D" w:rsidTr="00C53104">
        <w:trPr>
          <w:trHeight w:hRule="exact" w:val="340"/>
        </w:trPr>
        <w:tc>
          <w:tcPr>
            <w:tcW w:w="300" w:type="dxa"/>
          </w:tcPr>
          <w:p w:rsidR="00B07AA4" w:rsidRDefault="00B07AA4" w:rsidP="00477B2B">
            <w:pPr>
              <w:rPr>
                <w:sz w:val="20"/>
                <w:szCs w:val="20"/>
              </w:rPr>
            </w:pPr>
            <w:r>
              <w:rPr>
                <w:sz w:val="20"/>
                <w:szCs w:val="20"/>
              </w:rPr>
              <w:t>6</w:t>
            </w:r>
          </w:p>
        </w:tc>
        <w:tc>
          <w:tcPr>
            <w:tcW w:w="7254" w:type="dxa"/>
          </w:tcPr>
          <w:p w:rsidR="00B07AA4" w:rsidRDefault="00B07AA4" w:rsidP="004630D3">
            <w:pPr>
              <w:rPr>
                <w:sz w:val="20"/>
                <w:szCs w:val="20"/>
              </w:rPr>
            </w:pPr>
            <w:r>
              <w:rPr>
                <w:sz w:val="20"/>
                <w:szCs w:val="20"/>
              </w:rPr>
              <w:t>Arte en Cojines</w:t>
            </w:r>
          </w:p>
        </w:tc>
        <w:tc>
          <w:tcPr>
            <w:tcW w:w="1417" w:type="dxa"/>
          </w:tcPr>
          <w:p w:rsidR="00B07AA4" w:rsidRPr="00994D4B" w:rsidRDefault="00B07AA4" w:rsidP="000336BA">
            <w:pPr>
              <w:jc w:val="center"/>
              <w:rPr>
                <w:b/>
                <w:sz w:val="20"/>
                <w:szCs w:val="20"/>
              </w:rPr>
            </w:pPr>
          </w:p>
        </w:tc>
        <w:tc>
          <w:tcPr>
            <w:tcW w:w="1589" w:type="dxa"/>
          </w:tcPr>
          <w:p w:rsidR="00B07AA4" w:rsidRPr="00B07AA4" w:rsidRDefault="00B07AA4" w:rsidP="001D3CC0">
            <w:pPr>
              <w:jc w:val="center"/>
              <w:rPr>
                <w:b/>
                <w:sz w:val="24"/>
                <w:szCs w:val="24"/>
              </w:rPr>
            </w:pPr>
            <w:r w:rsidRPr="00B07AA4">
              <w:rPr>
                <w:b/>
                <w:sz w:val="24"/>
                <w:szCs w:val="24"/>
              </w:rPr>
              <w:t>$10.00</w:t>
            </w:r>
          </w:p>
        </w:tc>
      </w:tr>
      <w:tr w:rsidR="00B07AA4" w:rsidRPr="0067074D" w:rsidTr="00C53104">
        <w:trPr>
          <w:trHeight w:hRule="exact" w:val="340"/>
        </w:trPr>
        <w:tc>
          <w:tcPr>
            <w:tcW w:w="300" w:type="dxa"/>
          </w:tcPr>
          <w:p w:rsidR="00B07AA4" w:rsidRPr="0067074D" w:rsidRDefault="00B07AA4" w:rsidP="00477B2B">
            <w:pPr>
              <w:rPr>
                <w:sz w:val="20"/>
                <w:szCs w:val="20"/>
              </w:rPr>
            </w:pPr>
          </w:p>
        </w:tc>
        <w:tc>
          <w:tcPr>
            <w:tcW w:w="7254" w:type="dxa"/>
          </w:tcPr>
          <w:p w:rsidR="00B07AA4" w:rsidRDefault="00B07AA4" w:rsidP="004630D3">
            <w:pPr>
              <w:rPr>
                <w:sz w:val="20"/>
                <w:szCs w:val="20"/>
              </w:rPr>
            </w:pPr>
          </w:p>
        </w:tc>
        <w:tc>
          <w:tcPr>
            <w:tcW w:w="1417" w:type="dxa"/>
          </w:tcPr>
          <w:p w:rsidR="00B07AA4" w:rsidRPr="00994D4B" w:rsidRDefault="00B07AA4" w:rsidP="00946FA0">
            <w:pPr>
              <w:jc w:val="center"/>
              <w:rPr>
                <w:b/>
                <w:sz w:val="20"/>
                <w:szCs w:val="20"/>
              </w:rPr>
            </w:pPr>
            <w:r>
              <w:rPr>
                <w:b/>
                <w:sz w:val="20"/>
                <w:szCs w:val="20"/>
              </w:rPr>
              <w:t>Total</w:t>
            </w:r>
          </w:p>
        </w:tc>
        <w:tc>
          <w:tcPr>
            <w:tcW w:w="1589" w:type="dxa"/>
          </w:tcPr>
          <w:p w:rsidR="00B07AA4" w:rsidRPr="00B07AA4" w:rsidRDefault="00B07AA4" w:rsidP="001D3CC0">
            <w:pPr>
              <w:jc w:val="center"/>
              <w:rPr>
                <w:b/>
                <w:sz w:val="24"/>
                <w:szCs w:val="24"/>
              </w:rPr>
            </w:pPr>
            <w:r w:rsidRPr="00B07AA4">
              <w:rPr>
                <w:b/>
                <w:sz w:val="24"/>
                <w:szCs w:val="24"/>
              </w:rPr>
              <w:t>$</w:t>
            </w:r>
            <w:r>
              <w:rPr>
                <w:b/>
                <w:sz w:val="24"/>
                <w:szCs w:val="24"/>
              </w:rPr>
              <w:t>118</w:t>
            </w:r>
            <w:r w:rsidRPr="00B07AA4">
              <w:rPr>
                <w:b/>
                <w:sz w:val="24"/>
                <w:szCs w:val="24"/>
              </w:rPr>
              <w:t>.00</w:t>
            </w:r>
          </w:p>
        </w:tc>
      </w:tr>
    </w:tbl>
    <w:p w:rsidR="007249F8" w:rsidRDefault="007249F8" w:rsidP="00076D46">
      <w:pPr>
        <w:rPr>
          <w:sz w:val="4"/>
          <w:szCs w:val="4"/>
        </w:rPr>
      </w:pPr>
    </w:p>
    <w:tbl>
      <w:tblPr>
        <w:tblW w:w="1056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0"/>
        <w:gridCol w:w="8246"/>
        <w:gridCol w:w="2014"/>
      </w:tblGrid>
      <w:tr w:rsidR="0067074D" w:rsidRPr="0067074D" w:rsidTr="00626265">
        <w:trPr>
          <w:trHeight w:val="339"/>
        </w:trPr>
        <w:tc>
          <w:tcPr>
            <w:tcW w:w="8546" w:type="dxa"/>
            <w:gridSpan w:val="2"/>
            <w:shd w:val="clear" w:color="auto" w:fill="BFBFBF" w:themeFill="background1" w:themeFillShade="BF"/>
          </w:tcPr>
          <w:p w:rsidR="0067074D" w:rsidRPr="0067074D" w:rsidRDefault="0067074D" w:rsidP="0067074D">
            <w:pPr>
              <w:jc w:val="center"/>
              <w:rPr>
                <w:sz w:val="20"/>
                <w:szCs w:val="20"/>
              </w:rPr>
            </w:pPr>
            <w:r w:rsidRPr="0067074D">
              <w:rPr>
                <w:b/>
                <w:sz w:val="20"/>
                <w:szCs w:val="20"/>
              </w:rPr>
              <w:t>Especifique el tipo de donaciones:</w:t>
            </w:r>
          </w:p>
        </w:tc>
        <w:tc>
          <w:tcPr>
            <w:tcW w:w="2014" w:type="dxa"/>
            <w:shd w:val="clear" w:color="auto" w:fill="BFBFBF" w:themeFill="background1" w:themeFillShade="BF"/>
            <w:vAlign w:val="center"/>
          </w:tcPr>
          <w:p w:rsidR="0067074D" w:rsidRPr="0067074D" w:rsidRDefault="00420542" w:rsidP="00626265">
            <w:pPr>
              <w:rPr>
                <w:b/>
                <w:sz w:val="20"/>
                <w:szCs w:val="20"/>
              </w:rPr>
            </w:pPr>
            <w:r w:rsidRPr="0067074D">
              <w:rPr>
                <w:b/>
                <w:sz w:val="20"/>
                <w:szCs w:val="20"/>
              </w:rPr>
              <w:t xml:space="preserve">Cantidad en </w:t>
            </w:r>
            <w:r>
              <w:rPr>
                <w:b/>
                <w:sz w:val="20"/>
                <w:szCs w:val="20"/>
              </w:rPr>
              <w:t>Número</w:t>
            </w:r>
          </w:p>
        </w:tc>
      </w:tr>
      <w:tr w:rsidR="0067074D" w:rsidRPr="0067074D" w:rsidTr="00AB11E4">
        <w:trPr>
          <w:trHeight w:hRule="exact" w:val="411"/>
        </w:trPr>
        <w:tc>
          <w:tcPr>
            <w:tcW w:w="300" w:type="dxa"/>
          </w:tcPr>
          <w:p w:rsidR="0067074D" w:rsidRPr="0067074D" w:rsidRDefault="0067074D" w:rsidP="0067074D">
            <w:pPr>
              <w:rPr>
                <w:sz w:val="20"/>
                <w:szCs w:val="20"/>
              </w:rPr>
            </w:pPr>
            <w:r w:rsidRPr="0067074D">
              <w:rPr>
                <w:sz w:val="20"/>
                <w:szCs w:val="20"/>
              </w:rPr>
              <w:t>1</w:t>
            </w:r>
          </w:p>
        </w:tc>
        <w:tc>
          <w:tcPr>
            <w:tcW w:w="8246" w:type="dxa"/>
          </w:tcPr>
          <w:p w:rsidR="0067074D" w:rsidRPr="0067074D" w:rsidRDefault="00B726CB" w:rsidP="006274B9">
            <w:pPr>
              <w:rPr>
                <w:sz w:val="20"/>
                <w:szCs w:val="20"/>
              </w:rPr>
            </w:pPr>
            <w:r>
              <w:rPr>
                <w:sz w:val="20"/>
                <w:szCs w:val="20"/>
              </w:rPr>
              <w:t>Ninguna realizada</w:t>
            </w:r>
          </w:p>
        </w:tc>
        <w:tc>
          <w:tcPr>
            <w:tcW w:w="2014" w:type="dxa"/>
          </w:tcPr>
          <w:p w:rsidR="0067074D" w:rsidRPr="0067074D" w:rsidRDefault="0025777E" w:rsidP="0025777E">
            <w:pPr>
              <w:jc w:val="center"/>
              <w:rPr>
                <w:sz w:val="20"/>
                <w:szCs w:val="20"/>
              </w:rPr>
            </w:pPr>
            <w:r>
              <w:rPr>
                <w:sz w:val="20"/>
                <w:szCs w:val="20"/>
              </w:rPr>
              <w:t>00</w:t>
            </w:r>
          </w:p>
        </w:tc>
      </w:tr>
      <w:tr w:rsidR="0067074D" w:rsidRPr="0067074D" w:rsidTr="00B2748B">
        <w:trPr>
          <w:trHeight w:hRule="exact" w:val="340"/>
        </w:trPr>
        <w:tc>
          <w:tcPr>
            <w:tcW w:w="300" w:type="dxa"/>
          </w:tcPr>
          <w:p w:rsidR="0067074D" w:rsidRPr="0067074D" w:rsidRDefault="0067074D" w:rsidP="0067074D">
            <w:pPr>
              <w:rPr>
                <w:sz w:val="20"/>
                <w:szCs w:val="20"/>
              </w:rPr>
            </w:pPr>
          </w:p>
        </w:tc>
        <w:tc>
          <w:tcPr>
            <w:tcW w:w="8246" w:type="dxa"/>
          </w:tcPr>
          <w:p w:rsidR="0067074D" w:rsidRPr="00A36488" w:rsidRDefault="00A36488" w:rsidP="00A36488">
            <w:pPr>
              <w:jc w:val="right"/>
              <w:rPr>
                <w:b/>
                <w:sz w:val="20"/>
                <w:szCs w:val="20"/>
              </w:rPr>
            </w:pPr>
            <w:r>
              <w:rPr>
                <w:b/>
                <w:sz w:val="20"/>
                <w:szCs w:val="20"/>
              </w:rPr>
              <w:t>TOTAL</w:t>
            </w:r>
          </w:p>
        </w:tc>
        <w:tc>
          <w:tcPr>
            <w:tcW w:w="2014" w:type="dxa"/>
          </w:tcPr>
          <w:p w:rsidR="0067074D" w:rsidRPr="0067074D" w:rsidRDefault="0025777E" w:rsidP="0025777E">
            <w:pPr>
              <w:jc w:val="center"/>
              <w:rPr>
                <w:sz w:val="20"/>
                <w:szCs w:val="20"/>
              </w:rPr>
            </w:pPr>
            <w:r>
              <w:rPr>
                <w:sz w:val="20"/>
                <w:szCs w:val="20"/>
              </w:rPr>
              <w:t>00</w:t>
            </w:r>
          </w:p>
        </w:tc>
      </w:tr>
    </w:tbl>
    <w:p w:rsidR="00AB11E4" w:rsidRDefault="00AB11E4" w:rsidP="00420542">
      <w:pPr>
        <w:rPr>
          <w:sz w:val="20"/>
          <w:szCs w:val="20"/>
        </w:rPr>
      </w:pPr>
    </w:p>
    <w:p w:rsidR="00B07AA4" w:rsidRDefault="00B07AA4" w:rsidP="00420542">
      <w:pPr>
        <w:rPr>
          <w:sz w:val="20"/>
          <w:szCs w:val="20"/>
        </w:rPr>
      </w:pPr>
      <w:bookmarkStart w:id="0" w:name="_GoBack"/>
      <w:bookmarkEnd w:id="0"/>
    </w:p>
    <w:tbl>
      <w:tblPr>
        <w:tblW w:w="10500" w:type="dxa"/>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84"/>
        <w:gridCol w:w="584"/>
        <w:gridCol w:w="239"/>
        <w:gridCol w:w="4470"/>
        <w:gridCol w:w="828"/>
        <w:gridCol w:w="732"/>
        <w:gridCol w:w="2363"/>
      </w:tblGrid>
      <w:tr w:rsidR="00FF016F" w:rsidRPr="0067074D" w:rsidTr="00476305">
        <w:trPr>
          <w:trHeight w:hRule="exact" w:val="340"/>
        </w:trPr>
        <w:tc>
          <w:tcPr>
            <w:tcW w:w="1284" w:type="dxa"/>
            <w:shd w:val="clear" w:color="auto" w:fill="BFBFBF" w:themeFill="background1" w:themeFillShade="BF"/>
          </w:tcPr>
          <w:p w:rsidR="00FF016F" w:rsidRPr="0067074D" w:rsidRDefault="00FF016F" w:rsidP="00476305">
            <w:pPr>
              <w:rPr>
                <w:b/>
                <w:sz w:val="20"/>
                <w:szCs w:val="20"/>
              </w:rPr>
            </w:pPr>
            <w:r>
              <w:rPr>
                <w:b/>
                <w:sz w:val="20"/>
                <w:szCs w:val="20"/>
              </w:rPr>
              <w:t>Municipio</w:t>
            </w:r>
          </w:p>
        </w:tc>
        <w:tc>
          <w:tcPr>
            <w:tcW w:w="6121" w:type="dxa"/>
            <w:gridSpan w:val="4"/>
          </w:tcPr>
          <w:p w:rsidR="00FF016F" w:rsidRPr="0067074D" w:rsidRDefault="00B07AA4" w:rsidP="00476305">
            <w:pPr>
              <w:rPr>
                <w:sz w:val="20"/>
                <w:szCs w:val="20"/>
              </w:rPr>
            </w:pPr>
            <w:r w:rsidRPr="00B07AA4">
              <w:rPr>
                <w:sz w:val="20"/>
                <w:szCs w:val="20"/>
              </w:rPr>
              <w:t>Mejicanos, San Salvador</w:t>
            </w:r>
          </w:p>
        </w:tc>
        <w:tc>
          <w:tcPr>
            <w:tcW w:w="732" w:type="dxa"/>
            <w:shd w:val="clear" w:color="auto" w:fill="BFBFBF" w:themeFill="background1" w:themeFillShade="BF"/>
          </w:tcPr>
          <w:p w:rsidR="00FF016F" w:rsidRPr="0067074D" w:rsidRDefault="00FF016F" w:rsidP="00476305">
            <w:pPr>
              <w:jc w:val="center"/>
              <w:rPr>
                <w:b/>
                <w:sz w:val="20"/>
                <w:szCs w:val="20"/>
              </w:rPr>
            </w:pPr>
            <w:r w:rsidRPr="0067074D">
              <w:rPr>
                <w:b/>
                <w:sz w:val="20"/>
                <w:szCs w:val="20"/>
              </w:rPr>
              <w:t>Fecha:</w:t>
            </w:r>
          </w:p>
        </w:tc>
        <w:tc>
          <w:tcPr>
            <w:tcW w:w="2363" w:type="dxa"/>
          </w:tcPr>
          <w:p w:rsidR="00FF016F" w:rsidRPr="00626265" w:rsidRDefault="00B07AA4" w:rsidP="00B07AA4">
            <w:pPr>
              <w:rPr>
                <w:b/>
                <w:sz w:val="20"/>
                <w:szCs w:val="20"/>
              </w:rPr>
            </w:pPr>
            <w:r>
              <w:rPr>
                <w:b/>
                <w:sz w:val="20"/>
                <w:szCs w:val="20"/>
              </w:rPr>
              <w:t>29</w:t>
            </w:r>
            <w:r w:rsidR="00B726CB">
              <w:rPr>
                <w:b/>
                <w:sz w:val="20"/>
                <w:szCs w:val="20"/>
              </w:rPr>
              <w:t xml:space="preserve"> </w:t>
            </w:r>
            <w:r w:rsidR="00FF016F" w:rsidRPr="00626265">
              <w:rPr>
                <w:b/>
                <w:sz w:val="20"/>
                <w:szCs w:val="20"/>
              </w:rPr>
              <w:t xml:space="preserve">/  </w:t>
            </w:r>
            <w:r w:rsidR="000249BC">
              <w:rPr>
                <w:b/>
                <w:sz w:val="20"/>
                <w:szCs w:val="20"/>
              </w:rPr>
              <w:t>0</w:t>
            </w:r>
            <w:r>
              <w:rPr>
                <w:b/>
                <w:sz w:val="20"/>
                <w:szCs w:val="20"/>
              </w:rPr>
              <w:t>4</w:t>
            </w:r>
            <w:r w:rsidR="00FF016F" w:rsidRPr="00626265">
              <w:rPr>
                <w:b/>
                <w:sz w:val="20"/>
                <w:szCs w:val="20"/>
              </w:rPr>
              <w:t xml:space="preserve">    </w:t>
            </w:r>
            <w:r w:rsidR="000249BC">
              <w:rPr>
                <w:b/>
                <w:sz w:val="20"/>
                <w:szCs w:val="20"/>
              </w:rPr>
              <w:t>/   2017</w:t>
            </w:r>
          </w:p>
        </w:tc>
      </w:tr>
      <w:tr w:rsidR="00FF016F" w:rsidRPr="0067074D" w:rsidTr="00476305">
        <w:trPr>
          <w:trHeight w:hRule="exact" w:val="340"/>
        </w:trPr>
        <w:tc>
          <w:tcPr>
            <w:tcW w:w="1868" w:type="dxa"/>
            <w:gridSpan w:val="2"/>
            <w:shd w:val="clear" w:color="auto" w:fill="BFBFBF" w:themeFill="background1" w:themeFillShade="BF"/>
          </w:tcPr>
          <w:p w:rsidR="00FF016F" w:rsidRPr="0067074D" w:rsidRDefault="00FF016F" w:rsidP="00476305">
            <w:pPr>
              <w:rPr>
                <w:sz w:val="20"/>
                <w:szCs w:val="20"/>
              </w:rPr>
            </w:pPr>
            <w:r>
              <w:rPr>
                <w:b/>
                <w:sz w:val="20"/>
                <w:szCs w:val="20"/>
              </w:rPr>
              <w:t>Lugar del Festival</w:t>
            </w:r>
          </w:p>
        </w:tc>
        <w:tc>
          <w:tcPr>
            <w:tcW w:w="8632" w:type="dxa"/>
            <w:gridSpan w:val="5"/>
          </w:tcPr>
          <w:p w:rsidR="00FF016F" w:rsidRPr="0067074D" w:rsidRDefault="00B07AA4" w:rsidP="00AB11E4">
            <w:pPr>
              <w:rPr>
                <w:sz w:val="20"/>
                <w:szCs w:val="20"/>
              </w:rPr>
            </w:pPr>
            <w:r w:rsidRPr="00B07AA4">
              <w:rPr>
                <w:sz w:val="20"/>
                <w:szCs w:val="20"/>
              </w:rPr>
              <w:t>Cancha N° 1, Colonia Zacamil</w:t>
            </w:r>
          </w:p>
        </w:tc>
      </w:tr>
      <w:tr w:rsidR="00FF016F" w:rsidRPr="0067074D" w:rsidTr="00FF016F">
        <w:trPr>
          <w:trHeight w:hRule="exact" w:val="340"/>
        </w:trPr>
        <w:tc>
          <w:tcPr>
            <w:tcW w:w="2107" w:type="dxa"/>
            <w:gridSpan w:val="3"/>
            <w:shd w:val="clear" w:color="auto" w:fill="BFBFBF" w:themeFill="background1" w:themeFillShade="BF"/>
          </w:tcPr>
          <w:p w:rsidR="00FF016F" w:rsidRPr="0067074D" w:rsidRDefault="00FF016F" w:rsidP="00476305">
            <w:pPr>
              <w:rPr>
                <w:sz w:val="20"/>
                <w:szCs w:val="20"/>
              </w:rPr>
            </w:pPr>
            <w:r>
              <w:rPr>
                <w:b/>
                <w:sz w:val="20"/>
                <w:szCs w:val="20"/>
              </w:rPr>
              <w:t>Nombre de Institución</w:t>
            </w:r>
          </w:p>
        </w:tc>
        <w:tc>
          <w:tcPr>
            <w:tcW w:w="8393" w:type="dxa"/>
            <w:gridSpan w:val="4"/>
          </w:tcPr>
          <w:p w:rsidR="00FF016F" w:rsidRPr="0067074D" w:rsidRDefault="00750CCB" w:rsidP="00476305">
            <w:pPr>
              <w:rPr>
                <w:sz w:val="20"/>
                <w:szCs w:val="20"/>
              </w:rPr>
            </w:pPr>
            <w:r w:rsidRPr="00750CCB">
              <w:rPr>
                <w:sz w:val="20"/>
                <w:szCs w:val="20"/>
              </w:rPr>
              <w:t>Fondo de Inversión Social para el Desarrollo Local de El Salvador (FISDL)</w:t>
            </w:r>
          </w:p>
        </w:tc>
      </w:tr>
      <w:tr w:rsidR="00FF016F" w:rsidRPr="0067074D" w:rsidTr="0031713C">
        <w:trPr>
          <w:trHeight w:hRule="exact" w:val="375"/>
        </w:trPr>
        <w:tc>
          <w:tcPr>
            <w:tcW w:w="6577" w:type="dxa"/>
            <w:gridSpan w:val="4"/>
            <w:shd w:val="clear" w:color="auto" w:fill="BFBFBF" w:themeFill="background1" w:themeFillShade="BF"/>
          </w:tcPr>
          <w:p w:rsidR="00FF016F" w:rsidRPr="0067074D" w:rsidRDefault="0005248E" w:rsidP="00476305">
            <w:pPr>
              <w:rPr>
                <w:sz w:val="20"/>
                <w:szCs w:val="20"/>
              </w:rPr>
            </w:pPr>
            <w:r w:rsidRPr="0067074D">
              <w:rPr>
                <w:b/>
                <w:sz w:val="20"/>
                <w:szCs w:val="20"/>
              </w:rPr>
              <w:t>Nombre</w:t>
            </w:r>
            <w:r w:rsidR="00FF016F" w:rsidRPr="00FF016F">
              <w:rPr>
                <w:b/>
                <w:sz w:val="20"/>
                <w:szCs w:val="20"/>
                <w:shd w:val="clear" w:color="auto" w:fill="BFBFBF" w:themeFill="background1" w:themeFillShade="BF"/>
              </w:rPr>
              <w:t xml:space="preserve">  de Servidores</w:t>
            </w:r>
            <w:r w:rsidR="00FF016F">
              <w:rPr>
                <w:b/>
                <w:sz w:val="20"/>
                <w:szCs w:val="20"/>
                <w:shd w:val="clear" w:color="auto" w:fill="BFBFBF" w:themeFill="background1" w:themeFillShade="BF"/>
              </w:rPr>
              <w:t xml:space="preserve"> Publico</w:t>
            </w:r>
            <w:r>
              <w:rPr>
                <w:b/>
                <w:sz w:val="20"/>
                <w:szCs w:val="20"/>
                <w:shd w:val="clear" w:color="auto" w:fill="BFBFBF" w:themeFill="background1" w:themeFillShade="BF"/>
              </w:rPr>
              <w:t xml:space="preserve"> que</w:t>
            </w:r>
            <w:r w:rsidR="0031713C">
              <w:rPr>
                <w:b/>
                <w:sz w:val="20"/>
                <w:szCs w:val="20"/>
                <w:shd w:val="clear" w:color="auto" w:fill="BFBFBF" w:themeFill="background1" w:themeFillShade="BF"/>
              </w:rPr>
              <w:t xml:space="preserve"> </w:t>
            </w:r>
            <w:r>
              <w:rPr>
                <w:b/>
                <w:sz w:val="20"/>
                <w:szCs w:val="20"/>
                <w:shd w:val="clear" w:color="auto" w:fill="BFBFBF" w:themeFill="background1" w:themeFillShade="BF"/>
              </w:rPr>
              <w:t>da la Observación o Recomendación</w:t>
            </w:r>
          </w:p>
        </w:tc>
        <w:tc>
          <w:tcPr>
            <w:tcW w:w="3923" w:type="dxa"/>
            <w:gridSpan w:val="3"/>
            <w:shd w:val="clear" w:color="auto" w:fill="auto"/>
          </w:tcPr>
          <w:p w:rsidR="00FF016F" w:rsidRPr="0067074D" w:rsidRDefault="00B07AA4" w:rsidP="00476305">
            <w:pPr>
              <w:rPr>
                <w:sz w:val="20"/>
                <w:szCs w:val="20"/>
              </w:rPr>
            </w:pPr>
            <w:r>
              <w:rPr>
                <w:sz w:val="20"/>
                <w:szCs w:val="20"/>
              </w:rPr>
              <w:t>Roberto Molina</w:t>
            </w:r>
            <w:r w:rsidR="0001589E">
              <w:rPr>
                <w:sz w:val="20"/>
                <w:szCs w:val="20"/>
              </w:rPr>
              <w:t xml:space="preserve"> </w:t>
            </w:r>
          </w:p>
        </w:tc>
      </w:tr>
    </w:tbl>
    <w:p w:rsidR="007B4A6C" w:rsidRDefault="007B4A6C" w:rsidP="00420542">
      <w:pPr>
        <w:rPr>
          <w:sz w:val="20"/>
          <w:szCs w:val="20"/>
        </w:rPr>
      </w:pPr>
    </w:p>
    <w:tbl>
      <w:tblPr>
        <w:tblStyle w:val="Tablaconcuadrcula"/>
        <w:tblW w:w="10490" w:type="dxa"/>
        <w:tblInd w:w="137" w:type="dxa"/>
        <w:tblLayout w:type="fixed"/>
        <w:tblLook w:val="04A0" w:firstRow="1" w:lastRow="0" w:firstColumn="1" w:lastColumn="0" w:noHBand="0" w:noVBand="1"/>
      </w:tblPr>
      <w:tblGrid>
        <w:gridCol w:w="10490"/>
      </w:tblGrid>
      <w:tr w:rsidR="00FF016F" w:rsidRPr="005F1E50" w:rsidTr="00FF016F">
        <w:trPr>
          <w:trHeight w:val="407"/>
        </w:trPr>
        <w:tc>
          <w:tcPr>
            <w:tcW w:w="10490" w:type="dxa"/>
            <w:tcBorders>
              <w:top w:val="single" w:sz="4" w:space="0" w:color="auto"/>
            </w:tcBorders>
            <w:shd w:val="clear" w:color="auto" w:fill="D9D9D9" w:themeFill="background1" w:themeFillShade="D9"/>
          </w:tcPr>
          <w:p w:rsidR="00FF016F" w:rsidRPr="005F1E50" w:rsidRDefault="00FF016F" w:rsidP="00476305">
            <w:pPr>
              <w:rPr>
                <w:b/>
              </w:rPr>
            </w:pPr>
            <w:r>
              <w:rPr>
                <w:b/>
              </w:rPr>
              <w:t>Observaciones:</w:t>
            </w:r>
          </w:p>
        </w:tc>
      </w:tr>
      <w:tr w:rsidR="00FF016F" w:rsidRPr="005F1E50" w:rsidTr="00DA590B">
        <w:trPr>
          <w:trHeight w:val="1309"/>
        </w:trPr>
        <w:tc>
          <w:tcPr>
            <w:tcW w:w="10490" w:type="dxa"/>
            <w:tcBorders>
              <w:bottom w:val="single" w:sz="4" w:space="0" w:color="auto"/>
            </w:tcBorders>
          </w:tcPr>
          <w:p w:rsidR="00FF016F" w:rsidRDefault="00FF016F" w:rsidP="00476305">
            <w:pPr>
              <w:rPr>
                <w:b/>
              </w:rPr>
            </w:pPr>
          </w:p>
          <w:p w:rsidR="00FF016F" w:rsidRDefault="00FF016F" w:rsidP="00476305">
            <w:pPr>
              <w:rPr>
                <w:b/>
              </w:rPr>
            </w:pPr>
          </w:p>
          <w:p w:rsidR="00750CCB" w:rsidRDefault="00B07AA4" w:rsidP="0001589E">
            <w:pPr>
              <w:rPr>
                <w:b/>
              </w:rPr>
            </w:pPr>
            <w:r>
              <w:rPr>
                <w:b/>
              </w:rPr>
              <w:t>Se solicita a los colegas que llevan las tilapias, buscar un lugar adecuada para efectuar el vaciado de los estantes, ya que las tiraron enfrente del canopy del FISDL, cuando aún nos encontrábamos guardando los materiales y desmontando los roll up.</w:t>
            </w:r>
          </w:p>
          <w:p w:rsidR="00750CCB" w:rsidRPr="005F1E50" w:rsidRDefault="00750CCB" w:rsidP="0001589E">
            <w:pPr>
              <w:rPr>
                <w:b/>
              </w:rPr>
            </w:pPr>
          </w:p>
        </w:tc>
      </w:tr>
      <w:tr w:rsidR="00FF016F" w:rsidRPr="005F1E50" w:rsidTr="00FF016F">
        <w:trPr>
          <w:trHeight w:val="427"/>
        </w:trPr>
        <w:tc>
          <w:tcPr>
            <w:tcW w:w="10490" w:type="dxa"/>
            <w:tcBorders>
              <w:top w:val="single" w:sz="4" w:space="0" w:color="auto"/>
              <w:bottom w:val="single" w:sz="4" w:space="0" w:color="auto"/>
            </w:tcBorders>
            <w:shd w:val="clear" w:color="auto" w:fill="D9D9D9" w:themeFill="background1" w:themeFillShade="D9"/>
          </w:tcPr>
          <w:p w:rsidR="00FF016F" w:rsidRPr="005F1E50" w:rsidRDefault="00FF016F" w:rsidP="00476305">
            <w:pPr>
              <w:rPr>
                <w:b/>
              </w:rPr>
            </w:pPr>
            <w:r>
              <w:rPr>
                <w:b/>
              </w:rPr>
              <w:t>Recomendaciones:</w:t>
            </w:r>
          </w:p>
        </w:tc>
      </w:tr>
      <w:tr w:rsidR="00FF016F" w:rsidRPr="005F1E50" w:rsidTr="00FF016F">
        <w:trPr>
          <w:trHeight w:val="2546"/>
        </w:trPr>
        <w:tc>
          <w:tcPr>
            <w:tcW w:w="10490" w:type="dxa"/>
            <w:tcBorders>
              <w:top w:val="single" w:sz="4" w:space="0" w:color="auto"/>
            </w:tcBorders>
          </w:tcPr>
          <w:p w:rsidR="00FF016F" w:rsidRDefault="00FF016F" w:rsidP="00476305">
            <w:pPr>
              <w:rPr>
                <w:b/>
              </w:rPr>
            </w:pPr>
          </w:p>
          <w:p w:rsidR="00FF016F" w:rsidRDefault="0025777E" w:rsidP="00476305">
            <w:pPr>
              <w:rPr>
                <w:b/>
              </w:rPr>
            </w:pPr>
            <w:r>
              <w:rPr>
                <w:b/>
              </w:rPr>
              <w:t>Muchas gracias por el apoyo brindado c</w:t>
            </w:r>
            <w:r w:rsidR="006274B9">
              <w:rPr>
                <w:b/>
              </w:rPr>
              <w:t xml:space="preserve">on los canopies, mesas y sillas para </w:t>
            </w:r>
            <w:r w:rsidR="00F767F7">
              <w:rPr>
                <w:b/>
              </w:rPr>
              <w:t xml:space="preserve">brindar </w:t>
            </w:r>
            <w:r w:rsidR="008C1593">
              <w:rPr>
                <w:b/>
              </w:rPr>
              <w:t>la atención ciudadana</w:t>
            </w:r>
            <w:r w:rsidR="004043B1">
              <w:rPr>
                <w:b/>
              </w:rPr>
              <w:t>.</w:t>
            </w:r>
          </w:p>
          <w:p w:rsidR="00FF016F" w:rsidRDefault="00FF016F" w:rsidP="00476305">
            <w:pPr>
              <w:rPr>
                <w:b/>
              </w:rPr>
            </w:pPr>
          </w:p>
        </w:tc>
      </w:tr>
    </w:tbl>
    <w:p w:rsidR="007B4A6C" w:rsidRDefault="007B4A6C" w:rsidP="00420542">
      <w:pPr>
        <w:rPr>
          <w:sz w:val="20"/>
          <w:szCs w:val="20"/>
        </w:rPr>
      </w:pPr>
    </w:p>
    <w:p w:rsidR="0001589E" w:rsidRDefault="0001589E" w:rsidP="00750CCB">
      <w:pPr>
        <w:pStyle w:val="Default"/>
        <w:jc w:val="both"/>
        <w:rPr>
          <w:b/>
          <w:bCs/>
          <w:sz w:val="28"/>
          <w:szCs w:val="28"/>
        </w:rPr>
      </w:pPr>
      <w:r>
        <w:rPr>
          <w:b/>
          <w:bCs/>
          <w:sz w:val="20"/>
          <w:szCs w:val="20"/>
        </w:rPr>
        <w:t xml:space="preserve">Nombre de Responsable de llenado de Ficha de registro de servicios y bienes brindados: </w:t>
      </w:r>
      <w:r w:rsidR="00F93B15">
        <w:rPr>
          <w:b/>
          <w:bCs/>
          <w:sz w:val="28"/>
          <w:szCs w:val="28"/>
        </w:rPr>
        <w:t>Roberto Molina</w:t>
      </w:r>
      <w:r w:rsidR="00750CCB">
        <w:rPr>
          <w:b/>
          <w:bCs/>
          <w:sz w:val="28"/>
          <w:szCs w:val="28"/>
        </w:rPr>
        <w:t xml:space="preserve">. </w:t>
      </w:r>
      <w:r>
        <w:rPr>
          <w:b/>
          <w:bCs/>
          <w:sz w:val="20"/>
          <w:szCs w:val="20"/>
        </w:rPr>
        <w:t>Puesto de Trabajo</w:t>
      </w:r>
      <w:r>
        <w:rPr>
          <w:b/>
          <w:bCs/>
          <w:sz w:val="28"/>
          <w:szCs w:val="28"/>
        </w:rPr>
        <w:t xml:space="preserve">: </w:t>
      </w:r>
      <w:r w:rsidR="00F93B15">
        <w:rPr>
          <w:b/>
          <w:bCs/>
          <w:sz w:val="28"/>
          <w:szCs w:val="28"/>
        </w:rPr>
        <w:t>Oficial de Información y Respuestas</w:t>
      </w:r>
      <w:r w:rsidR="008C1593">
        <w:rPr>
          <w:b/>
          <w:bCs/>
          <w:sz w:val="28"/>
          <w:szCs w:val="28"/>
        </w:rPr>
        <w:t>.</w:t>
      </w:r>
    </w:p>
    <w:p w:rsidR="00DD2EEF" w:rsidRDefault="00DD2EEF" w:rsidP="00750CCB">
      <w:pPr>
        <w:pStyle w:val="Default"/>
        <w:jc w:val="both"/>
        <w:rPr>
          <w:b/>
          <w:bCs/>
          <w:sz w:val="28"/>
          <w:szCs w:val="28"/>
        </w:rPr>
      </w:pPr>
    </w:p>
    <w:p w:rsidR="00DD2EEF" w:rsidRDefault="00DD2EEF" w:rsidP="00750CCB">
      <w:pPr>
        <w:pStyle w:val="Default"/>
        <w:jc w:val="both"/>
        <w:rPr>
          <w:b/>
          <w:bCs/>
          <w:sz w:val="28"/>
          <w:szCs w:val="28"/>
        </w:rPr>
      </w:pPr>
    </w:p>
    <w:sectPr w:rsidR="00DD2EEF" w:rsidSect="00B6459A">
      <w:headerReference w:type="default" r:id="rId8"/>
      <w:pgSz w:w="12240" w:h="15840"/>
      <w:pgMar w:top="851" w:right="1701" w:bottom="142" w:left="709"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026" w:rsidRDefault="00395026" w:rsidP="005F1E50">
      <w:pPr>
        <w:spacing w:after="0" w:line="240" w:lineRule="auto"/>
      </w:pPr>
      <w:r>
        <w:separator/>
      </w:r>
    </w:p>
  </w:endnote>
  <w:endnote w:type="continuationSeparator" w:id="0">
    <w:p w:rsidR="00395026" w:rsidRDefault="00395026" w:rsidP="005F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026" w:rsidRDefault="00395026" w:rsidP="005F1E50">
      <w:pPr>
        <w:spacing w:after="0" w:line="240" w:lineRule="auto"/>
      </w:pPr>
      <w:r>
        <w:separator/>
      </w:r>
    </w:p>
  </w:footnote>
  <w:footnote w:type="continuationSeparator" w:id="0">
    <w:p w:rsidR="00395026" w:rsidRDefault="00395026" w:rsidP="005F1E5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E50" w:rsidRDefault="005F1E50" w:rsidP="005F1E50">
    <w:pPr>
      <w:pStyle w:val="Encabezado"/>
      <w:jc w:val="right"/>
    </w:pPr>
    <w:r>
      <w:rPr>
        <w:noProof/>
        <w:lang w:eastAsia="es-SV"/>
      </w:rPr>
      <w:drawing>
        <wp:anchor distT="0" distB="0" distL="114300" distR="114300" simplePos="0" relativeHeight="251658240" behindDoc="1" locked="0" layoutInCell="1" allowOverlap="1" wp14:anchorId="3FF9DC0E" wp14:editId="6F7BDB53">
          <wp:simplePos x="0" y="0"/>
          <wp:positionH relativeFrom="column">
            <wp:posOffset>2531110</wp:posOffset>
          </wp:positionH>
          <wp:positionV relativeFrom="paragraph">
            <wp:posOffset>-20955</wp:posOffset>
          </wp:positionV>
          <wp:extent cx="1609725" cy="542925"/>
          <wp:effectExtent l="19050" t="0" r="9525" b="0"/>
          <wp:wrapNone/>
          <wp:docPr id="4" name="Imagen 4" descr="C:\Users\jdiaz\Desktop\formularios comunidades\logo festival - cop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iaz\Desktop\formularios comunidades\logo festival - copi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9725" cy="54292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7B3"/>
    <w:rsid w:val="00005A12"/>
    <w:rsid w:val="0001589E"/>
    <w:rsid w:val="000249BC"/>
    <w:rsid w:val="00040808"/>
    <w:rsid w:val="0005248E"/>
    <w:rsid w:val="00066F4D"/>
    <w:rsid w:val="00076D46"/>
    <w:rsid w:val="00080860"/>
    <w:rsid w:val="000974DE"/>
    <w:rsid w:val="000A4354"/>
    <w:rsid w:val="000A6F0A"/>
    <w:rsid w:val="000D6122"/>
    <w:rsid w:val="000F24AE"/>
    <w:rsid w:val="00105850"/>
    <w:rsid w:val="00110E3C"/>
    <w:rsid w:val="00113BD5"/>
    <w:rsid w:val="00125CE8"/>
    <w:rsid w:val="0013618E"/>
    <w:rsid w:val="0017110F"/>
    <w:rsid w:val="00197E29"/>
    <w:rsid w:val="001A382D"/>
    <w:rsid w:val="001B2DCB"/>
    <w:rsid w:val="001C17F5"/>
    <w:rsid w:val="001D1495"/>
    <w:rsid w:val="001D3CC0"/>
    <w:rsid w:val="00205D3B"/>
    <w:rsid w:val="00234D7D"/>
    <w:rsid w:val="002407D1"/>
    <w:rsid w:val="0025777E"/>
    <w:rsid w:val="00273EF6"/>
    <w:rsid w:val="00280EA9"/>
    <w:rsid w:val="002F5256"/>
    <w:rsid w:val="0031713C"/>
    <w:rsid w:val="00320186"/>
    <w:rsid w:val="00346BAA"/>
    <w:rsid w:val="0037709E"/>
    <w:rsid w:val="00395026"/>
    <w:rsid w:val="003C3603"/>
    <w:rsid w:val="004043B1"/>
    <w:rsid w:val="00417ECD"/>
    <w:rsid w:val="00420542"/>
    <w:rsid w:val="00440E7A"/>
    <w:rsid w:val="004430B5"/>
    <w:rsid w:val="004630D3"/>
    <w:rsid w:val="00466D64"/>
    <w:rsid w:val="004C2E59"/>
    <w:rsid w:val="004C6CDD"/>
    <w:rsid w:val="004E0E44"/>
    <w:rsid w:val="004F4950"/>
    <w:rsid w:val="00522768"/>
    <w:rsid w:val="005437EC"/>
    <w:rsid w:val="00567660"/>
    <w:rsid w:val="005A1026"/>
    <w:rsid w:val="005A742B"/>
    <w:rsid w:val="005B60A7"/>
    <w:rsid w:val="005D2F79"/>
    <w:rsid w:val="005F1E50"/>
    <w:rsid w:val="00626265"/>
    <w:rsid w:val="006274B9"/>
    <w:rsid w:val="0065730B"/>
    <w:rsid w:val="0067074D"/>
    <w:rsid w:val="00695D7D"/>
    <w:rsid w:val="006C1EC7"/>
    <w:rsid w:val="006C30CD"/>
    <w:rsid w:val="00715CE2"/>
    <w:rsid w:val="00721C36"/>
    <w:rsid w:val="007249F8"/>
    <w:rsid w:val="007257C1"/>
    <w:rsid w:val="00746512"/>
    <w:rsid w:val="00750CCB"/>
    <w:rsid w:val="007A37B3"/>
    <w:rsid w:val="007B4A6C"/>
    <w:rsid w:val="007C37C5"/>
    <w:rsid w:val="007C471B"/>
    <w:rsid w:val="007C4D75"/>
    <w:rsid w:val="007E35FF"/>
    <w:rsid w:val="008014C3"/>
    <w:rsid w:val="00802755"/>
    <w:rsid w:val="00815864"/>
    <w:rsid w:val="00844CFD"/>
    <w:rsid w:val="0085106F"/>
    <w:rsid w:val="00873E88"/>
    <w:rsid w:val="0087552E"/>
    <w:rsid w:val="00893055"/>
    <w:rsid w:val="008B2CE4"/>
    <w:rsid w:val="008C1593"/>
    <w:rsid w:val="008D7106"/>
    <w:rsid w:val="008F1C09"/>
    <w:rsid w:val="008F67FE"/>
    <w:rsid w:val="00940B78"/>
    <w:rsid w:val="009569D4"/>
    <w:rsid w:val="00980DEC"/>
    <w:rsid w:val="00994D4B"/>
    <w:rsid w:val="0099592A"/>
    <w:rsid w:val="009D4990"/>
    <w:rsid w:val="00A032C7"/>
    <w:rsid w:val="00A13B8A"/>
    <w:rsid w:val="00A26036"/>
    <w:rsid w:val="00A261E5"/>
    <w:rsid w:val="00A36488"/>
    <w:rsid w:val="00A43D80"/>
    <w:rsid w:val="00A721F9"/>
    <w:rsid w:val="00AA5D12"/>
    <w:rsid w:val="00AA7671"/>
    <w:rsid w:val="00AB11E4"/>
    <w:rsid w:val="00AC2291"/>
    <w:rsid w:val="00AC3C21"/>
    <w:rsid w:val="00AD220C"/>
    <w:rsid w:val="00AD60A6"/>
    <w:rsid w:val="00B00320"/>
    <w:rsid w:val="00B07AA4"/>
    <w:rsid w:val="00B1011D"/>
    <w:rsid w:val="00B24A77"/>
    <w:rsid w:val="00B2748B"/>
    <w:rsid w:val="00B45789"/>
    <w:rsid w:val="00B507B3"/>
    <w:rsid w:val="00B607EF"/>
    <w:rsid w:val="00B6459A"/>
    <w:rsid w:val="00B726CB"/>
    <w:rsid w:val="00B9772E"/>
    <w:rsid w:val="00B97773"/>
    <w:rsid w:val="00BD34F4"/>
    <w:rsid w:val="00BF5C59"/>
    <w:rsid w:val="00C11C3A"/>
    <w:rsid w:val="00C335D9"/>
    <w:rsid w:val="00C3434D"/>
    <w:rsid w:val="00C41125"/>
    <w:rsid w:val="00C53104"/>
    <w:rsid w:val="00C6637A"/>
    <w:rsid w:val="00C663CD"/>
    <w:rsid w:val="00C758BB"/>
    <w:rsid w:val="00C80621"/>
    <w:rsid w:val="00C8569E"/>
    <w:rsid w:val="00CB1040"/>
    <w:rsid w:val="00CF714E"/>
    <w:rsid w:val="00D04B3C"/>
    <w:rsid w:val="00D05EB8"/>
    <w:rsid w:val="00D06407"/>
    <w:rsid w:val="00D20719"/>
    <w:rsid w:val="00D25368"/>
    <w:rsid w:val="00D320C6"/>
    <w:rsid w:val="00D32C52"/>
    <w:rsid w:val="00D4067A"/>
    <w:rsid w:val="00D4684F"/>
    <w:rsid w:val="00D53B1D"/>
    <w:rsid w:val="00D63308"/>
    <w:rsid w:val="00D67D2C"/>
    <w:rsid w:val="00D76511"/>
    <w:rsid w:val="00D808A0"/>
    <w:rsid w:val="00DA590B"/>
    <w:rsid w:val="00DB04A4"/>
    <w:rsid w:val="00DB1ACB"/>
    <w:rsid w:val="00DD2EEF"/>
    <w:rsid w:val="00DD7428"/>
    <w:rsid w:val="00DE3779"/>
    <w:rsid w:val="00DE5CC9"/>
    <w:rsid w:val="00DF3352"/>
    <w:rsid w:val="00DF53F9"/>
    <w:rsid w:val="00E00E21"/>
    <w:rsid w:val="00E04371"/>
    <w:rsid w:val="00E2043B"/>
    <w:rsid w:val="00E62934"/>
    <w:rsid w:val="00E65C99"/>
    <w:rsid w:val="00E65F12"/>
    <w:rsid w:val="00EF7AA1"/>
    <w:rsid w:val="00F17390"/>
    <w:rsid w:val="00F57DA0"/>
    <w:rsid w:val="00F76175"/>
    <w:rsid w:val="00F767F7"/>
    <w:rsid w:val="00F93B15"/>
    <w:rsid w:val="00FA35DD"/>
    <w:rsid w:val="00FB2ECA"/>
    <w:rsid w:val="00FC72B7"/>
    <w:rsid w:val="00FD3600"/>
    <w:rsid w:val="00FF016F"/>
    <w:rsid w:val="00FF459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E50"/>
  </w:style>
  <w:style w:type="paragraph" w:styleId="Piedepgina">
    <w:name w:val="footer"/>
    <w:basedOn w:val="Normal"/>
    <w:link w:val="PiedepginaCar"/>
    <w:uiPriority w:val="99"/>
    <w:unhideWhenUsed/>
    <w:rsid w:val="005F1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E50"/>
  </w:style>
  <w:style w:type="paragraph" w:styleId="Textodeglobo">
    <w:name w:val="Balloon Text"/>
    <w:basedOn w:val="Normal"/>
    <w:link w:val="TextodegloboCar"/>
    <w:uiPriority w:val="99"/>
    <w:semiHidden/>
    <w:unhideWhenUsed/>
    <w:rsid w:val="005F1E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E50"/>
    <w:rPr>
      <w:rFonts w:ascii="Tahoma" w:hAnsi="Tahoma" w:cs="Tahoma"/>
      <w:sz w:val="16"/>
      <w:szCs w:val="16"/>
    </w:rPr>
  </w:style>
  <w:style w:type="paragraph" w:customStyle="1" w:styleId="Default">
    <w:name w:val="Default"/>
    <w:rsid w:val="0001589E"/>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A3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5F1E5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F1E50"/>
  </w:style>
  <w:style w:type="paragraph" w:styleId="Piedepgina">
    <w:name w:val="footer"/>
    <w:basedOn w:val="Normal"/>
    <w:link w:val="PiedepginaCar"/>
    <w:uiPriority w:val="99"/>
    <w:unhideWhenUsed/>
    <w:rsid w:val="005F1E5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F1E50"/>
  </w:style>
  <w:style w:type="paragraph" w:styleId="Textodeglobo">
    <w:name w:val="Balloon Text"/>
    <w:basedOn w:val="Normal"/>
    <w:link w:val="TextodegloboCar"/>
    <w:uiPriority w:val="99"/>
    <w:semiHidden/>
    <w:unhideWhenUsed/>
    <w:rsid w:val="005F1E5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F1E50"/>
    <w:rPr>
      <w:rFonts w:ascii="Tahoma" w:hAnsi="Tahoma" w:cs="Tahoma"/>
      <w:sz w:val="16"/>
      <w:szCs w:val="16"/>
    </w:rPr>
  </w:style>
  <w:style w:type="paragraph" w:customStyle="1" w:styleId="Default">
    <w:name w:val="Default"/>
    <w:rsid w:val="0001589E"/>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59928">
      <w:bodyDiv w:val="1"/>
      <w:marLeft w:val="0"/>
      <w:marRight w:val="0"/>
      <w:marTop w:val="0"/>
      <w:marBottom w:val="0"/>
      <w:divBdr>
        <w:top w:val="none" w:sz="0" w:space="0" w:color="auto"/>
        <w:left w:val="none" w:sz="0" w:space="0" w:color="auto"/>
        <w:bottom w:val="none" w:sz="0" w:space="0" w:color="auto"/>
        <w:right w:val="none" w:sz="0" w:space="0" w:color="auto"/>
      </w:divBdr>
    </w:div>
    <w:div w:id="125450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FC079-EC02-4BCC-8FCA-3F265F767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358</Words>
  <Characters>1970</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Diaz</dc:creator>
  <cp:lastModifiedBy>ROBERTO MOLINA</cp:lastModifiedBy>
  <cp:revision>4</cp:revision>
  <cp:lastPrinted>2017-01-30T13:58:00Z</cp:lastPrinted>
  <dcterms:created xsi:type="dcterms:W3CDTF">2017-05-02T16:06:00Z</dcterms:created>
  <dcterms:modified xsi:type="dcterms:W3CDTF">2017-05-02T16:17:00Z</dcterms:modified>
</cp:coreProperties>
</file>