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6C67" w14:textId="77777777" w:rsidR="00CC072C" w:rsidRDefault="000774AB" w:rsidP="006A1775">
      <w:pPr>
        <w:pStyle w:val="Sinespaciado"/>
        <w:rPr>
          <w:sz w:val="24"/>
          <w:szCs w:val="24"/>
        </w:rPr>
      </w:pPr>
      <w:r>
        <w:rPr>
          <w:sz w:val="24"/>
          <w:szCs w:val="24"/>
        </w:rPr>
        <w:t xml:space="preserve">                                                                                      </w:t>
      </w:r>
    </w:p>
    <w:p w14:paraId="72021392" w14:textId="220D866E" w:rsidR="00DF27FF" w:rsidRDefault="00DF27FF" w:rsidP="00CC072C">
      <w:pPr>
        <w:pStyle w:val="Sinespaciado"/>
        <w:jc w:val="right"/>
      </w:pPr>
      <w:r w:rsidRPr="00DF27FF">
        <w:t xml:space="preserve">San </w:t>
      </w:r>
      <w:r w:rsidR="00C9388F" w:rsidRPr="00DF27FF">
        <w:t xml:space="preserve">Salvador, </w:t>
      </w:r>
      <w:r w:rsidR="00C428F9">
        <w:t>1</w:t>
      </w:r>
      <w:r w:rsidR="00A66CF9">
        <w:t>6</w:t>
      </w:r>
      <w:r w:rsidR="00C428F9">
        <w:t xml:space="preserve"> </w:t>
      </w:r>
      <w:r w:rsidRPr="00DF27FF">
        <w:t>de</w:t>
      </w:r>
      <w:r w:rsidR="006D20FC">
        <w:t xml:space="preserve"> </w:t>
      </w:r>
      <w:r w:rsidR="00CC072C">
        <w:t>abril</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68FAEB6B"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 </w:t>
      </w:r>
      <w:r w:rsidR="00C04DCA">
        <w:rPr>
          <w:i/>
          <w:iCs/>
          <w:lang w:val="es-SV"/>
        </w:rPr>
        <w:t xml:space="preserve">correspondiente a listado de asesores </w:t>
      </w:r>
      <w:r w:rsidR="00EB0641" w:rsidRPr="00C04DCA">
        <w:rPr>
          <w:b/>
          <w:bCs/>
          <w:i/>
          <w:iCs/>
          <w:lang w:val="es-SV"/>
        </w:rPr>
        <w:t xml:space="preserve">para el </w:t>
      </w:r>
      <w:r w:rsidR="00CC072C" w:rsidRPr="00C04DCA">
        <w:rPr>
          <w:b/>
          <w:bCs/>
          <w:i/>
          <w:iCs/>
          <w:lang w:val="es-SV"/>
        </w:rPr>
        <w:t>Primer</w:t>
      </w:r>
      <w:r w:rsidR="00776765" w:rsidRPr="00C04DCA">
        <w:rPr>
          <w:b/>
          <w:bCs/>
          <w:i/>
          <w:iCs/>
          <w:lang w:val="es-SV"/>
        </w:rPr>
        <w:t xml:space="preserve"> trimestre</w:t>
      </w:r>
      <w:r w:rsidR="00EB0641">
        <w:rPr>
          <w:i/>
          <w:iCs/>
          <w:lang w:val="es-SV"/>
        </w:rPr>
        <w:t xml:space="preserve"> </w:t>
      </w:r>
      <w:r w:rsidR="00A66CF9">
        <w:rPr>
          <w:i/>
          <w:iCs/>
          <w:lang w:val="es-SV"/>
        </w:rPr>
        <w:t>se mantiene</w:t>
      </w:r>
      <w:r w:rsidR="00C04DCA">
        <w:rPr>
          <w:i/>
          <w:iCs/>
          <w:lang w:val="es-SV"/>
        </w:rPr>
        <w:t xml:space="preserve"> vigente</w:t>
      </w:r>
      <w:r w:rsidR="00EB0641">
        <w:rPr>
          <w:i/>
          <w:iCs/>
          <w:lang w:val="es-SV"/>
        </w:rPr>
        <w:t>,</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CC072C">
        <w:rPr>
          <w:b/>
          <w:bCs/>
          <w:i/>
          <w:iCs/>
          <w:lang w:val="es-SV"/>
        </w:rPr>
        <w:t>marzo</w:t>
      </w:r>
      <w:r w:rsidR="00776765">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74783424"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E6366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902B" w14:textId="77777777" w:rsidR="00E63668" w:rsidRDefault="00E63668" w:rsidP="00A57328">
      <w:r>
        <w:separator/>
      </w:r>
    </w:p>
  </w:endnote>
  <w:endnote w:type="continuationSeparator" w:id="0">
    <w:p w14:paraId="0AE3FB0D" w14:textId="77777777" w:rsidR="00E63668" w:rsidRDefault="00E6366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2E41" w14:textId="77777777" w:rsidR="00E63668" w:rsidRDefault="00E63668" w:rsidP="00A57328">
      <w:r>
        <w:separator/>
      </w:r>
    </w:p>
  </w:footnote>
  <w:footnote w:type="continuationSeparator" w:id="0">
    <w:p w14:paraId="3AFF2AEF" w14:textId="77777777" w:rsidR="00E63668" w:rsidRDefault="00E6366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4DCA"/>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63668"/>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6</cp:revision>
  <cp:lastPrinted>2021-06-28T14:15:00Z</cp:lastPrinted>
  <dcterms:created xsi:type="dcterms:W3CDTF">2024-01-10T20:43:00Z</dcterms:created>
  <dcterms:modified xsi:type="dcterms:W3CDTF">2024-04-16T20:37:00Z</dcterms:modified>
</cp:coreProperties>
</file>