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49681524"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2401C6">
        <w:rPr>
          <w:sz w:val="24"/>
          <w:szCs w:val="24"/>
          <w:lang w:val="es-SV"/>
        </w:rPr>
        <w:t>0</w:t>
      </w:r>
      <w:r w:rsidR="00C6159D">
        <w:rPr>
          <w:sz w:val="24"/>
          <w:szCs w:val="24"/>
          <w:lang w:val="es-SV"/>
        </w:rPr>
        <w:t xml:space="preserve">8 </w:t>
      </w:r>
      <w:r w:rsidRPr="000361C2">
        <w:rPr>
          <w:sz w:val="24"/>
          <w:szCs w:val="24"/>
          <w:lang w:val="es-SV"/>
        </w:rPr>
        <w:t>de</w:t>
      </w:r>
      <w:r w:rsidR="00AA1F45">
        <w:rPr>
          <w:sz w:val="24"/>
          <w:szCs w:val="24"/>
          <w:lang w:val="es-SV"/>
        </w:rPr>
        <w:t xml:space="preserve"> </w:t>
      </w:r>
      <w:r w:rsidR="002401C6">
        <w:rPr>
          <w:sz w:val="24"/>
          <w:szCs w:val="24"/>
          <w:lang w:val="es-SV"/>
        </w:rPr>
        <w:t>marzo</w:t>
      </w:r>
      <w:r w:rsidR="00AA1F45">
        <w:rPr>
          <w:sz w:val="24"/>
          <w:szCs w:val="24"/>
          <w:lang w:val="es-SV"/>
        </w:rPr>
        <w:t xml:space="preserve">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3451423B" w14:textId="10163E54"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correspondiente al </w:t>
      </w:r>
      <w:r w:rsidR="0062640A" w:rsidRPr="000361C2">
        <w:rPr>
          <w:sz w:val="24"/>
          <w:szCs w:val="24"/>
          <w:lang w:val="es-SV"/>
        </w:rPr>
        <w:t>mes de</w:t>
      </w:r>
      <w:r w:rsidR="008F7691">
        <w:rPr>
          <w:sz w:val="24"/>
          <w:szCs w:val="24"/>
          <w:lang w:val="es-SV"/>
        </w:rPr>
        <w:t xml:space="preserve"> </w:t>
      </w:r>
      <w:r w:rsidR="002401C6">
        <w:rPr>
          <w:sz w:val="24"/>
          <w:szCs w:val="24"/>
          <w:lang w:val="es-SV"/>
        </w:rPr>
        <w:t>FEBRERO</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 Y para hacerlo del conocimiento general, se elabora la presente acta.</w:t>
      </w:r>
    </w:p>
    <w:p w14:paraId="665EE21B" w14:textId="45965BEC" w:rsidR="00511AFF" w:rsidRPr="000361C2" w:rsidRDefault="00511AFF" w:rsidP="00511AFF">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366A118F" w14:textId="2359A365" w:rsidR="00511AFF" w:rsidRPr="000361C2" w:rsidRDefault="00511AFF" w:rsidP="00511AFF">
      <w:pPr>
        <w:widowControl/>
        <w:tabs>
          <w:tab w:val="left" w:pos="7410"/>
        </w:tabs>
        <w:adjustRightInd w:val="0"/>
        <w:spacing w:line="360" w:lineRule="auto"/>
        <w:jc w:val="right"/>
        <w:rPr>
          <w:noProof/>
          <w:sz w:val="24"/>
          <w:szCs w:val="24"/>
          <w:lang w:val="es-SV"/>
        </w:rPr>
      </w:pPr>
    </w:p>
    <w:p w14:paraId="43734143" w14:textId="0180654D" w:rsidR="00511AFF" w:rsidRPr="000361C2" w:rsidRDefault="007727F0" w:rsidP="007727F0">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18F9735D" w14:textId="77777777" w:rsidR="00DB3999" w:rsidRDefault="00DB3999" w:rsidP="00DB3999">
      <w:pPr>
        <w:widowControl/>
        <w:adjustRightInd w:val="0"/>
        <w:spacing w:line="360" w:lineRule="auto"/>
        <w:jc w:val="center"/>
        <w:rPr>
          <w:rFonts w:ascii="Arial" w:eastAsiaTheme="minorHAnsi" w:hAnsi="Arial" w:cs="Arial"/>
          <w:sz w:val="24"/>
          <w:szCs w:val="24"/>
          <w:lang w:val="es-SV"/>
        </w:rPr>
      </w:pPr>
      <w:r w:rsidRPr="00DB3999">
        <w:rPr>
          <w:rFonts w:ascii="Calibri" w:eastAsia="Calibri" w:hAnsi="Calibri"/>
          <w:noProof/>
          <w:lang w:val="es-SV"/>
        </w:rPr>
        <w:drawing>
          <wp:inline distT="0" distB="0" distL="0" distR="0" wp14:anchorId="2FFCA53B" wp14:editId="0A5B9085">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35E84421" w14:textId="030604F9" w:rsidR="00511AFF" w:rsidRPr="000361C2" w:rsidRDefault="00511AFF" w:rsidP="00DB3999">
      <w:pPr>
        <w:widowControl/>
        <w:adjustRightInd w:val="0"/>
        <w:spacing w:line="360" w:lineRule="auto"/>
        <w:jc w:val="center"/>
        <w:rPr>
          <w:rFonts w:ascii="Arial" w:eastAsiaTheme="minorHAnsi" w:hAnsi="Arial" w:cs="Arial"/>
          <w:sz w:val="24"/>
          <w:szCs w:val="24"/>
          <w:lang w:val="es-SV"/>
        </w:rPr>
      </w:pPr>
      <w:r w:rsidRPr="000361C2">
        <w:rPr>
          <w:rFonts w:ascii="Arial" w:eastAsiaTheme="minorHAnsi" w:hAnsi="Arial" w:cs="Arial"/>
          <w:sz w:val="24"/>
          <w:szCs w:val="24"/>
          <w:lang w:val="es-SV"/>
        </w:rPr>
        <w:t xml:space="preserve">Licda. </w:t>
      </w:r>
      <w:r w:rsidR="00AA1F45">
        <w:rPr>
          <w:rFonts w:ascii="Arial" w:eastAsiaTheme="minorHAnsi" w:hAnsi="Arial" w:cs="Arial"/>
          <w:sz w:val="24"/>
          <w:szCs w:val="24"/>
          <w:lang w:val="es-SV"/>
        </w:rPr>
        <w:t>Mirna Guadalupe</w:t>
      </w:r>
      <w:r w:rsidRPr="000361C2">
        <w:rPr>
          <w:rFonts w:ascii="Arial" w:eastAsiaTheme="minorHAnsi" w:hAnsi="Arial" w:cs="Arial"/>
          <w:sz w:val="24"/>
          <w:szCs w:val="24"/>
          <w:lang w:val="es-SV"/>
        </w:rPr>
        <w:t xml:space="preserve"> </w:t>
      </w:r>
      <w:r w:rsidR="007727F0" w:rsidRPr="000361C2">
        <w:rPr>
          <w:rFonts w:ascii="Arial" w:eastAsiaTheme="minorHAnsi" w:hAnsi="Arial" w:cs="Arial"/>
          <w:sz w:val="24"/>
          <w:szCs w:val="24"/>
          <w:lang w:val="es-SV"/>
        </w:rPr>
        <w:t>Henríquez</w:t>
      </w:r>
      <w:r w:rsidRPr="000361C2">
        <w:rPr>
          <w:rFonts w:ascii="Arial" w:eastAsiaTheme="minorHAnsi" w:hAnsi="Arial" w:cs="Arial"/>
          <w:sz w:val="24"/>
          <w:szCs w:val="24"/>
          <w:lang w:val="es-SV"/>
        </w:rPr>
        <w:t xml:space="preserve"> </w:t>
      </w:r>
    </w:p>
    <w:p w14:paraId="442E96B5" w14:textId="3179FEDD" w:rsidR="00466C13" w:rsidRPr="000361C2" w:rsidRDefault="00511AFF" w:rsidP="00511AFF">
      <w:pPr>
        <w:spacing w:line="360" w:lineRule="auto"/>
        <w:jc w:val="center"/>
        <w:rPr>
          <w:rFonts w:ascii="Arial" w:hAnsi="Arial" w:cs="Arial"/>
          <w:b/>
          <w:bCs/>
          <w:sz w:val="24"/>
          <w:szCs w:val="24"/>
          <w:lang w:val="es-MX"/>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 Acceso a la</w:t>
      </w:r>
      <w:r w:rsidRPr="000361C2">
        <w:rPr>
          <w:rFonts w:ascii="Arial" w:eastAsiaTheme="minorHAnsi" w:hAnsi="Arial" w:cs="Arial"/>
          <w:b/>
          <w:bCs/>
          <w:sz w:val="24"/>
          <w:szCs w:val="24"/>
          <w:lang w:val="es-SV"/>
        </w:rPr>
        <w:t xml:space="preserve"> Información</w:t>
      </w:r>
      <w:r w:rsidR="00DB3999">
        <w:rPr>
          <w:rFonts w:ascii="Arial" w:eastAsiaTheme="minorHAnsi" w:hAnsi="Arial" w:cs="Arial"/>
          <w:b/>
          <w:bCs/>
          <w:sz w:val="24"/>
          <w:szCs w:val="24"/>
          <w:lang w:val="es-SV"/>
        </w:rPr>
        <w:t xml:space="preserve"> Pública</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0B1F" w14:textId="77777777" w:rsidR="00217571" w:rsidRDefault="00217571" w:rsidP="00A57328">
      <w:r>
        <w:separator/>
      </w:r>
    </w:p>
  </w:endnote>
  <w:endnote w:type="continuationSeparator" w:id="0">
    <w:p w14:paraId="4BD6FD85" w14:textId="77777777" w:rsidR="00217571" w:rsidRDefault="0021757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9A9D" w14:textId="77777777" w:rsidR="00217571" w:rsidRDefault="00217571" w:rsidP="00A57328">
      <w:r>
        <w:separator/>
      </w:r>
    </w:p>
  </w:footnote>
  <w:footnote w:type="continuationSeparator" w:id="0">
    <w:p w14:paraId="1125365D" w14:textId="77777777" w:rsidR="00217571" w:rsidRDefault="0021757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11AFF"/>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F3735"/>
    <w:rsid w:val="009F48DC"/>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10</cp:revision>
  <cp:lastPrinted>2021-06-28T14:15:00Z</cp:lastPrinted>
  <dcterms:created xsi:type="dcterms:W3CDTF">2023-01-06T16:12:00Z</dcterms:created>
  <dcterms:modified xsi:type="dcterms:W3CDTF">2023-03-08T14:26:00Z</dcterms:modified>
</cp:coreProperties>
</file>