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F267" w14:textId="4DCB0358" w:rsidR="002A3088" w:rsidRPr="00556721" w:rsidRDefault="002A3088">
      <w:pPr>
        <w:rPr>
          <w:b/>
          <w:bCs/>
          <w:sz w:val="24"/>
          <w:szCs w:val="24"/>
        </w:rPr>
      </w:pPr>
      <w:r w:rsidRPr="00556721">
        <w:rPr>
          <w:b/>
          <w:bCs/>
          <w:sz w:val="24"/>
          <w:szCs w:val="24"/>
        </w:rPr>
        <w:t>La Alcaldía Municipal de San Jorge, departamento de San miguel, comunica a la población en general, lo siguiente:</w:t>
      </w:r>
    </w:p>
    <w:p w14:paraId="00349CEF" w14:textId="76BC7133" w:rsidR="002A3088" w:rsidRDefault="002A3088">
      <w:r>
        <w:t xml:space="preserve">En el Marco del Cumplimiento de la Ley de acceso a la </w:t>
      </w:r>
      <w:r w:rsidR="00556721">
        <w:t>Información</w:t>
      </w:r>
      <w:r>
        <w:t xml:space="preserve"> </w:t>
      </w:r>
      <w:r w:rsidR="00CA2543">
        <w:t>Pública</w:t>
      </w:r>
      <w:r>
        <w:t xml:space="preserve">, todas las instituciones del Estado, estamos obligados a poner a disposición de los usuarios  la </w:t>
      </w:r>
      <w:r w:rsidR="00556721">
        <w:t>información</w:t>
      </w:r>
      <w:r>
        <w:t xml:space="preserve">  que se genera, gestiona o administra, como resultado del quehacer diario de la </w:t>
      </w:r>
      <w:r w:rsidR="00556721">
        <w:t>Administración</w:t>
      </w:r>
      <w:r>
        <w:t xml:space="preserve"> </w:t>
      </w:r>
      <w:r w:rsidR="00CA2543">
        <w:t>Pública</w:t>
      </w:r>
      <w:r>
        <w:t xml:space="preserve">; sin embargo el </w:t>
      </w:r>
      <w:r w:rsidR="00556721">
        <w:t>M</w:t>
      </w:r>
      <w:r>
        <w:t xml:space="preserve">unicipio </w:t>
      </w:r>
      <w:r w:rsidR="00556721">
        <w:t>constituye</w:t>
      </w:r>
      <w:r>
        <w:t xml:space="preserve"> la unidad  política administrativa  primaria dentro de la organización estatal, </w:t>
      </w:r>
      <w:r w:rsidR="00556721">
        <w:t>establecida</w:t>
      </w:r>
      <w:r>
        <w:t xml:space="preserve"> en un territorio  </w:t>
      </w:r>
      <w:r w:rsidR="00556721">
        <w:t>determinado</w:t>
      </w:r>
      <w:r>
        <w:t xml:space="preserve"> que le es propio, organizado bajo </w:t>
      </w:r>
      <w:r w:rsidR="00556721">
        <w:t>u</w:t>
      </w:r>
      <w:r>
        <w:t xml:space="preserve">n ordenamiento jurídico que garantiza la participación popular  en la formación y conducción de la sociedad local, con autonomía para darse su propio gobierno, el cual como parte instrumental  del municipio  esta encargado de la </w:t>
      </w:r>
      <w:r w:rsidR="00556721">
        <w:t>rectoría</w:t>
      </w:r>
      <w:r>
        <w:t xml:space="preserve">  y bien común local  en coordinación de las políticas y actuaciones  nacionales orientadas  al bien común en general</w:t>
      </w:r>
      <w:r w:rsidR="00556721">
        <w:t xml:space="preserve">. </w:t>
      </w:r>
      <w:r>
        <w:t xml:space="preserve"> </w:t>
      </w:r>
      <w:r w:rsidR="00556721">
        <w:t>G</w:t>
      </w:r>
      <w:r>
        <w:t xml:space="preserve">ozando </w:t>
      </w:r>
      <w:r w:rsidR="00556721">
        <w:t>para</w:t>
      </w:r>
      <w:r>
        <w:t xml:space="preserve"> cumplir con dichas funciones del poder, autoridad y autonomía suficiente.</w:t>
      </w:r>
    </w:p>
    <w:p w14:paraId="663AE1A7" w14:textId="0540F2BF" w:rsidR="002A3088" w:rsidRPr="00556721" w:rsidRDefault="002A3088">
      <w:pPr>
        <w:rPr>
          <w:b/>
          <w:bCs/>
          <w:color w:val="00B0F0"/>
        </w:rPr>
      </w:pPr>
      <w:r>
        <w:t>En este conte</w:t>
      </w:r>
      <w:r w:rsidR="0067548F">
        <w:t xml:space="preserve">xto, se determina que de conformidad a lo </w:t>
      </w:r>
      <w:r w:rsidR="00556721">
        <w:t>señalado en</w:t>
      </w:r>
      <w:r w:rsidR="0067548F">
        <w:t xml:space="preserve"> el </w:t>
      </w:r>
      <w:r w:rsidR="00B75D7C">
        <w:t>artículo</w:t>
      </w:r>
      <w:r w:rsidR="0067548F">
        <w:t xml:space="preserve"> 10 </w:t>
      </w:r>
      <w:proofErr w:type="spellStart"/>
      <w:r w:rsidR="0067548F">
        <w:t>n°</w:t>
      </w:r>
      <w:proofErr w:type="spellEnd"/>
      <w:r w:rsidR="0067548F">
        <w:t xml:space="preserve"> 11 de la </w:t>
      </w:r>
      <w:r w:rsidR="00556721" w:rsidRPr="00556721">
        <w:rPr>
          <w:color w:val="00B0F0"/>
        </w:rPr>
        <w:t>LAIP, y</w:t>
      </w:r>
      <w:r w:rsidR="0067548F">
        <w:t xml:space="preserve"> que </w:t>
      </w:r>
      <w:r w:rsidR="00556721">
        <w:t>literalmente</w:t>
      </w:r>
      <w:r w:rsidR="0067548F">
        <w:t xml:space="preserve"> dice, que debe publicarse </w:t>
      </w:r>
      <w:r w:rsidR="00556721">
        <w:t>“</w:t>
      </w:r>
      <w:r w:rsidR="0067548F" w:rsidRPr="00D8439F">
        <w:rPr>
          <w:b/>
          <w:bCs/>
          <w:color w:val="00B0F0"/>
          <w:sz w:val="20"/>
          <w:szCs w:val="20"/>
        </w:rPr>
        <w:t>L</w:t>
      </w:r>
      <w:r w:rsidR="00D8439F">
        <w:rPr>
          <w:b/>
          <w:bCs/>
          <w:color w:val="00B0F0"/>
          <w:sz w:val="20"/>
          <w:szCs w:val="20"/>
        </w:rPr>
        <w:t>os L</w:t>
      </w:r>
      <w:r w:rsidR="0067548F" w:rsidRPr="00D8439F">
        <w:rPr>
          <w:b/>
          <w:bCs/>
          <w:color w:val="00B0F0"/>
          <w:sz w:val="20"/>
          <w:szCs w:val="20"/>
        </w:rPr>
        <w:t xml:space="preserve">istados </w:t>
      </w:r>
      <w:r w:rsidR="0067548F" w:rsidRPr="00556721">
        <w:rPr>
          <w:b/>
          <w:bCs/>
          <w:color w:val="00B0F0"/>
        </w:rPr>
        <w:t xml:space="preserve">y viajes </w:t>
      </w:r>
      <w:r w:rsidR="00556721" w:rsidRPr="00556721">
        <w:rPr>
          <w:b/>
          <w:bCs/>
          <w:color w:val="00B0F0"/>
        </w:rPr>
        <w:t>internacionales</w:t>
      </w:r>
      <w:r w:rsidR="0067548F" w:rsidRPr="00556721">
        <w:rPr>
          <w:b/>
          <w:bCs/>
          <w:color w:val="00B0F0"/>
        </w:rPr>
        <w:t xml:space="preserve"> </w:t>
      </w:r>
      <w:r w:rsidR="00E75BB7" w:rsidRPr="00556721">
        <w:rPr>
          <w:b/>
          <w:bCs/>
          <w:color w:val="00B0F0"/>
        </w:rPr>
        <w:t>autorizados por</w:t>
      </w:r>
      <w:r w:rsidR="0067548F" w:rsidRPr="00556721">
        <w:rPr>
          <w:b/>
          <w:bCs/>
          <w:color w:val="00B0F0"/>
        </w:rPr>
        <w:t xml:space="preserve"> los entes </w:t>
      </w:r>
      <w:r w:rsidR="00E75BB7" w:rsidRPr="00556721">
        <w:rPr>
          <w:b/>
          <w:bCs/>
          <w:color w:val="00B0F0"/>
        </w:rPr>
        <w:t>obligados que</w:t>
      </w:r>
      <w:r w:rsidR="0067548F" w:rsidRPr="00556721">
        <w:rPr>
          <w:b/>
          <w:bCs/>
          <w:color w:val="00B0F0"/>
        </w:rPr>
        <w:t xml:space="preserve"> sean </w:t>
      </w:r>
      <w:r w:rsidR="00E75BB7" w:rsidRPr="00556721">
        <w:rPr>
          <w:b/>
          <w:bCs/>
          <w:color w:val="00B0F0"/>
        </w:rPr>
        <w:t>financiados con</w:t>
      </w:r>
      <w:r w:rsidR="0067548F" w:rsidRPr="00556721">
        <w:rPr>
          <w:b/>
          <w:bCs/>
          <w:color w:val="00B0F0"/>
        </w:rPr>
        <w:t xml:space="preserve"> fondos públicos incluyendo nombre del funcionario o empleado, destino, objetivo, valor del pasaje, viáticos </w:t>
      </w:r>
      <w:r w:rsidR="00E75BB7" w:rsidRPr="00556721">
        <w:rPr>
          <w:b/>
          <w:bCs/>
          <w:color w:val="00B0F0"/>
        </w:rPr>
        <w:t>asignados y</w:t>
      </w:r>
      <w:r w:rsidR="0067548F" w:rsidRPr="00556721">
        <w:rPr>
          <w:b/>
          <w:bCs/>
          <w:color w:val="00B0F0"/>
        </w:rPr>
        <w:t xml:space="preserve"> cualquier otro gasto”.</w:t>
      </w:r>
    </w:p>
    <w:p w14:paraId="6C1DDBD1" w14:textId="3A9D6C20" w:rsidR="00A859A6" w:rsidRDefault="0067548F">
      <w:r>
        <w:t xml:space="preserve">Por lo anterior, la información </w:t>
      </w:r>
      <w:r w:rsidR="00556721">
        <w:t>relativa a</w:t>
      </w:r>
      <w:r>
        <w:t xml:space="preserve"> los listados, de </w:t>
      </w:r>
      <w:r w:rsidR="00556721">
        <w:t>viajes internacionales es</w:t>
      </w:r>
      <w:r>
        <w:t xml:space="preserve"> de </w:t>
      </w:r>
      <w:r w:rsidR="00556721">
        <w:t xml:space="preserve">carácter </w:t>
      </w:r>
      <w:r w:rsidR="00556721" w:rsidRPr="00556721">
        <w:rPr>
          <w:b/>
          <w:bCs/>
          <w:color w:val="00B0F0"/>
        </w:rPr>
        <w:t xml:space="preserve">inexistente </w:t>
      </w:r>
      <w:r w:rsidR="00556721">
        <w:t>dentro</w:t>
      </w:r>
      <w:r>
        <w:t xml:space="preserve"> de nuestra </w:t>
      </w:r>
      <w:r w:rsidR="00556721">
        <w:t>institución en</w:t>
      </w:r>
      <w:r>
        <w:t xml:space="preserve"> vista que no se encuentra con ningún </w:t>
      </w:r>
      <w:r w:rsidR="00556721">
        <w:t>viaje realizado desde</w:t>
      </w:r>
      <w:r>
        <w:t xml:space="preserve"> el periodo de </w:t>
      </w:r>
      <w:proofErr w:type="gramStart"/>
      <w:r w:rsidR="00CA2543">
        <w:t>Octubre</w:t>
      </w:r>
      <w:proofErr w:type="gramEnd"/>
      <w:r w:rsidR="00CA2543">
        <w:t xml:space="preserve"> a diciembre</w:t>
      </w:r>
      <w:r>
        <w:t xml:space="preserve"> del 202</w:t>
      </w:r>
      <w:r w:rsidR="00D8439F">
        <w:t>3</w:t>
      </w:r>
      <w:r>
        <w:t xml:space="preserve">; no </w:t>
      </w:r>
      <w:r w:rsidR="00556721">
        <w:t>obstante que</w:t>
      </w:r>
      <w:r>
        <w:t xml:space="preserve"> en caso de darse, se publicara para su </w:t>
      </w:r>
      <w:r w:rsidR="00556721">
        <w:t>consulta de</w:t>
      </w:r>
      <w:r>
        <w:t xml:space="preserve"> una manera oportuna y veraz</w:t>
      </w:r>
      <w:r w:rsidR="00A859A6">
        <w:t>.</w:t>
      </w:r>
    </w:p>
    <w:p w14:paraId="453D022B" w14:textId="2CD6A83F" w:rsidR="00A859A6" w:rsidRDefault="00A859A6">
      <w:r>
        <w:t xml:space="preserve"> No habiendo </w:t>
      </w:r>
      <w:r w:rsidR="00556721">
        <w:t>más</w:t>
      </w:r>
      <w:r>
        <w:t xml:space="preserve"> </w:t>
      </w:r>
      <w:r w:rsidR="00556721">
        <w:t>que</w:t>
      </w:r>
      <w:r>
        <w:t xml:space="preserve"> </w:t>
      </w:r>
      <w:r w:rsidR="00556721">
        <w:t>hacer constar</w:t>
      </w:r>
      <w:r>
        <w:t xml:space="preserve"> y para constancia firmo y sello la presente declaratoria de inexistencia. En la ciudad de San Jorge San migue</w:t>
      </w:r>
      <w:r w:rsidR="00556721">
        <w:t>l</w:t>
      </w:r>
      <w:r>
        <w:t xml:space="preserve">, a los </w:t>
      </w:r>
      <w:r w:rsidR="00D8439F">
        <w:t>30</w:t>
      </w:r>
      <w:r>
        <w:t xml:space="preserve"> </w:t>
      </w:r>
      <w:r w:rsidR="003C51D7">
        <w:t>días del</w:t>
      </w:r>
      <w:r>
        <w:t xml:space="preserve"> mes de </w:t>
      </w:r>
      <w:proofErr w:type="gramStart"/>
      <w:r w:rsidR="003E4EC6">
        <w:t>Enero</w:t>
      </w:r>
      <w:proofErr w:type="gramEnd"/>
      <w:r w:rsidR="003E4EC6">
        <w:t xml:space="preserve"> </w:t>
      </w:r>
      <w:r>
        <w:t>del a</w:t>
      </w:r>
      <w:r w:rsidR="00556721">
        <w:t>ñ</w:t>
      </w:r>
      <w:r>
        <w:t xml:space="preserve">o dos mil </w:t>
      </w:r>
      <w:r w:rsidR="003E4EC6">
        <w:t>veinti</w:t>
      </w:r>
      <w:r w:rsidR="00D8439F">
        <w:t>cuatro</w:t>
      </w:r>
    </w:p>
    <w:p w14:paraId="2F6D10B3" w14:textId="76A08E3D" w:rsidR="00556721" w:rsidRDefault="00D8439F">
      <w:r>
        <w:rPr>
          <w:noProof/>
        </w:rPr>
        <w:drawing>
          <wp:inline distT="0" distB="0" distL="0" distR="0" wp14:anchorId="7FB6DF30" wp14:editId="259D28E1">
            <wp:extent cx="1733550" cy="809625"/>
            <wp:effectExtent l="0" t="0" r="0" b="0"/>
            <wp:docPr id="2093777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77200" name=""/>
                    <pic:cNvPicPr/>
                  </pic:nvPicPr>
                  <pic:blipFill rotWithShape="1">
                    <a:blip r:embed="rId6"/>
                    <a:srcRect t="1" r="-3911" b="-10192"/>
                    <a:stretch/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04A74" w14:textId="1964F9EA" w:rsidR="00A859A6" w:rsidRDefault="00A859A6">
      <w:r>
        <w:t>F_________________________</w:t>
      </w:r>
    </w:p>
    <w:p w14:paraId="4BF2DA79" w14:textId="6A836A65" w:rsidR="00A859A6" w:rsidRDefault="00556721">
      <w:r>
        <w:t>María</w:t>
      </w:r>
      <w:r w:rsidR="00A859A6">
        <w:t xml:space="preserve"> Candelaria </w:t>
      </w:r>
      <w:proofErr w:type="spellStart"/>
      <w:r w:rsidR="00A859A6">
        <w:t>lovos</w:t>
      </w:r>
      <w:proofErr w:type="spellEnd"/>
      <w:r w:rsidR="00A859A6">
        <w:t xml:space="preserve"> de Ulloa </w:t>
      </w:r>
    </w:p>
    <w:p w14:paraId="2FD85D44" w14:textId="5C5FA852" w:rsidR="0067548F" w:rsidRDefault="00A859A6">
      <w:r>
        <w:t xml:space="preserve">Oficial de </w:t>
      </w:r>
      <w:r w:rsidR="00556721">
        <w:t>Información</w:t>
      </w:r>
      <w:r>
        <w:t xml:space="preserve"> </w:t>
      </w:r>
      <w:r w:rsidR="0067548F">
        <w:t xml:space="preserve"> </w:t>
      </w:r>
    </w:p>
    <w:sectPr w:rsidR="006754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48F0" w14:textId="77777777" w:rsidR="006F49C8" w:rsidRDefault="006F49C8" w:rsidP="00A859A6">
      <w:pPr>
        <w:spacing w:after="0" w:line="240" w:lineRule="auto"/>
      </w:pPr>
      <w:r>
        <w:separator/>
      </w:r>
    </w:p>
  </w:endnote>
  <w:endnote w:type="continuationSeparator" w:id="0">
    <w:p w14:paraId="0897F715" w14:textId="77777777" w:rsidR="006F49C8" w:rsidRDefault="006F49C8" w:rsidP="00A8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68C0" w14:textId="77777777" w:rsidR="006F49C8" w:rsidRDefault="006F49C8" w:rsidP="00A859A6">
      <w:pPr>
        <w:spacing w:after="0" w:line="240" w:lineRule="auto"/>
      </w:pPr>
      <w:r>
        <w:separator/>
      </w:r>
    </w:p>
  </w:footnote>
  <w:footnote w:type="continuationSeparator" w:id="0">
    <w:p w14:paraId="2DC43DEB" w14:textId="77777777" w:rsidR="006F49C8" w:rsidRDefault="006F49C8" w:rsidP="00A8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9747" w14:textId="059A957F" w:rsidR="00556721" w:rsidRDefault="00556721" w:rsidP="00556721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EF88FF" wp14:editId="27F5390E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4" name="Imagen 4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67AD14" wp14:editId="41FC4C26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3" name="Imagen 3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02375C8" w14:textId="77777777" w:rsidR="00556721" w:rsidRDefault="00556721" w:rsidP="00556721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bookmarkStart w:id="0" w:name="_Hlk58924511"/>
    <w:bookmarkStart w:id="1" w:name="_Hlk58924512"/>
    <w:bookmarkStart w:id="2" w:name="_Hlk59454752"/>
    <w:bookmarkStart w:id="3" w:name="_Hlk59454753"/>
    <w:r>
      <w:rPr>
        <w:rFonts w:ascii="Century Gothic" w:hAnsi="Century Gothic" w:cs="Arial"/>
        <w:b/>
        <w:sz w:val="20"/>
        <w:szCs w:val="20"/>
      </w:rPr>
      <w:t>DEPARTAMENTO DE SAN MIGUEL.</w:t>
    </w:r>
  </w:p>
  <w:p w14:paraId="5B6A3E37" w14:textId="77777777" w:rsidR="00556721" w:rsidRDefault="00556721" w:rsidP="00556721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15E1A58A" w14:textId="77777777" w:rsidR="00556721" w:rsidRDefault="00556721" w:rsidP="00556721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  <w:bookmarkEnd w:id="0"/>
    <w:bookmarkEnd w:id="1"/>
    <w:bookmarkEnd w:id="2"/>
    <w:bookmarkEnd w:id="3"/>
  </w:p>
  <w:p w14:paraId="234F7A84" w14:textId="77777777" w:rsidR="00A859A6" w:rsidRDefault="00A859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88"/>
    <w:rsid w:val="002A3088"/>
    <w:rsid w:val="00397409"/>
    <w:rsid w:val="003C51D7"/>
    <w:rsid w:val="003E4EC6"/>
    <w:rsid w:val="00520065"/>
    <w:rsid w:val="00556721"/>
    <w:rsid w:val="0067548F"/>
    <w:rsid w:val="006F49C8"/>
    <w:rsid w:val="00A859A6"/>
    <w:rsid w:val="00AB238A"/>
    <w:rsid w:val="00B75D7C"/>
    <w:rsid w:val="00CA2543"/>
    <w:rsid w:val="00D8439F"/>
    <w:rsid w:val="00E75BB7"/>
    <w:rsid w:val="00F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83BAD"/>
  <w15:chartTrackingRefBased/>
  <w15:docId w15:val="{06E986EB-13DB-4E7C-A2CE-FDE82340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5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9A6"/>
  </w:style>
  <w:style w:type="paragraph" w:styleId="Piedepgina">
    <w:name w:val="footer"/>
    <w:basedOn w:val="Normal"/>
    <w:link w:val="PiedepginaCar"/>
    <w:uiPriority w:val="99"/>
    <w:unhideWhenUsed/>
    <w:rsid w:val="00A85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9A6"/>
  </w:style>
  <w:style w:type="character" w:styleId="Hipervnculo">
    <w:name w:val="Hyperlink"/>
    <w:basedOn w:val="Fuentedeprrafopredeter"/>
    <w:uiPriority w:val="99"/>
    <w:semiHidden/>
    <w:unhideWhenUsed/>
    <w:rsid w:val="00556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2024-01-30T17:54:00Z</dcterms:created>
  <dcterms:modified xsi:type="dcterms:W3CDTF">2024-01-30T17:58:00Z</dcterms:modified>
</cp:coreProperties>
</file>