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9B" w:rsidRPr="00E0689B" w:rsidRDefault="00E0689B" w:rsidP="00E0689B">
      <w:pPr>
        <w:tabs>
          <w:tab w:val="left" w:pos="2330"/>
        </w:tabs>
        <w:spacing w:line="360" w:lineRule="auto"/>
        <w:jc w:val="center"/>
        <w:rPr>
          <w:rFonts w:ascii="Museo Sans 300" w:hAnsi="Museo Sans 300"/>
          <w:b/>
          <w:sz w:val="24"/>
          <w:szCs w:val="24"/>
          <w:lang w:val="es-SV"/>
        </w:rPr>
      </w:pPr>
      <w:r w:rsidRPr="00E0689B">
        <w:rPr>
          <w:rFonts w:ascii="Museo Sans 300" w:hAnsi="Museo Sans 300"/>
          <w:b/>
          <w:sz w:val="24"/>
          <w:szCs w:val="24"/>
          <w:lang w:val="es-SV"/>
        </w:rPr>
        <w:t>NOTA ACLARATORIA</w:t>
      </w:r>
    </w:p>
    <w:p w:rsidR="00E0689B" w:rsidRPr="00E0689B" w:rsidRDefault="00E0689B" w:rsidP="00880D60">
      <w:pPr>
        <w:tabs>
          <w:tab w:val="left" w:pos="2330"/>
        </w:tabs>
        <w:spacing w:line="360" w:lineRule="auto"/>
        <w:jc w:val="right"/>
        <w:rPr>
          <w:rFonts w:ascii="Museo Sans 300" w:hAnsi="Museo Sans 300"/>
          <w:sz w:val="23"/>
          <w:szCs w:val="23"/>
          <w:lang w:val="es-SV"/>
        </w:rPr>
      </w:pPr>
      <w:r w:rsidRPr="00E0689B">
        <w:rPr>
          <w:rFonts w:ascii="Museo Sans 300" w:hAnsi="Museo Sans 300"/>
          <w:sz w:val="23"/>
          <w:szCs w:val="23"/>
          <w:lang w:val="es-SV"/>
        </w:rPr>
        <w:t xml:space="preserve">San Salvador, </w:t>
      </w:r>
      <w:r w:rsidR="00C5355F">
        <w:rPr>
          <w:rFonts w:ascii="Museo Sans 300" w:hAnsi="Museo Sans 300"/>
          <w:sz w:val="23"/>
          <w:szCs w:val="23"/>
          <w:lang w:val="es-SV"/>
        </w:rPr>
        <w:t>27</w:t>
      </w:r>
      <w:r w:rsidRPr="00E0689B">
        <w:rPr>
          <w:rFonts w:ascii="Museo Sans 300" w:hAnsi="Museo Sans 300"/>
          <w:sz w:val="23"/>
          <w:szCs w:val="23"/>
          <w:lang w:val="es-SV"/>
        </w:rPr>
        <w:t xml:space="preserve"> de </w:t>
      </w:r>
      <w:r w:rsidR="00C5355F">
        <w:rPr>
          <w:rFonts w:ascii="Museo Sans 300" w:hAnsi="Museo Sans 300"/>
          <w:sz w:val="23"/>
          <w:szCs w:val="23"/>
          <w:lang w:val="es-SV"/>
        </w:rPr>
        <w:t xml:space="preserve">abril </w:t>
      </w:r>
      <w:r w:rsidRPr="00E0689B">
        <w:rPr>
          <w:rFonts w:ascii="Museo Sans 300" w:hAnsi="Museo Sans 300"/>
          <w:sz w:val="23"/>
          <w:szCs w:val="23"/>
          <w:lang w:val="es-SV"/>
        </w:rPr>
        <w:t>de 20</w:t>
      </w:r>
      <w:r w:rsidR="00C5355F">
        <w:rPr>
          <w:rFonts w:ascii="Museo Sans 300" w:hAnsi="Museo Sans 300"/>
          <w:sz w:val="23"/>
          <w:szCs w:val="23"/>
          <w:lang w:val="es-SV"/>
        </w:rPr>
        <w:t>20</w:t>
      </w:r>
      <w:r w:rsidRPr="00E0689B">
        <w:rPr>
          <w:rFonts w:ascii="Museo Sans 300" w:hAnsi="Museo Sans 300"/>
          <w:sz w:val="23"/>
          <w:szCs w:val="23"/>
          <w:lang w:val="es-SV"/>
        </w:rPr>
        <w:t xml:space="preserve"> </w:t>
      </w:r>
    </w:p>
    <w:p w:rsidR="000B64EE" w:rsidRDefault="000B64EE" w:rsidP="00E0689B">
      <w:pPr>
        <w:tabs>
          <w:tab w:val="left" w:pos="2330"/>
        </w:tabs>
        <w:spacing w:line="360" w:lineRule="auto"/>
        <w:jc w:val="both"/>
        <w:rPr>
          <w:rFonts w:ascii="Museo Sans 300" w:hAnsi="Museo Sans 300"/>
          <w:sz w:val="23"/>
          <w:szCs w:val="23"/>
          <w:lang w:val="es-SV"/>
        </w:rPr>
      </w:pPr>
    </w:p>
    <w:p w:rsidR="00E0689B" w:rsidRPr="00E0689B" w:rsidRDefault="00E0689B" w:rsidP="00E0689B">
      <w:pPr>
        <w:tabs>
          <w:tab w:val="left" w:pos="2330"/>
        </w:tabs>
        <w:spacing w:line="360" w:lineRule="auto"/>
        <w:jc w:val="both"/>
        <w:rPr>
          <w:rFonts w:ascii="Museo Sans 300" w:hAnsi="Museo Sans 300"/>
          <w:sz w:val="23"/>
          <w:szCs w:val="23"/>
          <w:lang w:val="es-SV"/>
        </w:rPr>
      </w:pPr>
      <w:r w:rsidRPr="00E0689B">
        <w:rPr>
          <w:rFonts w:ascii="Museo Sans 300" w:hAnsi="Museo Sans 300"/>
          <w:sz w:val="23"/>
          <w:szCs w:val="23"/>
          <w:lang w:val="es-SV"/>
        </w:rPr>
        <w:t xml:space="preserve">LA INFRASCRITA OFICIAL DE INFORMACIÓN INSTITUCIONAL DE LA SUPERINTENDENCIA GENERAL DE ELECTRICIDAD Y TELECOMUNICACIONES AL PÚBLICO GENERAL INFORMA: </w:t>
      </w:r>
    </w:p>
    <w:p w:rsidR="003747EB" w:rsidRDefault="00E0689B" w:rsidP="008A6FEB">
      <w:pPr>
        <w:tabs>
          <w:tab w:val="left" w:pos="2330"/>
        </w:tabs>
        <w:spacing w:line="360" w:lineRule="auto"/>
        <w:jc w:val="both"/>
        <w:rPr>
          <w:rFonts w:ascii="Museo Sans 300" w:hAnsi="Museo Sans 300"/>
          <w:sz w:val="23"/>
          <w:szCs w:val="23"/>
          <w:lang w:val="es-SV"/>
        </w:rPr>
      </w:pPr>
      <w:r w:rsidRPr="00E0689B">
        <w:rPr>
          <w:rFonts w:ascii="Museo Sans 300" w:hAnsi="Museo Sans 300"/>
          <w:sz w:val="23"/>
          <w:szCs w:val="23"/>
          <w:lang w:val="es-SV"/>
        </w:rPr>
        <w:t xml:space="preserve">Que en observancia </w:t>
      </w:r>
      <w:r w:rsidR="003747EB">
        <w:rPr>
          <w:rFonts w:ascii="Museo Sans 300" w:hAnsi="Museo Sans 300"/>
          <w:sz w:val="23"/>
          <w:szCs w:val="23"/>
          <w:lang w:val="es-SV"/>
        </w:rPr>
        <w:t>a</w:t>
      </w:r>
      <w:r w:rsidRPr="00E0689B">
        <w:rPr>
          <w:rFonts w:ascii="Museo Sans 300" w:hAnsi="Museo Sans 300"/>
          <w:sz w:val="23"/>
          <w:szCs w:val="23"/>
          <w:lang w:val="es-SV"/>
        </w:rPr>
        <w:t xml:space="preserve"> la </w:t>
      </w:r>
      <w:r w:rsidR="00322CBB" w:rsidRPr="00E0689B">
        <w:rPr>
          <w:rFonts w:ascii="Museo Sans 300" w:hAnsi="Museo Sans 300"/>
          <w:sz w:val="23"/>
          <w:szCs w:val="23"/>
          <w:lang w:val="es-SV"/>
        </w:rPr>
        <w:t xml:space="preserve">Ley </w:t>
      </w:r>
      <w:r w:rsidR="00322CBB">
        <w:rPr>
          <w:rFonts w:ascii="Museo Sans 300" w:hAnsi="Museo Sans 300"/>
          <w:sz w:val="23"/>
          <w:szCs w:val="23"/>
          <w:lang w:val="es-SV"/>
        </w:rPr>
        <w:t>d</w:t>
      </w:r>
      <w:r w:rsidR="00322CBB" w:rsidRPr="00E0689B">
        <w:rPr>
          <w:rFonts w:ascii="Museo Sans 300" w:hAnsi="Museo Sans 300"/>
          <w:sz w:val="23"/>
          <w:szCs w:val="23"/>
          <w:lang w:val="es-SV"/>
        </w:rPr>
        <w:t xml:space="preserve">e Acceso </w:t>
      </w:r>
      <w:r w:rsidR="00322CBB">
        <w:rPr>
          <w:rFonts w:ascii="Museo Sans 300" w:hAnsi="Museo Sans 300"/>
          <w:sz w:val="23"/>
          <w:szCs w:val="23"/>
          <w:lang w:val="es-SV"/>
        </w:rPr>
        <w:t>a l</w:t>
      </w:r>
      <w:r w:rsidR="00322CBB" w:rsidRPr="00E0689B">
        <w:rPr>
          <w:rFonts w:ascii="Museo Sans 300" w:hAnsi="Museo Sans 300"/>
          <w:sz w:val="23"/>
          <w:szCs w:val="23"/>
          <w:lang w:val="es-SV"/>
        </w:rPr>
        <w:t>a Información Pública</w:t>
      </w:r>
      <w:r w:rsidR="003747EB">
        <w:rPr>
          <w:rFonts w:ascii="Museo Sans 300" w:hAnsi="Museo Sans 300"/>
          <w:sz w:val="23"/>
          <w:szCs w:val="23"/>
          <w:lang w:val="es-SV"/>
        </w:rPr>
        <w:t xml:space="preserve"> (LAIP)</w:t>
      </w:r>
      <w:r w:rsidRPr="00E0689B">
        <w:rPr>
          <w:rFonts w:ascii="Museo Sans 300" w:hAnsi="Museo Sans 300"/>
          <w:sz w:val="23"/>
          <w:szCs w:val="23"/>
          <w:lang w:val="es-SV"/>
        </w:rPr>
        <w:t xml:space="preserve">, </w:t>
      </w:r>
      <w:r w:rsidR="00322CBB">
        <w:rPr>
          <w:rFonts w:ascii="Museo Sans 300" w:hAnsi="Museo Sans 300"/>
          <w:sz w:val="23"/>
          <w:szCs w:val="23"/>
          <w:lang w:val="es-SV"/>
        </w:rPr>
        <w:t xml:space="preserve">en la cual se establece que </w:t>
      </w:r>
      <w:r w:rsidRPr="00E0689B">
        <w:rPr>
          <w:rFonts w:ascii="Museo Sans 300" w:hAnsi="Museo Sans 300"/>
          <w:sz w:val="23"/>
          <w:szCs w:val="23"/>
          <w:lang w:val="es-SV"/>
        </w:rPr>
        <w:t xml:space="preserve">es menester de los entes obligados la DIVULGACIÓN DE INFORMACIÓN OFICIOSA señalada en el Art. 10 de la LAIP, </w:t>
      </w:r>
      <w:r w:rsidR="00322CBB">
        <w:rPr>
          <w:rFonts w:ascii="Museo Sans 300" w:hAnsi="Museo Sans 300"/>
          <w:sz w:val="23"/>
          <w:szCs w:val="23"/>
          <w:lang w:val="es-SV"/>
        </w:rPr>
        <w:t xml:space="preserve">así como en la forma y detalle establecido en </w:t>
      </w:r>
      <w:r w:rsidR="008A6FEB" w:rsidRPr="008A6FEB">
        <w:rPr>
          <w:rFonts w:ascii="Museo Sans 300" w:hAnsi="Museo Sans 300"/>
          <w:sz w:val="23"/>
          <w:szCs w:val="23"/>
          <w:lang w:val="es-SV"/>
        </w:rPr>
        <w:t xml:space="preserve">las </w:t>
      </w:r>
      <w:r w:rsidR="008A6FEB" w:rsidRPr="003747EB">
        <w:rPr>
          <w:rFonts w:ascii="Museo Sans 300" w:hAnsi="Museo Sans 300"/>
          <w:sz w:val="23"/>
          <w:szCs w:val="23"/>
          <w:u w:val="single"/>
          <w:lang w:val="es-SV"/>
        </w:rPr>
        <w:t>Directrices para el cumplimiento de obligaciones de transparencia durante la emergencia sanitaria COVID-19</w:t>
      </w:r>
      <w:r w:rsidR="008A6FEB" w:rsidRPr="008A6FEB">
        <w:rPr>
          <w:rFonts w:ascii="Museo Sans 300" w:hAnsi="Museo Sans 300"/>
          <w:sz w:val="23"/>
          <w:szCs w:val="23"/>
          <w:lang w:val="es-SV"/>
        </w:rPr>
        <w:t xml:space="preserve">, suscritas por el Instituto, que se enmarcan dentro de la </w:t>
      </w:r>
      <w:r w:rsidR="003747EB">
        <w:rPr>
          <w:rFonts w:ascii="Museo Sans 300" w:hAnsi="Museo Sans 300"/>
          <w:sz w:val="23"/>
          <w:szCs w:val="23"/>
          <w:lang w:val="es-SV"/>
        </w:rPr>
        <w:t>LAIP</w:t>
      </w:r>
      <w:r w:rsidR="008A6FEB" w:rsidRPr="008A6FEB">
        <w:rPr>
          <w:rFonts w:ascii="Museo Sans 300" w:hAnsi="Museo Sans 300"/>
          <w:sz w:val="23"/>
          <w:szCs w:val="23"/>
          <w:lang w:val="es-SV"/>
        </w:rPr>
        <w:t>, Arts. 3, 4, 10-17, las cuales son:</w:t>
      </w:r>
      <w:r w:rsidR="008A6FEB">
        <w:rPr>
          <w:rFonts w:ascii="Museo Sans 300" w:hAnsi="Museo Sans 300"/>
          <w:sz w:val="23"/>
          <w:szCs w:val="23"/>
          <w:lang w:val="es-SV"/>
        </w:rPr>
        <w:t xml:space="preserve"> 1.</w:t>
      </w:r>
      <w:r w:rsidR="008A6FEB" w:rsidRPr="008A6FEB">
        <w:rPr>
          <w:rFonts w:ascii="Museo Sans 300" w:hAnsi="Museo Sans 300"/>
          <w:sz w:val="23"/>
          <w:szCs w:val="23"/>
          <w:lang w:val="es-SV"/>
        </w:rPr>
        <w:t>Directrices para el cumplimiento de obligaciones de transparencia y protección de datos personales durante la emergencia sanitaria</w:t>
      </w:r>
      <w:r w:rsidR="008A6FEB">
        <w:rPr>
          <w:rFonts w:ascii="Museo Sans 300" w:hAnsi="Museo Sans 300"/>
          <w:sz w:val="23"/>
          <w:szCs w:val="23"/>
          <w:lang w:val="es-SV"/>
        </w:rPr>
        <w:t>. 2.</w:t>
      </w:r>
      <w:r w:rsidR="008A6FEB" w:rsidRPr="008A6FEB">
        <w:rPr>
          <w:rFonts w:ascii="Museo Sans 300" w:hAnsi="Museo Sans 300"/>
          <w:sz w:val="23"/>
          <w:szCs w:val="23"/>
          <w:lang w:val="es-SV"/>
        </w:rPr>
        <w:t>Directriz sobre rendición de cuentas emergencia nacional por la pandemia del COVID-19</w:t>
      </w:r>
      <w:r w:rsidR="00322CBB" w:rsidRPr="008A6FEB">
        <w:rPr>
          <w:rFonts w:ascii="Museo Sans 300" w:hAnsi="Museo Sans 300"/>
          <w:sz w:val="23"/>
          <w:szCs w:val="23"/>
          <w:lang w:val="es-SV"/>
        </w:rPr>
        <w:t>;</w:t>
      </w:r>
      <w:r w:rsidR="00322CBB">
        <w:rPr>
          <w:rFonts w:ascii="Museo Sans 300" w:hAnsi="Museo Sans 300"/>
          <w:sz w:val="23"/>
          <w:szCs w:val="23"/>
          <w:lang w:val="es-SV"/>
        </w:rPr>
        <w:t xml:space="preserve"> </w:t>
      </w:r>
    </w:p>
    <w:p w:rsidR="00E0689B" w:rsidRPr="00E0689B" w:rsidRDefault="003747EB" w:rsidP="008A6FEB">
      <w:pPr>
        <w:tabs>
          <w:tab w:val="left" w:pos="2330"/>
        </w:tabs>
        <w:spacing w:line="360" w:lineRule="auto"/>
        <w:jc w:val="both"/>
        <w:rPr>
          <w:rFonts w:ascii="Museo Sans 300" w:hAnsi="Museo Sans 300"/>
          <w:sz w:val="23"/>
          <w:szCs w:val="23"/>
          <w:lang w:val="es-SV"/>
        </w:rPr>
      </w:pPr>
      <w:r>
        <w:rPr>
          <w:rFonts w:ascii="Museo Sans 300" w:hAnsi="Museo Sans 300"/>
          <w:sz w:val="23"/>
          <w:szCs w:val="23"/>
          <w:lang w:val="es-SV"/>
        </w:rPr>
        <w:t xml:space="preserve">Y </w:t>
      </w:r>
      <w:r w:rsidR="00141A16">
        <w:rPr>
          <w:rFonts w:ascii="Museo Sans 300" w:hAnsi="Museo Sans 300"/>
          <w:sz w:val="23"/>
          <w:szCs w:val="23"/>
          <w:lang w:val="es-SV"/>
        </w:rPr>
        <w:t>en</w:t>
      </w:r>
      <w:r w:rsidR="00E0689B" w:rsidRPr="00E0689B">
        <w:rPr>
          <w:rFonts w:ascii="Museo Sans 300" w:hAnsi="Museo Sans 300"/>
          <w:sz w:val="23"/>
          <w:szCs w:val="23"/>
          <w:lang w:val="es-SV"/>
        </w:rPr>
        <w:t xml:space="preserve"> relación </w:t>
      </w:r>
      <w:r w:rsidR="00463344">
        <w:rPr>
          <w:rFonts w:ascii="Museo Sans 300" w:hAnsi="Museo Sans 300"/>
          <w:sz w:val="23"/>
          <w:szCs w:val="23"/>
          <w:lang w:val="es-SV"/>
        </w:rPr>
        <w:t>al</w:t>
      </w:r>
      <w:r w:rsidR="00E0689B" w:rsidRPr="00E0689B">
        <w:rPr>
          <w:rFonts w:ascii="Museo Sans 300" w:hAnsi="Museo Sans 300"/>
          <w:sz w:val="23"/>
          <w:szCs w:val="23"/>
          <w:lang w:val="es-SV"/>
        </w:rPr>
        <w:t xml:space="preserve"> indicador que se encuentra en el Portal de Transparencia</w:t>
      </w:r>
      <w:r w:rsidR="00E0689B">
        <w:rPr>
          <w:rFonts w:ascii="Museo Sans 300" w:hAnsi="Museo Sans 300"/>
          <w:sz w:val="23"/>
          <w:szCs w:val="23"/>
          <w:lang w:val="es-SV"/>
        </w:rPr>
        <w:t xml:space="preserve"> de la</w:t>
      </w:r>
      <w:r w:rsidR="00E0689B" w:rsidRPr="00E0689B">
        <w:rPr>
          <w:rFonts w:ascii="Museo Sans 300" w:hAnsi="Museo Sans 300"/>
          <w:sz w:val="23"/>
          <w:szCs w:val="23"/>
          <w:lang w:val="es-SV"/>
        </w:rPr>
        <w:t xml:space="preserve"> SIGET: </w:t>
      </w:r>
    </w:p>
    <w:p w:rsidR="003747EB" w:rsidRPr="00C5355F" w:rsidRDefault="00463344" w:rsidP="00C5355F">
      <w:pPr>
        <w:pStyle w:val="Prrafodelista"/>
        <w:numPr>
          <w:ilvl w:val="0"/>
          <w:numId w:val="8"/>
        </w:numPr>
        <w:tabs>
          <w:tab w:val="left" w:pos="2330"/>
        </w:tabs>
        <w:spacing w:line="360" w:lineRule="auto"/>
        <w:jc w:val="both"/>
        <w:rPr>
          <w:rFonts w:ascii="Museo Sans 300" w:hAnsi="Museo Sans 300"/>
          <w:sz w:val="23"/>
          <w:szCs w:val="23"/>
        </w:rPr>
      </w:pPr>
      <w:r>
        <w:rPr>
          <w:rFonts w:ascii="Museo Sans 300" w:hAnsi="Museo Sans 300"/>
          <w:sz w:val="23"/>
          <w:szCs w:val="23"/>
        </w:rPr>
        <w:t>OBRAS EN EJECUCIÓN</w:t>
      </w:r>
    </w:p>
    <w:p w:rsidR="00E0689B" w:rsidRDefault="00E0689B" w:rsidP="00E0689B">
      <w:pPr>
        <w:tabs>
          <w:tab w:val="left" w:pos="2330"/>
        </w:tabs>
        <w:spacing w:line="360" w:lineRule="auto"/>
        <w:jc w:val="both"/>
        <w:rPr>
          <w:rFonts w:ascii="Museo Sans 300" w:hAnsi="Museo Sans 300"/>
          <w:sz w:val="23"/>
          <w:szCs w:val="23"/>
          <w:lang w:val="es-SV"/>
        </w:rPr>
      </w:pPr>
      <w:r w:rsidRPr="00E0689B">
        <w:rPr>
          <w:rFonts w:ascii="Museo Sans 300" w:hAnsi="Museo Sans 300"/>
          <w:sz w:val="23"/>
          <w:szCs w:val="23"/>
          <w:lang w:val="es-SV"/>
        </w:rPr>
        <w:t>De lo anterior cabe aclara que</w:t>
      </w:r>
      <w:r w:rsidR="003C27FC">
        <w:rPr>
          <w:rFonts w:ascii="Museo Sans 300" w:hAnsi="Museo Sans 300"/>
          <w:sz w:val="23"/>
          <w:szCs w:val="23"/>
          <w:lang w:val="es-SV"/>
        </w:rPr>
        <w:t xml:space="preserve">, la Gerencia </w:t>
      </w:r>
      <w:r w:rsidR="00463344">
        <w:rPr>
          <w:rFonts w:ascii="Museo Sans 300" w:hAnsi="Museo Sans 300"/>
          <w:sz w:val="23"/>
          <w:szCs w:val="23"/>
          <w:lang w:val="es-SV"/>
        </w:rPr>
        <w:t>Administrativa</w:t>
      </w:r>
      <w:r w:rsidR="003C27FC">
        <w:rPr>
          <w:rFonts w:ascii="Museo Sans 300" w:hAnsi="Museo Sans 300"/>
          <w:sz w:val="23"/>
          <w:szCs w:val="23"/>
          <w:lang w:val="es-SV"/>
        </w:rPr>
        <w:t>, mediante oficio</w:t>
      </w:r>
      <w:r w:rsidR="003C654A">
        <w:rPr>
          <w:rFonts w:ascii="Museo Sans 300" w:hAnsi="Museo Sans 300"/>
          <w:sz w:val="23"/>
          <w:szCs w:val="23"/>
          <w:lang w:val="es-SV"/>
        </w:rPr>
        <w:t>,</w:t>
      </w:r>
      <w:r w:rsidR="003C27FC">
        <w:rPr>
          <w:rFonts w:ascii="Museo Sans 300" w:hAnsi="Museo Sans 300"/>
          <w:sz w:val="23"/>
          <w:szCs w:val="23"/>
          <w:lang w:val="es-SV"/>
        </w:rPr>
        <w:t xml:space="preserve"> estableció </w:t>
      </w:r>
      <w:r w:rsidR="003C27FC" w:rsidRPr="00BD5BEE">
        <w:rPr>
          <w:rFonts w:ascii="Museo Sans 300" w:hAnsi="Museo Sans 300"/>
          <w:sz w:val="23"/>
          <w:szCs w:val="23"/>
          <w:u w:val="single"/>
          <w:lang w:val="es-SV"/>
        </w:rPr>
        <w:t>que</w:t>
      </w:r>
      <w:r w:rsidR="007D0C4E">
        <w:rPr>
          <w:rFonts w:ascii="Museo Sans 300" w:hAnsi="Museo Sans 300"/>
          <w:sz w:val="23"/>
          <w:szCs w:val="23"/>
          <w:u w:val="single"/>
          <w:lang w:val="es-SV"/>
        </w:rPr>
        <w:t xml:space="preserve"> </w:t>
      </w:r>
      <w:r w:rsidR="00463344" w:rsidRPr="00463344">
        <w:rPr>
          <w:rFonts w:ascii="Museo Sans 300" w:hAnsi="Museo Sans 300"/>
          <w:sz w:val="23"/>
          <w:szCs w:val="23"/>
          <w:u w:val="single"/>
          <w:lang w:val="es-SV"/>
        </w:rPr>
        <w:t>esta Institución no ha destinado fondos y recursos para la atención de la emergencia</w:t>
      </w:r>
      <w:r w:rsidR="007D0C4E">
        <w:rPr>
          <w:rFonts w:ascii="Museo Sans 300" w:hAnsi="Museo Sans 300"/>
          <w:sz w:val="23"/>
          <w:szCs w:val="23"/>
          <w:u w:val="single"/>
          <w:lang w:val="es-SV"/>
        </w:rPr>
        <w:t xml:space="preserve"> nacional contra la propagación del COVID-19</w:t>
      </w:r>
      <w:r w:rsidR="00463344" w:rsidRPr="00463344">
        <w:rPr>
          <w:rFonts w:ascii="Museo Sans 300" w:hAnsi="Museo Sans 300"/>
          <w:sz w:val="23"/>
          <w:szCs w:val="23"/>
          <w:u w:val="single"/>
          <w:lang w:val="es-SV"/>
        </w:rPr>
        <w:t xml:space="preserve">, por lo que no se puede remitir Información Oficiosa, referente a lo señalado en </w:t>
      </w:r>
      <w:r w:rsidR="007D0C4E">
        <w:rPr>
          <w:rFonts w:ascii="Museo Sans 300" w:hAnsi="Museo Sans 300"/>
          <w:sz w:val="23"/>
          <w:szCs w:val="23"/>
          <w:u w:val="single"/>
          <w:lang w:val="es-SV"/>
        </w:rPr>
        <w:t xml:space="preserve">el </w:t>
      </w:r>
      <w:r w:rsidR="007D0C4E" w:rsidRPr="007D0C4E">
        <w:rPr>
          <w:rFonts w:ascii="Museo Sans 300" w:hAnsi="Museo Sans 300"/>
          <w:sz w:val="23"/>
          <w:szCs w:val="23"/>
          <w:u w:val="single"/>
          <w:lang w:val="es-SV"/>
        </w:rPr>
        <w:t>artículo 7 de la "Directriz sobre rendición de cuentas emergencia nacional por la pandemia del COVID-19"</w:t>
      </w:r>
      <w:r w:rsidRPr="00E0689B">
        <w:rPr>
          <w:rFonts w:ascii="Museo Sans 300" w:hAnsi="Museo Sans 300"/>
          <w:sz w:val="23"/>
          <w:szCs w:val="23"/>
          <w:lang w:val="es-SV"/>
        </w:rPr>
        <w:t>; por lo cual</w:t>
      </w:r>
      <w:r>
        <w:rPr>
          <w:rFonts w:ascii="Museo Sans 300" w:hAnsi="Museo Sans 300"/>
          <w:sz w:val="23"/>
          <w:szCs w:val="23"/>
          <w:lang w:val="es-SV"/>
        </w:rPr>
        <w:t>,</w:t>
      </w:r>
      <w:r w:rsidRPr="00E0689B">
        <w:rPr>
          <w:rFonts w:ascii="Museo Sans 300" w:hAnsi="Museo Sans 300"/>
          <w:sz w:val="23"/>
          <w:szCs w:val="23"/>
          <w:lang w:val="es-SV"/>
        </w:rPr>
        <w:t xml:space="preserve"> </w:t>
      </w:r>
      <w:r w:rsidR="00BD5BEE">
        <w:rPr>
          <w:rFonts w:ascii="Museo Sans 300" w:hAnsi="Museo Sans 300"/>
          <w:sz w:val="23"/>
          <w:szCs w:val="23"/>
          <w:lang w:val="es-SV"/>
        </w:rPr>
        <w:t xml:space="preserve">es información que no </w:t>
      </w:r>
      <w:r w:rsidR="003C654A">
        <w:rPr>
          <w:rFonts w:ascii="Museo Sans 300" w:hAnsi="Museo Sans 300"/>
          <w:sz w:val="23"/>
          <w:szCs w:val="23"/>
          <w:lang w:val="es-SV"/>
        </w:rPr>
        <w:t xml:space="preserve">existe por el momento, </w:t>
      </w:r>
      <w:r w:rsidRPr="00E0689B">
        <w:rPr>
          <w:rFonts w:ascii="Museo Sans 300" w:hAnsi="Museo Sans 300"/>
          <w:sz w:val="23"/>
          <w:szCs w:val="23"/>
          <w:lang w:val="es-SV"/>
        </w:rPr>
        <w:t xml:space="preserve">conforme a lo establecido en </w:t>
      </w:r>
      <w:r w:rsidR="003C654A">
        <w:rPr>
          <w:rFonts w:ascii="Museo Sans 300" w:hAnsi="Museo Sans 300"/>
          <w:sz w:val="23"/>
          <w:szCs w:val="23"/>
          <w:lang w:val="es-SV"/>
        </w:rPr>
        <w:t>el Art. 73 de la</w:t>
      </w:r>
      <w:r w:rsidRPr="00E0689B">
        <w:rPr>
          <w:rFonts w:ascii="Museo Sans 300" w:hAnsi="Museo Sans 300"/>
          <w:sz w:val="23"/>
          <w:szCs w:val="23"/>
          <w:lang w:val="es-SV"/>
        </w:rPr>
        <w:t xml:space="preserve"> </w:t>
      </w:r>
      <w:r w:rsidR="000B64EE">
        <w:rPr>
          <w:rFonts w:ascii="Museo Sans 300" w:hAnsi="Museo Sans 300"/>
          <w:sz w:val="23"/>
          <w:szCs w:val="23"/>
          <w:lang w:val="es-SV"/>
        </w:rPr>
        <w:t>LAIP</w:t>
      </w:r>
      <w:r w:rsidRPr="00E0689B">
        <w:rPr>
          <w:rFonts w:ascii="Museo Sans 300" w:hAnsi="Museo Sans 300"/>
          <w:sz w:val="23"/>
          <w:szCs w:val="23"/>
          <w:lang w:val="es-SV"/>
        </w:rPr>
        <w:t xml:space="preserve">. </w:t>
      </w:r>
    </w:p>
    <w:p w:rsidR="007D0C4E" w:rsidRPr="00E0689B" w:rsidRDefault="007D0C4E" w:rsidP="00E0689B">
      <w:pPr>
        <w:tabs>
          <w:tab w:val="left" w:pos="2330"/>
        </w:tabs>
        <w:spacing w:line="360" w:lineRule="auto"/>
        <w:jc w:val="both"/>
        <w:rPr>
          <w:rFonts w:ascii="Museo Sans 300" w:hAnsi="Museo Sans 300"/>
          <w:sz w:val="23"/>
          <w:szCs w:val="23"/>
          <w:lang w:val="es-SV"/>
        </w:rPr>
      </w:pPr>
      <w:bookmarkStart w:id="0" w:name="_GoBack"/>
      <w:bookmarkEnd w:id="0"/>
    </w:p>
    <w:p w:rsidR="008F5384" w:rsidRPr="00011143" w:rsidRDefault="008F5384" w:rsidP="000B64EE">
      <w:pPr>
        <w:pStyle w:val="Prrafodelista"/>
        <w:tabs>
          <w:tab w:val="left" w:pos="2330"/>
        </w:tabs>
        <w:spacing w:line="240" w:lineRule="auto"/>
        <w:ind w:left="993"/>
        <w:jc w:val="center"/>
        <w:rPr>
          <w:rFonts w:ascii="Museo Sans 300" w:hAnsi="Museo Sans 300"/>
          <w:sz w:val="23"/>
          <w:szCs w:val="23"/>
        </w:rPr>
      </w:pPr>
      <w:r w:rsidRPr="00011143">
        <w:rPr>
          <w:rFonts w:ascii="Museo Sans 300" w:hAnsi="Museo Sans 300"/>
          <w:sz w:val="23"/>
          <w:szCs w:val="23"/>
        </w:rPr>
        <w:t xml:space="preserve">Licda. Isis </w:t>
      </w:r>
      <w:r>
        <w:rPr>
          <w:rFonts w:ascii="Museo Sans 300" w:hAnsi="Museo Sans 300"/>
          <w:sz w:val="23"/>
          <w:szCs w:val="23"/>
        </w:rPr>
        <w:t>A</w:t>
      </w:r>
      <w:r w:rsidRPr="00011143">
        <w:rPr>
          <w:rFonts w:ascii="Museo Sans 300" w:hAnsi="Museo Sans 300"/>
          <w:sz w:val="23"/>
          <w:szCs w:val="23"/>
        </w:rPr>
        <w:t xml:space="preserve">costa </w:t>
      </w:r>
      <w:r>
        <w:rPr>
          <w:rFonts w:ascii="Museo Sans 300" w:hAnsi="Museo Sans 300"/>
          <w:sz w:val="23"/>
          <w:szCs w:val="23"/>
        </w:rPr>
        <w:t>F</w:t>
      </w:r>
      <w:r w:rsidRPr="00011143">
        <w:rPr>
          <w:rFonts w:ascii="Museo Sans 300" w:hAnsi="Museo Sans 300"/>
          <w:sz w:val="23"/>
          <w:szCs w:val="23"/>
        </w:rPr>
        <w:t>lores</w:t>
      </w:r>
    </w:p>
    <w:p w:rsidR="00884930" w:rsidRDefault="008F5384" w:rsidP="000B64EE">
      <w:pPr>
        <w:pStyle w:val="Prrafodelista"/>
        <w:tabs>
          <w:tab w:val="left" w:pos="2330"/>
        </w:tabs>
        <w:spacing w:line="240" w:lineRule="auto"/>
        <w:ind w:left="993"/>
        <w:jc w:val="center"/>
        <w:rPr>
          <w:rFonts w:ascii="Museo Sans 300" w:hAnsi="Museo Sans 300"/>
          <w:sz w:val="23"/>
          <w:szCs w:val="23"/>
        </w:rPr>
      </w:pPr>
      <w:r>
        <w:rPr>
          <w:rFonts w:ascii="Museo Sans 300" w:hAnsi="Museo Sans 300"/>
          <w:b/>
          <w:sz w:val="23"/>
          <w:szCs w:val="23"/>
        </w:rPr>
        <w:t>OFICIAL DE INFORMACIÓN</w:t>
      </w:r>
    </w:p>
    <w:sectPr w:rsidR="00884930" w:rsidSect="00011143">
      <w:headerReference w:type="default" r:id="rId11"/>
      <w:footerReference w:type="default" r:id="rId12"/>
      <w:pgSz w:w="12240" w:h="15840"/>
      <w:pgMar w:top="3000" w:right="1440" w:bottom="1417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013" w:rsidRDefault="00EC2013">
      <w:pPr>
        <w:spacing w:after="0" w:line="240" w:lineRule="auto"/>
      </w:pPr>
      <w:r>
        <w:separator/>
      </w:r>
    </w:p>
  </w:endnote>
  <w:endnote w:type="continuationSeparator" w:id="0">
    <w:p w:rsidR="00EC2013" w:rsidRDefault="00EC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D85" w:rsidRPr="00011143" w:rsidRDefault="00CF0D85" w:rsidP="007F7A95">
    <w:pPr>
      <w:pStyle w:val="Piedepgina"/>
      <w:tabs>
        <w:tab w:val="left" w:pos="415"/>
        <w:tab w:val="center" w:pos="4393"/>
      </w:tabs>
      <w:jc w:val="center"/>
      <w:rPr>
        <w:rFonts w:ascii="Bembo Std" w:hAnsi="Bembo Std"/>
      </w:rPr>
    </w:pPr>
    <w:r w:rsidRPr="00CF0D85">
      <w:rPr>
        <w:rFonts w:ascii="Bembo Std" w:hAnsi="Bembo Std"/>
        <w:b/>
        <w:sz w:val="18"/>
        <w:lang w:val="es-ES"/>
      </w:rPr>
      <w:t>UNIDAD DE ACCESO A LA INFORMACION Y TRANSPARENCIA</w:t>
    </w:r>
  </w:p>
  <w:p w:rsidR="00CF0D85" w:rsidRPr="00CF0D85" w:rsidRDefault="00CF0D85" w:rsidP="00CF0D85">
    <w:pPr>
      <w:pStyle w:val="Piedepgina"/>
      <w:tabs>
        <w:tab w:val="left" w:pos="415"/>
        <w:tab w:val="center" w:pos="4393"/>
      </w:tabs>
      <w:jc w:val="center"/>
      <w:rPr>
        <w:rFonts w:ascii="Bembo Std" w:hAnsi="Bembo Std"/>
        <w:sz w:val="18"/>
        <w:lang w:val="es-ES"/>
      </w:rPr>
    </w:pPr>
    <w:r w:rsidRPr="00CF0D85">
      <w:rPr>
        <w:rFonts w:ascii="Bembo Std" w:hAnsi="Bembo Std"/>
        <w:sz w:val="18"/>
        <w:lang w:val="es-ES"/>
      </w:rPr>
      <w:t xml:space="preserve">Sexta Décima Calle Poniente, No. </w:t>
    </w:r>
    <w:r w:rsidR="004B13F5">
      <w:rPr>
        <w:rFonts w:ascii="Bembo Std" w:hAnsi="Bembo Std"/>
        <w:sz w:val="18"/>
        <w:lang w:val="es-ES"/>
      </w:rPr>
      <w:t>1823</w:t>
    </w:r>
    <w:r w:rsidRPr="00CF0D85">
      <w:rPr>
        <w:rFonts w:ascii="Bembo Std" w:hAnsi="Bembo Std"/>
        <w:sz w:val="18"/>
        <w:lang w:val="es-ES"/>
      </w:rPr>
      <w:t>, Colonia Flor Blanca, San Salvador.</w:t>
    </w:r>
  </w:p>
  <w:p w:rsidR="00CF0D85" w:rsidRPr="00CF0D85" w:rsidRDefault="00CF0D85" w:rsidP="00CF0D85">
    <w:pPr>
      <w:pStyle w:val="Piedepgina"/>
      <w:tabs>
        <w:tab w:val="left" w:pos="415"/>
        <w:tab w:val="center" w:pos="4393"/>
      </w:tabs>
      <w:jc w:val="center"/>
      <w:rPr>
        <w:rFonts w:ascii="Bembo Std" w:hAnsi="Bembo Std"/>
        <w:sz w:val="18"/>
        <w:lang w:val="pt-BR"/>
      </w:rPr>
    </w:pPr>
    <w:r w:rsidRPr="00CF0D85">
      <w:rPr>
        <w:rFonts w:ascii="Bembo Std" w:hAnsi="Bembo Std"/>
        <w:sz w:val="18"/>
        <w:lang w:val="pt-BR"/>
      </w:rPr>
      <w:t xml:space="preserve">Tel. 2257-4558 – e-mail:   </w:t>
    </w:r>
    <w:hyperlink r:id="rId1" w:history="1">
      <w:r w:rsidRPr="00CF0D85">
        <w:rPr>
          <w:rStyle w:val="Hipervnculo"/>
          <w:rFonts w:ascii="Bembo Std" w:eastAsiaTheme="minorEastAsia" w:hAnsi="Bembo Std"/>
          <w:sz w:val="18"/>
          <w:lang w:val="pt-BR"/>
        </w:rPr>
        <w:t>oir@siget.gob.sv</w:t>
      </w:r>
    </w:hyperlink>
  </w:p>
  <w:p w:rsidR="00335C51" w:rsidRPr="00F661F1" w:rsidRDefault="00335C51">
    <w:pPr>
      <w:rPr>
        <w:lang w:val="es-SV"/>
      </w:rPr>
    </w:pPr>
  </w:p>
  <w:p w:rsidR="00335C51" w:rsidRPr="00804AE8" w:rsidRDefault="00335C51" w:rsidP="00F661F1">
    <w:pPr>
      <w:pStyle w:val="Piedepgina"/>
      <w:jc w:val="center"/>
      <w:rPr>
        <w:rFonts w:ascii="Museo Sans 500" w:hAnsi="Museo Sans 500"/>
        <w:color w:val="C9C4BC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013" w:rsidRDefault="00EC2013">
      <w:pPr>
        <w:spacing w:after="0" w:line="240" w:lineRule="auto"/>
      </w:pPr>
      <w:r>
        <w:separator/>
      </w:r>
    </w:p>
  </w:footnote>
  <w:footnote w:type="continuationSeparator" w:id="0">
    <w:p w:rsidR="00EC2013" w:rsidRDefault="00EC2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51" w:rsidRDefault="00F661F1">
    <w:r>
      <w:rPr>
        <w:noProof/>
        <w:lang w:val="es-SV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haracter">
            <wp:posOffset>-923925</wp:posOffset>
          </wp:positionH>
          <wp:positionV relativeFrom="line">
            <wp:posOffset>-456565</wp:posOffset>
          </wp:positionV>
          <wp:extent cx="7771909" cy="10057763"/>
          <wp:effectExtent l="0" t="0" r="635" b="127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1909" cy="100577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536D"/>
    <w:multiLevelType w:val="hybridMultilevel"/>
    <w:tmpl w:val="61A432AC"/>
    <w:lvl w:ilvl="0" w:tplc="7974F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7FC9A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73056"/>
    <w:multiLevelType w:val="hybridMultilevel"/>
    <w:tmpl w:val="B8B6A83E"/>
    <w:lvl w:ilvl="0" w:tplc="F1A2699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D27CA"/>
    <w:multiLevelType w:val="hybridMultilevel"/>
    <w:tmpl w:val="51AE0A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571DDF"/>
    <w:multiLevelType w:val="hybridMultilevel"/>
    <w:tmpl w:val="5C742F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F2BDA"/>
    <w:multiLevelType w:val="hybridMultilevel"/>
    <w:tmpl w:val="A216CC44"/>
    <w:lvl w:ilvl="0" w:tplc="00DAEF9C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C4B02"/>
    <w:multiLevelType w:val="hybridMultilevel"/>
    <w:tmpl w:val="63A297B4"/>
    <w:lvl w:ilvl="0" w:tplc="2208E51E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4B32DF"/>
    <w:multiLevelType w:val="hybridMultilevel"/>
    <w:tmpl w:val="0FC2DFF4"/>
    <w:lvl w:ilvl="0" w:tplc="3844F5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AE2E8C"/>
    <w:multiLevelType w:val="hybridMultilevel"/>
    <w:tmpl w:val="53A2C7A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7">
      <w:start w:val="1"/>
      <w:numFmt w:val="lowerLetter"/>
      <w:lvlText w:val="%2)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51"/>
    <w:rsid w:val="000051C4"/>
    <w:rsid w:val="00011143"/>
    <w:rsid w:val="00020EA9"/>
    <w:rsid w:val="0006125A"/>
    <w:rsid w:val="0007462E"/>
    <w:rsid w:val="000A14A0"/>
    <w:rsid w:val="000B64EE"/>
    <w:rsid w:val="000C0025"/>
    <w:rsid w:val="000C7EDB"/>
    <w:rsid w:val="000D1D85"/>
    <w:rsid w:val="00120A3B"/>
    <w:rsid w:val="00141A16"/>
    <w:rsid w:val="0018006C"/>
    <w:rsid w:val="001D4088"/>
    <w:rsid w:val="001D7294"/>
    <w:rsid w:val="002429D3"/>
    <w:rsid w:val="002516EB"/>
    <w:rsid w:val="00270F95"/>
    <w:rsid w:val="002859B4"/>
    <w:rsid w:val="002D4A04"/>
    <w:rsid w:val="002D6BEA"/>
    <w:rsid w:val="002E7A55"/>
    <w:rsid w:val="002F5402"/>
    <w:rsid w:val="0030394B"/>
    <w:rsid w:val="00303B4C"/>
    <w:rsid w:val="00307641"/>
    <w:rsid w:val="00322CBB"/>
    <w:rsid w:val="003260C0"/>
    <w:rsid w:val="00335C51"/>
    <w:rsid w:val="003623EF"/>
    <w:rsid w:val="003747EB"/>
    <w:rsid w:val="00382A2B"/>
    <w:rsid w:val="00390956"/>
    <w:rsid w:val="003A087F"/>
    <w:rsid w:val="003A6EAD"/>
    <w:rsid w:val="003B1DF6"/>
    <w:rsid w:val="003B7401"/>
    <w:rsid w:val="003C27FC"/>
    <w:rsid w:val="003C654A"/>
    <w:rsid w:val="003F2C34"/>
    <w:rsid w:val="0040253D"/>
    <w:rsid w:val="004067FA"/>
    <w:rsid w:val="004078C4"/>
    <w:rsid w:val="0043715C"/>
    <w:rsid w:val="0045432D"/>
    <w:rsid w:val="00463344"/>
    <w:rsid w:val="00475A36"/>
    <w:rsid w:val="004871F3"/>
    <w:rsid w:val="004B13F5"/>
    <w:rsid w:val="004D6ADD"/>
    <w:rsid w:val="004E60F8"/>
    <w:rsid w:val="004F5631"/>
    <w:rsid w:val="00577C7A"/>
    <w:rsid w:val="0059584E"/>
    <w:rsid w:val="005C2BDD"/>
    <w:rsid w:val="00604CE3"/>
    <w:rsid w:val="0061662B"/>
    <w:rsid w:val="00627E1D"/>
    <w:rsid w:val="006353F4"/>
    <w:rsid w:val="00640F00"/>
    <w:rsid w:val="006710F2"/>
    <w:rsid w:val="00691C09"/>
    <w:rsid w:val="006F1487"/>
    <w:rsid w:val="006F662F"/>
    <w:rsid w:val="00702336"/>
    <w:rsid w:val="007A7205"/>
    <w:rsid w:val="007B25C4"/>
    <w:rsid w:val="007C1323"/>
    <w:rsid w:val="007D0C4E"/>
    <w:rsid w:val="007F7A95"/>
    <w:rsid w:val="00804AE8"/>
    <w:rsid w:val="00825B7A"/>
    <w:rsid w:val="00874E4B"/>
    <w:rsid w:val="0087560E"/>
    <w:rsid w:val="00880D60"/>
    <w:rsid w:val="00884930"/>
    <w:rsid w:val="008A4989"/>
    <w:rsid w:val="008A6FEB"/>
    <w:rsid w:val="008F4769"/>
    <w:rsid w:val="008F5384"/>
    <w:rsid w:val="00910082"/>
    <w:rsid w:val="009563AD"/>
    <w:rsid w:val="0097682D"/>
    <w:rsid w:val="0098493C"/>
    <w:rsid w:val="009B61FB"/>
    <w:rsid w:val="009C7FC8"/>
    <w:rsid w:val="00A17AC3"/>
    <w:rsid w:val="00A47DEE"/>
    <w:rsid w:val="00A73C1A"/>
    <w:rsid w:val="00AC12A6"/>
    <w:rsid w:val="00AF2E1F"/>
    <w:rsid w:val="00B002EC"/>
    <w:rsid w:val="00B14C5C"/>
    <w:rsid w:val="00B35A37"/>
    <w:rsid w:val="00B60B3E"/>
    <w:rsid w:val="00B82571"/>
    <w:rsid w:val="00BD5B11"/>
    <w:rsid w:val="00BD5BEE"/>
    <w:rsid w:val="00BF264F"/>
    <w:rsid w:val="00BF79E1"/>
    <w:rsid w:val="00C1084F"/>
    <w:rsid w:val="00C10CA6"/>
    <w:rsid w:val="00C153BA"/>
    <w:rsid w:val="00C5355F"/>
    <w:rsid w:val="00C6367E"/>
    <w:rsid w:val="00C87A02"/>
    <w:rsid w:val="00CA0156"/>
    <w:rsid w:val="00CC18D8"/>
    <w:rsid w:val="00CF0D85"/>
    <w:rsid w:val="00D0101E"/>
    <w:rsid w:val="00D140F0"/>
    <w:rsid w:val="00D2370E"/>
    <w:rsid w:val="00D3256D"/>
    <w:rsid w:val="00D34C54"/>
    <w:rsid w:val="00D53BD3"/>
    <w:rsid w:val="00D77679"/>
    <w:rsid w:val="00DA5DE9"/>
    <w:rsid w:val="00DD2E2F"/>
    <w:rsid w:val="00DD312E"/>
    <w:rsid w:val="00DD58BF"/>
    <w:rsid w:val="00E0689B"/>
    <w:rsid w:val="00E26EE0"/>
    <w:rsid w:val="00E43BE3"/>
    <w:rsid w:val="00E45911"/>
    <w:rsid w:val="00E7015C"/>
    <w:rsid w:val="00EC2013"/>
    <w:rsid w:val="00EC5E16"/>
    <w:rsid w:val="00ED3AAC"/>
    <w:rsid w:val="00EE2A29"/>
    <w:rsid w:val="00EE5135"/>
    <w:rsid w:val="00EF6E89"/>
    <w:rsid w:val="00F1329F"/>
    <w:rsid w:val="00F22C0E"/>
    <w:rsid w:val="00F344EE"/>
    <w:rsid w:val="00F35808"/>
    <w:rsid w:val="00F55D6E"/>
    <w:rsid w:val="00F661F1"/>
    <w:rsid w:val="00FE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DDCF65"/>
  <w15:docId w15:val="{D59D6B88-5C2F-4F16-8FC6-AF7D13DD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B1DF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B1D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Sinespaciado">
    <w:name w:val="No Spacing"/>
    <w:uiPriority w:val="1"/>
    <w:qFormat/>
    <w:rsid w:val="000111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siget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3fff2a-9d00-4999-b20f-d0124d0f9381">RPRHYMQDNXKT-55-207</_dlc_DocId>
    <_dlc_DocIdUrl xmlns="6a3fff2a-9d00-4999-b20f-d0124d0f9381">
      <Url>http://intranet.siget.gob.sv/_layouts/DocIdRedir.aspx?ID=RPRHYMQDNXKT-55-207</Url>
      <Description>RPRHYMQDNXKT-55-207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BF0BDC18ABD44E826337784E403409" ma:contentTypeVersion="2" ma:contentTypeDescription="Crear nuevo documento." ma:contentTypeScope="" ma:versionID="8a841d9b9cb38c5f31600394b3d25e49">
  <xsd:schema xmlns:xsd="http://www.w3.org/2001/XMLSchema" xmlns:xs="http://www.w3.org/2001/XMLSchema" xmlns:p="http://schemas.microsoft.com/office/2006/metadata/properties" xmlns:ns2="6a3fff2a-9d00-4999-b20f-d0124d0f9381" targetNamespace="http://schemas.microsoft.com/office/2006/metadata/properties" ma:root="true" ma:fieldsID="024224256828ef9c07660fe06c2d3d75" ns2:_="">
    <xsd:import namespace="6a3fff2a-9d00-4999-b20f-d0124d0f93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fff2a-9d00-4999-b20f-d0124d0f93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AA94B-9218-41AA-AC17-B67B55D911BD}">
  <ds:schemaRefs>
    <ds:schemaRef ds:uri="http://schemas.microsoft.com/office/2006/metadata/properties"/>
    <ds:schemaRef ds:uri="http://schemas.microsoft.com/office/infopath/2007/PartnerControls"/>
    <ds:schemaRef ds:uri="6a3fff2a-9d00-4999-b20f-d0124d0f9381"/>
  </ds:schemaRefs>
</ds:datastoreItem>
</file>

<file path=customXml/itemProps2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50344F-8520-4264-AEC4-B7F46C79B2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98D26A-4AC4-4BAF-8763-C9E336A01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fff2a-9d00-4999-b20f-d0124d0f9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Ernesto Villafuerte Vallecidos</dc:creator>
  <cp:keywords/>
  <dc:description/>
  <cp:lastModifiedBy>Isis Acosta</cp:lastModifiedBy>
  <cp:revision>3</cp:revision>
  <cp:lastPrinted>2019-09-11T20:43:00Z</cp:lastPrinted>
  <dcterms:created xsi:type="dcterms:W3CDTF">2020-05-05T16:40:00Z</dcterms:created>
  <dcterms:modified xsi:type="dcterms:W3CDTF">2020-05-05T16:47:00Z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0x0101009ABF0BDC18ABD44E826337784E403409</vt:lpwstr>
  </property>
  <property fmtid="{D5CDD505-2E9C-101B-9397-08002B2CF9AE}" pid="3" name="_dlc_DocIdItemGuid">
    <vt:lpwstr>1e2d5421-addd-4c2d-ad81-1ce8c57327b3</vt:lpwstr>
  </property>
</Properties>
</file>