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F339" w14:textId="77777777" w:rsidR="00C30940" w:rsidRDefault="00C30940" w:rsidP="00A949F2">
      <w:pPr>
        <w:jc w:val="both"/>
        <w:rPr>
          <w:rFonts w:ascii="Arial" w:hAnsi="Arial" w:cs="Arial"/>
          <w:b/>
          <w:bCs/>
          <w:sz w:val="24"/>
          <w:szCs w:val="24"/>
        </w:rPr>
      </w:pPr>
    </w:p>
    <w:p w14:paraId="28C6D080" w14:textId="77777777" w:rsidR="00071E8C" w:rsidRDefault="00071E8C" w:rsidP="00071E8C">
      <w:pPr>
        <w:rPr>
          <w:rFonts w:ascii="Arial" w:hAnsi="Arial" w:cs="Arial"/>
          <w:b/>
          <w:bCs/>
          <w:sz w:val="24"/>
          <w:szCs w:val="24"/>
        </w:rPr>
      </w:pPr>
    </w:p>
    <w:p w14:paraId="2E6E8321" w14:textId="69B0A01D" w:rsidR="00071E8C" w:rsidRPr="00071E8C" w:rsidRDefault="00071E8C" w:rsidP="00071E8C">
      <w:pPr>
        <w:tabs>
          <w:tab w:val="left" w:pos="2400"/>
        </w:tabs>
        <w:jc w:val="center"/>
        <w:rPr>
          <w:rFonts w:ascii="Bahnschrift SemiLight" w:hAnsi="Bahnschrift SemiLight" w:cs="Arial"/>
          <w:b/>
          <w:bCs/>
          <w:sz w:val="48"/>
          <w:szCs w:val="48"/>
        </w:rPr>
      </w:pPr>
      <w:r w:rsidRPr="00071E8C">
        <w:rPr>
          <w:rFonts w:ascii="Bahnschrift SemiLight" w:hAnsi="Bahnschrift SemiLight" w:cs="Arial"/>
          <w:b/>
          <w:bCs/>
          <w:sz w:val="48"/>
          <w:szCs w:val="48"/>
        </w:rPr>
        <w:t>MECANISMOS DE PARTICIPACION CIUDADANA</w:t>
      </w:r>
    </w:p>
    <w:p w14:paraId="65F26230" w14:textId="37FB6F4C" w:rsidR="00071E8C" w:rsidRPr="00071E8C" w:rsidRDefault="00071E8C" w:rsidP="00071E8C">
      <w:pPr>
        <w:tabs>
          <w:tab w:val="left" w:pos="2400"/>
        </w:tabs>
        <w:jc w:val="center"/>
        <w:rPr>
          <w:rFonts w:ascii="Bahnschrift SemiLight" w:hAnsi="Bahnschrift SemiLight" w:cs="Arial"/>
          <w:b/>
          <w:bCs/>
          <w:sz w:val="48"/>
          <w:szCs w:val="48"/>
        </w:rPr>
        <w:sectPr w:rsidR="00071E8C" w:rsidRPr="00071E8C" w:rsidSect="007C6103">
          <w:headerReference w:type="even" r:id="rId7"/>
          <w:headerReference w:type="default" r:id="rId8"/>
          <w:footerReference w:type="even" r:id="rId9"/>
          <w:footerReference w:type="default" r:id="rId10"/>
          <w:headerReference w:type="first" r:id="rId11"/>
          <w:footerReference w:type="first" r:id="rId12"/>
          <w:pgSz w:w="12240" w:h="15840"/>
          <w:pgMar w:top="2111" w:right="1701" w:bottom="1417" w:left="1701" w:header="708" w:footer="708" w:gutter="0"/>
          <w:cols w:space="708"/>
          <w:docGrid w:linePitch="360"/>
        </w:sectPr>
      </w:pPr>
    </w:p>
    <w:p w14:paraId="1EADBD1B" w14:textId="1CBE9F70" w:rsidR="00A949F2" w:rsidRDefault="00312C0A" w:rsidP="00312C0A">
      <w:pPr>
        <w:tabs>
          <w:tab w:val="left" w:pos="1980"/>
          <w:tab w:val="center" w:pos="4419"/>
        </w:tabs>
        <w:rPr>
          <w:rFonts w:ascii="Arial" w:hAnsi="Arial" w:cs="Arial"/>
          <w:b/>
          <w:bCs/>
          <w:sz w:val="32"/>
          <w:szCs w:val="24"/>
        </w:rPr>
      </w:pPr>
      <w:r>
        <w:rPr>
          <w:rFonts w:ascii="Arial" w:hAnsi="Arial" w:cs="Arial"/>
          <w:b/>
          <w:bCs/>
          <w:sz w:val="32"/>
          <w:szCs w:val="24"/>
        </w:rPr>
        <w:lastRenderedPageBreak/>
        <w:tab/>
      </w:r>
      <w:r w:rsidR="003F4403" w:rsidRPr="003F4403">
        <w:rPr>
          <w:rFonts w:ascii="Arial" w:hAnsi="Arial" w:cs="Arial"/>
          <w:b/>
          <w:bCs/>
          <w:sz w:val="32"/>
          <w:szCs w:val="24"/>
        </w:rPr>
        <w:t>PROMOCIÓN SOCIAL APOPA</w:t>
      </w:r>
    </w:p>
    <w:p w14:paraId="0A3C7D58" w14:textId="77777777" w:rsidR="003F4403" w:rsidRPr="003F4403" w:rsidRDefault="003F4403" w:rsidP="003F4403">
      <w:pPr>
        <w:jc w:val="center"/>
        <w:rPr>
          <w:rFonts w:ascii="Arial" w:hAnsi="Arial" w:cs="Arial"/>
          <w:b/>
          <w:bCs/>
          <w:sz w:val="32"/>
          <w:szCs w:val="24"/>
        </w:rPr>
      </w:pPr>
    </w:p>
    <w:p w14:paraId="4DA145DA" w14:textId="77777777" w:rsidR="005C60A8" w:rsidRPr="005C60A8" w:rsidRDefault="008F4ADB" w:rsidP="005C60A8">
      <w:pPr>
        <w:jc w:val="both"/>
        <w:rPr>
          <w:rFonts w:ascii="Montserrat Alternates" w:hAnsi="Montserrat Alternates" w:cs="Arial"/>
          <w:b/>
          <w:bCs/>
          <w:sz w:val="24"/>
          <w:szCs w:val="24"/>
        </w:rPr>
      </w:pPr>
      <w:r>
        <w:rPr>
          <w:rFonts w:ascii="Montserrat Alternates" w:hAnsi="Montserrat Alternates" w:cs="Arial"/>
          <w:b/>
          <w:bCs/>
          <w:sz w:val="24"/>
          <w:szCs w:val="24"/>
        </w:rPr>
        <w:t>LIST</w:t>
      </w:r>
      <w:r w:rsidR="005C60A8" w:rsidRPr="005C60A8">
        <w:rPr>
          <w:rFonts w:ascii="Montserrat Alternates" w:hAnsi="Montserrat Alternates" w:cs="Arial"/>
          <w:b/>
          <w:bCs/>
          <w:sz w:val="24"/>
          <w:szCs w:val="24"/>
        </w:rPr>
        <w:t xml:space="preserve">A DE MECANISMO DE PARTICIPACIÓN CIUDADA Y DESCRIPCIÓN </w:t>
      </w:r>
    </w:p>
    <w:p w14:paraId="3F018E78" w14:textId="77777777" w:rsidR="005C60A8" w:rsidRPr="005C60A8" w:rsidRDefault="005C60A8" w:rsidP="005C60A8">
      <w:pPr>
        <w:jc w:val="both"/>
        <w:rPr>
          <w:rFonts w:ascii="Montserrat Alternates" w:hAnsi="Montserrat Alternates" w:cs="Arial"/>
          <w:sz w:val="24"/>
          <w:szCs w:val="24"/>
        </w:rPr>
      </w:pPr>
      <w:r w:rsidRPr="005C60A8">
        <w:rPr>
          <w:rFonts w:ascii="Montserrat Alternates" w:hAnsi="Montserrat Alternates" w:cs="Arial"/>
          <w:sz w:val="24"/>
          <w:szCs w:val="24"/>
        </w:rPr>
        <w:t>Según el código municipal establece que los gobiernos municipales deben de promover la participación ciudadana para informar públicamente gestión municipal es por ello que real</w:t>
      </w:r>
      <w:r>
        <w:rPr>
          <w:rFonts w:ascii="Montserrat Alternates" w:hAnsi="Montserrat Alternates" w:cs="Arial"/>
          <w:sz w:val="24"/>
          <w:szCs w:val="24"/>
        </w:rPr>
        <w:t>izaremos el siguiente mecanismo:</w:t>
      </w:r>
    </w:p>
    <w:p w14:paraId="39C35601" w14:textId="77777777" w:rsidR="00296F5A" w:rsidRDefault="00296F5A" w:rsidP="00C92790">
      <w:pPr>
        <w:rPr>
          <w:rFonts w:ascii="Arial" w:hAnsi="Arial" w:cs="Arial"/>
        </w:rPr>
      </w:pPr>
    </w:p>
    <w:p w14:paraId="15C737FC" w14:textId="77777777" w:rsidR="005C60A8" w:rsidRDefault="005C60A8" w:rsidP="00C92790">
      <w:pPr>
        <w:rPr>
          <w:rFonts w:ascii="Arial" w:hAnsi="Arial" w:cs="Arial"/>
        </w:rPr>
      </w:pPr>
    </w:p>
    <w:tbl>
      <w:tblPr>
        <w:tblpPr w:leftFromText="141" w:rightFromText="141" w:vertAnchor="page" w:horzAnchor="margin" w:tblpXSpec="center" w:tblpY="5641"/>
        <w:tblW w:w="10657" w:type="dxa"/>
        <w:tblCellMar>
          <w:left w:w="70" w:type="dxa"/>
          <w:right w:w="70" w:type="dxa"/>
        </w:tblCellMar>
        <w:tblLook w:val="04A0" w:firstRow="1" w:lastRow="0" w:firstColumn="1" w:lastColumn="0" w:noHBand="0" w:noVBand="1"/>
      </w:tblPr>
      <w:tblGrid>
        <w:gridCol w:w="146"/>
        <w:gridCol w:w="401"/>
        <w:gridCol w:w="6353"/>
        <w:gridCol w:w="734"/>
        <w:gridCol w:w="927"/>
        <w:gridCol w:w="2096"/>
      </w:tblGrid>
      <w:tr w:rsidR="003F4403" w:rsidRPr="005C60A8" w14:paraId="081C0E82" w14:textId="77777777" w:rsidTr="003F4403">
        <w:trPr>
          <w:trHeight w:val="465"/>
        </w:trPr>
        <w:tc>
          <w:tcPr>
            <w:tcW w:w="0" w:type="auto"/>
            <w:tcBorders>
              <w:top w:val="nil"/>
              <w:left w:val="nil"/>
              <w:bottom w:val="nil"/>
              <w:right w:val="nil"/>
            </w:tcBorders>
            <w:shd w:val="clear" w:color="auto" w:fill="auto"/>
            <w:noWrap/>
            <w:vAlign w:val="bottom"/>
            <w:hideMark/>
          </w:tcPr>
          <w:p w14:paraId="16BB8D4D" w14:textId="77777777" w:rsidR="003F4403" w:rsidRPr="005C60A8" w:rsidRDefault="003F4403" w:rsidP="003F4403">
            <w:pPr>
              <w:spacing w:after="0" w:line="240" w:lineRule="auto"/>
              <w:rPr>
                <w:rFonts w:ascii="Times New Roman" w:eastAsia="Times New Roman" w:hAnsi="Times New Roman" w:cs="Times New Roman"/>
                <w:sz w:val="24"/>
                <w:szCs w:val="24"/>
                <w:lang w:eastAsia="es-SV"/>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2872C7"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proofErr w:type="spellStart"/>
            <w:r>
              <w:rPr>
                <w:rFonts w:ascii="Montserrat Alternates" w:eastAsia="Times New Roman" w:hAnsi="Montserrat Alternates" w:cs="Calibri"/>
                <w:color w:val="000000"/>
                <w:sz w:val="24"/>
                <w:szCs w:val="24"/>
                <w:lang w:eastAsia="es-SV"/>
              </w:rPr>
              <w:t>N</w:t>
            </w:r>
            <w:r w:rsidRPr="005C60A8">
              <w:rPr>
                <w:rFonts w:ascii="Montserrat Alternates" w:eastAsia="Times New Roman" w:hAnsi="Montserrat Alternates" w:cs="Calibri"/>
                <w:color w:val="000000"/>
                <w:sz w:val="24"/>
                <w:szCs w:val="24"/>
                <w:lang w:eastAsia="es-SV"/>
              </w:rPr>
              <w:t>º</w:t>
            </w:r>
            <w:proofErr w:type="spellEnd"/>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C811CA"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Mecanismo de participación ciudadana</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C5F2F87"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Implementado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AAF09E9"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¿Quiénes participan? (comunidades o sectores)</w:t>
            </w:r>
          </w:p>
        </w:tc>
      </w:tr>
      <w:tr w:rsidR="003F4403" w:rsidRPr="005C60A8" w14:paraId="6A447A6C" w14:textId="77777777" w:rsidTr="003F4403">
        <w:trPr>
          <w:trHeight w:val="570"/>
        </w:trPr>
        <w:tc>
          <w:tcPr>
            <w:tcW w:w="0" w:type="auto"/>
            <w:tcBorders>
              <w:top w:val="nil"/>
              <w:left w:val="nil"/>
              <w:bottom w:val="nil"/>
              <w:right w:val="nil"/>
            </w:tcBorders>
            <w:shd w:val="clear" w:color="auto" w:fill="auto"/>
            <w:noWrap/>
            <w:vAlign w:val="bottom"/>
            <w:hideMark/>
          </w:tcPr>
          <w:p w14:paraId="3765430E" w14:textId="77777777" w:rsidR="003F4403" w:rsidRPr="005C60A8" w:rsidRDefault="003F4403" w:rsidP="003F4403">
            <w:pPr>
              <w:spacing w:after="0" w:line="240" w:lineRule="auto"/>
              <w:jc w:val="center"/>
              <w:rPr>
                <w:rFonts w:ascii="Calibri" w:eastAsia="Times New Roman" w:hAnsi="Calibri" w:cs="Calibri"/>
                <w:color w:val="000000"/>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CA41E8"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4F489B"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p>
        </w:tc>
        <w:tc>
          <w:tcPr>
            <w:tcW w:w="0" w:type="auto"/>
            <w:tcBorders>
              <w:top w:val="nil"/>
              <w:left w:val="nil"/>
              <w:bottom w:val="single" w:sz="4" w:space="0" w:color="auto"/>
              <w:right w:val="single" w:sz="4" w:space="0" w:color="auto"/>
            </w:tcBorders>
            <w:shd w:val="clear" w:color="auto" w:fill="auto"/>
            <w:noWrap/>
            <w:vAlign w:val="bottom"/>
            <w:hideMark/>
          </w:tcPr>
          <w:p w14:paraId="50A14EA7"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Si</w:t>
            </w:r>
          </w:p>
        </w:tc>
        <w:tc>
          <w:tcPr>
            <w:tcW w:w="0" w:type="auto"/>
            <w:tcBorders>
              <w:top w:val="nil"/>
              <w:left w:val="nil"/>
              <w:bottom w:val="single" w:sz="4" w:space="0" w:color="auto"/>
              <w:right w:val="single" w:sz="4" w:space="0" w:color="auto"/>
            </w:tcBorders>
            <w:shd w:val="clear" w:color="auto" w:fill="auto"/>
            <w:noWrap/>
            <w:vAlign w:val="bottom"/>
            <w:hideMark/>
          </w:tcPr>
          <w:p w14:paraId="57534F88"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No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1EFFB4"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p>
        </w:tc>
      </w:tr>
      <w:tr w:rsidR="003F4403" w:rsidRPr="005C60A8" w14:paraId="2DF7E8F1" w14:textId="77777777" w:rsidTr="003F4403">
        <w:trPr>
          <w:trHeight w:val="300"/>
        </w:trPr>
        <w:tc>
          <w:tcPr>
            <w:tcW w:w="0" w:type="auto"/>
            <w:tcBorders>
              <w:top w:val="nil"/>
              <w:left w:val="nil"/>
              <w:bottom w:val="nil"/>
              <w:right w:val="nil"/>
            </w:tcBorders>
            <w:shd w:val="clear" w:color="auto" w:fill="auto"/>
            <w:noWrap/>
            <w:vAlign w:val="bottom"/>
            <w:hideMark/>
          </w:tcPr>
          <w:p w14:paraId="60197FDD" w14:textId="77777777" w:rsidR="003F4403" w:rsidRPr="005C60A8" w:rsidRDefault="003F4403" w:rsidP="003F4403">
            <w:pPr>
              <w:spacing w:after="0" w:line="240" w:lineRule="auto"/>
              <w:rPr>
                <w:rFonts w:ascii="Calibri" w:eastAsia="Times New Roman" w:hAnsi="Calibri" w:cs="Calibri"/>
                <w:color w:val="000000"/>
                <w:lang w:eastAsia="es-SV"/>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4B1A13" w14:textId="77777777" w:rsidR="003F4403" w:rsidRPr="005C60A8" w:rsidRDefault="003F4403" w:rsidP="003F4403">
            <w:pPr>
              <w:spacing w:after="0" w:line="240" w:lineRule="auto"/>
              <w:jc w:val="right"/>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1</w:t>
            </w:r>
          </w:p>
        </w:tc>
        <w:tc>
          <w:tcPr>
            <w:tcW w:w="0" w:type="auto"/>
            <w:tcBorders>
              <w:top w:val="nil"/>
              <w:left w:val="nil"/>
              <w:bottom w:val="single" w:sz="4" w:space="0" w:color="auto"/>
              <w:right w:val="single" w:sz="4" w:space="0" w:color="auto"/>
            </w:tcBorders>
            <w:shd w:val="clear" w:color="auto" w:fill="auto"/>
            <w:noWrap/>
            <w:vAlign w:val="bottom"/>
            <w:hideMark/>
          </w:tcPr>
          <w:p w14:paraId="55342E1B"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Pr>
                <w:rFonts w:ascii="Montserrat Alternates" w:eastAsia="Times New Roman" w:hAnsi="Montserrat Alternates" w:cs="Calibri"/>
                <w:color w:val="000000"/>
                <w:sz w:val="24"/>
                <w:szCs w:val="24"/>
                <w:lang w:eastAsia="es-SV"/>
              </w:rPr>
              <w:t>S</w:t>
            </w:r>
            <w:r w:rsidRPr="005C60A8">
              <w:rPr>
                <w:rFonts w:ascii="Montserrat Alternates" w:eastAsia="Times New Roman" w:hAnsi="Montserrat Alternates" w:cs="Calibri"/>
                <w:color w:val="000000"/>
                <w:sz w:val="24"/>
                <w:szCs w:val="24"/>
                <w:lang w:eastAsia="es-SV"/>
              </w:rPr>
              <w:t>esiones públicas de concejo</w:t>
            </w:r>
          </w:p>
        </w:tc>
        <w:tc>
          <w:tcPr>
            <w:tcW w:w="0" w:type="auto"/>
            <w:tcBorders>
              <w:top w:val="nil"/>
              <w:left w:val="nil"/>
              <w:bottom w:val="single" w:sz="4" w:space="0" w:color="auto"/>
              <w:right w:val="single" w:sz="4" w:space="0" w:color="auto"/>
            </w:tcBorders>
            <w:shd w:val="clear" w:color="auto" w:fill="auto"/>
            <w:noWrap/>
            <w:vAlign w:val="bottom"/>
            <w:hideMark/>
          </w:tcPr>
          <w:p w14:paraId="4DD9AE87"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33096063"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x</w:t>
            </w:r>
          </w:p>
        </w:tc>
        <w:tc>
          <w:tcPr>
            <w:tcW w:w="0" w:type="auto"/>
            <w:tcBorders>
              <w:top w:val="nil"/>
              <w:left w:val="nil"/>
              <w:bottom w:val="single" w:sz="4" w:space="0" w:color="auto"/>
              <w:right w:val="single" w:sz="4" w:space="0" w:color="auto"/>
            </w:tcBorders>
            <w:shd w:val="clear" w:color="auto" w:fill="auto"/>
            <w:noWrap/>
            <w:vAlign w:val="bottom"/>
            <w:hideMark/>
          </w:tcPr>
          <w:p w14:paraId="09C38CA9"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r>
      <w:tr w:rsidR="003F4403" w:rsidRPr="005C60A8" w14:paraId="080AA1AD" w14:textId="77777777" w:rsidTr="003F4403">
        <w:trPr>
          <w:trHeight w:val="300"/>
        </w:trPr>
        <w:tc>
          <w:tcPr>
            <w:tcW w:w="0" w:type="auto"/>
            <w:tcBorders>
              <w:top w:val="nil"/>
              <w:left w:val="nil"/>
              <w:bottom w:val="nil"/>
              <w:right w:val="nil"/>
            </w:tcBorders>
            <w:shd w:val="clear" w:color="auto" w:fill="auto"/>
            <w:noWrap/>
            <w:vAlign w:val="bottom"/>
            <w:hideMark/>
          </w:tcPr>
          <w:p w14:paraId="1AB02C36" w14:textId="77777777" w:rsidR="003F4403" w:rsidRPr="005C60A8" w:rsidRDefault="003F4403" w:rsidP="003F4403">
            <w:pPr>
              <w:spacing w:after="0" w:line="240" w:lineRule="auto"/>
              <w:rPr>
                <w:rFonts w:ascii="Calibri" w:eastAsia="Times New Roman" w:hAnsi="Calibri" w:cs="Calibri"/>
                <w:color w:val="000000"/>
                <w:lang w:eastAsia="es-SV"/>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9CD21B" w14:textId="77777777" w:rsidR="003F4403" w:rsidRPr="005C60A8" w:rsidRDefault="003F4403" w:rsidP="003F4403">
            <w:pPr>
              <w:spacing w:after="0" w:line="240" w:lineRule="auto"/>
              <w:jc w:val="right"/>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2</w:t>
            </w:r>
          </w:p>
        </w:tc>
        <w:tc>
          <w:tcPr>
            <w:tcW w:w="0" w:type="auto"/>
            <w:tcBorders>
              <w:top w:val="nil"/>
              <w:left w:val="nil"/>
              <w:bottom w:val="single" w:sz="4" w:space="0" w:color="auto"/>
              <w:right w:val="single" w:sz="4" w:space="0" w:color="auto"/>
            </w:tcBorders>
            <w:shd w:val="clear" w:color="auto" w:fill="auto"/>
            <w:noWrap/>
            <w:vAlign w:val="bottom"/>
            <w:hideMark/>
          </w:tcPr>
          <w:p w14:paraId="62354261"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Pr>
                <w:rFonts w:ascii="Montserrat Alternates" w:eastAsia="Times New Roman" w:hAnsi="Montserrat Alternates" w:cs="Calibri"/>
                <w:color w:val="000000"/>
                <w:sz w:val="24"/>
                <w:szCs w:val="24"/>
                <w:lang w:eastAsia="es-SV"/>
              </w:rPr>
              <w:t>C</w:t>
            </w:r>
            <w:r w:rsidRPr="005C60A8">
              <w:rPr>
                <w:rFonts w:ascii="Montserrat Alternates" w:eastAsia="Times New Roman" w:hAnsi="Montserrat Alternates" w:cs="Calibri"/>
                <w:color w:val="000000"/>
                <w:sz w:val="24"/>
                <w:szCs w:val="24"/>
                <w:lang w:eastAsia="es-SV"/>
              </w:rPr>
              <w:t>abildo abierto</w:t>
            </w:r>
          </w:p>
        </w:tc>
        <w:tc>
          <w:tcPr>
            <w:tcW w:w="0" w:type="auto"/>
            <w:tcBorders>
              <w:top w:val="nil"/>
              <w:left w:val="nil"/>
              <w:bottom w:val="single" w:sz="4" w:space="0" w:color="auto"/>
              <w:right w:val="single" w:sz="4" w:space="0" w:color="auto"/>
            </w:tcBorders>
            <w:shd w:val="clear" w:color="auto" w:fill="auto"/>
            <w:noWrap/>
            <w:vAlign w:val="bottom"/>
            <w:hideMark/>
          </w:tcPr>
          <w:p w14:paraId="304064B9"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3164CCBF"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x</w:t>
            </w:r>
          </w:p>
        </w:tc>
        <w:tc>
          <w:tcPr>
            <w:tcW w:w="0" w:type="auto"/>
            <w:tcBorders>
              <w:top w:val="nil"/>
              <w:left w:val="nil"/>
              <w:bottom w:val="single" w:sz="4" w:space="0" w:color="auto"/>
              <w:right w:val="single" w:sz="4" w:space="0" w:color="auto"/>
            </w:tcBorders>
            <w:shd w:val="clear" w:color="auto" w:fill="auto"/>
            <w:noWrap/>
            <w:vAlign w:val="bottom"/>
            <w:hideMark/>
          </w:tcPr>
          <w:p w14:paraId="030F966E"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r>
      <w:tr w:rsidR="003F4403" w:rsidRPr="005C60A8" w14:paraId="3D1508CF" w14:textId="77777777" w:rsidTr="003F4403">
        <w:trPr>
          <w:trHeight w:val="300"/>
        </w:trPr>
        <w:tc>
          <w:tcPr>
            <w:tcW w:w="0" w:type="auto"/>
            <w:tcBorders>
              <w:top w:val="nil"/>
              <w:left w:val="nil"/>
              <w:bottom w:val="nil"/>
              <w:right w:val="nil"/>
            </w:tcBorders>
            <w:shd w:val="clear" w:color="auto" w:fill="auto"/>
            <w:noWrap/>
            <w:vAlign w:val="bottom"/>
            <w:hideMark/>
          </w:tcPr>
          <w:p w14:paraId="1AE927AB" w14:textId="77777777" w:rsidR="003F4403" w:rsidRPr="005C60A8" w:rsidRDefault="003F4403" w:rsidP="003F4403">
            <w:pPr>
              <w:spacing w:after="0" w:line="240" w:lineRule="auto"/>
              <w:rPr>
                <w:rFonts w:ascii="Calibri" w:eastAsia="Times New Roman" w:hAnsi="Calibri" w:cs="Calibri"/>
                <w:color w:val="000000"/>
                <w:lang w:eastAsia="es-SV"/>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A38FF8" w14:textId="77777777" w:rsidR="003F4403" w:rsidRPr="005C60A8" w:rsidRDefault="003F4403" w:rsidP="003F4403">
            <w:pPr>
              <w:spacing w:after="0" w:line="240" w:lineRule="auto"/>
              <w:jc w:val="right"/>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3</w:t>
            </w:r>
          </w:p>
        </w:tc>
        <w:tc>
          <w:tcPr>
            <w:tcW w:w="0" w:type="auto"/>
            <w:tcBorders>
              <w:top w:val="nil"/>
              <w:left w:val="nil"/>
              <w:bottom w:val="single" w:sz="4" w:space="0" w:color="auto"/>
              <w:right w:val="single" w:sz="4" w:space="0" w:color="auto"/>
            </w:tcBorders>
            <w:shd w:val="clear" w:color="auto" w:fill="auto"/>
            <w:noWrap/>
            <w:vAlign w:val="bottom"/>
            <w:hideMark/>
          </w:tcPr>
          <w:p w14:paraId="06D70B48"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Pr>
                <w:rFonts w:ascii="Montserrat Alternates" w:eastAsia="Times New Roman" w:hAnsi="Montserrat Alternates" w:cs="Calibri"/>
                <w:color w:val="000000"/>
                <w:sz w:val="24"/>
                <w:szCs w:val="24"/>
                <w:lang w:eastAsia="es-SV"/>
              </w:rPr>
              <w:t>C</w:t>
            </w:r>
            <w:r w:rsidRPr="005C60A8">
              <w:rPr>
                <w:rFonts w:ascii="Montserrat Alternates" w:eastAsia="Times New Roman" w:hAnsi="Montserrat Alternates" w:cs="Calibri"/>
                <w:color w:val="000000"/>
                <w:sz w:val="24"/>
                <w:szCs w:val="24"/>
                <w:lang w:eastAsia="es-SV"/>
              </w:rPr>
              <w:t>onsulta popular</w:t>
            </w:r>
          </w:p>
        </w:tc>
        <w:tc>
          <w:tcPr>
            <w:tcW w:w="0" w:type="auto"/>
            <w:tcBorders>
              <w:top w:val="nil"/>
              <w:left w:val="nil"/>
              <w:bottom w:val="single" w:sz="4" w:space="0" w:color="auto"/>
              <w:right w:val="single" w:sz="4" w:space="0" w:color="auto"/>
            </w:tcBorders>
            <w:shd w:val="clear" w:color="auto" w:fill="auto"/>
            <w:noWrap/>
            <w:vAlign w:val="bottom"/>
            <w:hideMark/>
          </w:tcPr>
          <w:p w14:paraId="02D86D80"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43ED7EA6"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x</w:t>
            </w:r>
          </w:p>
        </w:tc>
        <w:tc>
          <w:tcPr>
            <w:tcW w:w="0" w:type="auto"/>
            <w:tcBorders>
              <w:top w:val="nil"/>
              <w:left w:val="nil"/>
              <w:bottom w:val="single" w:sz="4" w:space="0" w:color="auto"/>
              <w:right w:val="single" w:sz="4" w:space="0" w:color="auto"/>
            </w:tcBorders>
            <w:shd w:val="clear" w:color="auto" w:fill="auto"/>
            <w:noWrap/>
            <w:vAlign w:val="bottom"/>
            <w:hideMark/>
          </w:tcPr>
          <w:p w14:paraId="09207429"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r>
      <w:tr w:rsidR="003F4403" w:rsidRPr="005C60A8" w14:paraId="73217B01" w14:textId="77777777" w:rsidTr="003F4403">
        <w:trPr>
          <w:trHeight w:val="300"/>
        </w:trPr>
        <w:tc>
          <w:tcPr>
            <w:tcW w:w="0" w:type="auto"/>
            <w:tcBorders>
              <w:top w:val="nil"/>
              <w:left w:val="nil"/>
              <w:bottom w:val="nil"/>
              <w:right w:val="nil"/>
            </w:tcBorders>
            <w:shd w:val="clear" w:color="auto" w:fill="auto"/>
            <w:noWrap/>
            <w:vAlign w:val="bottom"/>
            <w:hideMark/>
          </w:tcPr>
          <w:p w14:paraId="6AFFC4B7" w14:textId="77777777" w:rsidR="003F4403" w:rsidRPr="005C60A8" w:rsidRDefault="003F4403" w:rsidP="003F4403">
            <w:pPr>
              <w:spacing w:after="0" w:line="240" w:lineRule="auto"/>
              <w:rPr>
                <w:rFonts w:ascii="Calibri" w:eastAsia="Times New Roman" w:hAnsi="Calibri" w:cs="Calibri"/>
                <w:color w:val="000000"/>
                <w:lang w:eastAsia="es-SV"/>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2A8050" w14:textId="77777777" w:rsidR="003F4403" w:rsidRPr="005C60A8" w:rsidRDefault="003F4403" w:rsidP="003F4403">
            <w:pPr>
              <w:spacing w:after="0" w:line="240" w:lineRule="auto"/>
              <w:jc w:val="right"/>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4</w:t>
            </w:r>
          </w:p>
        </w:tc>
        <w:tc>
          <w:tcPr>
            <w:tcW w:w="0" w:type="auto"/>
            <w:tcBorders>
              <w:top w:val="nil"/>
              <w:left w:val="nil"/>
              <w:bottom w:val="single" w:sz="4" w:space="0" w:color="auto"/>
              <w:right w:val="single" w:sz="4" w:space="0" w:color="auto"/>
            </w:tcBorders>
            <w:shd w:val="clear" w:color="auto" w:fill="auto"/>
            <w:noWrap/>
            <w:vAlign w:val="bottom"/>
            <w:hideMark/>
          </w:tcPr>
          <w:p w14:paraId="06896332"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Pr>
                <w:rFonts w:ascii="Montserrat Alternates" w:eastAsia="Times New Roman" w:hAnsi="Montserrat Alternates" w:cs="Calibri"/>
                <w:color w:val="000000"/>
                <w:sz w:val="24"/>
                <w:szCs w:val="24"/>
                <w:lang w:eastAsia="es-SV"/>
              </w:rPr>
              <w:t>C</w:t>
            </w:r>
            <w:r w:rsidRPr="005C60A8">
              <w:rPr>
                <w:rFonts w:ascii="Montserrat Alternates" w:eastAsia="Times New Roman" w:hAnsi="Montserrat Alternates" w:cs="Calibri"/>
                <w:color w:val="000000"/>
                <w:sz w:val="24"/>
                <w:szCs w:val="24"/>
                <w:lang w:eastAsia="es-SV"/>
              </w:rPr>
              <w:t>onsulta vecinal y sectorial (por proyecto)</w:t>
            </w:r>
          </w:p>
        </w:tc>
        <w:tc>
          <w:tcPr>
            <w:tcW w:w="0" w:type="auto"/>
            <w:tcBorders>
              <w:top w:val="nil"/>
              <w:left w:val="nil"/>
              <w:bottom w:val="single" w:sz="4" w:space="0" w:color="auto"/>
              <w:right w:val="single" w:sz="4" w:space="0" w:color="auto"/>
            </w:tcBorders>
            <w:shd w:val="clear" w:color="auto" w:fill="auto"/>
            <w:noWrap/>
            <w:vAlign w:val="bottom"/>
            <w:hideMark/>
          </w:tcPr>
          <w:p w14:paraId="5FAF1874"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5B4A092F"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x</w:t>
            </w:r>
          </w:p>
        </w:tc>
        <w:tc>
          <w:tcPr>
            <w:tcW w:w="0" w:type="auto"/>
            <w:tcBorders>
              <w:top w:val="nil"/>
              <w:left w:val="nil"/>
              <w:bottom w:val="single" w:sz="4" w:space="0" w:color="auto"/>
              <w:right w:val="single" w:sz="4" w:space="0" w:color="auto"/>
            </w:tcBorders>
            <w:shd w:val="clear" w:color="auto" w:fill="auto"/>
            <w:noWrap/>
            <w:vAlign w:val="bottom"/>
            <w:hideMark/>
          </w:tcPr>
          <w:p w14:paraId="424F3142"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r>
      <w:tr w:rsidR="003F4403" w:rsidRPr="005C60A8" w14:paraId="7181CBAE" w14:textId="77777777" w:rsidTr="003F4403">
        <w:trPr>
          <w:trHeight w:val="300"/>
        </w:trPr>
        <w:tc>
          <w:tcPr>
            <w:tcW w:w="0" w:type="auto"/>
            <w:tcBorders>
              <w:top w:val="nil"/>
              <w:left w:val="nil"/>
              <w:bottom w:val="nil"/>
              <w:right w:val="nil"/>
            </w:tcBorders>
            <w:shd w:val="clear" w:color="auto" w:fill="auto"/>
            <w:noWrap/>
            <w:vAlign w:val="bottom"/>
            <w:hideMark/>
          </w:tcPr>
          <w:p w14:paraId="6678C0E2" w14:textId="77777777" w:rsidR="003F4403" w:rsidRPr="005C60A8" w:rsidRDefault="003F4403" w:rsidP="003F4403">
            <w:pPr>
              <w:spacing w:after="0" w:line="240" w:lineRule="auto"/>
              <w:rPr>
                <w:rFonts w:ascii="Calibri" w:eastAsia="Times New Roman" w:hAnsi="Calibri" w:cs="Calibri"/>
                <w:color w:val="000000"/>
                <w:lang w:eastAsia="es-SV"/>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8C911E" w14:textId="77777777" w:rsidR="003F4403" w:rsidRPr="005C60A8" w:rsidRDefault="003F4403" w:rsidP="003F4403">
            <w:pPr>
              <w:spacing w:after="0" w:line="240" w:lineRule="auto"/>
              <w:jc w:val="right"/>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5</w:t>
            </w:r>
          </w:p>
        </w:tc>
        <w:tc>
          <w:tcPr>
            <w:tcW w:w="0" w:type="auto"/>
            <w:tcBorders>
              <w:top w:val="nil"/>
              <w:left w:val="nil"/>
              <w:bottom w:val="single" w:sz="4" w:space="0" w:color="auto"/>
              <w:right w:val="single" w:sz="4" w:space="0" w:color="auto"/>
            </w:tcBorders>
            <w:shd w:val="clear" w:color="auto" w:fill="auto"/>
            <w:noWrap/>
            <w:vAlign w:val="bottom"/>
            <w:hideMark/>
          </w:tcPr>
          <w:p w14:paraId="48A7FEC5"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Pr>
                <w:rFonts w:ascii="Montserrat Alternates" w:eastAsia="Times New Roman" w:hAnsi="Montserrat Alternates" w:cs="Calibri"/>
                <w:color w:val="000000"/>
                <w:sz w:val="24"/>
                <w:szCs w:val="24"/>
                <w:lang w:eastAsia="es-SV"/>
              </w:rPr>
              <w:t>P</w:t>
            </w:r>
            <w:r w:rsidRPr="005C60A8">
              <w:rPr>
                <w:rFonts w:ascii="Montserrat Alternates" w:eastAsia="Times New Roman" w:hAnsi="Montserrat Alternates" w:cs="Calibri"/>
                <w:color w:val="000000"/>
                <w:sz w:val="24"/>
                <w:szCs w:val="24"/>
                <w:lang w:eastAsia="es-SV"/>
              </w:rPr>
              <w:t>lan de inversión participativo</w:t>
            </w:r>
          </w:p>
        </w:tc>
        <w:tc>
          <w:tcPr>
            <w:tcW w:w="0" w:type="auto"/>
            <w:tcBorders>
              <w:top w:val="nil"/>
              <w:left w:val="nil"/>
              <w:bottom w:val="single" w:sz="4" w:space="0" w:color="auto"/>
              <w:right w:val="single" w:sz="4" w:space="0" w:color="auto"/>
            </w:tcBorders>
            <w:shd w:val="clear" w:color="auto" w:fill="auto"/>
            <w:noWrap/>
            <w:vAlign w:val="bottom"/>
            <w:hideMark/>
          </w:tcPr>
          <w:p w14:paraId="6FE5A15B"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576C1F70"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x</w:t>
            </w:r>
          </w:p>
        </w:tc>
        <w:tc>
          <w:tcPr>
            <w:tcW w:w="0" w:type="auto"/>
            <w:tcBorders>
              <w:top w:val="nil"/>
              <w:left w:val="nil"/>
              <w:bottom w:val="single" w:sz="4" w:space="0" w:color="auto"/>
              <w:right w:val="single" w:sz="4" w:space="0" w:color="auto"/>
            </w:tcBorders>
            <w:shd w:val="clear" w:color="auto" w:fill="auto"/>
            <w:noWrap/>
            <w:vAlign w:val="bottom"/>
            <w:hideMark/>
          </w:tcPr>
          <w:p w14:paraId="69FEDD6F"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r>
      <w:tr w:rsidR="003F4403" w:rsidRPr="005C60A8" w14:paraId="4F275711" w14:textId="77777777" w:rsidTr="003F4403">
        <w:trPr>
          <w:trHeight w:val="585"/>
        </w:trPr>
        <w:tc>
          <w:tcPr>
            <w:tcW w:w="0" w:type="auto"/>
            <w:tcBorders>
              <w:top w:val="nil"/>
              <w:left w:val="nil"/>
              <w:bottom w:val="nil"/>
              <w:right w:val="nil"/>
            </w:tcBorders>
            <w:shd w:val="clear" w:color="auto" w:fill="auto"/>
            <w:noWrap/>
            <w:vAlign w:val="bottom"/>
            <w:hideMark/>
          </w:tcPr>
          <w:p w14:paraId="1B6FC2AE" w14:textId="77777777" w:rsidR="003F4403" w:rsidRPr="005C60A8" w:rsidRDefault="003F4403" w:rsidP="003F4403">
            <w:pPr>
              <w:spacing w:after="0" w:line="240" w:lineRule="auto"/>
              <w:rPr>
                <w:rFonts w:ascii="Calibri" w:eastAsia="Times New Roman" w:hAnsi="Calibri" w:cs="Calibri"/>
                <w:color w:val="000000"/>
                <w:lang w:eastAsia="es-SV"/>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8C596A" w14:textId="77777777" w:rsidR="003F4403" w:rsidRPr="005C60A8" w:rsidRDefault="003F4403" w:rsidP="003F4403">
            <w:pPr>
              <w:spacing w:after="0" w:line="240" w:lineRule="auto"/>
              <w:jc w:val="right"/>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6</w:t>
            </w:r>
          </w:p>
        </w:tc>
        <w:tc>
          <w:tcPr>
            <w:tcW w:w="0" w:type="auto"/>
            <w:tcBorders>
              <w:top w:val="nil"/>
              <w:left w:val="nil"/>
              <w:bottom w:val="single" w:sz="4" w:space="0" w:color="auto"/>
              <w:right w:val="single" w:sz="4" w:space="0" w:color="auto"/>
            </w:tcBorders>
            <w:shd w:val="clear" w:color="auto" w:fill="auto"/>
            <w:hideMark/>
          </w:tcPr>
          <w:p w14:paraId="084F06EF"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Pr>
                <w:rFonts w:ascii="Montserrat Alternates" w:eastAsia="Times New Roman" w:hAnsi="Montserrat Alternates" w:cs="Calibri"/>
                <w:color w:val="000000"/>
                <w:sz w:val="24"/>
                <w:szCs w:val="24"/>
                <w:lang w:eastAsia="es-SV"/>
              </w:rPr>
              <w:t>C</w:t>
            </w:r>
            <w:r w:rsidRPr="005C60A8">
              <w:rPr>
                <w:rFonts w:ascii="Montserrat Alternates" w:eastAsia="Times New Roman" w:hAnsi="Montserrat Alternates" w:cs="Calibri"/>
                <w:color w:val="000000"/>
                <w:sz w:val="24"/>
                <w:szCs w:val="24"/>
                <w:lang w:eastAsia="es-SV"/>
              </w:rPr>
              <w:t xml:space="preserve">onsejos de seguridad </w:t>
            </w:r>
            <w:proofErr w:type="gramStart"/>
            <w:r w:rsidRPr="005C60A8">
              <w:rPr>
                <w:rFonts w:ascii="Montserrat Alternates" w:eastAsia="Times New Roman" w:hAnsi="Montserrat Alternates" w:cs="Calibri"/>
                <w:color w:val="000000"/>
                <w:sz w:val="24"/>
                <w:szCs w:val="24"/>
                <w:lang w:eastAsia="es-SV"/>
              </w:rPr>
              <w:t>ciudadana(</w:t>
            </w:r>
            <w:proofErr w:type="gramEnd"/>
            <w:r w:rsidRPr="005C60A8">
              <w:rPr>
                <w:rFonts w:ascii="Montserrat Alternates" w:eastAsia="Times New Roman" w:hAnsi="Montserrat Alternates" w:cs="Calibri"/>
                <w:color w:val="000000"/>
                <w:sz w:val="24"/>
                <w:szCs w:val="24"/>
                <w:lang w:eastAsia="es-SV"/>
              </w:rPr>
              <w:t>comité municipal de prevención de la violencia)</w:t>
            </w:r>
          </w:p>
        </w:tc>
        <w:tc>
          <w:tcPr>
            <w:tcW w:w="0" w:type="auto"/>
            <w:tcBorders>
              <w:top w:val="nil"/>
              <w:left w:val="nil"/>
              <w:bottom w:val="single" w:sz="4" w:space="0" w:color="auto"/>
              <w:right w:val="single" w:sz="4" w:space="0" w:color="auto"/>
            </w:tcBorders>
            <w:shd w:val="clear" w:color="auto" w:fill="auto"/>
            <w:noWrap/>
            <w:vAlign w:val="bottom"/>
            <w:hideMark/>
          </w:tcPr>
          <w:p w14:paraId="5AC9C6FB"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09E361F4"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x</w:t>
            </w:r>
          </w:p>
        </w:tc>
        <w:tc>
          <w:tcPr>
            <w:tcW w:w="0" w:type="auto"/>
            <w:tcBorders>
              <w:top w:val="nil"/>
              <w:left w:val="nil"/>
              <w:bottom w:val="single" w:sz="4" w:space="0" w:color="auto"/>
              <w:right w:val="single" w:sz="4" w:space="0" w:color="auto"/>
            </w:tcBorders>
            <w:shd w:val="clear" w:color="auto" w:fill="auto"/>
            <w:noWrap/>
            <w:vAlign w:val="bottom"/>
            <w:hideMark/>
          </w:tcPr>
          <w:p w14:paraId="73318E27"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r>
      <w:tr w:rsidR="003F4403" w:rsidRPr="005C60A8" w14:paraId="39B358FC" w14:textId="77777777" w:rsidTr="003F4403">
        <w:trPr>
          <w:trHeight w:val="300"/>
        </w:trPr>
        <w:tc>
          <w:tcPr>
            <w:tcW w:w="0" w:type="auto"/>
            <w:tcBorders>
              <w:top w:val="nil"/>
              <w:left w:val="nil"/>
              <w:bottom w:val="nil"/>
              <w:right w:val="nil"/>
            </w:tcBorders>
            <w:shd w:val="clear" w:color="auto" w:fill="auto"/>
            <w:noWrap/>
            <w:vAlign w:val="bottom"/>
            <w:hideMark/>
          </w:tcPr>
          <w:p w14:paraId="33440C68" w14:textId="77777777" w:rsidR="003F4403" w:rsidRPr="005C60A8" w:rsidRDefault="003F4403" w:rsidP="003F4403">
            <w:pPr>
              <w:spacing w:after="0" w:line="240" w:lineRule="auto"/>
              <w:rPr>
                <w:rFonts w:ascii="Calibri" w:eastAsia="Times New Roman" w:hAnsi="Calibri" w:cs="Calibri"/>
                <w:color w:val="000000"/>
                <w:lang w:eastAsia="es-SV"/>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9CB477" w14:textId="77777777" w:rsidR="003F4403" w:rsidRPr="005C60A8" w:rsidRDefault="003F4403" w:rsidP="003F4403">
            <w:pPr>
              <w:spacing w:after="0" w:line="240" w:lineRule="auto"/>
              <w:jc w:val="right"/>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7</w:t>
            </w:r>
          </w:p>
        </w:tc>
        <w:tc>
          <w:tcPr>
            <w:tcW w:w="0" w:type="auto"/>
            <w:tcBorders>
              <w:top w:val="nil"/>
              <w:left w:val="nil"/>
              <w:bottom w:val="single" w:sz="4" w:space="0" w:color="auto"/>
              <w:right w:val="single" w:sz="4" w:space="0" w:color="auto"/>
            </w:tcBorders>
            <w:shd w:val="clear" w:color="auto" w:fill="auto"/>
            <w:noWrap/>
            <w:vAlign w:val="bottom"/>
            <w:hideMark/>
          </w:tcPr>
          <w:p w14:paraId="1AC42C66"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proofErr w:type="gramStart"/>
            <w:r>
              <w:rPr>
                <w:rFonts w:ascii="Montserrat Alternates" w:eastAsia="Times New Roman" w:hAnsi="Montserrat Alternates" w:cs="Calibri"/>
                <w:color w:val="000000"/>
                <w:sz w:val="24"/>
                <w:szCs w:val="24"/>
                <w:lang w:eastAsia="es-SV"/>
              </w:rPr>
              <w:t>P</w:t>
            </w:r>
            <w:r w:rsidRPr="005C60A8">
              <w:rPr>
                <w:rFonts w:ascii="Montserrat Alternates" w:eastAsia="Times New Roman" w:hAnsi="Montserrat Alternates" w:cs="Calibri"/>
                <w:color w:val="000000"/>
                <w:sz w:val="24"/>
                <w:szCs w:val="24"/>
                <w:lang w:eastAsia="es-SV"/>
              </w:rPr>
              <w:t>resupuesto  de</w:t>
            </w:r>
            <w:proofErr w:type="gramEnd"/>
            <w:r w:rsidRPr="005C60A8">
              <w:rPr>
                <w:rFonts w:ascii="Montserrat Alternates" w:eastAsia="Times New Roman" w:hAnsi="Montserrat Alternates" w:cs="Calibri"/>
                <w:color w:val="000000"/>
                <w:sz w:val="24"/>
                <w:szCs w:val="24"/>
                <w:lang w:eastAsia="es-SV"/>
              </w:rPr>
              <w:t xml:space="preserve"> inversión participativa</w:t>
            </w:r>
          </w:p>
        </w:tc>
        <w:tc>
          <w:tcPr>
            <w:tcW w:w="0" w:type="auto"/>
            <w:tcBorders>
              <w:top w:val="nil"/>
              <w:left w:val="nil"/>
              <w:bottom w:val="single" w:sz="4" w:space="0" w:color="auto"/>
              <w:right w:val="single" w:sz="4" w:space="0" w:color="auto"/>
            </w:tcBorders>
            <w:shd w:val="clear" w:color="auto" w:fill="auto"/>
            <w:noWrap/>
            <w:vAlign w:val="bottom"/>
            <w:hideMark/>
          </w:tcPr>
          <w:p w14:paraId="72E7FF7F"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49419F0D"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x</w:t>
            </w:r>
          </w:p>
        </w:tc>
        <w:tc>
          <w:tcPr>
            <w:tcW w:w="0" w:type="auto"/>
            <w:tcBorders>
              <w:top w:val="nil"/>
              <w:left w:val="nil"/>
              <w:bottom w:val="single" w:sz="4" w:space="0" w:color="auto"/>
              <w:right w:val="single" w:sz="4" w:space="0" w:color="auto"/>
            </w:tcBorders>
            <w:shd w:val="clear" w:color="auto" w:fill="auto"/>
            <w:noWrap/>
            <w:vAlign w:val="bottom"/>
            <w:hideMark/>
          </w:tcPr>
          <w:p w14:paraId="757F8F8F"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r>
      <w:tr w:rsidR="003F4403" w:rsidRPr="005C60A8" w14:paraId="43A1EE2B" w14:textId="77777777" w:rsidTr="003F4403">
        <w:trPr>
          <w:trHeight w:val="300"/>
        </w:trPr>
        <w:tc>
          <w:tcPr>
            <w:tcW w:w="0" w:type="auto"/>
            <w:tcBorders>
              <w:top w:val="nil"/>
              <w:left w:val="nil"/>
              <w:bottom w:val="nil"/>
              <w:right w:val="nil"/>
            </w:tcBorders>
            <w:shd w:val="clear" w:color="auto" w:fill="auto"/>
            <w:noWrap/>
            <w:vAlign w:val="bottom"/>
            <w:hideMark/>
          </w:tcPr>
          <w:p w14:paraId="30699516" w14:textId="77777777" w:rsidR="003F4403" w:rsidRPr="005C60A8" w:rsidRDefault="003F4403" w:rsidP="003F4403">
            <w:pPr>
              <w:spacing w:after="0" w:line="240" w:lineRule="auto"/>
              <w:rPr>
                <w:rFonts w:ascii="Calibri" w:eastAsia="Times New Roman" w:hAnsi="Calibri" w:cs="Calibri"/>
                <w:color w:val="000000"/>
                <w:lang w:eastAsia="es-SV"/>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14:paraId="5D894927"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8</w:t>
            </w:r>
          </w:p>
        </w:tc>
        <w:tc>
          <w:tcPr>
            <w:tcW w:w="0" w:type="auto"/>
            <w:vMerge w:val="restart"/>
            <w:tcBorders>
              <w:top w:val="nil"/>
              <w:left w:val="single" w:sz="4" w:space="0" w:color="auto"/>
              <w:bottom w:val="single" w:sz="4" w:space="0" w:color="000000"/>
              <w:right w:val="single" w:sz="4" w:space="0" w:color="auto"/>
            </w:tcBorders>
            <w:shd w:val="clear" w:color="auto" w:fill="auto"/>
            <w:vAlign w:val="bottom"/>
            <w:hideMark/>
          </w:tcPr>
          <w:p w14:paraId="76C8470A"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Pr>
                <w:rFonts w:ascii="Montserrat Alternates" w:eastAsia="Times New Roman" w:hAnsi="Montserrat Alternates" w:cs="Calibri"/>
                <w:color w:val="000000"/>
                <w:sz w:val="24"/>
                <w:szCs w:val="24"/>
                <w:lang w:eastAsia="es-SV"/>
              </w:rPr>
              <w:t>O</w:t>
            </w:r>
            <w:r w:rsidRPr="005C60A8">
              <w:rPr>
                <w:rFonts w:ascii="Montserrat Alternates" w:eastAsia="Times New Roman" w:hAnsi="Montserrat Alternates" w:cs="Calibri"/>
                <w:color w:val="000000"/>
                <w:sz w:val="24"/>
                <w:szCs w:val="24"/>
                <w:lang w:eastAsia="es-SV"/>
              </w:rPr>
              <w:t xml:space="preserve">tros que el concejo municipal estime conveniente: asambleas comunitarias, elección de comités controladores, asamblea de inauguración de proyectos, comités consultivos </w:t>
            </w:r>
          </w:p>
        </w:tc>
        <w:tc>
          <w:tcPr>
            <w:tcW w:w="0" w:type="auto"/>
            <w:tcBorders>
              <w:top w:val="nil"/>
              <w:left w:val="nil"/>
              <w:bottom w:val="single" w:sz="4" w:space="0" w:color="auto"/>
              <w:right w:val="single" w:sz="4" w:space="0" w:color="auto"/>
            </w:tcBorders>
            <w:shd w:val="clear" w:color="auto" w:fill="auto"/>
            <w:noWrap/>
            <w:vAlign w:val="bottom"/>
            <w:hideMark/>
          </w:tcPr>
          <w:p w14:paraId="7C5A3DB8"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2CFEBC0C"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x</w:t>
            </w:r>
          </w:p>
        </w:tc>
        <w:tc>
          <w:tcPr>
            <w:tcW w:w="0" w:type="auto"/>
            <w:tcBorders>
              <w:top w:val="nil"/>
              <w:left w:val="nil"/>
              <w:bottom w:val="single" w:sz="4" w:space="0" w:color="auto"/>
              <w:right w:val="single" w:sz="4" w:space="0" w:color="auto"/>
            </w:tcBorders>
            <w:shd w:val="clear" w:color="auto" w:fill="auto"/>
            <w:noWrap/>
            <w:vAlign w:val="bottom"/>
            <w:hideMark/>
          </w:tcPr>
          <w:p w14:paraId="4380EA1B"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r>
      <w:tr w:rsidR="003F4403" w:rsidRPr="005C60A8" w14:paraId="2495001E" w14:textId="77777777" w:rsidTr="003F4403">
        <w:trPr>
          <w:trHeight w:val="960"/>
        </w:trPr>
        <w:tc>
          <w:tcPr>
            <w:tcW w:w="0" w:type="auto"/>
            <w:tcBorders>
              <w:top w:val="nil"/>
              <w:left w:val="nil"/>
              <w:bottom w:val="nil"/>
              <w:right w:val="nil"/>
            </w:tcBorders>
            <w:shd w:val="clear" w:color="auto" w:fill="auto"/>
            <w:noWrap/>
            <w:vAlign w:val="bottom"/>
            <w:hideMark/>
          </w:tcPr>
          <w:p w14:paraId="363AB1BA" w14:textId="77777777" w:rsidR="003F4403" w:rsidRPr="005C60A8" w:rsidRDefault="003F4403" w:rsidP="003F4403">
            <w:pPr>
              <w:spacing w:after="0" w:line="240" w:lineRule="auto"/>
              <w:rPr>
                <w:rFonts w:ascii="Calibri" w:eastAsia="Times New Roman" w:hAnsi="Calibri" w:cs="Calibri"/>
                <w:color w:val="000000"/>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4C0F8B4"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A11B37B"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p>
        </w:tc>
        <w:tc>
          <w:tcPr>
            <w:tcW w:w="0" w:type="auto"/>
            <w:tcBorders>
              <w:top w:val="nil"/>
              <w:left w:val="nil"/>
              <w:bottom w:val="single" w:sz="4" w:space="0" w:color="auto"/>
              <w:right w:val="single" w:sz="4" w:space="0" w:color="auto"/>
            </w:tcBorders>
            <w:shd w:val="clear" w:color="auto" w:fill="auto"/>
            <w:noWrap/>
            <w:vAlign w:val="bottom"/>
            <w:hideMark/>
          </w:tcPr>
          <w:p w14:paraId="141F6854"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13F20EB3" w14:textId="77777777" w:rsidR="003F4403" w:rsidRPr="005C60A8" w:rsidRDefault="003F4403" w:rsidP="003F4403">
            <w:pPr>
              <w:spacing w:after="0" w:line="240" w:lineRule="auto"/>
              <w:jc w:val="center"/>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x</w:t>
            </w:r>
          </w:p>
        </w:tc>
        <w:tc>
          <w:tcPr>
            <w:tcW w:w="0" w:type="auto"/>
            <w:tcBorders>
              <w:top w:val="nil"/>
              <w:left w:val="nil"/>
              <w:bottom w:val="single" w:sz="4" w:space="0" w:color="auto"/>
              <w:right w:val="single" w:sz="4" w:space="0" w:color="auto"/>
            </w:tcBorders>
            <w:shd w:val="clear" w:color="auto" w:fill="auto"/>
            <w:noWrap/>
            <w:vAlign w:val="bottom"/>
            <w:hideMark/>
          </w:tcPr>
          <w:p w14:paraId="482A94A3" w14:textId="77777777" w:rsidR="003F4403" w:rsidRPr="005C60A8" w:rsidRDefault="003F4403" w:rsidP="003F4403">
            <w:pPr>
              <w:spacing w:after="0" w:line="240" w:lineRule="auto"/>
              <w:rPr>
                <w:rFonts w:ascii="Montserrat Alternates" w:eastAsia="Times New Roman" w:hAnsi="Montserrat Alternates" w:cs="Calibri"/>
                <w:color w:val="000000"/>
                <w:sz w:val="24"/>
                <w:szCs w:val="24"/>
                <w:lang w:eastAsia="es-SV"/>
              </w:rPr>
            </w:pPr>
            <w:r w:rsidRPr="005C60A8">
              <w:rPr>
                <w:rFonts w:ascii="Montserrat Alternates" w:eastAsia="Times New Roman" w:hAnsi="Montserrat Alternates" w:cs="Calibri"/>
                <w:color w:val="000000"/>
                <w:sz w:val="24"/>
                <w:szCs w:val="24"/>
                <w:lang w:eastAsia="es-SV"/>
              </w:rPr>
              <w:t> </w:t>
            </w:r>
          </w:p>
        </w:tc>
      </w:tr>
    </w:tbl>
    <w:p w14:paraId="03323CA5" w14:textId="77777777" w:rsidR="00F6145B" w:rsidRDefault="00F6145B" w:rsidP="00C92790">
      <w:pPr>
        <w:rPr>
          <w:rFonts w:ascii="Arial" w:hAnsi="Arial" w:cs="Arial"/>
        </w:rPr>
      </w:pPr>
    </w:p>
    <w:p w14:paraId="394D2CD4" w14:textId="77777777" w:rsidR="00296F5A" w:rsidRPr="00F6145B" w:rsidRDefault="00F6145B" w:rsidP="001C64D1">
      <w:pPr>
        <w:jc w:val="center"/>
        <w:rPr>
          <w:rFonts w:ascii="Montserrat Alternates" w:hAnsi="Montserrat Alternates" w:cs="Arial"/>
          <w:b/>
          <w:bCs/>
          <w:sz w:val="24"/>
          <w:szCs w:val="24"/>
        </w:rPr>
      </w:pPr>
      <w:r w:rsidRPr="00F6145B">
        <w:rPr>
          <w:rFonts w:ascii="Montserrat Alternates" w:hAnsi="Montserrat Alternates" w:cs="Arial"/>
          <w:b/>
          <w:bCs/>
          <w:sz w:val="24"/>
          <w:szCs w:val="24"/>
        </w:rPr>
        <w:t>OBJETIVO GENERAL</w:t>
      </w:r>
    </w:p>
    <w:p w14:paraId="60BDA545" w14:textId="77777777" w:rsidR="00F6145B" w:rsidRDefault="00750B4F" w:rsidP="00C30940">
      <w:pPr>
        <w:adjustRightInd w:val="0"/>
        <w:spacing w:line="360" w:lineRule="atLeast"/>
        <w:jc w:val="center"/>
        <w:rPr>
          <w:rFonts w:ascii="Montserrat Alternates" w:hAnsi="Montserrat Alternates" w:cs="Arial"/>
          <w:sz w:val="24"/>
          <w:szCs w:val="24"/>
        </w:rPr>
      </w:pPr>
      <w:r w:rsidRPr="00F6145B">
        <w:rPr>
          <w:rFonts w:ascii="Montserrat Alternates" w:hAnsi="Montserrat Alternates" w:cs="Arial"/>
          <w:sz w:val="24"/>
          <w:szCs w:val="24"/>
        </w:rPr>
        <w:t>Conformación, supervisión y legalización de Asociaciones de Desarrollo Comunal</w:t>
      </w:r>
      <w:r w:rsidR="00340D4A" w:rsidRPr="00F6145B">
        <w:rPr>
          <w:rFonts w:ascii="Montserrat Alternates" w:hAnsi="Montserrat Alternates" w:cs="Arial"/>
          <w:sz w:val="24"/>
          <w:szCs w:val="24"/>
        </w:rPr>
        <w:t xml:space="preserve"> en las diferentes comunidades con los que se </w:t>
      </w:r>
      <w:r w:rsidR="00E51A49" w:rsidRPr="00F6145B">
        <w:rPr>
          <w:rFonts w:ascii="Montserrat Alternates" w:hAnsi="Montserrat Alternates" w:cs="Arial"/>
          <w:sz w:val="24"/>
          <w:szCs w:val="24"/>
        </w:rPr>
        <w:t>trabajará</w:t>
      </w:r>
      <w:r w:rsidR="00340D4A" w:rsidRPr="00F6145B">
        <w:rPr>
          <w:rFonts w:ascii="Montserrat Alternates" w:hAnsi="Montserrat Alternates" w:cs="Arial"/>
          <w:sz w:val="24"/>
          <w:szCs w:val="24"/>
        </w:rPr>
        <w:t xml:space="preserve"> articuladamente </w:t>
      </w:r>
      <w:r w:rsidR="00E51A49" w:rsidRPr="00F6145B">
        <w:rPr>
          <w:rFonts w:ascii="Montserrat Alternates" w:hAnsi="Montserrat Alternates" w:cs="Arial"/>
          <w:sz w:val="24"/>
          <w:szCs w:val="24"/>
        </w:rPr>
        <w:t>para la implementación de los objetivos.</w:t>
      </w:r>
    </w:p>
    <w:p w14:paraId="667A3A41" w14:textId="77777777" w:rsidR="003F4403" w:rsidRDefault="003F4403" w:rsidP="00F6145B">
      <w:pPr>
        <w:adjustRightInd w:val="0"/>
        <w:spacing w:line="360" w:lineRule="atLeast"/>
        <w:jc w:val="center"/>
        <w:rPr>
          <w:rFonts w:ascii="Montserrat Alternates" w:hAnsi="Montserrat Alternates" w:cs="Arial"/>
          <w:b/>
          <w:color w:val="000000"/>
          <w:sz w:val="24"/>
          <w:szCs w:val="24"/>
        </w:rPr>
      </w:pPr>
    </w:p>
    <w:p w14:paraId="7A19C8EB" w14:textId="77777777" w:rsidR="003F4403" w:rsidRDefault="003F4403" w:rsidP="00F6145B">
      <w:pPr>
        <w:adjustRightInd w:val="0"/>
        <w:spacing w:line="360" w:lineRule="atLeast"/>
        <w:jc w:val="center"/>
        <w:rPr>
          <w:rFonts w:ascii="Montserrat Alternates" w:hAnsi="Montserrat Alternates" w:cs="Arial"/>
          <w:b/>
          <w:color w:val="000000"/>
          <w:sz w:val="24"/>
          <w:szCs w:val="24"/>
        </w:rPr>
      </w:pPr>
    </w:p>
    <w:p w14:paraId="4A3DE27F" w14:textId="77777777" w:rsidR="003F4403" w:rsidRDefault="003F4403" w:rsidP="00F6145B">
      <w:pPr>
        <w:adjustRightInd w:val="0"/>
        <w:spacing w:line="360" w:lineRule="atLeast"/>
        <w:jc w:val="center"/>
        <w:rPr>
          <w:rFonts w:ascii="Montserrat Alternates" w:hAnsi="Montserrat Alternates" w:cs="Arial"/>
          <w:b/>
          <w:color w:val="000000"/>
          <w:sz w:val="24"/>
          <w:szCs w:val="24"/>
        </w:rPr>
      </w:pPr>
    </w:p>
    <w:p w14:paraId="4326F72E" w14:textId="77777777" w:rsidR="00F6145B" w:rsidRPr="00C6564B" w:rsidRDefault="00544912" w:rsidP="00F6145B">
      <w:pPr>
        <w:adjustRightInd w:val="0"/>
        <w:spacing w:line="360" w:lineRule="atLeast"/>
        <w:jc w:val="center"/>
        <w:rPr>
          <w:rFonts w:ascii="Arial" w:hAnsi="Arial" w:cs="Arial"/>
          <w:color w:val="000000"/>
          <w:sz w:val="24"/>
          <w:szCs w:val="24"/>
        </w:rPr>
      </w:pPr>
      <w:r w:rsidRPr="005B0E82">
        <w:rPr>
          <w:rFonts w:ascii="Montserrat Alternates" w:hAnsi="Montserrat Alternates" w:cs="Arial"/>
          <w:b/>
          <w:color w:val="000000"/>
          <w:sz w:val="24"/>
          <w:szCs w:val="24"/>
        </w:rPr>
        <w:lastRenderedPageBreak/>
        <w:t>REQUISITOS</w:t>
      </w:r>
      <w:r w:rsidRPr="005B0E82">
        <w:rPr>
          <w:rFonts w:ascii="Montserrat Alternates" w:hAnsi="Montserrat Alternates" w:cs="Arial"/>
          <w:b/>
          <w:bCs/>
          <w:color w:val="000000"/>
          <w:sz w:val="24"/>
          <w:szCs w:val="24"/>
        </w:rPr>
        <w:t xml:space="preserve"> PARA LA </w:t>
      </w:r>
      <w:r w:rsidR="00C6564B" w:rsidRPr="005B0E82">
        <w:rPr>
          <w:rFonts w:ascii="Montserrat Alternates" w:hAnsi="Montserrat Alternates" w:cs="Arial"/>
          <w:b/>
          <w:bCs/>
          <w:color w:val="000000"/>
          <w:sz w:val="24"/>
          <w:szCs w:val="24"/>
        </w:rPr>
        <w:t>PARTICIPACIÓN CIUDADANA</w:t>
      </w:r>
      <w:r>
        <w:rPr>
          <w:rFonts w:ascii="Arial" w:hAnsi="Arial" w:cs="Arial"/>
          <w:color w:val="000000"/>
          <w:sz w:val="24"/>
          <w:szCs w:val="24"/>
        </w:rPr>
        <w:t>.</w:t>
      </w:r>
    </w:p>
    <w:tbl>
      <w:tblPr>
        <w:tblStyle w:val="Tablaconcuadrcula"/>
        <w:tblW w:w="0" w:type="auto"/>
        <w:tblLook w:val="04A0" w:firstRow="1" w:lastRow="0" w:firstColumn="1" w:lastColumn="0" w:noHBand="0" w:noVBand="1"/>
      </w:tblPr>
      <w:tblGrid>
        <w:gridCol w:w="4414"/>
        <w:gridCol w:w="4414"/>
      </w:tblGrid>
      <w:tr w:rsidR="00F6145B" w14:paraId="27637D2A" w14:textId="77777777" w:rsidTr="004817F4">
        <w:tc>
          <w:tcPr>
            <w:tcW w:w="8828" w:type="dxa"/>
            <w:gridSpan w:val="2"/>
          </w:tcPr>
          <w:p w14:paraId="48E57FC5" w14:textId="77777777" w:rsidR="00F6145B" w:rsidRPr="00F6145B" w:rsidRDefault="00F6145B" w:rsidP="004817F4">
            <w:pPr>
              <w:tabs>
                <w:tab w:val="left" w:pos="360"/>
              </w:tabs>
              <w:adjustRightInd w:val="0"/>
              <w:spacing w:before="120" w:line="240" w:lineRule="atLeast"/>
              <w:jc w:val="both"/>
              <w:rPr>
                <w:rFonts w:ascii="Montserrat Alternates" w:hAnsi="Montserrat Alternates" w:cs="Arial"/>
                <w:b/>
                <w:color w:val="000000"/>
                <w:sz w:val="24"/>
                <w:szCs w:val="24"/>
              </w:rPr>
            </w:pPr>
            <w:r w:rsidRPr="00F6145B">
              <w:rPr>
                <w:rFonts w:ascii="Montserrat Alternates" w:hAnsi="Montserrat Alternates" w:cs="Arial"/>
                <w:b/>
                <w:bCs/>
                <w:color w:val="000000"/>
                <w:sz w:val="24"/>
                <w:szCs w:val="24"/>
              </w:rPr>
              <w:t>Art. 115.-</w:t>
            </w:r>
            <w:r w:rsidRPr="00F6145B">
              <w:rPr>
                <w:rFonts w:ascii="Montserrat Alternates" w:hAnsi="Montserrat Alternates" w:cs="Arial"/>
                <w:b/>
                <w:color w:val="000000"/>
                <w:sz w:val="24"/>
                <w:szCs w:val="24"/>
              </w:rPr>
              <w:t xml:space="preserve"> Es obligación de los gobiernos municipales promover la participación ciudadana, para informar públicamente de la gestión municipal, tratar asuntos que los vecinos hubieren solicitado y los que el mismo Concejo considere conveniente. (7)</w:t>
            </w:r>
          </w:p>
        </w:tc>
      </w:tr>
      <w:tr w:rsidR="00F6145B" w14:paraId="4DDA1970" w14:textId="77777777" w:rsidTr="004817F4">
        <w:tc>
          <w:tcPr>
            <w:tcW w:w="8828" w:type="dxa"/>
            <w:gridSpan w:val="2"/>
          </w:tcPr>
          <w:p w14:paraId="2EC56A82" w14:textId="77777777" w:rsidR="00F6145B" w:rsidRPr="00F6145B" w:rsidRDefault="00F6145B" w:rsidP="004817F4">
            <w:pPr>
              <w:rPr>
                <w:rFonts w:ascii="Montserrat Alternates" w:hAnsi="Montserrat Alternates"/>
              </w:rPr>
            </w:pPr>
            <w:r w:rsidRPr="00F6145B">
              <w:rPr>
                <w:rFonts w:ascii="Montserrat Alternates" w:hAnsi="Montserrat Alternates"/>
              </w:rPr>
              <w:t>Art. 116.- Son mecanismos de participación ciudadana los siguientes:</w:t>
            </w:r>
          </w:p>
          <w:p w14:paraId="6693C42E" w14:textId="77777777" w:rsidR="00F6145B" w:rsidRPr="00F6145B" w:rsidRDefault="00F6145B" w:rsidP="004817F4"/>
        </w:tc>
      </w:tr>
      <w:tr w:rsidR="00F6145B" w14:paraId="56DAB997" w14:textId="77777777" w:rsidTr="004817F4">
        <w:tc>
          <w:tcPr>
            <w:tcW w:w="4414" w:type="dxa"/>
          </w:tcPr>
          <w:p w14:paraId="430EB9C6" w14:textId="77777777" w:rsidR="00F6145B" w:rsidRPr="00F6145B" w:rsidRDefault="00F6145B" w:rsidP="004817F4">
            <w:pPr>
              <w:rPr>
                <w:rFonts w:ascii="Montserrat Alternates" w:hAnsi="Montserrat Alternates"/>
                <w:b/>
                <w:sz w:val="24"/>
                <w:szCs w:val="24"/>
              </w:rPr>
            </w:pPr>
            <w:r w:rsidRPr="00F6145B">
              <w:rPr>
                <w:rFonts w:ascii="Montserrat Alternates" w:hAnsi="Montserrat Alternates"/>
                <w:b/>
                <w:sz w:val="24"/>
                <w:szCs w:val="24"/>
              </w:rPr>
              <w:t>Sesiones públicas del consejo:</w:t>
            </w:r>
          </w:p>
        </w:tc>
        <w:tc>
          <w:tcPr>
            <w:tcW w:w="4414" w:type="dxa"/>
          </w:tcPr>
          <w:p w14:paraId="26F9C3D6" w14:textId="77777777" w:rsidR="00F6145B" w:rsidRPr="00F6145B" w:rsidRDefault="00F6145B" w:rsidP="004817F4">
            <w:pPr>
              <w:rPr>
                <w:rFonts w:ascii="Montserrat Alternates" w:hAnsi="Montserrat Alternates"/>
                <w:sz w:val="24"/>
                <w:szCs w:val="24"/>
              </w:rPr>
            </w:pPr>
            <w:r w:rsidRPr="00F6145B">
              <w:rPr>
                <w:rFonts w:ascii="Montserrat Alternates" w:hAnsi="Montserrat Alternates"/>
                <w:sz w:val="24"/>
                <w:szCs w:val="24"/>
              </w:rPr>
              <w:t>Se puede realizar una reunión abierta al público siempre y cuando el consejo lo apruebe a hacerlo público o privado.</w:t>
            </w:r>
          </w:p>
        </w:tc>
      </w:tr>
      <w:tr w:rsidR="00F6145B" w14:paraId="4180D82E" w14:textId="77777777" w:rsidTr="004817F4">
        <w:tc>
          <w:tcPr>
            <w:tcW w:w="4414" w:type="dxa"/>
          </w:tcPr>
          <w:p w14:paraId="200EAF52" w14:textId="77777777" w:rsidR="00F6145B" w:rsidRPr="00F6145B" w:rsidRDefault="00F6145B" w:rsidP="004817F4">
            <w:pPr>
              <w:rPr>
                <w:rFonts w:ascii="Montserrat Alternates" w:hAnsi="Montserrat Alternates"/>
                <w:b/>
                <w:sz w:val="24"/>
                <w:szCs w:val="24"/>
              </w:rPr>
            </w:pPr>
            <w:r w:rsidRPr="00F6145B">
              <w:rPr>
                <w:rFonts w:ascii="Montserrat Alternates" w:hAnsi="Montserrat Alternates"/>
                <w:b/>
                <w:sz w:val="24"/>
                <w:szCs w:val="24"/>
              </w:rPr>
              <w:t>Cabildo abierto:</w:t>
            </w:r>
          </w:p>
        </w:tc>
        <w:tc>
          <w:tcPr>
            <w:tcW w:w="4414" w:type="dxa"/>
          </w:tcPr>
          <w:p w14:paraId="6E68B1FB" w14:textId="77777777" w:rsidR="00F6145B" w:rsidRPr="00F6145B" w:rsidRDefault="00F6145B" w:rsidP="004817F4">
            <w:pPr>
              <w:rPr>
                <w:rFonts w:ascii="Montserrat Alternates" w:hAnsi="Montserrat Alternates"/>
                <w:sz w:val="24"/>
                <w:szCs w:val="24"/>
              </w:rPr>
            </w:pPr>
            <w:r w:rsidRPr="00F6145B">
              <w:rPr>
                <w:rFonts w:ascii="Montserrat Alternates" w:hAnsi="Montserrat Alternates"/>
                <w:sz w:val="24"/>
                <w:szCs w:val="24"/>
              </w:rPr>
              <w:t>Es una forma de participación ciudadana en la que se proponen diferentes alternativas de proyectos para el beneficio de las comunidades</w:t>
            </w:r>
          </w:p>
        </w:tc>
      </w:tr>
      <w:tr w:rsidR="00F6145B" w14:paraId="06F80644" w14:textId="77777777" w:rsidTr="004817F4">
        <w:tc>
          <w:tcPr>
            <w:tcW w:w="4414" w:type="dxa"/>
          </w:tcPr>
          <w:p w14:paraId="06F22911" w14:textId="77777777" w:rsidR="00F6145B" w:rsidRPr="00F6145B" w:rsidRDefault="00F6145B" w:rsidP="004817F4">
            <w:pPr>
              <w:rPr>
                <w:rFonts w:ascii="Montserrat Alternates" w:hAnsi="Montserrat Alternates"/>
                <w:b/>
                <w:sz w:val="24"/>
                <w:szCs w:val="24"/>
              </w:rPr>
            </w:pPr>
            <w:r w:rsidRPr="00F6145B">
              <w:rPr>
                <w:rFonts w:ascii="Montserrat Alternates" w:hAnsi="Montserrat Alternates"/>
                <w:b/>
                <w:sz w:val="24"/>
                <w:szCs w:val="24"/>
              </w:rPr>
              <w:t>Consulta ciudadana:</w:t>
            </w:r>
          </w:p>
        </w:tc>
        <w:tc>
          <w:tcPr>
            <w:tcW w:w="4414" w:type="dxa"/>
          </w:tcPr>
          <w:p w14:paraId="131E282D" w14:textId="77777777" w:rsidR="00F6145B" w:rsidRPr="00F6145B" w:rsidRDefault="00F6145B" w:rsidP="004817F4">
            <w:pPr>
              <w:rPr>
                <w:rFonts w:ascii="Montserrat Alternates" w:hAnsi="Montserrat Alternates"/>
                <w:sz w:val="24"/>
                <w:szCs w:val="24"/>
              </w:rPr>
            </w:pPr>
            <w:r w:rsidRPr="00F6145B">
              <w:rPr>
                <w:rFonts w:ascii="Montserrat Alternates" w:hAnsi="Montserrat Alternates"/>
                <w:sz w:val="24"/>
                <w:szCs w:val="24"/>
              </w:rPr>
              <w:t xml:space="preserve">Tomando en cuenta la opinión ciudadana para realizar diferentes planes en beneficio de la comunidad ciudadana </w:t>
            </w:r>
            <w:proofErr w:type="spellStart"/>
            <w:r w:rsidRPr="00F6145B">
              <w:rPr>
                <w:rFonts w:ascii="Montserrat Alternates" w:hAnsi="Montserrat Alternates"/>
                <w:sz w:val="24"/>
                <w:szCs w:val="24"/>
              </w:rPr>
              <w:t>Apopenses</w:t>
            </w:r>
            <w:proofErr w:type="spellEnd"/>
            <w:r w:rsidRPr="00F6145B">
              <w:rPr>
                <w:rFonts w:ascii="Montserrat Alternates" w:hAnsi="Montserrat Alternates"/>
                <w:sz w:val="24"/>
                <w:szCs w:val="24"/>
              </w:rPr>
              <w:t>.</w:t>
            </w:r>
          </w:p>
        </w:tc>
      </w:tr>
      <w:tr w:rsidR="00F6145B" w14:paraId="2496F675" w14:textId="77777777" w:rsidTr="004817F4">
        <w:tc>
          <w:tcPr>
            <w:tcW w:w="4414" w:type="dxa"/>
          </w:tcPr>
          <w:p w14:paraId="74150FDA" w14:textId="77777777" w:rsidR="00F6145B" w:rsidRPr="00F6145B" w:rsidRDefault="00F6145B" w:rsidP="004817F4">
            <w:pPr>
              <w:rPr>
                <w:rFonts w:ascii="Montserrat Alternates" w:hAnsi="Montserrat Alternates"/>
                <w:b/>
                <w:sz w:val="24"/>
                <w:szCs w:val="24"/>
              </w:rPr>
            </w:pPr>
            <w:r w:rsidRPr="00F6145B">
              <w:rPr>
                <w:rFonts w:ascii="Montserrat Alternates" w:hAnsi="Montserrat Alternates"/>
                <w:b/>
                <w:sz w:val="24"/>
                <w:szCs w:val="24"/>
              </w:rPr>
              <w:t>Consulta vecinal sectorial:</w:t>
            </w:r>
          </w:p>
        </w:tc>
        <w:tc>
          <w:tcPr>
            <w:tcW w:w="4414" w:type="dxa"/>
          </w:tcPr>
          <w:p w14:paraId="670E2464" w14:textId="77777777" w:rsidR="00F6145B" w:rsidRPr="00F6145B" w:rsidRDefault="00F6145B" w:rsidP="004817F4">
            <w:pPr>
              <w:rPr>
                <w:rFonts w:ascii="Montserrat Alternates" w:hAnsi="Montserrat Alternates"/>
                <w:sz w:val="24"/>
                <w:szCs w:val="24"/>
              </w:rPr>
            </w:pPr>
            <w:r w:rsidRPr="00F6145B">
              <w:rPr>
                <w:rFonts w:ascii="Montserrat Alternates" w:hAnsi="Montserrat Alternates"/>
                <w:sz w:val="24"/>
                <w:szCs w:val="24"/>
              </w:rPr>
              <w:t>Se realizarán mesas de discusión y dialogo para la identificar la posible solución de los problemas comunitarios.</w:t>
            </w:r>
          </w:p>
        </w:tc>
      </w:tr>
      <w:tr w:rsidR="00F6145B" w14:paraId="59AAC151" w14:textId="77777777" w:rsidTr="004817F4">
        <w:tc>
          <w:tcPr>
            <w:tcW w:w="4414" w:type="dxa"/>
          </w:tcPr>
          <w:p w14:paraId="4E79B015" w14:textId="77777777" w:rsidR="00F6145B" w:rsidRPr="00F6145B" w:rsidRDefault="00F6145B" w:rsidP="004817F4">
            <w:pPr>
              <w:rPr>
                <w:rFonts w:ascii="Montserrat Alternates" w:hAnsi="Montserrat Alternates"/>
                <w:b/>
                <w:sz w:val="24"/>
                <w:szCs w:val="24"/>
              </w:rPr>
            </w:pPr>
            <w:r w:rsidRPr="00F6145B">
              <w:rPr>
                <w:rFonts w:ascii="Montserrat Alternates" w:hAnsi="Montserrat Alternates"/>
                <w:b/>
                <w:sz w:val="24"/>
                <w:szCs w:val="24"/>
              </w:rPr>
              <w:t>Plan y presupuesto de inversión participativo:</w:t>
            </w:r>
          </w:p>
        </w:tc>
        <w:tc>
          <w:tcPr>
            <w:tcW w:w="4414" w:type="dxa"/>
          </w:tcPr>
          <w:p w14:paraId="2D64FDB5" w14:textId="77777777" w:rsidR="00F6145B" w:rsidRPr="00F6145B" w:rsidRDefault="00F6145B" w:rsidP="004817F4">
            <w:pPr>
              <w:rPr>
                <w:rFonts w:ascii="Montserrat Alternates" w:hAnsi="Montserrat Alternates"/>
                <w:sz w:val="24"/>
                <w:szCs w:val="24"/>
              </w:rPr>
            </w:pPr>
            <w:r w:rsidRPr="00F6145B">
              <w:rPr>
                <w:rFonts w:ascii="Montserrat Alternates" w:hAnsi="Montserrat Alternates"/>
                <w:sz w:val="24"/>
                <w:szCs w:val="24"/>
              </w:rPr>
              <w:t>Unificar los esfuerzos en los beneficiarios y contribuyentes.</w:t>
            </w:r>
          </w:p>
          <w:p w14:paraId="1665C7B2" w14:textId="77777777" w:rsidR="00F6145B" w:rsidRPr="00F6145B" w:rsidRDefault="00F6145B" w:rsidP="004817F4">
            <w:pPr>
              <w:rPr>
                <w:rFonts w:ascii="Montserrat Alternates" w:hAnsi="Montserrat Alternates"/>
                <w:sz w:val="24"/>
                <w:szCs w:val="24"/>
              </w:rPr>
            </w:pPr>
          </w:p>
        </w:tc>
      </w:tr>
      <w:tr w:rsidR="00F6145B" w14:paraId="7B1F6F52" w14:textId="77777777" w:rsidTr="004817F4">
        <w:tc>
          <w:tcPr>
            <w:tcW w:w="4414" w:type="dxa"/>
          </w:tcPr>
          <w:p w14:paraId="06C72F79" w14:textId="77777777" w:rsidR="00F6145B" w:rsidRPr="00F6145B" w:rsidRDefault="00F6145B" w:rsidP="004817F4">
            <w:pPr>
              <w:rPr>
                <w:rFonts w:ascii="Montserrat Alternates" w:hAnsi="Montserrat Alternates"/>
                <w:b/>
                <w:sz w:val="24"/>
                <w:szCs w:val="24"/>
              </w:rPr>
            </w:pPr>
            <w:r w:rsidRPr="00F6145B">
              <w:rPr>
                <w:rFonts w:ascii="Montserrat Alternates" w:hAnsi="Montserrat Alternates"/>
                <w:b/>
                <w:sz w:val="24"/>
                <w:szCs w:val="24"/>
              </w:rPr>
              <w:t>Comité de desarrollo local:</w:t>
            </w:r>
          </w:p>
        </w:tc>
        <w:tc>
          <w:tcPr>
            <w:tcW w:w="4414" w:type="dxa"/>
          </w:tcPr>
          <w:p w14:paraId="2274EFC7" w14:textId="77777777" w:rsidR="00F6145B" w:rsidRPr="00F6145B" w:rsidRDefault="00F6145B" w:rsidP="004817F4">
            <w:pPr>
              <w:rPr>
                <w:rFonts w:ascii="Montserrat Alternates" w:hAnsi="Montserrat Alternates"/>
                <w:sz w:val="24"/>
                <w:szCs w:val="24"/>
              </w:rPr>
            </w:pPr>
            <w:r w:rsidRPr="00F6145B">
              <w:rPr>
                <w:rFonts w:ascii="Montserrat Alternates" w:hAnsi="Montserrat Alternates"/>
                <w:sz w:val="24"/>
                <w:szCs w:val="24"/>
              </w:rPr>
              <w:t>Organización de cooperativas donde busquemos oportunidades en beneficio de las comunidades.</w:t>
            </w:r>
          </w:p>
        </w:tc>
      </w:tr>
      <w:tr w:rsidR="00F6145B" w14:paraId="02400C6E" w14:textId="77777777" w:rsidTr="004817F4">
        <w:tc>
          <w:tcPr>
            <w:tcW w:w="4414" w:type="dxa"/>
          </w:tcPr>
          <w:p w14:paraId="7FFE884F" w14:textId="77777777" w:rsidR="00F6145B" w:rsidRPr="00F6145B" w:rsidRDefault="00F6145B" w:rsidP="004817F4">
            <w:pPr>
              <w:rPr>
                <w:rFonts w:ascii="Montserrat Alternates" w:hAnsi="Montserrat Alternates"/>
                <w:b/>
                <w:sz w:val="24"/>
                <w:szCs w:val="24"/>
              </w:rPr>
            </w:pPr>
            <w:r w:rsidRPr="00F6145B">
              <w:rPr>
                <w:rFonts w:ascii="Montserrat Alternates" w:hAnsi="Montserrat Alternates"/>
                <w:b/>
                <w:sz w:val="24"/>
                <w:szCs w:val="24"/>
              </w:rPr>
              <w:t>Consejos de seguridad ciudadana:</w:t>
            </w:r>
          </w:p>
        </w:tc>
        <w:tc>
          <w:tcPr>
            <w:tcW w:w="4414" w:type="dxa"/>
          </w:tcPr>
          <w:p w14:paraId="62C031B6" w14:textId="77777777" w:rsidR="00F6145B" w:rsidRPr="00F6145B" w:rsidRDefault="00F6145B" w:rsidP="004817F4">
            <w:pPr>
              <w:rPr>
                <w:rFonts w:ascii="Montserrat Alternates" w:hAnsi="Montserrat Alternates"/>
                <w:sz w:val="24"/>
                <w:szCs w:val="24"/>
              </w:rPr>
            </w:pPr>
            <w:r w:rsidRPr="00F6145B">
              <w:rPr>
                <w:rFonts w:ascii="Montserrat Alternates" w:hAnsi="Montserrat Alternates"/>
                <w:sz w:val="24"/>
                <w:szCs w:val="24"/>
              </w:rPr>
              <w:t>Implementar la creación de estrategias en caminadas a garantizar la prevención de la violencia.</w:t>
            </w:r>
          </w:p>
        </w:tc>
      </w:tr>
    </w:tbl>
    <w:p w14:paraId="6E298E5B" w14:textId="77777777" w:rsidR="00544912" w:rsidRPr="00F6145B" w:rsidRDefault="00544912" w:rsidP="00F6145B">
      <w:pPr>
        <w:tabs>
          <w:tab w:val="left" w:pos="360"/>
        </w:tabs>
        <w:adjustRightInd w:val="0"/>
        <w:spacing w:before="120" w:line="240" w:lineRule="atLeast"/>
        <w:jc w:val="both"/>
        <w:rPr>
          <w:rFonts w:ascii="Arial" w:hAnsi="Arial" w:cs="Arial"/>
          <w:color w:val="000000"/>
          <w:sz w:val="24"/>
          <w:szCs w:val="24"/>
        </w:rPr>
      </w:pPr>
    </w:p>
    <w:p w14:paraId="4B473451" w14:textId="77777777" w:rsidR="00544912" w:rsidRPr="005B0E82" w:rsidRDefault="00544912" w:rsidP="00544912">
      <w:pPr>
        <w:rPr>
          <w:rFonts w:ascii="Montserrat Alternates" w:hAnsi="Montserrat Alternates" w:cs="Arial"/>
          <w:b/>
          <w:sz w:val="28"/>
          <w:szCs w:val="28"/>
        </w:rPr>
      </w:pPr>
      <w:r w:rsidRPr="005B0E82">
        <w:rPr>
          <w:rFonts w:ascii="Montserrat Alternates" w:hAnsi="Montserrat Alternates" w:cs="Arial"/>
          <w:b/>
          <w:sz w:val="28"/>
          <w:szCs w:val="28"/>
        </w:rPr>
        <w:t>Funciones</w:t>
      </w:r>
    </w:p>
    <w:p w14:paraId="05AEF08E" w14:textId="77777777" w:rsidR="00544912" w:rsidRPr="005B0E82" w:rsidRDefault="00544912" w:rsidP="00544912">
      <w:pPr>
        <w:rPr>
          <w:rFonts w:ascii="Montserrat Alternates" w:hAnsi="Montserrat Alternates" w:cs="Arial"/>
          <w:sz w:val="24"/>
          <w:szCs w:val="24"/>
        </w:rPr>
      </w:pPr>
      <w:r w:rsidRPr="005B0E82">
        <w:rPr>
          <w:rFonts w:ascii="Montserrat Alternates" w:hAnsi="Montserrat Alternates" w:cs="Arial"/>
          <w:sz w:val="24"/>
          <w:szCs w:val="24"/>
        </w:rPr>
        <w:t>1-Gestion de proyectos en beneficio social</w:t>
      </w:r>
    </w:p>
    <w:p w14:paraId="234F24FF" w14:textId="77777777" w:rsidR="00544912" w:rsidRPr="005B0E82" w:rsidRDefault="00544912" w:rsidP="00544912">
      <w:pPr>
        <w:rPr>
          <w:rFonts w:ascii="Montserrat Alternates" w:hAnsi="Montserrat Alternates" w:cs="Arial"/>
          <w:sz w:val="24"/>
          <w:szCs w:val="24"/>
        </w:rPr>
      </w:pPr>
      <w:r w:rsidRPr="005B0E82">
        <w:rPr>
          <w:rFonts w:ascii="Montserrat Alternates" w:hAnsi="Montserrat Alternates" w:cs="Arial"/>
          <w:sz w:val="24"/>
          <w:szCs w:val="24"/>
        </w:rPr>
        <w:t>2-Programas para el mejoramiento de espacios públicos.</w:t>
      </w:r>
    </w:p>
    <w:p w14:paraId="2E4B00F6" w14:textId="77777777" w:rsidR="00544912" w:rsidRPr="005B0E82" w:rsidRDefault="00544912" w:rsidP="00544912">
      <w:pPr>
        <w:rPr>
          <w:rFonts w:ascii="Montserrat Alternates" w:hAnsi="Montserrat Alternates" w:cs="Arial"/>
          <w:sz w:val="24"/>
          <w:szCs w:val="24"/>
        </w:rPr>
      </w:pPr>
      <w:r w:rsidRPr="005B0E82">
        <w:rPr>
          <w:rFonts w:ascii="Montserrat Alternates" w:hAnsi="Montserrat Alternates" w:cs="Arial"/>
          <w:sz w:val="24"/>
          <w:szCs w:val="24"/>
        </w:rPr>
        <w:t>3-Jornadas de Limpieza</w:t>
      </w:r>
    </w:p>
    <w:p w14:paraId="0E70AB4C" w14:textId="77777777" w:rsidR="00544912" w:rsidRPr="005B0E82" w:rsidRDefault="00544912" w:rsidP="00544912">
      <w:pPr>
        <w:rPr>
          <w:rFonts w:ascii="Montserrat Alternates" w:hAnsi="Montserrat Alternates" w:cs="Arial"/>
          <w:sz w:val="24"/>
          <w:szCs w:val="24"/>
        </w:rPr>
      </w:pPr>
      <w:r w:rsidRPr="005B0E82">
        <w:rPr>
          <w:rFonts w:ascii="Montserrat Alternates" w:hAnsi="Montserrat Alternates" w:cs="Arial"/>
          <w:sz w:val="24"/>
          <w:szCs w:val="24"/>
        </w:rPr>
        <w:t>4-Jornadas Médicas.</w:t>
      </w:r>
    </w:p>
    <w:p w14:paraId="1368327E" w14:textId="77777777" w:rsidR="00544912" w:rsidRPr="005B0E82" w:rsidRDefault="00544912" w:rsidP="00544912">
      <w:pPr>
        <w:rPr>
          <w:rFonts w:ascii="Montserrat Alternates" w:hAnsi="Montserrat Alternates" w:cs="Arial"/>
          <w:sz w:val="24"/>
          <w:szCs w:val="24"/>
        </w:rPr>
      </w:pPr>
      <w:r w:rsidRPr="005B0E82">
        <w:rPr>
          <w:rFonts w:ascii="Montserrat Alternates" w:hAnsi="Montserrat Alternates" w:cs="Arial"/>
          <w:sz w:val="24"/>
          <w:szCs w:val="24"/>
        </w:rPr>
        <w:t xml:space="preserve">5-Programas de alfabetización </w:t>
      </w:r>
    </w:p>
    <w:p w14:paraId="1F65C1E0" w14:textId="77777777" w:rsidR="00544912" w:rsidRPr="005B0E82" w:rsidRDefault="00544912" w:rsidP="00544912">
      <w:pPr>
        <w:rPr>
          <w:rFonts w:ascii="Montserrat Alternates" w:hAnsi="Montserrat Alternates" w:cs="Arial"/>
          <w:sz w:val="24"/>
          <w:szCs w:val="24"/>
        </w:rPr>
      </w:pPr>
      <w:r w:rsidRPr="005B0E82">
        <w:rPr>
          <w:rFonts w:ascii="Montserrat Alternates" w:hAnsi="Montserrat Alternates" w:cs="Arial"/>
          <w:sz w:val="24"/>
          <w:szCs w:val="24"/>
        </w:rPr>
        <w:lastRenderedPageBreak/>
        <w:t>6-Programas de salud y saneamiento ambiental</w:t>
      </w:r>
    </w:p>
    <w:p w14:paraId="1DCB6766" w14:textId="77777777" w:rsidR="00544912" w:rsidRPr="005B0E82" w:rsidRDefault="00544912" w:rsidP="00544912">
      <w:pPr>
        <w:rPr>
          <w:rFonts w:ascii="Montserrat Alternates" w:hAnsi="Montserrat Alternates" w:cs="Arial"/>
          <w:sz w:val="24"/>
          <w:szCs w:val="24"/>
        </w:rPr>
      </w:pPr>
      <w:r w:rsidRPr="005B0E82">
        <w:rPr>
          <w:rFonts w:ascii="Montserrat Alternates" w:hAnsi="Montserrat Alternates" w:cs="Arial"/>
          <w:sz w:val="24"/>
          <w:szCs w:val="24"/>
        </w:rPr>
        <w:t>7-Programas destinados a la preservación, restauración, aprovechamiento racional y mejoramiento de los recursos naturales.</w:t>
      </w:r>
    </w:p>
    <w:p w14:paraId="1F4A704D" w14:textId="77777777" w:rsidR="00544912" w:rsidRPr="005B0E82" w:rsidRDefault="00544912" w:rsidP="00544912">
      <w:pPr>
        <w:rPr>
          <w:rFonts w:ascii="Montserrat Alternates" w:hAnsi="Montserrat Alternates" w:cs="Arial"/>
          <w:sz w:val="24"/>
          <w:szCs w:val="24"/>
        </w:rPr>
      </w:pPr>
      <w:r w:rsidRPr="005B0E82">
        <w:rPr>
          <w:rFonts w:ascii="Montserrat Alternates" w:hAnsi="Montserrat Alternates" w:cs="Arial"/>
          <w:sz w:val="24"/>
          <w:szCs w:val="24"/>
        </w:rPr>
        <w:t xml:space="preserve"> 8-Promocion y organización de ferias y festivales populares</w:t>
      </w:r>
    </w:p>
    <w:p w14:paraId="05C2EEF3" w14:textId="77777777" w:rsidR="00544912" w:rsidRPr="005B0E82" w:rsidRDefault="00544912" w:rsidP="00544912">
      <w:pPr>
        <w:rPr>
          <w:rFonts w:ascii="Montserrat Alternates" w:hAnsi="Montserrat Alternates" w:cs="Arial"/>
          <w:sz w:val="24"/>
          <w:szCs w:val="24"/>
        </w:rPr>
      </w:pPr>
      <w:r w:rsidRPr="005B0E82">
        <w:rPr>
          <w:rFonts w:ascii="Montserrat Alternates" w:hAnsi="Montserrat Alternates" w:cs="Arial"/>
          <w:sz w:val="24"/>
          <w:szCs w:val="24"/>
        </w:rPr>
        <w:t xml:space="preserve">9- programas para la protección de animales de compañía </w:t>
      </w:r>
    </w:p>
    <w:p w14:paraId="2255A3DD" w14:textId="77777777" w:rsidR="005B0E82" w:rsidRPr="003F4403" w:rsidRDefault="00544912" w:rsidP="003F4403">
      <w:pPr>
        <w:rPr>
          <w:rFonts w:ascii="Montserrat Alternates" w:hAnsi="Montserrat Alternates" w:cs="Arial"/>
          <w:sz w:val="24"/>
          <w:szCs w:val="24"/>
        </w:rPr>
      </w:pPr>
      <w:r w:rsidRPr="005B0E82">
        <w:rPr>
          <w:rFonts w:ascii="Montserrat Alternates" w:hAnsi="Montserrat Alternates" w:cs="Arial"/>
          <w:sz w:val="24"/>
          <w:szCs w:val="24"/>
        </w:rPr>
        <w:t xml:space="preserve">10-y todas aquellas acciones endientes al mejoramiento, apoyo o colaboración con las comunidades.  </w:t>
      </w:r>
    </w:p>
    <w:p w14:paraId="4A7C28FB" w14:textId="77777777" w:rsidR="005B0E82" w:rsidRDefault="005B0E82" w:rsidP="00544912">
      <w:pPr>
        <w:jc w:val="center"/>
        <w:rPr>
          <w:rFonts w:ascii="Arial" w:hAnsi="Arial" w:cs="Arial"/>
          <w:b/>
          <w:sz w:val="24"/>
          <w:szCs w:val="24"/>
        </w:rPr>
      </w:pPr>
    </w:p>
    <w:p w14:paraId="183CFAE8" w14:textId="77777777" w:rsidR="00544912" w:rsidRPr="005B0E82" w:rsidRDefault="00544912" w:rsidP="00544912">
      <w:pPr>
        <w:jc w:val="center"/>
        <w:rPr>
          <w:rFonts w:ascii="Montserrat Alternates" w:hAnsi="Montserrat Alternates" w:cs="Arial"/>
          <w:b/>
          <w:sz w:val="24"/>
          <w:szCs w:val="24"/>
        </w:rPr>
      </w:pPr>
      <w:r w:rsidRPr="005B0E82">
        <w:rPr>
          <w:rFonts w:ascii="Montserrat Alternates" w:hAnsi="Montserrat Alternates" w:cs="Arial"/>
          <w:b/>
          <w:sz w:val="24"/>
          <w:szCs w:val="24"/>
        </w:rPr>
        <w:t xml:space="preserve">Metodología </w:t>
      </w:r>
    </w:p>
    <w:p w14:paraId="767241F6" w14:textId="77777777" w:rsidR="00544912" w:rsidRPr="005B0E82" w:rsidRDefault="00544912" w:rsidP="005B0E82">
      <w:pPr>
        <w:spacing w:line="360" w:lineRule="auto"/>
        <w:jc w:val="both"/>
        <w:rPr>
          <w:rFonts w:ascii="Montserrat Alternates" w:hAnsi="Montserrat Alternates" w:cs="Arial"/>
          <w:sz w:val="24"/>
          <w:szCs w:val="24"/>
        </w:rPr>
      </w:pPr>
      <w:r w:rsidRPr="005B0E82">
        <w:rPr>
          <w:rFonts w:ascii="Montserrat Alternates" w:hAnsi="Montserrat Alternates" w:cs="Arial"/>
          <w:sz w:val="24"/>
          <w:szCs w:val="24"/>
        </w:rPr>
        <w:t>Construir una propuesta de metodologías participativa donde haya una reflexión inicial sobre lo que entendemos por participación comunitaria, si entendemos dicha participación de manera marginal, como imposición o como un simple formalismo, entonces la participación se confun</w:t>
      </w:r>
      <w:r w:rsidR="005B0E82">
        <w:rPr>
          <w:rFonts w:ascii="Montserrat Alternates" w:hAnsi="Montserrat Alternates" w:cs="Arial"/>
          <w:sz w:val="24"/>
          <w:szCs w:val="24"/>
        </w:rPr>
        <w:t>de con presencia y queda</w:t>
      </w:r>
      <w:r w:rsidRPr="005B0E82">
        <w:rPr>
          <w:rFonts w:ascii="Montserrat Alternates" w:hAnsi="Montserrat Alternates" w:cs="Arial"/>
          <w:sz w:val="24"/>
          <w:szCs w:val="24"/>
        </w:rPr>
        <w:t xml:space="preserve"> dispersa y articulada alrededor de reivindicaciones puntuales cayendo casi siempre en clientelismo, obras de cemento o medios “tapabocas” que muchas veces dividen y silencian a las comunidades.</w:t>
      </w:r>
    </w:p>
    <w:p w14:paraId="1859769A" w14:textId="77777777" w:rsidR="00544912" w:rsidRPr="005B0E82" w:rsidRDefault="00544912" w:rsidP="005B0E82">
      <w:pPr>
        <w:spacing w:line="360" w:lineRule="auto"/>
        <w:jc w:val="both"/>
        <w:rPr>
          <w:rFonts w:ascii="Montserrat Alternates" w:hAnsi="Montserrat Alternates" w:cs="Arial"/>
          <w:sz w:val="24"/>
          <w:szCs w:val="24"/>
        </w:rPr>
      </w:pPr>
      <w:r w:rsidRPr="005B0E82">
        <w:rPr>
          <w:rFonts w:ascii="Montserrat Alternates" w:hAnsi="Montserrat Alternates" w:cs="Arial"/>
          <w:sz w:val="24"/>
          <w:szCs w:val="24"/>
        </w:rPr>
        <w:t>Pero si entendemos la participación como estructura colectiva, entonces no solo se limita a ser consultado, sino que articula: planificación de propuestas, gestión de recursos, ejecución de actividades y evaluación de proyectos construidos desde, por y para las comunidades. Desde esta mirada la construcción de verdaderos proyectos dinámicos y de involucramiento debe partir de una participación comunitaria que sea Derecho, Deber y Mecanismo.</w:t>
      </w:r>
    </w:p>
    <w:p w14:paraId="3B27ABB7" w14:textId="77777777" w:rsidR="00544912" w:rsidRDefault="00544912" w:rsidP="005B0E82">
      <w:pPr>
        <w:rPr>
          <w:rFonts w:ascii="Arial" w:hAnsi="Arial" w:cs="Arial"/>
          <w:b/>
          <w:bCs/>
          <w:sz w:val="24"/>
          <w:szCs w:val="24"/>
        </w:rPr>
      </w:pPr>
    </w:p>
    <w:p w14:paraId="7BF3670A" w14:textId="77777777" w:rsidR="003F4403" w:rsidRDefault="003F4403" w:rsidP="005B0E82">
      <w:pPr>
        <w:rPr>
          <w:rFonts w:ascii="Arial" w:hAnsi="Arial" w:cs="Arial"/>
          <w:b/>
          <w:bCs/>
          <w:sz w:val="24"/>
          <w:szCs w:val="24"/>
        </w:rPr>
      </w:pPr>
    </w:p>
    <w:p w14:paraId="43C4E97D" w14:textId="77777777" w:rsidR="003F4403" w:rsidRDefault="003F4403" w:rsidP="005B0E82">
      <w:pPr>
        <w:rPr>
          <w:rFonts w:ascii="Arial" w:hAnsi="Arial" w:cs="Arial"/>
          <w:b/>
          <w:bCs/>
          <w:sz w:val="24"/>
          <w:szCs w:val="24"/>
        </w:rPr>
      </w:pPr>
    </w:p>
    <w:p w14:paraId="743E27D0" w14:textId="77777777" w:rsidR="003F4403" w:rsidRDefault="003F4403" w:rsidP="005B0E82">
      <w:pPr>
        <w:rPr>
          <w:rFonts w:ascii="Arial" w:hAnsi="Arial" w:cs="Arial"/>
          <w:b/>
          <w:bCs/>
          <w:sz w:val="24"/>
          <w:szCs w:val="24"/>
        </w:rPr>
      </w:pPr>
    </w:p>
    <w:p w14:paraId="0F8A5ABD" w14:textId="77777777" w:rsidR="003F4403" w:rsidRDefault="003F4403" w:rsidP="005B0E82">
      <w:pPr>
        <w:rPr>
          <w:rFonts w:ascii="Arial" w:hAnsi="Arial" w:cs="Arial"/>
          <w:b/>
          <w:bCs/>
          <w:sz w:val="24"/>
          <w:szCs w:val="24"/>
        </w:rPr>
      </w:pPr>
    </w:p>
    <w:p w14:paraId="49C7C805" w14:textId="77777777" w:rsidR="003F4403" w:rsidRDefault="003F4403" w:rsidP="005B0E82">
      <w:pPr>
        <w:rPr>
          <w:rFonts w:ascii="Arial" w:hAnsi="Arial" w:cs="Arial"/>
          <w:b/>
          <w:bCs/>
          <w:sz w:val="24"/>
          <w:szCs w:val="24"/>
        </w:rPr>
      </w:pPr>
    </w:p>
    <w:p w14:paraId="10514CF9" w14:textId="77777777" w:rsidR="003F4403" w:rsidRDefault="003F4403" w:rsidP="005B0E82">
      <w:pPr>
        <w:rPr>
          <w:rFonts w:ascii="Arial" w:hAnsi="Arial" w:cs="Arial"/>
          <w:b/>
          <w:bCs/>
          <w:sz w:val="24"/>
          <w:szCs w:val="24"/>
        </w:rPr>
      </w:pPr>
    </w:p>
    <w:p w14:paraId="1A02A82D" w14:textId="77777777" w:rsidR="003F4403" w:rsidRDefault="003F4403" w:rsidP="005B0E82">
      <w:pPr>
        <w:rPr>
          <w:rFonts w:ascii="Arial" w:hAnsi="Arial" w:cs="Arial"/>
          <w:b/>
          <w:bCs/>
          <w:sz w:val="24"/>
          <w:szCs w:val="24"/>
        </w:rPr>
      </w:pPr>
    </w:p>
    <w:p w14:paraId="72FA9744" w14:textId="77777777" w:rsidR="003F4403" w:rsidRDefault="003F4403" w:rsidP="003F4403">
      <w:pPr>
        <w:jc w:val="center"/>
        <w:rPr>
          <w:rFonts w:ascii="Arial" w:hAnsi="Arial" w:cs="Arial"/>
          <w:b/>
          <w:bCs/>
          <w:sz w:val="32"/>
          <w:szCs w:val="24"/>
        </w:rPr>
      </w:pPr>
      <w:r w:rsidRPr="003F4403">
        <w:rPr>
          <w:rFonts w:ascii="Arial" w:hAnsi="Arial" w:cs="Arial"/>
          <w:b/>
          <w:bCs/>
          <w:sz w:val="32"/>
          <w:szCs w:val="24"/>
        </w:rPr>
        <w:t>PROMOCIÓN SOCIAL NEJAPA</w:t>
      </w:r>
    </w:p>
    <w:p w14:paraId="128A1281" w14:textId="77777777" w:rsidR="003F4403" w:rsidRDefault="003F4403" w:rsidP="003F4403">
      <w:pPr>
        <w:spacing w:line="360" w:lineRule="auto"/>
        <w:jc w:val="both"/>
        <w:rPr>
          <w:rFonts w:ascii="Times New Roman" w:eastAsia="Calibri" w:hAnsi="Times New Roman" w:cs="Times New Roman"/>
          <w:b/>
          <w:bCs/>
          <w:sz w:val="28"/>
          <w:szCs w:val="28"/>
        </w:rPr>
      </w:pPr>
    </w:p>
    <w:p w14:paraId="55F489A5" w14:textId="77777777" w:rsidR="003F4403" w:rsidRDefault="003F4403" w:rsidP="003F4403">
      <w:pPr>
        <w:spacing w:line="360" w:lineRule="auto"/>
        <w:jc w:val="both"/>
        <w:rPr>
          <w:rFonts w:ascii="Times New Roman" w:eastAsia="Calibri" w:hAnsi="Times New Roman" w:cs="Times New Roman"/>
          <w:b/>
          <w:bCs/>
        </w:rPr>
      </w:pPr>
      <w:r w:rsidRPr="002C265E">
        <w:rPr>
          <w:rFonts w:ascii="Times New Roman" w:eastAsia="Calibri" w:hAnsi="Times New Roman" w:cs="Times New Roman"/>
          <w:b/>
          <w:bCs/>
        </w:rPr>
        <w:t>En atención al cumplimiento del artículo 10 de la Ley de acceso a la información pública en a delante LAIP, con relación a la remisión del informe correspondiente al tercer trimestre 2024, se presenta lo siguiente:</w:t>
      </w:r>
    </w:p>
    <w:p w14:paraId="21517448" w14:textId="77777777" w:rsidR="003F4403" w:rsidRPr="002C265E" w:rsidRDefault="003F4403" w:rsidP="003F4403">
      <w:pPr>
        <w:spacing w:line="360" w:lineRule="auto"/>
        <w:jc w:val="both"/>
        <w:rPr>
          <w:rFonts w:ascii="Times New Roman" w:eastAsia="Calibri" w:hAnsi="Times New Roman" w:cs="Times New Roman"/>
          <w:b/>
          <w:bCs/>
        </w:rPr>
      </w:pPr>
    </w:p>
    <w:p w14:paraId="4CE6B2DD" w14:textId="77777777" w:rsidR="003F4403" w:rsidRPr="00B87C41" w:rsidRDefault="003F4403" w:rsidP="003F4403">
      <w:pPr>
        <w:numPr>
          <w:ilvl w:val="0"/>
          <w:numId w:val="5"/>
        </w:numPr>
        <w:spacing w:line="360" w:lineRule="auto"/>
        <w:contextualSpacing/>
        <w:jc w:val="both"/>
        <w:rPr>
          <w:rFonts w:ascii="Times New Roman" w:eastAsia="Calibri" w:hAnsi="Times New Roman" w:cs="Times New Roman"/>
          <w:b/>
          <w:bCs/>
          <w:lang w:val="es-SV"/>
        </w:rPr>
        <w:sectPr w:rsidR="003F4403" w:rsidRPr="00B87C41" w:rsidSect="003F4403">
          <w:footerReference w:type="default" r:id="rId13"/>
          <w:pgSz w:w="12240" w:h="15840"/>
          <w:pgMar w:top="2127" w:right="1701" w:bottom="1418" w:left="1701" w:header="709" w:footer="709" w:gutter="0"/>
          <w:cols w:space="708"/>
          <w:docGrid w:linePitch="360"/>
        </w:sectPr>
      </w:pPr>
      <w:r w:rsidRPr="002C265E">
        <w:rPr>
          <w:rFonts w:ascii="Times New Roman" w:eastAsia="Calibri" w:hAnsi="Times New Roman" w:cs="Times New Roman"/>
          <w:b/>
          <w:bCs/>
        </w:rPr>
        <w:t xml:space="preserve"> Listado de mecanismos de participación Ciudadana y rendición de cuentas existentes en el ámbito de cada Institución, de las modalidades y resultados del uso de dichos me</w:t>
      </w:r>
      <w:r>
        <w:rPr>
          <w:rFonts w:ascii="Times New Roman" w:eastAsia="Calibri" w:hAnsi="Times New Roman" w:cs="Times New Roman"/>
          <w:b/>
          <w:bCs/>
        </w:rPr>
        <w:t xml:space="preserve">canismos, descripción e </w:t>
      </w:r>
      <w:proofErr w:type="spellStart"/>
      <w:r>
        <w:rPr>
          <w:rFonts w:ascii="Times New Roman" w:eastAsia="Calibri" w:hAnsi="Times New Roman" w:cs="Times New Roman"/>
          <w:b/>
          <w:bCs/>
        </w:rPr>
        <w:t>inform</w:t>
      </w:r>
      <w:proofErr w:type="spellEnd"/>
    </w:p>
    <w:p w14:paraId="4968B7C7"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lastRenderedPageBreak/>
        <w:t>MECANISMOS DE PARTICIPACION CIUDADANA</w:t>
      </w:r>
    </w:p>
    <w:p w14:paraId="515F31EC"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sz w:val="24"/>
          <w:szCs w:val="24"/>
          <w:lang w:val="es-ES"/>
        </w:rPr>
        <w:t xml:space="preserve">Los mecanismos de participación ciudadana, que se implementaron en el distrito de Nejapa, en el año 2024 han sido Sistemas en los cuales se dieron diversos tipos de Participación, todos estos en función de un objetivo. Se establecieron estructuras donde la participación es a través de representantes de las comunidades o ciudadanía que acompañaron a la Gestión Pública, estas Estructuras pueden tener vigencia hasta por dos periodos consecutivos es decir de 2 años cada una o ser constituidas para una tarea precisa en un plazo determinado. </w:t>
      </w:r>
    </w:p>
    <w:p w14:paraId="4C0B0266"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sz w:val="24"/>
          <w:szCs w:val="24"/>
          <w:lang w:val="es-ES"/>
        </w:rPr>
        <w:t>A continuación, presentamos diferentes formas de participación ciudadana durante el año 2024.</w:t>
      </w:r>
    </w:p>
    <w:p w14:paraId="5D67F0D3"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ADESCOS</w:t>
      </w:r>
      <w:r w:rsidRPr="002C265E">
        <w:rPr>
          <w:rFonts w:ascii="Times New Roman" w:eastAsia="Calibri" w:hAnsi="Times New Roman" w:cs="Times New Roman"/>
          <w:b/>
          <w:bCs/>
          <w:sz w:val="24"/>
          <w:szCs w:val="24"/>
          <w:lang w:val="es-ES"/>
        </w:rPr>
        <w:t>:</w:t>
      </w:r>
      <w:r w:rsidRPr="002C265E">
        <w:rPr>
          <w:rFonts w:ascii="Times New Roman" w:eastAsia="Calibri" w:hAnsi="Times New Roman" w:cs="Times New Roman"/>
          <w:sz w:val="24"/>
          <w:szCs w:val="24"/>
          <w:lang w:val="es-ES"/>
        </w:rPr>
        <w:t xml:space="preserve"> Son estructuras de las comunidades en las cuales participan miembros de la comunidad o sociedad civil en calidad de representantes electos en una asamblea general, las cuales se elaboran propuestas y se aporta al desarrollo de las comunidades con el fin de transformar la realidad de sus comunidades.</w:t>
      </w:r>
    </w:p>
    <w:p w14:paraId="778EAC76"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COMITES DE DESARROLLO</w:t>
      </w:r>
      <w:r w:rsidRPr="002C265E">
        <w:rPr>
          <w:rFonts w:ascii="Times New Roman" w:eastAsia="Calibri" w:hAnsi="Times New Roman" w:cs="Times New Roman"/>
          <w:b/>
          <w:bCs/>
          <w:sz w:val="24"/>
          <w:szCs w:val="24"/>
          <w:lang w:val="es-ES"/>
        </w:rPr>
        <w:t>:</w:t>
      </w:r>
      <w:r w:rsidRPr="002C265E">
        <w:rPr>
          <w:rFonts w:ascii="Times New Roman" w:eastAsia="Calibri" w:hAnsi="Times New Roman" w:cs="Times New Roman"/>
          <w:sz w:val="24"/>
          <w:szCs w:val="24"/>
          <w:lang w:val="es-ES"/>
        </w:rPr>
        <w:t xml:space="preserve"> Es un grupo más reducido de personas que representan sectores específicos de las comunidades o de la población que realizan planes de trabajo en torno a temas determinados.</w:t>
      </w:r>
    </w:p>
    <w:p w14:paraId="377B1498"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MESAS DE NEGOCIACION:</w:t>
      </w:r>
      <w:r w:rsidRPr="002C265E">
        <w:rPr>
          <w:rFonts w:ascii="Times New Roman" w:eastAsia="Calibri" w:hAnsi="Times New Roman" w:cs="Times New Roman"/>
          <w:i/>
          <w:iCs/>
          <w:sz w:val="24"/>
          <w:szCs w:val="24"/>
          <w:lang w:val="es-ES"/>
        </w:rPr>
        <w:t xml:space="preserve"> </w:t>
      </w:r>
      <w:r w:rsidRPr="002C265E">
        <w:rPr>
          <w:rFonts w:ascii="Times New Roman" w:eastAsia="Calibri" w:hAnsi="Times New Roman" w:cs="Times New Roman"/>
          <w:sz w:val="24"/>
          <w:szCs w:val="24"/>
          <w:lang w:val="es-ES"/>
        </w:rPr>
        <w:t>se establecen reuniones de un grupo reducido de personas que representan posiciones en conflicto cuyo objetivo es lograr acuerdos que solucionen el problema, los resultados se explicitan en un protocolo de acuerdo, que se logra a través de consenso o del voto.</w:t>
      </w:r>
    </w:p>
    <w:p w14:paraId="07D1CA16"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CAVILDOS O ASAMBLEAS</w:t>
      </w:r>
      <w:r w:rsidRPr="002C265E">
        <w:rPr>
          <w:rFonts w:ascii="Times New Roman" w:eastAsia="Calibri" w:hAnsi="Times New Roman" w:cs="Times New Roman"/>
          <w:b/>
          <w:bCs/>
          <w:sz w:val="24"/>
          <w:szCs w:val="24"/>
          <w:lang w:val="es-ES"/>
        </w:rPr>
        <w:t>:</w:t>
      </w:r>
      <w:r w:rsidRPr="002C265E">
        <w:rPr>
          <w:rFonts w:ascii="Times New Roman" w:eastAsia="Calibri" w:hAnsi="Times New Roman" w:cs="Times New Roman"/>
          <w:sz w:val="24"/>
          <w:szCs w:val="24"/>
          <w:lang w:val="es-ES"/>
        </w:rPr>
        <w:t xml:space="preserve"> Es una reunión de convocatoria amplia, reglamentada y conducida para dar información y a su vez permitir la expresión de los ciudadanos y ciudadanas.</w:t>
      </w:r>
    </w:p>
    <w:p w14:paraId="164270AE"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ENCUESTAS:</w:t>
      </w:r>
      <w:r w:rsidRPr="002C265E">
        <w:rPr>
          <w:rFonts w:ascii="Times New Roman" w:eastAsia="Calibri" w:hAnsi="Times New Roman" w:cs="Times New Roman"/>
          <w:sz w:val="24"/>
          <w:szCs w:val="24"/>
          <w:lang w:val="es-ES"/>
        </w:rPr>
        <w:t xml:space="preserve"> Es una técnica de recopilación estructurada en un conjunto de preguntas para obtener información u opiniones que permitan conocer la percepción de la ciudadanía y sus necesidades.</w:t>
      </w:r>
    </w:p>
    <w:p w14:paraId="0DE99004"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lastRenderedPageBreak/>
        <w:t>TALLERES DE FORMACION</w:t>
      </w:r>
      <w:r w:rsidRPr="002C265E">
        <w:rPr>
          <w:rFonts w:ascii="Times New Roman" w:eastAsia="Calibri" w:hAnsi="Times New Roman" w:cs="Times New Roman"/>
          <w:b/>
          <w:bCs/>
          <w:sz w:val="24"/>
          <w:szCs w:val="24"/>
          <w:lang w:val="es-ES"/>
        </w:rPr>
        <w:t>:</w:t>
      </w:r>
      <w:r w:rsidRPr="002C265E">
        <w:rPr>
          <w:rFonts w:ascii="Times New Roman" w:eastAsia="Calibri" w:hAnsi="Times New Roman" w:cs="Times New Roman"/>
          <w:sz w:val="24"/>
          <w:szCs w:val="24"/>
          <w:lang w:val="es-ES"/>
        </w:rPr>
        <w:t xml:space="preserve"> Es una actividad diseñada con módulos para grupos pequeños que se preparan para trabajo territorial con diferentes contenidos y aplicaciones en las comunidades.</w:t>
      </w:r>
    </w:p>
    <w:p w14:paraId="5446A3E5"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ENTREVISTAS:</w:t>
      </w:r>
      <w:r w:rsidRPr="002C265E">
        <w:rPr>
          <w:rFonts w:ascii="Times New Roman" w:eastAsia="Calibri" w:hAnsi="Times New Roman" w:cs="Times New Roman"/>
          <w:i/>
          <w:iCs/>
          <w:sz w:val="24"/>
          <w:szCs w:val="24"/>
          <w:lang w:val="es-ES"/>
        </w:rPr>
        <w:t xml:space="preserve"> </w:t>
      </w:r>
      <w:r w:rsidRPr="002C265E">
        <w:rPr>
          <w:rFonts w:ascii="Times New Roman" w:eastAsia="Calibri" w:hAnsi="Times New Roman" w:cs="Times New Roman"/>
          <w:sz w:val="24"/>
          <w:szCs w:val="24"/>
          <w:lang w:val="es-ES"/>
        </w:rPr>
        <w:t>Es un dialogo personalizado a partir de una pauta de preguntas para obtener opiniones en profundidad sobre temas de interés de la comunidad.</w:t>
      </w:r>
    </w:p>
    <w:p w14:paraId="350A7C1B"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CLUBS:</w:t>
      </w:r>
      <w:r w:rsidRPr="002C265E">
        <w:rPr>
          <w:rFonts w:ascii="Times New Roman" w:eastAsia="Calibri" w:hAnsi="Times New Roman" w:cs="Times New Roman"/>
          <w:i/>
          <w:iCs/>
          <w:sz w:val="24"/>
          <w:szCs w:val="24"/>
          <w:lang w:val="es-ES"/>
        </w:rPr>
        <w:t xml:space="preserve"> </w:t>
      </w:r>
      <w:r w:rsidRPr="002C265E">
        <w:rPr>
          <w:rFonts w:ascii="Times New Roman" w:eastAsia="Calibri" w:hAnsi="Times New Roman" w:cs="Times New Roman"/>
          <w:sz w:val="24"/>
          <w:szCs w:val="24"/>
          <w:lang w:val="es-ES"/>
        </w:rPr>
        <w:t xml:space="preserve">Centros Lúdicos Urbanos de Bienestar Social, son lugares habilitados para el acceso público especialmente de la juventud donde se dispone de centros informáticos y otros materiales para que las personas interactúen con la comunidad. </w:t>
      </w:r>
    </w:p>
    <w:p w14:paraId="6E47F192"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MEDIOS DE INFORMACION:</w:t>
      </w:r>
      <w:r w:rsidRPr="002C265E">
        <w:rPr>
          <w:rFonts w:ascii="Times New Roman" w:eastAsia="Calibri" w:hAnsi="Times New Roman" w:cs="Times New Roman"/>
          <w:i/>
          <w:iCs/>
          <w:sz w:val="24"/>
          <w:szCs w:val="24"/>
          <w:lang w:val="es-ES"/>
        </w:rPr>
        <w:t xml:space="preserve"> </w:t>
      </w:r>
      <w:r w:rsidRPr="002C265E">
        <w:rPr>
          <w:rFonts w:ascii="Times New Roman" w:eastAsia="Calibri" w:hAnsi="Times New Roman" w:cs="Times New Roman"/>
          <w:sz w:val="24"/>
          <w:szCs w:val="24"/>
          <w:lang w:val="es-ES"/>
        </w:rPr>
        <w:t>Es la información que se entrega a la población a través de la página oficial de la administración municipal con el objetivo de dar a conocer el día a día con la gestión pública.</w:t>
      </w:r>
    </w:p>
    <w:p w14:paraId="590B5F1B"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AFICHES, VOLANTES, CARTAS:</w:t>
      </w:r>
      <w:r w:rsidRPr="002C265E">
        <w:rPr>
          <w:rFonts w:ascii="Times New Roman" w:eastAsia="Calibri" w:hAnsi="Times New Roman" w:cs="Times New Roman"/>
          <w:i/>
          <w:iCs/>
          <w:sz w:val="24"/>
          <w:szCs w:val="24"/>
          <w:lang w:val="es-ES"/>
        </w:rPr>
        <w:t xml:space="preserve"> </w:t>
      </w:r>
      <w:r w:rsidRPr="002C265E">
        <w:rPr>
          <w:rFonts w:ascii="Times New Roman" w:eastAsia="Calibri" w:hAnsi="Times New Roman" w:cs="Times New Roman"/>
          <w:sz w:val="24"/>
          <w:szCs w:val="24"/>
          <w:lang w:val="es-ES"/>
        </w:rPr>
        <w:t>Se busca anunciar actividades y eventos con alcance masivo sobre algún tema o actividad que se desarrollara en las comunidades estas se hacen de manera pública o personalizada y llegar así a sus destinatarios.</w:t>
      </w:r>
    </w:p>
    <w:p w14:paraId="244C6C65"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VIDEOS INFORMATIVOS:</w:t>
      </w:r>
      <w:r w:rsidRPr="002C265E">
        <w:rPr>
          <w:rFonts w:ascii="Times New Roman" w:eastAsia="Calibri" w:hAnsi="Times New Roman" w:cs="Times New Roman"/>
          <w:sz w:val="24"/>
          <w:szCs w:val="24"/>
          <w:lang w:val="es-ES"/>
        </w:rPr>
        <w:t xml:space="preserve"> Es un recurso audiovisual que presenta de manera activa los registros de las diferentes actividades que se hacen en el municipio.</w:t>
      </w:r>
    </w:p>
    <w:p w14:paraId="22E73383" w14:textId="77777777" w:rsidR="003F4403" w:rsidRPr="002C265E" w:rsidRDefault="003F4403" w:rsidP="003F4403">
      <w:pPr>
        <w:spacing w:line="360" w:lineRule="auto"/>
        <w:jc w:val="both"/>
        <w:rPr>
          <w:rFonts w:ascii="Times New Roman" w:eastAsia="Calibri" w:hAnsi="Times New Roman" w:cs="Times New Roman"/>
          <w:sz w:val="24"/>
          <w:szCs w:val="24"/>
          <w:lang w:val="es-ES"/>
        </w:rPr>
      </w:pPr>
      <w:r w:rsidRPr="002C265E">
        <w:rPr>
          <w:rFonts w:ascii="Times New Roman" w:eastAsia="Calibri" w:hAnsi="Times New Roman" w:cs="Times New Roman"/>
          <w:b/>
          <w:bCs/>
          <w:i/>
          <w:iCs/>
          <w:sz w:val="24"/>
          <w:szCs w:val="24"/>
          <w:lang w:val="es-ES"/>
        </w:rPr>
        <w:t>SITIOS WEB Y CORREOS ELECTRONICOS:</w:t>
      </w:r>
      <w:r w:rsidRPr="002C265E">
        <w:rPr>
          <w:rFonts w:ascii="Times New Roman" w:eastAsia="Calibri" w:hAnsi="Times New Roman" w:cs="Times New Roman"/>
          <w:i/>
          <w:iCs/>
          <w:sz w:val="24"/>
          <w:szCs w:val="24"/>
          <w:lang w:val="es-ES"/>
        </w:rPr>
        <w:t xml:space="preserve"> </w:t>
      </w:r>
      <w:r w:rsidRPr="002C265E">
        <w:rPr>
          <w:rFonts w:ascii="Times New Roman" w:eastAsia="Calibri" w:hAnsi="Times New Roman" w:cs="Times New Roman"/>
          <w:sz w:val="24"/>
          <w:szCs w:val="24"/>
          <w:lang w:val="es-ES"/>
        </w:rPr>
        <w:t>Es una publicación donde se publican materiales en el llamado ciber espacio para lo cual es necesario de disponer de teléfonos y computadoras.</w:t>
      </w:r>
    </w:p>
    <w:p w14:paraId="1AAFF3BF" w14:textId="77777777" w:rsidR="003F4403" w:rsidRDefault="003F4403" w:rsidP="003F4403">
      <w:r w:rsidRPr="002C265E">
        <w:rPr>
          <w:rFonts w:ascii="Times New Roman" w:eastAsia="Calibri" w:hAnsi="Times New Roman" w:cs="Times New Roman"/>
          <w:b/>
          <w:bCs/>
          <w:i/>
          <w:sz w:val="24"/>
          <w:szCs w:val="24"/>
          <w:lang w:val="es-ES"/>
        </w:rPr>
        <w:t>Estos fueron los Mecanismos que durante enero a septiembre del año 2024 se habilitaron para la participación ciudadana como las herramientas específicas que más utilizamos en Nejapa para canalizar la participación</w:t>
      </w:r>
      <w:r w:rsidRPr="002C265E">
        <w:rPr>
          <w:rFonts w:ascii="Times New Roman" w:eastAsia="Calibri" w:hAnsi="Times New Roman" w:cs="Times New Roman"/>
          <w:i/>
          <w:sz w:val="24"/>
          <w:szCs w:val="24"/>
          <w:lang w:val="es-ES"/>
        </w:rPr>
        <w:t>.</w:t>
      </w:r>
    </w:p>
    <w:p w14:paraId="6B26A0FA" w14:textId="77777777" w:rsidR="003F4403" w:rsidRPr="003F4403" w:rsidRDefault="003F4403" w:rsidP="003F4403">
      <w:pPr>
        <w:jc w:val="both"/>
        <w:rPr>
          <w:rFonts w:ascii="Arial" w:hAnsi="Arial" w:cs="Arial"/>
          <w:b/>
          <w:bCs/>
          <w:sz w:val="32"/>
          <w:szCs w:val="24"/>
        </w:rPr>
      </w:pPr>
    </w:p>
    <w:sectPr w:rsidR="003F4403" w:rsidRPr="003F4403" w:rsidSect="007C6103">
      <w:pgSz w:w="12240" w:h="15840"/>
      <w:pgMar w:top="211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A4BE" w14:textId="77777777" w:rsidR="003D6946" w:rsidRDefault="003D6946" w:rsidP="00C92790">
      <w:pPr>
        <w:spacing w:after="0" w:line="240" w:lineRule="auto"/>
      </w:pPr>
      <w:r>
        <w:separator/>
      </w:r>
    </w:p>
  </w:endnote>
  <w:endnote w:type="continuationSeparator" w:id="0">
    <w:p w14:paraId="2CD9174E" w14:textId="77777777" w:rsidR="003D6946" w:rsidRDefault="003D6946" w:rsidP="00C9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Montserrat">
    <w:altName w:val="Times New Roman"/>
    <w:charset w:val="00"/>
    <w:family w:val="auto"/>
    <w:pitch w:val="variable"/>
    <w:sig w:usb0="2000020F" w:usb1="00000003" w:usb2="00000000" w:usb3="00000000" w:csb0="00000197" w:csb1="00000000"/>
  </w:font>
  <w:font w:name="Montserrat Alternates">
    <w:altName w:val="Arial"/>
    <w:panose1 w:val="00000000000000000000"/>
    <w:charset w:val="00"/>
    <w:family w:val="modern"/>
    <w:notTrueType/>
    <w:pitch w:val="variable"/>
    <w:sig w:usb0="00000001"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735C" w14:textId="77777777" w:rsidR="00E45EF9" w:rsidRDefault="00E45E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B44A" w14:textId="77777777" w:rsidR="00C30940" w:rsidRPr="0010157C" w:rsidRDefault="00C30940" w:rsidP="00E45EF9">
    <w:pPr>
      <w:tabs>
        <w:tab w:val="center" w:pos="4419"/>
        <w:tab w:val="left" w:pos="6096"/>
        <w:tab w:val="right" w:pos="8838"/>
      </w:tabs>
      <w:jc w:val="center"/>
      <w:rPr>
        <w:rFonts w:ascii="Calibri" w:eastAsia="Calibri" w:hAnsi="Calibri"/>
        <w:lang w:val="es-SV"/>
      </w:rPr>
    </w:pPr>
    <w:r w:rsidRPr="00D4473C">
      <w:rPr>
        <w:rFonts w:ascii="Montserrat" w:eastAsia="Calibri" w:hAnsi="Montserrat"/>
        <w:sz w:val="24"/>
      </w:rPr>
      <w:t>Colonia Ciudad 0brera, Avenida Obrero Heroico #2, Casa de La Juventud Distrito Apopa, San Salvador Oeste Tel. 2536-6200</w:t>
    </w:r>
  </w:p>
  <w:p w14:paraId="509C716B" w14:textId="77777777" w:rsidR="009A31B1" w:rsidRPr="00391CA3" w:rsidRDefault="009A31B1" w:rsidP="009A31B1">
    <w:pPr>
      <w:pStyle w:val="Piedepgina"/>
      <w:jc w:val="center"/>
      <w:rPr>
        <w:rFonts w:ascii="Montserrat" w:hAnsi="Montserrat"/>
        <w:sz w:val="24"/>
      </w:rPr>
    </w:pPr>
    <w:r>
      <w:rPr>
        <w:rFonts w:ascii="Montserrat" w:hAnsi="Montserrat"/>
        <w:sz w:val="24"/>
        <w:lang w:val="es-ES"/>
      </w:rPr>
      <w:t>.</w:t>
    </w:r>
  </w:p>
  <w:p w14:paraId="1CB7FD59" w14:textId="77777777" w:rsidR="00C92790" w:rsidRDefault="00C9279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431E" w14:textId="77777777" w:rsidR="00E45EF9" w:rsidRDefault="00E45EF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68DF" w14:textId="77777777" w:rsidR="003F4403" w:rsidRPr="00682829" w:rsidRDefault="003F4403" w:rsidP="00682829">
    <w:pPr>
      <w:pStyle w:val="Piedepgina1"/>
      <w:jc w:val="center"/>
      <w:rPr>
        <w:lang w:val="es-ES"/>
      </w:rPr>
    </w:pPr>
    <w:r>
      <w:rPr>
        <w:rFonts w:ascii="Montserrat" w:hAnsi="Montserrat"/>
        <w:sz w:val="24"/>
        <w:lang w:val="es-ES"/>
      </w:rPr>
      <w:t>Barrio El Centro #1, Distrito Nejapa, San Salvador Oeste Tel. 2239-7400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D014" w14:textId="77777777" w:rsidR="003D6946" w:rsidRDefault="003D6946" w:rsidP="00C92790">
      <w:pPr>
        <w:spacing w:after="0" w:line="240" w:lineRule="auto"/>
      </w:pPr>
      <w:r>
        <w:separator/>
      </w:r>
    </w:p>
  </w:footnote>
  <w:footnote w:type="continuationSeparator" w:id="0">
    <w:p w14:paraId="68D62D11" w14:textId="77777777" w:rsidR="003D6946" w:rsidRDefault="003D6946" w:rsidP="00C9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E1CF" w14:textId="77777777" w:rsidR="00E45EF9" w:rsidRDefault="00E45E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BDEB" w14:textId="77777777" w:rsidR="007C6103" w:rsidRPr="009A31B1" w:rsidRDefault="00C30940" w:rsidP="009A31B1">
    <w:pPr>
      <w:spacing w:after="0" w:line="278" w:lineRule="auto"/>
      <w:rPr>
        <w:b/>
        <w:color w:val="1F4E79" w:themeColor="accent5" w:themeShade="8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1F4E79" w:themeColor="accent5" w:themeShade="80"/>
        <w:sz w:val="36"/>
        <w:szCs w:val="36"/>
        <w:lang w:val="es-SV" w:eastAsia="es-SV"/>
      </w:rPr>
      <w:drawing>
        <wp:anchor distT="0" distB="0" distL="114300" distR="114300" simplePos="0" relativeHeight="251658240" behindDoc="0" locked="0" layoutInCell="1" allowOverlap="1" wp14:anchorId="241BD936" wp14:editId="5B68C0E9">
          <wp:simplePos x="0" y="0"/>
          <wp:positionH relativeFrom="page">
            <wp:posOffset>69215</wp:posOffset>
          </wp:positionH>
          <wp:positionV relativeFrom="paragraph">
            <wp:posOffset>-525552</wp:posOffset>
          </wp:positionV>
          <wp:extent cx="7660005" cy="1615440"/>
          <wp:effectExtent l="0" t="0" r="0" b="3810"/>
          <wp:wrapNone/>
          <wp:docPr id="986525515" name="Imagen 98652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0005" cy="1615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7EA394" w14:textId="77777777" w:rsidR="00C92790" w:rsidRDefault="00C9279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2309" w14:textId="77777777" w:rsidR="00E45EF9" w:rsidRDefault="00E45E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67621"/>
    <w:multiLevelType w:val="hybridMultilevel"/>
    <w:tmpl w:val="26EEC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2D5726C"/>
    <w:multiLevelType w:val="hybridMultilevel"/>
    <w:tmpl w:val="C4F0B5B6"/>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87E6CE8"/>
    <w:multiLevelType w:val="hybridMultilevel"/>
    <w:tmpl w:val="F26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12059"/>
    <w:multiLevelType w:val="hybridMultilevel"/>
    <w:tmpl w:val="7C24D7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550146A1"/>
    <w:multiLevelType w:val="hybridMultilevel"/>
    <w:tmpl w:val="96E8E2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72582441">
    <w:abstractNumId w:val="2"/>
  </w:num>
  <w:num w:numId="2" w16cid:durableId="325982159">
    <w:abstractNumId w:val="1"/>
  </w:num>
  <w:num w:numId="3" w16cid:durableId="1055397507">
    <w:abstractNumId w:val="0"/>
  </w:num>
  <w:num w:numId="4" w16cid:durableId="1413043142">
    <w:abstractNumId w:val="3"/>
  </w:num>
  <w:num w:numId="5" w16cid:durableId="1793401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90"/>
    <w:rsid w:val="00071E8C"/>
    <w:rsid w:val="00093FB3"/>
    <w:rsid w:val="001C64D1"/>
    <w:rsid w:val="001E4F45"/>
    <w:rsid w:val="00281186"/>
    <w:rsid w:val="00296F5A"/>
    <w:rsid w:val="002F3893"/>
    <w:rsid w:val="00302B11"/>
    <w:rsid w:val="00305170"/>
    <w:rsid w:val="00312C0A"/>
    <w:rsid w:val="00323228"/>
    <w:rsid w:val="00340D4A"/>
    <w:rsid w:val="00392E29"/>
    <w:rsid w:val="0039421A"/>
    <w:rsid w:val="003D6946"/>
    <w:rsid w:val="003F4403"/>
    <w:rsid w:val="0041265F"/>
    <w:rsid w:val="004249F2"/>
    <w:rsid w:val="00474103"/>
    <w:rsid w:val="00544912"/>
    <w:rsid w:val="005B0E82"/>
    <w:rsid w:val="005C60A8"/>
    <w:rsid w:val="00624D18"/>
    <w:rsid w:val="00630264"/>
    <w:rsid w:val="00674000"/>
    <w:rsid w:val="00675802"/>
    <w:rsid w:val="006D087C"/>
    <w:rsid w:val="00750B4F"/>
    <w:rsid w:val="007769BD"/>
    <w:rsid w:val="007C6103"/>
    <w:rsid w:val="0081046A"/>
    <w:rsid w:val="008D6D17"/>
    <w:rsid w:val="008F4ADB"/>
    <w:rsid w:val="009134DB"/>
    <w:rsid w:val="009372E2"/>
    <w:rsid w:val="009A31B1"/>
    <w:rsid w:val="00A02BD6"/>
    <w:rsid w:val="00A363CA"/>
    <w:rsid w:val="00A4634C"/>
    <w:rsid w:val="00A84443"/>
    <w:rsid w:val="00A949F2"/>
    <w:rsid w:val="00AA209F"/>
    <w:rsid w:val="00AF13EF"/>
    <w:rsid w:val="00BA4495"/>
    <w:rsid w:val="00BF497D"/>
    <w:rsid w:val="00C1271B"/>
    <w:rsid w:val="00C30940"/>
    <w:rsid w:val="00C6564B"/>
    <w:rsid w:val="00C92790"/>
    <w:rsid w:val="00CD2BD5"/>
    <w:rsid w:val="00D75E28"/>
    <w:rsid w:val="00D76CF9"/>
    <w:rsid w:val="00DD68DF"/>
    <w:rsid w:val="00E2636B"/>
    <w:rsid w:val="00E45EF9"/>
    <w:rsid w:val="00E51A49"/>
    <w:rsid w:val="00EA4B95"/>
    <w:rsid w:val="00EC321C"/>
    <w:rsid w:val="00F047AA"/>
    <w:rsid w:val="00F61183"/>
    <w:rsid w:val="00F6145B"/>
    <w:rsid w:val="00F92E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8D23D3"/>
  <w15:chartTrackingRefBased/>
  <w15:docId w15:val="{A999C822-7B8D-4A79-9D60-C219467E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90"/>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27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790"/>
  </w:style>
  <w:style w:type="paragraph" w:styleId="Piedepgina">
    <w:name w:val="footer"/>
    <w:basedOn w:val="Normal"/>
    <w:link w:val="PiedepginaCar"/>
    <w:uiPriority w:val="99"/>
    <w:unhideWhenUsed/>
    <w:rsid w:val="00C927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2790"/>
  </w:style>
  <w:style w:type="paragraph" w:styleId="Prrafodelista">
    <w:name w:val="List Paragraph"/>
    <w:basedOn w:val="Normal"/>
    <w:uiPriority w:val="34"/>
    <w:qFormat/>
    <w:rsid w:val="00C92790"/>
    <w:pPr>
      <w:ind w:left="720"/>
      <w:contextualSpacing/>
    </w:pPr>
  </w:style>
  <w:style w:type="table" w:styleId="Tablaconcuadrcula">
    <w:name w:val="Table Grid"/>
    <w:basedOn w:val="Tablanormal"/>
    <w:uiPriority w:val="39"/>
    <w:rsid w:val="00A463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epgina1">
    <w:name w:val="Pie de página1"/>
    <w:basedOn w:val="Normal"/>
    <w:next w:val="Piedepgina"/>
    <w:uiPriority w:val="99"/>
    <w:unhideWhenUsed/>
    <w:rsid w:val="003F4403"/>
    <w:pPr>
      <w:tabs>
        <w:tab w:val="center" w:pos="4419"/>
        <w:tab w:val="right" w:pos="8838"/>
      </w:tabs>
      <w:spacing w:after="0" w:line="240" w:lineRule="auto"/>
    </w:pPr>
    <w:rPr>
      <w:kern w:val="2"/>
      <w:lang w:val="es-S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1208</Words>
  <Characters>6647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TEJIDO SOCIAL</dc:creator>
  <cp:keywords/>
  <dc:description/>
  <cp:lastModifiedBy>Equipo</cp:lastModifiedBy>
  <cp:revision>16</cp:revision>
  <dcterms:created xsi:type="dcterms:W3CDTF">2024-07-12T15:39:00Z</dcterms:created>
  <dcterms:modified xsi:type="dcterms:W3CDTF">2025-01-30T15:01:00Z</dcterms:modified>
</cp:coreProperties>
</file>