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text" w:horzAnchor="margin" w:tblpY="245"/>
        <w:tblW w:w="10206" w:type="dxa"/>
        <w:tblLook w:val="04A0" w:firstRow="1" w:lastRow="0" w:firstColumn="1" w:lastColumn="0" w:noHBand="0" w:noVBand="1"/>
      </w:tblPr>
      <w:tblGrid>
        <w:gridCol w:w="2643"/>
        <w:gridCol w:w="1781"/>
        <w:gridCol w:w="5782"/>
      </w:tblGrid>
      <w:tr w:rsidR="00F31429" w:rsidRPr="00F845B5" w14:paraId="05C395B0" w14:textId="77777777" w:rsidTr="00F31429">
        <w:tc>
          <w:tcPr>
            <w:tcW w:w="2643" w:type="dxa"/>
          </w:tcPr>
          <w:bookmarkStart w:id="0" w:name="_GoBack"/>
          <w:bookmarkEnd w:id="0"/>
          <w:p w14:paraId="59497EC1" w14:textId="4145C548" w:rsidR="00F31429" w:rsidRPr="00F845B5" w:rsidRDefault="00D36D3B" w:rsidP="00F31429">
            <w:pPr>
              <w:pStyle w:val="Prrafodelista"/>
              <w:ind w:left="0"/>
              <w:rPr>
                <w:rFonts w:cstheme="minorHAnsi"/>
                <w:b/>
                <w:sz w:val="24"/>
                <w:szCs w:val="24"/>
              </w:rPr>
            </w:pPr>
            <w:r w:rsidRPr="00F845B5">
              <w:rPr>
                <w:rFonts w:cstheme="minorHAnsi"/>
                <w:noProof/>
                <w:sz w:val="24"/>
                <w:szCs w:val="24"/>
                <w:lang w:eastAsia="es-SV"/>
              </w:rPr>
              <mc:AlternateContent>
                <mc:Choice Requires="wps">
                  <w:drawing>
                    <wp:anchor distT="45720" distB="45720" distL="114300" distR="114300" simplePos="0" relativeHeight="251669504" behindDoc="0" locked="0" layoutInCell="1" allowOverlap="1" wp14:anchorId="066F02F6" wp14:editId="6301C0CD">
                      <wp:simplePos x="0" y="0"/>
                      <wp:positionH relativeFrom="column">
                        <wp:posOffset>379730</wp:posOffset>
                      </wp:positionH>
                      <wp:positionV relativeFrom="paragraph">
                        <wp:posOffset>-689610</wp:posOffset>
                      </wp:positionV>
                      <wp:extent cx="5562600" cy="52387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523875"/>
                              </a:xfrm>
                              <a:prstGeom prst="rect">
                                <a:avLst/>
                              </a:prstGeom>
                              <a:noFill/>
                              <a:ln w="9525">
                                <a:noFill/>
                                <a:miter lim="800000"/>
                                <a:headEnd/>
                                <a:tailEnd/>
                              </a:ln>
                            </wps:spPr>
                            <wps:txbx>
                              <w:txbxContent>
                                <w:p w14:paraId="2C717309" w14:textId="59C3A84D" w:rsidR="00D36D3B" w:rsidRPr="009218AA" w:rsidRDefault="009218AA" w:rsidP="00D36D3B">
                                  <w:pPr>
                                    <w:jc w:val="center"/>
                                    <w:rPr>
                                      <w:color w:val="1F3864" w:themeColor="accent5" w:themeShade="80"/>
                                      <w:sz w:val="36"/>
                                      <w:szCs w:val="36"/>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1F3864" w:themeColor="accent5" w:themeShade="80"/>
                                      <w:sz w:val="36"/>
                                      <w:szCs w:val="36"/>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SERVICIOS PRESTADOS CASA DEL ADULTO MAYOR</w:t>
                                  </w:r>
                                </w:p>
                              </w:txbxContent>
                            </wps:txbx>
                            <wps:bodyPr rot="0" vert="horz" wrap="square" lIns="91440" tIns="45720" rIns="91440" bIns="45720" anchor="t" anchorCtr="0">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w14:anchorId="066F02F6" id="_x0000_t202" coordsize="21600,21600" o:spt="202" path="m,l,21600r21600,l21600,xe">
                      <v:stroke joinstyle="miter"/>
                      <v:path gradientshapeok="t" o:connecttype="rect"/>
                    </v:shapetype>
                    <v:shape id="Cuadro de texto 2" o:spid="_x0000_s1026" type="#_x0000_t202" style="position:absolute;margin-left:29.9pt;margin-top:-54.3pt;width:438pt;height:41.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" filled="f" stroked="f">
                      <v:textbox>
                        <w:txbxContent>
                          <w:p w14:paraId="2C717309" w14:textId="59C3A84D" w:rsidR="00D36D3B" w:rsidRPr="009218AA" w:rsidRDefault="009218AA" w:rsidP="00D36D3B">
                            <w:pPr>
                              <w:jc w:val="center"/>
                              <w:rPr>
                                <w:color w:val="1F3864" w:themeColor="accent5" w:themeShade="80"/>
                                <w:sz w:val="36"/>
                                <w:szCs w:val="36"/>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1F3864" w:themeColor="accent5" w:themeShade="80"/>
                                <w:sz w:val="36"/>
                                <w:szCs w:val="36"/>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SERVICIOS PRESTADOS CASA DEL ADULTO MAYOR</w:t>
                            </w:r>
                          </w:p>
                        </w:txbxContent>
                      </v:textbox>
                    </v:shape>
                  </w:pict>
                </mc:Fallback>
              </mc:AlternateContent>
            </w:r>
            <w:r w:rsidR="00F31429" w:rsidRPr="00F845B5">
              <w:rPr>
                <w:rFonts w:cstheme="minorHAnsi"/>
                <w:b/>
                <w:sz w:val="24"/>
                <w:szCs w:val="24"/>
              </w:rPr>
              <w:t>Actividad/Servicio</w:t>
            </w:r>
          </w:p>
        </w:tc>
        <w:tc>
          <w:tcPr>
            <w:tcW w:w="1781" w:type="dxa"/>
          </w:tcPr>
          <w:p w14:paraId="7390A892" w14:textId="6C34D113" w:rsidR="00F31429" w:rsidRPr="00F845B5" w:rsidRDefault="00F31429" w:rsidP="00F31429">
            <w:pPr>
              <w:pStyle w:val="Prrafodelista"/>
              <w:ind w:left="0"/>
              <w:jc w:val="center"/>
              <w:rPr>
                <w:rFonts w:cstheme="minorHAnsi"/>
                <w:b/>
                <w:sz w:val="24"/>
                <w:szCs w:val="24"/>
              </w:rPr>
            </w:pPr>
            <w:r w:rsidRPr="00F845B5">
              <w:rPr>
                <w:rFonts w:cstheme="minorHAnsi"/>
                <w:b/>
                <w:sz w:val="24"/>
                <w:szCs w:val="24"/>
              </w:rPr>
              <w:t>LAIP</w:t>
            </w:r>
          </w:p>
        </w:tc>
        <w:tc>
          <w:tcPr>
            <w:tcW w:w="5782" w:type="dxa"/>
          </w:tcPr>
          <w:p w14:paraId="0F9FEFEA" w14:textId="77777777" w:rsidR="00F31429" w:rsidRPr="00F845B5" w:rsidRDefault="00F31429" w:rsidP="00F31429">
            <w:pPr>
              <w:pStyle w:val="Prrafodelista"/>
              <w:ind w:left="0"/>
              <w:jc w:val="center"/>
              <w:rPr>
                <w:rFonts w:cstheme="minorHAnsi"/>
                <w:b/>
                <w:sz w:val="24"/>
                <w:szCs w:val="24"/>
              </w:rPr>
            </w:pPr>
            <w:r w:rsidRPr="00F845B5">
              <w:rPr>
                <w:rFonts w:cstheme="minorHAnsi"/>
                <w:b/>
                <w:sz w:val="24"/>
                <w:szCs w:val="24"/>
              </w:rPr>
              <w:t>Descripción</w:t>
            </w:r>
          </w:p>
        </w:tc>
      </w:tr>
      <w:tr w:rsidR="00F31429" w:rsidRPr="00F845B5" w14:paraId="7F5FFD0B" w14:textId="77777777" w:rsidTr="00F31429">
        <w:tc>
          <w:tcPr>
            <w:tcW w:w="2643" w:type="dxa"/>
          </w:tcPr>
          <w:p w14:paraId="3B5244D3" w14:textId="77777777" w:rsidR="00F31429" w:rsidRPr="00F845B5" w:rsidRDefault="00F31429" w:rsidP="00F31429">
            <w:pPr>
              <w:pStyle w:val="Prrafodelista"/>
              <w:ind w:left="0"/>
              <w:rPr>
                <w:rFonts w:cstheme="minorHAnsi"/>
                <w:sz w:val="24"/>
                <w:szCs w:val="24"/>
                <w:lang w:val="es-MX"/>
              </w:rPr>
            </w:pPr>
            <w:r w:rsidRPr="00F845B5">
              <w:rPr>
                <w:rFonts w:cstheme="minorHAnsi"/>
                <w:sz w:val="24"/>
                <w:szCs w:val="24"/>
                <w:lang w:val="es-MX"/>
              </w:rPr>
              <w:t>Atención Personalizada a Adultos Mayores inscritos en el pr</w:t>
            </w:r>
            <w:r w:rsidR="00E90737" w:rsidRPr="00F845B5">
              <w:rPr>
                <w:rFonts w:cstheme="minorHAnsi"/>
                <w:sz w:val="24"/>
                <w:szCs w:val="24"/>
                <w:lang w:val="es-MX"/>
              </w:rPr>
              <w:t>ograma del Adulto mayor año 2024</w:t>
            </w:r>
            <w:r w:rsidRPr="00F845B5">
              <w:rPr>
                <w:rFonts w:cstheme="minorHAnsi"/>
                <w:sz w:val="24"/>
                <w:szCs w:val="24"/>
                <w:lang w:val="es-MX"/>
              </w:rPr>
              <w:t>.</w:t>
            </w:r>
          </w:p>
        </w:tc>
        <w:tc>
          <w:tcPr>
            <w:tcW w:w="1781" w:type="dxa"/>
            <w:vAlign w:val="center"/>
          </w:tcPr>
          <w:p w14:paraId="5E271BDB" w14:textId="69D13F26" w:rsidR="00F31429" w:rsidRPr="00F845B5" w:rsidRDefault="00D36D3B" w:rsidP="00F31429">
            <w:pPr>
              <w:pStyle w:val="Prrafodelista"/>
              <w:ind w:left="0"/>
              <w:jc w:val="center"/>
              <w:rPr>
                <w:rFonts w:cstheme="minorHAnsi"/>
                <w:sz w:val="24"/>
                <w:szCs w:val="24"/>
              </w:rPr>
            </w:pPr>
            <w:r w:rsidRPr="00F845B5">
              <w:rPr>
                <w:rFonts w:cstheme="minorHAnsi"/>
                <w:sz w:val="24"/>
                <w:szCs w:val="24"/>
              </w:rPr>
              <w:t>Artí</w:t>
            </w:r>
            <w:r w:rsidR="00F31429" w:rsidRPr="00F845B5">
              <w:rPr>
                <w:rFonts w:cstheme="minorHAnsi"/>
                <w:sz w:val="24"/>
                <w:szCs w:val="24"/>
              </w:rPr>
              <w:t>culo 10</w:t>
            </w:r>
            <w:r w:rsidR="00A42E0B" w:rsidRPr="00F845B5">
              <w:rPr>
                <w:rFonts w:cstheme="minorHAnsi"/>
                <w:sz w:val="24"/>
                <w:szCs w:val="24"/>
              </w:rPr>
              <w:t xml:space="preserve"> numeral 10 de la LAIP </w:t>
            </w:r>
          </w:p>
        </w:tc>
        <w:tc>
          <w:tcPr>
            <w:tcW w:w="5782" w:type="dxa"/>
          </w:tcPr>
          <w:p w14:paraId="3561AE14" w14:textId="02E61968" w:rsidR="00F31429" w:rsidRPr="00F845B5" w:rsidRDefault="008A7E23" w:rsidP="00347577">
            <w:pPr>
              <w:pStyle w:val="Prrafodelista"/>
              <w:ind w:left="0"/>
              <w:jc w:val="both"/>
              <w:rPr>
                <w:rFonts w:cstheme="minorHAnsi"/>
                <w:sz w:val="24"/>
                <w:szCs w:val="24"/>
                <w:lang w:val="es-MX"/>
              </w:rPr>
            </w:pPr>
            <w:r w:rsidRPr="00F845B5">
              <w:rPr>
                <w:rFonts w:cstheme="minorHAnsi"/>
                <w:sz w:val="24"/>
                <w:szCs w:val="24"/>
                <w:lang w:val="es-MX"/>
              </w:rPr>
              <w:t xml:space="preserve">Desde el departamento del adulto mayor </w:t>
            </w:r>
            <w:r w:rsidR="00DB461F" w:rsidRPr="00F845B5">
              <w:rPr>
                <w:rFonts w:cstheme="minorHAnsi"/>
                <w:sz w:val="24"/>
                <w:szCs w:val="24"/>
                <w:lang w:val="es-MX"/>
              </w:rPr>
              <w:t>Se atienden personas</w:t>
            </w:r>
            <w:r w:rsidRPr="00F845B5">
              <w:rPr>
                <w:rFonts w:cstheme="minorHAnsi"/>
                <w:sz w:val="24"/>
                <w:szCs w:val="24"/>
                <w:lang w:val="es-MX"/>
              </w:rPr>
              <w:t xml:space="preserve"> de </w:t>
            </w:r>
            <w:r w:rsidR="00F31429" w:rsidRPr="00F845B5">
              <w:rPr>
                <w:rFonts w:cstheme="minorHAnsi"/>
                <w:sz w:val="24"/>
                <w:szCs w:val="24"/>
                <w:lang w:val="es-MX"/>
              </w:rPr>
              <w:t xml:space="preserve"> 60 años</w:t>
            </w:r>
            <w:r w:rsidRPr="00F845B5">
              <w:rPr>
                <w:rFonts w:cstheme="minorHAnsi"/>
                <w:sz w:val="24"/>
                <w:szCs w:val="24"/>
                <w:lang w:val="es-MX"/>
              </w:rPr>
              <w:t xml:space="preserve"> cumplidos</w:t>
            </w:r>
            <w:r w:rsidR="009841E8" w:rsidRPr="00F845B5">
              <w:rPr>
                <w:rFonts w:cstheme="minorHAnsi"/>
                <w:sz w:val="24"/>
                <w:szCs w:val="24"/>
                <w:lang w:val="es-MX"/>
              </w:rPr>
              <w:t xml:space="preserve"> que son </w:t>
            </w:r>
            <w:r w:rsidR="00347577" w:rsidRPr="00F845B5">
              <w:rPr>
                <w:rFonts w:cstheme="minorHAnsi"/>
                <w:sz w:val="24"/>
                <w:szCs w:val="24"/>
                <w:lang w:val="es-MX"/>
              </w:rPr>
              <w:t xml:space="preserve">residentes del distrito de Apopa, se inicia el programa </w:t>
            </w:r>
            <w:r w:rsidR="001570BF" w:rsidRPr="00F845B5">
              <w:rPr>
                <w:rFonts w:cstheme="minorHAnsi"/>
                <w:sz w:val="24"/>
                <w:szCs w:val="24"/>
                <w:lang w:val="es-MX"/>
              </w:rPr>
              <w:t xml:space="preserve">8:30 am </w:t>
            </w:r>
            <w:r w:rsidR="00347577" w:rsidRPr="00F845B5">
              <w:rPr>
                <w:rFonts w:cstheme="minorHAnsi"/>
                <w:sz w:val="24"/>
                <w:szCs w:val="24"/>
                <w:lang w:val="es-MX"/>
              </w:rPr>
              <w:t>dando la bienvenida a cada beneficiario por parte del personal que labora en las instalaciones, poniendo en práctica los valores religiosos se asigna un beneficiario para que realice la oración del día</w:t>
            </w:r>
            <w:r w:rsidR="001570BF" w:rsidRPr="00F845B5">
              <w:rPr>
                <w:rFonts w:cstheme="minorHAnsi"/>
                <w:sz w:val="24"/>
                <w:szCs w:val="24"/>
                <w:lang w:val="es-MX"/>
              </w:rPr>
              <w:t>.</w:t>
            </w:r>
            <w:r w:rsidR="00F31429" w:rsidRPr="00F845B5">
              <w:rPr>
                <w:rFonts w:cstheme="minorHAnsi"/>
                <w:sz w:val="24"/>
                <w:szCs w:val="24"/>
                <w:lang w:val="es-MX"/>
              </w:rPr>
              <w:t xml:space="preserve"> </w:t>
            </w:r>
            <w:r w:rsidR="001570BF" w:rsidRPr="00F845B5">
              <w:rPr>
                <w:rFonts w:cstheme="minorHAnsi"/>
                <w:sz w:val="24"/>
                <w:szCs w:val="24"/>
                <w:lang w:val="es-MX"/>
              </w:rPr>
              <w:t>Se continua el programa:</w:t>
            </w:r>
          </w:p>
        </w:tc>
      </w:tr>
      <w:tr w:rsidR="00F31429" w:rsidRPr="00F845B5" w14:paraId="7B46FE21" w14:textId="77777777" w:rsidTr="00F31429">
        <w:tc>
          <w:tcPr>
            <w:tcW w:w="4424" w:type="dxa"/>
            <w:gridSpan w:val="2"/>
            <w:vAlign w:val="center"/>
          </w:tcPr>
          <w:p w14:paraId="207B8FA6" w14:textId="32A40E36" w:rsidR="00F31429" w:rsidRPr="00B30AE3" w:rsidRDefault="00F31429" w:rsidP="00F31429">
            <w:pPr>
              <w:pStyle w:val="Prrafodelista"/>
              <w:ind w:left="0"/>
              <w:jc w:val="center"/>
              <w:rPr>
                <w:rFonts w:cstheme="minorHAnsi"/>
                <w:b/>
                <w:sz w:val="24"/>
                <w:szCs w:val="24"/>
              </w:rPr>
            </w:pPr>
            <w:r w:rsidRPr="00B30AE3">
              <w:rPr>
                <w:rFonts w:cstheme="minorHAnsi"/>
                <w:b/>
                <w:sz w:val="24"/>
                <w:szCs w:val="24"/>
              </w:rPr>
              <w:t>Ejercicios Geriátricos</w:t>
            </w:r>
            <w:r w:rsidR="001570BF" w:rsidRPr="00B30AE3">
              <w:rPr>
                <w:rFonts w:cstheme="minorHAnsi"/>
                <w:b/>
                <w:sz w:val="24"/>
                <w:szCs w:val="24"/>
              </w:rPr>
              <w:t xml:space="preserve"> acompañados con baioloterapia</w:t>
            </w:r>
          </w:p>
        </w:tc>
        <w:tc>
          <w:tcPr>
            <w:tcW w:w="5782" w:type="dxa"/>
          </w:tcPr>
          <w:p w14:paraId="3F42A880" w14:textId="103D08DA" w:rsidR="00F31429" w:rsidRPr="00F845B5" w:rsidRDefault="00F31429" w:rsidP="001570BF">
            <w:pPr>
              <w:pStyle w:val="Prrafodelista"/>
              <w:ind w:left="0"/>
              <w:jc w:val="both"/>
              <w:rPr>
                <w:rFonts w:cstheme="minorHAnsi"/>
                <w:sz w:val="24"/>
                <w:szCs w:val="24"/>
                <w:lang w:val="es-MX"/>
              </w:rPr>
            </w:pPr>
            <w:r w:rsidRPr="00F845B5">
              <w:rPr>
                <w:rFonts w:cstheme="minorHAnsi"/>
                <w:sz w:val="24"/>
                <w:szCs w:val="24"/>
                <w:lang w:val="es-MX"/>
              </w:rPr>
              <w:t>Realizamos</w:t>
            </w:r>
            <w:r w:rsidR="001570BF" w:rsidRPr="00F845B5">
              <w:rPr>
                <w:rFonts w:cstheme="minorHAnsi"/>
                <w:sz w:val="24"/>
                <w:szCs w:val="24"/>
                <w:lang w:val="es-MX"/>
              </w:rPr>
              <w:t xml:space="preserve"> bailoterapia acompañado de</w:t>
            </w:r>
            <w:r w:rsidRPr="00F845B5">
              <w:rPr>
                <w:rFonts w:cstheme="minorHAnsi"/>
                <w:sz w:val="24"/>
                <w:szCs w:val="24"/>
                <w:lang w:val="es-MX"/>
              </w:rPr>
              <w:t xml:space="preserve"> ejercicios geriátricos,</w:t>
            </w:r>
            <w:r w:rsidR="001570BF" w:rsidRPr="00F845B5">
              <w:rPr>
                <w:rFonts w:cstheme="minorHAnsi"/>
                <w:sz w:val="24"/>
                <w:szCs w:val="24"/>
                <w:lang w:val="es-MX"/>
              </w:rPr>
              <w:t xml:space="preserve"> guiados por el personal asignado</w:t>
            </w:r>
            <w:r w:rsidRPr="00F845B5">
              <w:rPr>
                <w:rFonts w:cstheme="minorHAnsi"/>
                <w:sz w:val="24"/>
                <w:szCs w:val="24"/>
                <w:lang w:val="es-MX"/>
              </w:rPr>
              <w:t>,</w:t>
            </w:r>
            <w:r w:rsidR="001570BF" w:rsidRPr="00F845B5">
              <w:rPr>
                <w:rFonts w:cstheme="minorHAnsi"/>
                <w:sz w:val="24"/>
                <w:szCs w:val="24"/>
                <w:lang w:val="es-MX"/>
              </w:rPr>
              <w:t xml:space="preserve"> con lo cual pretendemos reducir</w:t>
            </w:r>
            <w:r w:rsidRPr="00F845B5">
              <w:rPr>
                <w:rFonts w:cstheme="minorHAnsi"/>
                <w:sz w:val="24"/>
                <w:szCs w:val="24"/>
                <w:lang w:val="es-MX"/>
              </w:rPr>
              <w:t xml:space="preserve"> riesgo</w:t>
            </w:r>
            <w:r w:rsidR="001570BF" w:rsidRPr="00F845B5">
              <w:rPr>
                <w:rFonts w:cstheme="minorHAnsi"/>
                <w:sz w:val="24"/>
                <w:szCs w:val="24"/>
                <w:lang w:val="es-MX"/>
              </w:rPr>
              <w:t xml:space="preserve"> de enfermedades por la edad</w:t>
            </w:r>
            <w:r w:rsidRPr="00F845B5">
              <w:rPr>
                <w:rFonts w:cstheme="minorHAnsi"/>
                <w:sz w:val="24"/>
                <w:szCs w:val="24"/>
                <w:lang w:val="es-MX"/>
              </w:rPr>
              <w:t xml:space="preserve"> </w:t>
            </w:r>
            <w:r w:rsidR="00721D03" w:rsidRPr="00F845B5">
              <w:rPr>
                <w:rFonts w:cstheme="minorHAnsi"/>
                <w:sz w:val="24"/>
                <w:szCs w:val="24"/>
                <w:lang w:val="es-MX"/>
              </w:rPr>
              <w:t>tales</w:t>
            </w:r>
            <w:r w:rsidR="001570BF" w:rsidRPr="00F845B5">
              <w:rPr>
                <w:rFonts w:cstheme="minorHAnsi"/>
                <w:sz w:val="24"/>
                <w:szCs w:val="24"/>
                <w:lang w:val="es-MX"/>
              </w:rPr>
              <w:t xml:space="preserve"> como: </w:t>
            </w:r>
            <w:r w:rsidRPr="00F845B5">
              <w:rPr>
                <w:rFonts w:cstheme="minorHAnsi"/>
                <w:sz w:val="24"/>
                <w:szCs w:val="24"/>
                <w:lang w:val="es-MX"/>
              </w:rPr>
              <w:t>artritis, Hipertensión, cardiopatías, etc. Haciendo a su vez recomendación para la constante práctica diaria.</w:t>
            </w:r>
          </w:p>
        </w:tc>
      </w:tr>
      <w:tr w:rsidR="00BE573F" w:rsidRPr="00F845B5" w14:paraId="16E23027" w14:textId="77777777" w:rsidTr="00F31429">
        <w:tc>
          <w:tcPr>
            <w:tcW w:w="4424" w:type="dxa"/>
            <w:gridSpan w:val="2"/>
            <w:vAlign w:val="center"/>
          </w:tcPr>
          <w:p w14:paraId="5F83A340" w14:textId="272A1B8F" w:rsidR="00BE573F" w:rsidRPr="00B30AE3" w:rsidRDefault="00BE573F" w:rsidP="00B30AE3">
            <w:pPr>
              <w:pStyle w:val="Prrafodelista"/>
              <w:ind w:left="0"/>
              <w:jc w:val="center"/>
              <w:rPr>
                <w:rFonts w:cstheme="minorHAnsi"/>
                <w:b/>
                <w:sz w:val="24"/>
                <w:szCs w:val="24"/>
              </w:rPr>
            </w:pPr>
            <w:r w:rsidRPr="00B30AE3">
              <w:rPr>
                <w:rFonts w:cstheme="minorHAnsi"/>
                <w:b/>
                <w:sz w:val="24"/>
                <w:szCs w:val="24"/>
              </w:rPr>
              <w:t>Refrige</w:t>
            </w:r>
            <w:r w:rsidR="00B30AE3" w:rsidRPr="00B30AE3">
              <w:rPr>
                <w:rFonts w:cstheme="minorHAnsi"/>
                <w:b/>
                <w:sz w:val="24"/>
                <w:szCs w:val="24"/>
              </w:rPr>
              <w:t>rio</w:t>
            </w:r>
          </w:p>
        </w:tc>
        <w:tc>
          <w:tcPr>
            <w:tcW w:w="5782" w:type="dxa"/>
          </w:tcPr>
          <w:p w14:paraId="581ACAC8" w14:textId="7013FF22" w:rsidR="00BE573F" w:rsidRPr="00F845B5" w:rsidRDefault="00BE573F" w:rsidP="001570BF">
            <w:pPr>
              <w:pStyle w:val="Prrafodelista"/>
              <w:ind w:left="0"/>
              <w:jc w:val="both"/>
              <w:rPr>
                <w:rFonts w:cstheme="minorHAnsi"/>
                <w:sz w:val="24"/>
                <w:szCs w:val="24"/>
                <w:lang w:val="es-MX"/>
              </w:rPr>
            </w:pPr>
            <w:r w:rsidRPr="00F845B5">
              <w:rPr>
                <w:rFonts w:cstheme="minorHAnsi"/>
                <w:sz w:val="24"/>
                <w:szCs w:val="24"/>
                <w:lang w:val="es-MX"/>
              </w:rPr>
              <w:t>Se comparte un pequeño refrigerio (café con pan, arroz en leche, atol de avena)</w:t>
            </w:r>
          </w:p>
        </w:tc>
      </w:tr>
      <w:tr w:rsidR="00F31429" w:rsidRPr="00F845B5" w14:paraId="2D9C43F9" w14:textId="77777777" w:rsidTr="00F31429">
        <w:tc>
          <w:tcPr>
            <w:tcW w:w="4424" w:type="dxa"/>
            <w:gridSpan w:val="2"/>
            <w:vAlign w:val="center"/>
          </w:tcPr>
          <w:p w14:paraId="6D902AB3" w14:textId="0594D2AD" w:rsidR="00F31429" w:rsidRPr="00B30AE3" w:rsidRDefault="00B30AE3" w:rsidP="00721D03">
            <w:pPr>
              <w:pStyle w:val="Prrafodelista"/>
              <w:ind w:left="0"/>
              <w:jc w:val="center"/>
              <w:rPr>
                <w:rFonts w:cstheme="minorHAnsi"/>
                <w:b/>
                <w:sz w:val="24"/>
                <w:szCs w:val="24"/>
                <w:lang w:val="es-MX"/>
              </w:rPr>
            </w:pPr>
            <w:r w:rsidRPr="00B30AE3">
              <w:rPr>
                <w:rFonts w:cstheme="minorHAnsi"/>
                <w:b/>
                <w:sz w:val="24"/>
                <w:szCs w:val="24"/>
                <w:lang w:val="es-MX"/>
              </w:rPr>
              <w:t>Charlas m</w:t>
            </w:r>
            <w:r w:rsidR="00F31429" w:rsidRPr="00B30AE3">
              <w:rPr>
                <w:rFonts w:cstheme="minorHAnsi"/>
                <w:b/>
                <w:sz w:val="24"/>
                <w:szCs w:val="24"/>
                <w:lang w:val="es-MX"/>
              </w:rPr>
              <w:t xml:space="preserve">otivacionales y </w:t>
            </w:r>
            <w:r w:rsidR="00721D03" w:rsidRPr="00B30AE3">
              <w:rPr>
                <w:rFonts w:cstheme="minorHAnsi"/>
                <w:b/>
                <w:sz w:val="24"/>
                <w:szCs w:val="24"/>
                <w:lang w:val="es-MX"/>
              </w:rPr>
              <w:t>autocuido</w:t>
            </w:r>
          </w:p>
        </w:tc>
        <w:tc>
          <w:tcPr>
            <w:tcW w:w="5782" w:type="dxa"/>
          </w:tcPr>
          <w:p w14:paraId="4EC318D3" w14:textId="5AA18B50" w:rsidR="00F31429" w:rsidRPr="00F845B5" w:rsidRDefault="00F31429" w:rsidP="00721D03">
            <w:pPr>
              <w:pStyle w:val="Prrafodelista"/>
              <w:ind w:left="0"/>
              <w:jc w:val="both"/>
              <w:rPr>
                <w:rFonts w:cstheme="minorHAnsi"/>
                <w:sz w:val="24"/>
                <w:szCs w:val="24"/>
                <w:lang w:val="es-MX"/>
              </w:rPr>
            </w:pPr>
            <w:r w:rsidRPr="00F845B5">
              <w:rPr>
                <w:rFonts w:cstheme="minorHAnsi"/>
                <w:sz w:val="24"/>
                <w:szCs w:val="24"/>
                <w:lang w:val="es-MX"/>
              </w:rPr>
              <w:t xml:space="preserve">Dichas charlas se imparten </w:t>
            </w:r>
            <w:r w:rsidR="00721D03" w:rsidRPr="00F845B5">
              <w:rPr>
                <w:rFonts w:cstheme="minorHAnsi"/>
                <w:sz w:val="24"/>
                <w:szCs w:val="24"/>
                <w:lang w:val="es-MX"/>
              </w:rPr>
              <w:t xml:space="preserve">por personal asignado al área </w:t>
            </w:r>
            <w:r w:rsidRPr="00F845B5">
              <w:rPr>
                <w:rFonts w:cstheme="minorHAnsi"/>
                <w:sz w:val="24"/>
                <w:szCs w:val="24"/>
                <w:lang w:val="es-MX"/>
              </w:rPr>
              <w:t xml:space="preserve">donde se les </w:t>
            </w:r>
            <w:r w:rsidR="00721D03" w:rsidRPr="00F845B5">
              <w:rPr>
                <w:rFonts w:cstheme="minorHAnsi"/>
                <w:sz w:val="24"/>
                <w:szCs w:val="24"/>
                <w:lang w:val="es-MX"/>
              </w:rPr>
              <w:t>explica cómo mantener su autoestima en todos los ámbitos (salud, alimentación, higiene,  poniendo en práctica el autocuido)</w:t>
            </w:r>
          </w:p>
        </w:tc>
      </w:tr>
      <w:tr w:rsidR="00F31429" w:rsidRPr="00F845B5" w14:paraId="797812C7" w14:textId="77777777" w:rsidTr="00F31429">
        <w:tc>
          <w:tcPr>
            <w:tcW w:w="4424" w:type="dxa"/>
            <w:gridSpan w:val="2"/>
            <w:vAlign w:val="center"/>
          </w:tcPr>
          <w:p w14:paraId="5EE881D2" w14:textId="77777777" w:rsidR="00F31429" w:rsidRPr="00B30AE3" w:rsidRDefault="00F31429" w:rsidP="00F31429">
            <w:pPr>
              <w:pStyle w:val="Prrafodelista"/>
              <w:ind w:left="0"/>
              <w:jc w:val="center"/>
              <w:rPr>
                <w:rFonts w:cstheme="minorHAnsi"/>
                <w:b/>
                <w:sz w:val="24"/>
                <w:szCs w:val="24"/>
              </w:rPr>
            </w:pPr>
            <w:r w:rsidRPr="00B30AE3">
              <w:rPr>
                <w:rFonts w:cstheme="minorHAnsi"/>
                <w:b/>
                <w:sz w:val="24"/>
                <w:szCs w:val="24"/>
              </w:rPr>
              <w:t>Juegos de memoria</w:t>
            </w:r>
          </w:p>
        </w:tc>
        <w:tc>
          <w:tcPr>
            <w:tcW w:w="5782" w:type="dxa"/>
          </w:tcPr>
          <w:p w14:paraId="18C93161" w14:textId="3B11574C" w:rsidR="00F31429" w:rsidRPr="00F845B5" w:rsidRDefault="00F31429" w:rsidP="00BE573F">
            <w:pPr>
              <w:pStyle w:val="Prrafodelista"/>
              <w:ind w:left="0"/>
              <w:jc w:val="both"/>
              <w:rPr>
                <w:rFonts w:cstheme="minorHAnsi"/>
                <w:sz w:val="24"/>
                <w:szCs w:val="24"/>
                <w:lang w:val="es-MX"/>
              </w:rPr>
            </w:pPr>
            <w:r w:rsidRPr="00F845B5">
              <w:rPr>
                <w:rFonts w:cstheme="minorHAnsi"/>
                <w:sz w:val="24"/>
                <w:szCs w:val="24"/>
                <w:lang w:val="es-MX"/>
              </w:rPr>
              <w:t>Consiste en realizar distintos juegos don</w:t>
            </w:r>
            <w:r w:rsidR="00E90737" w:rsidRPr="00F845B5">
              <w:rPr>
                <w:rFonts w:cstheme="minorHAnsi"/>
                <w:sz w:val="24"/>
                <w:szCs w:val="24"/>
                <w:lang w:val="es-MX"/>
              </w:rPr>
              <w:t>de se</w:t>
            </w:r>
            <w:r w:rsidRPr="00F845B5">
              <w:rPr>
                <w:rFonts w:cstheme="minorHAnsi"/>
                <w:sz w:val="24"/>
                <w:szCs w:val="24"/>
                <w:lang w:val="es-MX"/>
              </w:rPr>
              <w:t xml:space="preserve"> práctica la capacidad </w:t>
            </w:r>
            <w:r w:rsidR="00BE573F" w:rsidRPr="00F845B5">
              <w:rPr>
                <w:rFonts w:cstheme="minorHAnsi"/>
                <w:sz w:val="24"/>
                <w:szCs w:val="24"/>
                <w:lang w:val="es-MX"/>
              </w:rPr>
              <w:t xml:space="preserve"> donde ponen a trabajar su memoria recordando como lo hacían para hacerlo, ejemplo de ello rompecabezas, lotería, dama ajedrez siempre acompañado del personal asignado a dicha actividad.</w:t>
            </w:r>
          </w:p>
        </w:tc>
      </w:tr>
      <w:tr w:rsidR="00F35F1E" w:rsidRPr="00F845B5" w14:paraId="23F3552D" w14:textId="77777777" w:rsidTr="003519D6">
        <w:trPr>
          <w:trHeight w:val="2447"/>
        </w:trPr>
        <w:tc>
          <w:tcPr>
            <w:tcW w:w="4424" w:type="dxa"/>
            <w:gridSpan w:val="2"/>
            <w:vAlign w:val="center"/>
          </w:tcPr>
          <w:p w14:paraId="61E913A3" w14:textId="49D31BA2" w:rsidR="00F35F1E" w:rsidRPr="00B30AE3" w:rsidRDefault="00F35F1E" w:rsidP="00585E0D">
            <w:pPr>
              <w:pStyle w:val="Prrafodelista"/>
              <w:ind w:left="0"/>
              <w:jc w:val="center"/>
              <w:rPr>
                <w:rFonts w:cstheme="minorHAnsi"/>
                <w:b/>
                <w:sz w:val="24"/>
                <w:szCs w:val="24"/>
              </w:rPr>
            </w:pPr>
            <w:r w:rsidRPr="00B30AE3">
              <w:rPr>
                <w:rFonts w:cstheme="minorHAnsi"/>
                <w:b/>
                <w:sz w:val="24"/>
                <w:szCs w:val="24"/>
              </w:rPr>
              <w:t>Manualidades</w:t>
            </w:r>
          </w:p>
        </w:tc>
        <w:tc>
          <w:tcPr>
            <w:tcW w:w="5782" w:type="dxa"/>
          </w:tcPr>
          <w:p w14:paraId="45A3474E" w14:textId="29F4A243" w:rsidR="00F35F1E" w:rsidRPr="00F845B5" w:rsidRDefault="00AA370B" w:rsidP="00F845B5">
            <w:pPr>
              <w:pStyle w:val="Prrafodelista"/>
              <w:ind w:left="0"/>
              <w:jc w:val="both"/>
              <w:rPr>
                <w:rFonts w:cstheme="minorHAnsi"/>
                <w:sz w:val="24"/>
                <w:szCs w:val="24"/>
                <w:lang w:val="es-MX"/>
              </w:rPr>
            </w:pPr>
            <w:r w:rsidRPr="00F845B5">
              <w:rPr>
                <w:rFonts w:cstheme="minorHAnsi"/>
                <w:sz w:val="24"/>
                <w:szCs w:val="24"/>
                <w:lang w:val="es-MX"/>
              </w:rPr>
              <w:t xml:space="preserve">Nuestro programa de asistencia a los beneficiarios está acompañado en la enseñanza para la elaboración de diferentes manualidades utilizando las diferentes técnicas  con materiales reciclados( anillas de latas de aluminio, conos de papel higiénico botellas plásticas, </w:t>
            </w:r>
            <w:r w:rsidR="00F845B5" w:rsidRPr="00F845B5">
              <w:rPr>
                <w:rFonts w:cstheme="minorHAnsi"/>
                <w:sz w:val="24"/>
                <w:szCs w:val="24"/>
                <w:lang w:val="es-MX"/>
              </w:rPr>
              <w:t>cartón</w:t>
            </w:r>
            <w:r w:rsidRPr="00F845B5">
              <w:rPr>
                <w:rFonts w:cstheme="minorHAnsi"/>
                <w:sz w:val="24"/>
                <w:szCs w:val="24"/>
                <w:lang w:val="es-MX"/>
              </w:rPr>
              <w:t xml:space="preserve"> de huevo, cajas de cartón) diferentes clases de  papel, bordados en manta, tejido en maya plástica con rafia</w:t>
            </w:r>
            <w:r w:rsidR="00F35F1E" w:rsidRPr="00F845B5">
              <w:rPr>
                <w:rFonts w:cstheme="minorHAnsi"/>
                <w:sz w:val="24"/>
                <w:szCs w:val="24"/>
                <w:lang w:val="es-MX"/>
              </w:rPr>
              <w:t xml:space="preserve">, </w:t>
            </w:r>
            <w:r w:rsidRPr="00F845B5">
              <w:rPr>
                <w:rFonts w:cstheme="minorHAnsi"/>
                <w:sz w:val="24"/>
                <w:szCs w:val="24"/>
                <w:lang w:val="es-MX"/>
              </w:rPr>
              <w:t xml:space="preserve">la técnica de la papiroflexia y origamia </w:t>
            </w:r>
            <w:r w:rsidR="00F35F1E" w:rsidRPr="00F845B5">
              <w:rPr>
                <w:rFonts w:cstheme="minorHAnsi"/>
                <w:sz w:val="24"/>
                <w:szCs w:val="24"/>
                <w:lang w:val="es-MX"/>
              </w:rPr>
              <w:t xml:space="preserve">con lo que se pretende que ejerciten sus manos y pongan en práctica su concentración, </w:t>
            </w:r>
            <w:r w:rsidRPr="00F845B5">
              <w:rPr>
                <w:rFonts w:cstheme="minorHAnsi"/>
                <w:sz w:val="24"/>
                <w:szCs w:val="24"/>
                <w:lang w:val="es-MX"/>
              </w:rPr>
              <w:t>y desarrollen sus habilidades</w:t>
            </w:r>
            <w:r w:rsidR="00830825" w:rsidRPr="00F845B5">
              <w:rPr>
                <w:rFonts w:cstheme="minorHAnsi"/>
                <w:sz w:val="24"/>
                <w:szCs w:val="24"/>
                <w:lang w:val="es-MX"/>
              </w:rPr>
              <w:t xml:space="preserve"> </w:t>
            </w:r>
            <w:r w:rsidRPr="00F845B5">
              <w:rPr>
                <w:rFonts w:cstheme="minorHAnsi"/>
                <w:sz w:val="24"/>
                <w:szCs w:val="24"/>
                <w:lang w:val="es-MX"/>
              </w:rPr>
              <w:t xml:space="preserve"> las cuales son impartidas por las personas </w:t>
            </w:r>
            <w:r w:rsidR="00830825" w:rsidRPr="00F845B5">
              <w:rPr>
                <w:rFonts w:cstheme="minorHAnsi"/>
                <w:sz w:val="24"/>
                <w:szCs w:val="24"/>
                <w:lang w:val="es-MX"/>
              </w:rPr>
              <w:t xml:space="preserve">especializadas en dichas técnicas </w:t>
            </w:r>
            <w:r w:rsidRPr="00F845B5">
              <w:rPr>
                <w:rFonts w:cstheme="minorHAnsi"/>
                <w:sz w:val="24"/>
                <w:szCs w:val="24"/>
                <w:lang w:val="es-MX"/>
              </w:rPr>
              <w:t>.</w:t>
            </w:r>
          </w:p>
        </w:tc>
      </w:tr>
      <w:tr w:rsidR="00BE573F" w:rsidRPr="00F845B5" w14:paraId="4BDF5F5E" w14:textId="77777777" w:rsidTr="004E2200">
        <w:trPr>
          <w:trHeight w:val="624"/>
        </w:trPr>
        <w:tc>
          <w:tcPr>
            <w:tcW w:w="4424" w:type="dxa"/>
            <w:gridSpan w:val="2"/>
            <w:vAlign w:val="center"/>
          </w:tcPr>
          <w:p w14:paraId="6A5805E9" w14:textId="77777777" w:rsidR="00BE573F" w:rsidRPr="00B30AE3" w:rsidRDefault="00BE573F" w:rsidP="004E2200">
            <w:pPr>
              <w:pStyle w:val="Prrafodelista"/>
              <w:ind w:left="0"/>
              <w:jc w:val="center"/>
              <w:rPr>
                <w:rFonts w:cstheme="minorHAnsi"/>
                <w:b/>
                <w:sz w:val="24"/>
                <w:szCs w:val="24"/>
              </w:rPr>
            </w:pPr>
            <w:r w:rsidRPr="00B30AE3">
              <w:rPr>
                <w:rFonts w:cstheme="minorHAnsi"/>
                <w:b/>
                <w:sz w:val="24"/>
                <w:szCs w:val="24"/>
              </w:rPr>
              <w:lastRenderedPageBreak/>
              <w:t>Alimentación</w:t>
            </w:r>
          </w:p>
        </w:tc>
        <w:tc>
          <w:tcPr>
            <w:tcW w:w="5782" w:type="dxa"/>
          </w:tcPr>
          <w:p w14:paraId="4DE7ACDC" w14:textId="022A63A8" w:rsidR="00BE573F" w:rsidRPr="00F845B5" w:rsidRDefault="00BE573F" w:rsidP="00830825">
            <w:pPr>
              <w:pStyle w:val="Prrafodelista"/>
              <w:ind w:left="0"/>
              <w:jc w:val="both"/>
              <w:rPr>
                <w:rFonts w:cstheme="minorHAnsi"/>
                <w:sz w:val="24"/>
                <w:szCs w:val="24"/>
                <w:lang w:val="es-MX"/>
              </w:rPr>
            </w:pPr>
            <w:r w:rsidRPr="00F845B5">
              <w:rPr>
                <w:rFonts w:cstheme="minorHAnsi"/>
                <w:sz w:val="24"/>
                <w:szCs w:val="24"/>
                <w:lang w:val="es-MX"/>
              </w:rPr>
              <w:t xml:space="preserve">Consiste </w:t>
            </w:r>
            <w:r w:rsidR="00830825" w:rsidRPr="00F845B5">
              <w:rPr>
                <w:rFonts w:cstheme="minorHAnsi"/>
                <w:sz w:val="24"/>
                <w:szCs w:val="24"/>
                <w:lang w:val="es-MX"/>
              </w:rPr>
              <w:t xml:space="preserve">en compartir un </w:t>
            </w:r>
            <w:r w:rsidRPr="00F845B5">
              <w:rPr>
                <w:rFonts w:cstheme="minorHAnsi"/>
                <w:sz w:val="24"/>
                <w:szCs w:val="24"/>
                <w:lang w:val="es-MX"/>
              </w:rPr>
              <w:t xml:space="preserve">almuerzo con un variado menú que se brinda </w:t>
            </w:r>
            <w:r w:rsidR="00830825" w:rsidRPr="00F845B5">
              <w:rPr>
                <w:rFonts w:cstheme="minorHAnsi"/>
                <w:sz w:val="24"/>
                <w:szCs w:val="24"/>
                <w:lang w:val="es-MX"/>
              </w:rPr>
              <w:t>elaborados por las personas asignadas en las instalaciones</w:t>
            </w:r>
            <w:r w:rsidR="00B30AE3">
              <w:rPr>
                <w:rFonts w:cstheme="minorHAnsi"/>
                <w:sz w:val="24"/>
                <w:szCs w:val="24"/>
                <w:lang w:val="es-MX"/>
              </w:rPr>
              <w:t xml:space="preserve"> del Adulto Mayor.</w:t>
            </w:r>
            <w:r w:rsidRPr="00F845B5">
              <w:rPr>
                <w:rFonts w:cstheme="minorHAnsi"/>
                <w:sz w:val="24"/>
                <w:szCs w:val="24"/>
                <w:lang w:val="es-MX"/>
              </w:rPr>
              <w:t xml:space="preserve"> </w:t>
            </w:r>
          </w:p>
        </w:tc>
      </w:tr>
    </w:tbl>
    <w:p w14:paraId="42D8050C" w14:textId="3D463765" w:rsidR="00F35F1E" w:rsidRPr="00F845B5" w:rsidRDefault="00F35F1E" w:rsidP="000003FD">
      <w:pPr>
        <w:jc w:val="both"/>
        <w:rPr>
          <w:rFonts w:cstheme="minorHAnsi"/>
          <w:sz w:val="24"/>
          <w:szCs w:val="24"/>
        </w:rPr>
      </w:pPr>
    </w:p>
    <w:p w14:paraId="457FBF98" w14:textId="60FA49AD" w:rsidR="00830825" w:rsidRPr="00F845B5" w:rsidRDefault="00830825">
      <w:pPr>
        <w:rPr>
          <w:rFonts w:cstheme="minorHAnsi"/>
          <w:sz w:val="24"/>
          <w:szCs w:val="24"/>
        </w:rPr>
      </w:pPr>
    </w:p>
    <w:p w14:paraId="18EE863A" w14:textId="3FBAD23B" w:rsidR="008C7B5F" w:rsidRPr="00F845B5" w:rsidRDefault="008C7B5F">
      <w:pPr>
        <w:rPr>
          <w:rFonts w:cstheme="minorHAnsi"/>
          <w:sz w:val="24"/>
          <w:szCs w:val="24"/>
        </w:rPr>
      </w:pPr>
    </w:p>
    <w:tbl>
      <w:tblPr>
        <w:tblStyle w:val="Tablaconcuadrcula"/>
        <w:tblpPr w:leftFromText="141" w:rightFromText="141" w:vertAnchor="text" w:horzAnchor="margin" w:tblpY="-185"/>
        <w:tblW w:w="10206" w:type="dxa"/>
        <w:tblLook w:val="04A0" w:firstRow="1" w:lastRow="0" w:firstColumn="1" w:lastColumn="0" w:noHBand="0" w:noVBand="1"/>
      </w:tblPr>
      <w:tblGrid>
        <w:gridCol w:w="2643"/>
        <w:gridCol w:w="1781"/>
        <w:gridCol w:w="5782"/>
      </w:tblGrid>
      <w:tr w:rsidR="001D62FC" w:rsidRPr="00F845B5" w14:paraId="5BCCF50D" w14:textId="77777777" w:rsidTr="001D62FC">
        <w:tc>
          <w:tcPr>
            <w:tcW w:w="2643" w:type="dxa"/>
          </w:tcPr>
          <w:p w14:paraId="0AB50346" w14:textId="77777777" w:rsidR="001D62FC" w:rsidRPr="00F845B5" w:rsidRDefault="001D62FC" w:rsidP="001D62FC">
            <w:pPr>
              <w:pStyle w:val="Prrafodelista"/>
              <w:ind w:left="0"/>
              <w:rPr>
                <w:rFonts w:cstheme="minorHAnsi"/>
                <w:b/>
                <w:sz w:val="24"/>
                <w:szCs w:val="24"/>
              </w:rPr>
            </w:pPr>
            <w:r w:rsidRPr="00F845B5">
              <w:rPr>
                <w:rFonts w:cstheme="minorHAnsi"/>
                <w:b/>
                <w:sz w:val="24"/>
                <w:szCs w:val="24"/>
              </w:rPr>
              <w:t>Actividad/Servicio</w:t>
            </w:r>
          </w:p>
        </w:tc>
        <w:tc>
          <w:tcPr>
            <w:tcW w:w="1781" w:type="dxa"/>
          </w:tcPr>
          <w:p w14:paraId="5D4B522B" w14:textId="77777777" w:rsidR="001D62FC" w:rsidRPr="00F845B5" w:rsidRDefault="001D62FC" w:rsidP="001D62FC">
            <w:pPr>
              <w:pStyle w:val="Prrafodelista"/>
              <w:ind w:left="0"/>
              <w:jc w:val="center"/>
              <w:rPr>
                <w:rFonts w:cstheme="minorHAnsi"/>
                <w:b/>
                <w:sz w:val="24"/>
                <w:szCs w:val="24"/>
              </w:rPr>
            </w:pPr>
            <w:r w:rsidRPr="00F845B5">
              <w:rPr>
                <w:rFonts w:cstheme="minorHAnsi"/>
                <w:b/>
                <w:sz w:val="24"/>
                <w:szCs w:val="24"/>
              </w:rPr>
              <w:t>LAIP</w:t>
            </w:r>
          </w:p>
        </w:tc>
        <w:tc>
          <w:tcPr>
            <w:tcW w:w="5782" w:type="dxa"/>
          </w:tcPr>
          <w:p w14:paraId="2D9C2F3D" w14:textId="77777777" w:rsidR="001D62FC" w:rsidRPr="00F845B5" w:rsidRDefault="001D62FC" w:rsidP="001D62FC">
            <w:pPr>
              <w:pStyle w:val="Prrafodelista"/>
              <w:ind w:left="0"/>
              <w:jc w:val="center"/>
              <w:rPr>
                <w:rFonts w:cstheme="minorHAnsi"/>
                <w:b/>
                <w:sz w:val="24"/>
                <w:szCs w:val="24"/>
              </w:rPr>
            </w:pPr>
            <w:r w:rsidRPr="00F845B5">
              <w:rPr>
                <w:rFonts w:cstheme="minorHAnsi"/>
                <w:b/>
                <w:sz w:val="24"/>
                <w:szCs w:val="24"/>
              </w:rPr>
              <w:t>Descripción</w:t>
            </w:r>
          </w:p>
        </w:tc>
      </w:tr>
      <w:tr w:rsidR="001D62FC" w:rsidRPr="00F845B5" w14:paraId="0C3C6311" w14:textId="77777777" w:rsidTr="001D62FC">
        <w:tc>
          <w:tcPr>
            <w:tcW w:w="2643" w:type="dxa"/>
          </w:tcPr>
          <w:p w14:paraId="60E1CEE9" w14:textId="72206DB4" w:rsidR="001D62FC" w:rsidRPr="00392563" w:rsidRDefault="00B30AE3" w:rsidP="001D62FC">
            <w:pPr>
              <w:pStyle w:val="Prrafodelista"/>
              <w:ind w:left="0"/>
              <w:rPr>
                <w:rFonts w:cstheme="minorHAnsi"/>
                <w:b/>
                <w:sz w:val="24"/>
                <w:szCs w:val="24"/>
              </w:rPr>
            </w:pPr>
            <w:r w:rsidRPr="00392563">
              <w:rPr>
                <w:rFonts w:cstheme="minorHAnsi"/>
                <w:b/>
                <w:sz w:val="24"/>
                <w:szCs w:val="24"/>
              </w:rPr>
              <w:t>Jornadas Médicas, y exoneració</w:t>
            </w:r>
            <w:r w:rsidR="00830825" w:rsidRPr="00392563">
              <w:rPr>
                <w:rFonts w:cstheme="minorHAnsi"/>
                <w:b/>
                <w:sz w:val="24"/>
                <w:szCs w:val="24"/>
              </w:rPr>
              <w:t>n de atención en clinica municipal.</w:t>
            </w:r>
          </w:p>
        </w:tc>
        <w:tc>
          <w:tcPr>
            <w:tcW w:w="1781" w:type="dxa"/>
            <w:vMerge w:val="restart"/>
            <w:vAlign w:val="center"/>
          </w:tcPr>
          <w:p w14:paraId="51CB9CA8" w14:textId="1DE029BC" w:rsidR="001D62FC" w:rsidRPr="00F845B5" w:rsidRDefault="00392563" w:rsidP="001D62FC">
            <w:pPr>
              <w:pStyle w:val="Prrafodelista"/>
              <w:ind w:left="0"/>
              <w:jc w:val="center"/>
              <w:rPr>
                <w:rFonts w:cstheme="minorHAnsi"/>
                <w:sz w:val="24"/>
                <w:szCs w:val="24"/>
              </w:rPr>
            </w:pPr>
            <w:r w:rsidRPr="00F845B5">
              <w:rPr>
                <w:rFonts w:cstheme="minorHAnsi"/>
                <w:sz w:val="24"/>
                <w:szCs w:val="24"/>
              </w:rPr>
              <w:t>Articulo</w:t>
            </w:r>
            <w:r w:rsidR="001D62FC" w:rsidRPr="00F845B5">
              <w:rPr>
                <w:rFonts w:cstheme="minorHAnsi"/>
                <w:sz w:val="24"/>
                <w:szCs w:val="24"/>
              </w:rPr>
              <w:t xml:space="preserve"> 10 numeral 10 de la LAIP</w:t>
            </w:r>
          </w:p>
        </w:tc>
        <w:tc>
          <w:tcPr>
            <w:tcW w:w="5782" w:type="dxa"/>
          </w:tcPr>
          <w:p w14:paraId="066E4E95" w14:textId="104E7130" w:rsidR="001D62FC" w:rsidRPr="00F845B5" w:rsidRDefault="001D62FC" w:rsidP="001D62FC">
            <w:pPr>
              <w:pStyle w:val="Prrafodelista"/>
              <w:ind w:left="0"/>
              <w:jc w:val="both"/>
              <w:rPr>
                <w:rFonts w:cstheme="minorHAnsi"/>
                <w:sz w:val="24"/>
                <w:szCs w:val="24"/>
                <w:lang w:val="es-MX"/>
              </w:rPr>
            </w:pPr>
            <w:r w:rsidRPr="00F845B5">
              <w:rPr>
                <w:rFonts w:cstheme="minorHAnsi"/>
                <w:sz w:val="24"/>
                <w:szCs w:val="24"/>
                <w:lang w:val="es-MX"/>
              </w:rPr>
              <w:t>Dichas jornadas se realizan en apoyo de la clínica Municipal, con los médicos de dicha unidad en un periodo cada 3 meses se realizan campañas médicas para evaluar el estado de salud de nuestros adultos mayores.</w:t>
            </w:r>
          </w:p>
          <w:p w14:paraId="0B45B4F9" w14:textId="5FFC6DA9" w:rsidR="00F845B5" w:rsidRPr="00F845B5" w:rsidRDefault="00F845B5" w:rsidP="001D62FC">
            <w:pPr>
              <w:pStyle w:val="Prrafodelista"/>
              <w:ind w:left="0"/>
              <w:jc w:val="both"/>
              <w:rPr>
                <w:rFonts w:cstheme="minorHAnsi"/>
                <w:sz w:val="24"/>
                <w:szCs w:val="24"/>
                <w:lang w:val="es-MX"/>
              </w:rPr>
            </w:pPr>
            <w:r w:rsidRPr="00F845B5">
              <w:rPr>
                <w:rFonts w:cstheme="minorHAnsi"/>
                <w:sz w:val="24"/>
                <w:szCs w:val="24"/>
                <w:lang w:val="es-MX"/>
              </w:rPr>
              <w:t>Las exoneraciones medicas son para  los beneficiaros al programa del adulto mayor, donde no pagan la consulta ni los medicamentos.</w:t>
            </w:r>
          </w:p>
        </w:tc>
      </w:tr>
      <w:tr w:rsidR="001D62FC" w:rsidRPr="00F845B5" w14:paraId="7F16B458" w14:textId="77777777" w:rsidTr="001D62FC">
        <w:tc>
          <w:tcPr>
            <w:tcW w:w="2643" w:type="dxa"/>
          </w:tcPr>
          <w:p w14:paraId="03B135E8" w14:textId="77777777" w:rsidR="001D62FC" w:rsidRPr="00392563" w:rsidRDefault="001D62FC" w:rsidP="001D62FC">
            <w:pPr>
              <w:pStyle w:val="Prrafodelista"/>
              <w:ind w:left="0"/>
              <w:rPr>
                <w:rFonts w:cstheme="minorHAnsi"/>
                <w:b/>
                <w:sz w:val="24"/>
                <w:szCs w:val="24"/>
              </w:rPr>
            </w:pPr>
            <w:r w:rsidRPr="00392563">
              <w:rPr>
                <w:rFonts w:cstheme="minorHAnsi"/>
                <w:b/>
                <w:sz w:val="24"/>
                <w:szCs w:val="24"/>
              </w:rPr>
              <w:t>Horarios de atención:</w:t>
            </w:r>
          </w:p>
        </w:tc>
        <w:tc>
          <w:tcPr>
            <w:tcW w:w="1781" w:type="dxa"/>
            <w:vMerge/>
          </w:tcPr>
          <w:p w14:paraId="406DB7A2" w14:textId="77777777" w:rsidR="001D62FC" w:rsidRPr="00F845B5" w:rsidRDefault="001D62FC" w:rsidP="001D62FC">
            <w:pPr>
              <w:pStyle w:val="Prrafodelista"/>
              <w:ind w:left="0"/>
              <w:rPr>
                <w:rFonts w:cstheme="minorHAnsi"/>
                <w:sz w:val="24"/>
                <w:szCs w:val="24"/>
              </w:rPr>
            </w:pPr>
          </w:p>
        </w:tc>
        <w:tc>
          <w:tcPr>
            <w:tcW w:w="5782" w:type="dxa"/>
          </w:tcPr>
          <w:p w14:paraId="4C2A9E16" w14:textId="72FB2B70" w:rsidR="001D62FC" w:rsidRPr="00F845B5" w:rsidRDefault="001D62FC" w:rsidP="001D62FC">
            <w:pPr>
              <w:pStyle w:val="Prrafodelista"/>
              <w:ind w:left="0"/>
              <w:jc w:val="both"/>
              <w:rPr>
                <w:rFonts w:cstheme="minorHAnsi"/>
                <w:sz w:val="24"/>
                <w:szCs w:val="24"/>
                <w:lang w:val="es-MX"/>
              </w:rPr>
            </w:pPr>
            <w:r w:rsidRPr="00F845B5">
              <w:rPr>
                <w:rFonts w:cstheme="minorHAnsi"/>
                <w:sz w:val="24"/>
                <w:szCs w:val="24"/>
                <w:lang w:val="es-MX"/>
              </w:rPr>
              <w:t xml:space="preserve">Todo esto se realiza </w:t>
            </w:r>
            <w:r w:rsidR="00392563">
              <w:rPr>
                <w:rFonts w:cstheme="minorHAnsi"/>
                <w:sz w:val="24"/>
                <w:szCs w:val="24"/>
                <w:lang w:val="es-MX"/>
              </w:rPr>
              <w:t>en horarios de 8:30 am a 11:30 am</w:t>
            </w:r>
            <w:r w:rsidRPr="00F845B5">
              <w:rPr>
                <w:rFonts w:cstheme="minorHAnsi"/>
                <w:sz w:val="24"/>
                <w:szCs w:val="24"/>
                <w:lang w:val="es-MX"/>
              </w:rPr>
              <w:t>, en las instalaciones del Adulto Mayor ubicadas en: Carretera troncal del norte Km 1</w:t>
            </w:r>
            <w:r w:rsidR="00830825" w:rsidRPr="00F845B5">
              <w:rPr>
                <w:rFonts w:cstheme="minorHAnsi"/>
                <w:sz w:val="24"/>
                <w:szCs w:val="24"/>
                <w:lang w:val="es-MX"/>
              </w:rPr>
              <w:t>4</w:t>
            </w:r>
            <w:r w:rsidR="00F845B5" w:rsidRPr="00F845B5">
              <w:rPr>
                <w:rFonts w:cstheme="minorHAnsi"/>
                <w:sz w:val="24"/>
                <w:szCs w:val="24"/>
                <w:lang w:val="es-MX"/>
              </w:rPr>
              <w:t xml:space="preserve"> </w:t>
            </w:r>
            <w:r w:rsidRPr="00F845B5">
              <w:rPr>
                <w:rFonts w:cstheme="minorHAnsi"/>
                <w:sz w:val="24"/>
                <w:szCs w:val="24"/>
                <w:lang w:val="es-MX"/>
              </w:rPr>
              <w:t xml:space="preserve"> entrada a colonia Santa Barbara, San Nicolas.</w:t>
            </w:r>
          </w:p>
          <w:p w14:paraId="19FFA2D6" w14:textId="6A84BB89" w:rsidR="001D62FC" w:rsidRPr="00F845B5" w:rsidRDefault="00392563" w:rsidP="001D62FC">
            <w:pPr>
              <w:pStyle w:val="Prrafodelista"/>
              <w:ind w:left="0"/>
              <w:jc w:val="both"/>
              <w:rPr>
                <w:rFonts w:cstheme="minorHAnsi"/>
                <w:sz w:val="24"/>
                <w:szCs w:val="24"/>
                <w:lang w:val="es-MX"/>
              </w:rPr>
            </w:pPr>
            <w:r>
              <w:rPr>
                <w:rFonts w:cstheme="minorHAnsi"/>
                <w:sz w:val="24"/>
                <w:szCs w:val="24"/>
                <w:lang w:val="es-MX"/>
              </w:rPr>
              <w:t>Horario de atención a</w:t>
            </w:r>
            <w:r w:rsidR="001D62FC" w:rsidRPr="00F845B5">
              <w:rPr>
                <w:rFonts w:cstheme="minorHAnsi"/>
                <w:sz w:val="24"/>
                <w:szCs w:val="24"/>
                <w:lang w:val="es-MX"/>
              </w:rPr>
              <w:t xml:space="preserve"> las comunidades</w:t>
            </w:r>
            <w:r>
              <w:rPr>
                <w:rFonts w:cstheme="minorHAnsi"/>
                <w:sz w:val="24"/>
                <w:szCs w:val="24"/>
                <w:lang w:val="es-MX"/>
              </w:rPr>
              <w:t xml:space="preserve"> son: </w:t>
            </w:r>
            <w:r w:rsidR="001D62FC" w:rsidRPr="00F845B5">
              <w:rPr>
                <w:rFonts w:cstheme="minorHAnsi"/>
                <w:sz w:val="24"/>
                <w:szCs w:val="24"/>
                <w:lang w:val="es-MX"/>
              </w:rPr>
              <w:t>9:</w:t>
            </w:r>
            <w:r>
              <w:rPr>
                <w:rFonts w:cstheme="minorHAnsi"/>
                <w:sz w:val="24"/>
                <w:szCs w:val="24"/>
                <w:lang w:val="es-MX"/>
              </w:rPr>
              <w:t xml:space="preserve">00 am a 11:30 am y 1:30 pm a </w:t>
            </w:r>
            <w:r w:rsidR="001D62FC" w:rsidRPr="00F845B5">
              <w:rPr>
                <w:rFonts w:cstheme="minorHAnsi"/>
                <w:sz w:val="24"/>
                <w:szCs w:val="24"/>
                <w:lang w:val="es-MX"/>
              </w:rPr>
              <w:t>3:30 pm.</w:t>
            </w:r>
          </w:p>
        </w:tc>
      </w:tr>
      <w:tr w:rsidR="001D62FC" w:rsidRPr="00F845B5" w14:paraId="0C09117A" w14:textId="77777777" w:rsidTr="001D62FC">
        <w:tc>
          <w:tcPr>
            <w:tcW w:w="2643" w:type="dxa"/>
          </w:tcPr>
          <w:p w14:paraId="2511948C" w14:textId="77777777" w:rsidR="001D62FC" w:rsidRPr="00392563" w:rsidRDefault="001D62FC" w:rsidP="001D62FC">
            <w:pPr>
              <w:pStyle w:val="Prrafodelista"/>
              <w:ind w:left="0"/>
              <w:rPr>
                <w:rFonts w:cstheme="minorHAnsi"/>
                <w:b/>
                <w:sz w:val="24"/>
                <w:szCs w:val="24"/>
              </w:rPr>
            </w:pPr>
            <w:r w:rsidRPr="00392563">
              <w:rPr>
                <w:rFonts w:cstheme="minorHAnsi"/>
                <w:b/>
                <w:sz w:val="24"/>
                <w:szCs w:val="24"/>
              </w:rPr>
              <w:t>Tiempo de respuesta:</w:t>
            </w:r>
          </w:p>
        </w:tc>
        <w:tc>
          <w:tcPr>
            <w:tcW w:w="1781" w:type="dxa"/>
            <w:vMerge/>
          </w:tcPr>
          <w:p w14:paraId="2E7C8D03" w14:textId="77777777" w:rsidR="001D62FC" w:rsidRPr="00F845B5" w:rsidRDefault="001D62FC" w:rsidP="001D62FC">
            <w:pPr>
              <w:pStyle w:val="Prrafodelista"/>
              <w:ind w:left="0"/>
              <w:rPr>
                <w:rFonts w:cstheme="minorHAnsi"/>
                <w:sz w:val="24"/>
                <w:szCs w:val="24"/>
              </w:rPr>
            </w:pPr>
          </w:p>
        </w:tc>
        <w:tc>
          <w:tcPr>
            <w:tcW w:w="5782" w:type="dxa"/>
          </w:tcPr>
          <w:p w14:paraId="7B3A70DF" w14:textId="36993D9B" w:rsidR="001D62FC" w:rsidRPr="00F845B5" w:rsidRDefault="001D62FC" w:rsidP="001D62FC">
            <w:pPr>
              <w:pStyle w:val="Prrafodelista"/>
              <w:ind w:left="0"/>
              <w:jc w:val="both"/>
              <w:rPr>
                <w:rFonts w:cstheme="minorHAnsi"/>
                <w:sz w:val="24"/>
                <w:szCs w:val="24"/>
              </w:rPr>
            </w:pPr>
            <w:r w:rsidRPr="00F845B5">
              <w:rPr>
                <w:rFonts w:cstheme="minorHAnsi"/>
                <w:sz w:val="24"/>
                <w:szCs w:val="24"/>
              </w:rPr>
              <w:t>Inmediata</w:t>
            </w:r>
          </w:p>
        </w:tc>
      </w:tr>
      <w:tr w:rsidR="001D62FC" w:rsidRPr="00F845B5" w14:paraId="6DB599D5" w14:textId="77777777" w:rsidTr="00596C0A">
        <w:tc>
          <w:tcPr>
            <w:tcW w:w="2643" w:type="dxa"/>
            <w:tcBorders>
              <w:bottom w:val="nil"/>
            </w:tcBorders>
          </w:tcPr>
          <w:p w14:paraId="52F02F8A" w14:textId="77777777" w:rsidR="001D62FC" w:rsidRPr="00392563" w:rsidRDefault="001D62FC" w:rsidP="001D62FC">
            <w:pPr>
              <w:pStyle w:val="Prrafodelista"/>
              <w:ind w:left="0"/>
              <w:rPr>
                <w:rFonts w:cstheme="minorHAnsi"/>
                <w:b/>
                <w:sz w:val="24"/>
                <w:szCs w:val="24"/>
              </w:rPr>
            </w:pPr>
            <w:r w:rsidRPr="00392563">
              <w:rPr>
                <w:rFonts w:cstheme="minorHAnsi"/>
                <w:b/>
                <w:sz w:val="24"/>
                <w:szCs w:val="24"/>
              </w:rPr>
              <w:t>Costo de servicio:</w:t>
            </w:r>
          </w:p>
        </w:tc>
        <w:tc>
          <w:tcPr>
            <w:tcW w:w="1781" w:type="dxa"/>
            <w:vMerge/>
            <w:tcBorders>
              <w:bottom w:val="nil"/>
            </w:tcBorders>
          </w:tcPr>
          <w:p w14:paraId="635CA024" w14:textId="77777777" w:rsidR="001D62FC" w:rsidRPr="00F845B5" w:rsidRDefault="001D62FC" w:rsidP="001D62FC">
            <w:pPr>
              <w:pStyle w:val="Prrafodelista"/>
              <w:ind w:left="0"/>
              <w:rPr>
                <w:rFonts w:cstheme="minorHAnsi"/>
                <w:sz w:val="24"/>
                <w:szCs w:val="24"/>
              </w:rPr>
            </w:pPr>
          </w:p>
        </w:tc>
        <w:tc>
          <w:tcPr>
            <w:tcW w:w="5782" w:type="dxa"/>
            <w:tcBorders>
              <w:bottom w:val="nil"/>
            </w:tcBorders>
          </w:tcPr>
          <w:p w14:paraId="73786B34" w14:textId="77777777" w:rsidR="001D62FC" w:rsidRPr="00F845B5" w:rsidRDefault="001D62FC" w:rsidP="001D62FC">
            <w:pPr>
              <w:pStyle w:val="Prrafodelista"/>
              <w:ind w:left="0"/>
              <w:jc w:val="both"/>
              <w:rPr>
                <w:rFonts w:cstheme="minorHAnsi"/>
                <w:sz w:val="24"/>
                <w:szCs w:val="24"/>
                <w:lang w:val="es-MX"/>
              </w:rPr>
            </w:pPr>
            <w:r w:rsidRPr="00F845B5">
              <w:rPr>
                <w:rFonts w:cstheme="minorHAnsi"/>
                <w:sz w:val="24"/>
                <w:szCs w:val="24"/>
                <w:lang w:val="es-MX"/>
              </w:rPr>
              <w:t>Este programa no tiene ningún costo, ya que es un programa social sostenible por la Municipalidad.</w:t>
            </w:r>
          </w:p>
        </w:tc>
      </w:tr>
      <w:tr w:rsidR="001D62FC" w:rsidRPr="00F845B5" w14:paraId="2FCCCAE3" w14:textId="77777777" w:rsidTr="00392563">
        <w:trPr>
          <w:trHeight w:val="2068"/>
        </w:trPr>
        <w:tc>
          <w:tcPr>
            <w:tcW w:w="2643" w:type="dxa"/>
            <w:tcBorders>
              <w:top w:val="nil"/>
            </w:tcBorders>
          </w:tcPr>
          <w:p w14:paraId="6ADB689A" w14:textId="77777777" w:rsidR="001D62FC" w:rsidRPr="00392563" w:rsidRDefault="001D62FC" w:rsidP="001D62FC">
            <w:pPr>
              <w:pStyle w:val="Prrafodelista"/>
              <w:ind w:left="0"/>
              <w:rPr>
                <w:rFonts w:cstheme="minorHAnsi"/>
                <w:b/>
                <w:sz w:val="24"/>
                <w:szCs w:val="24"/>
              </w:rPr>
            </w:pPr>
            <w:r w:rsidRPr="00392563">
              <w:rPr>
                <w:rFonts w:cstheme="minorHAnsi"/>
                <w:b/>
                <w:sz w:val="24"/>
                <w:szCs w:val="24"/>
              </w:rPr>
              <w:t>Requisitos:</w:t>
            </w:r>
          </w:p>
        </w:tc>
        <w:tc>
          <w:tcPr>
            <w:tcW w:w="1781" w:type="dxa"/>
            <w:vMerge/>
            <w:tcBorders>
              <w:top w:val="nil"/>
            </w:tcBorders>
          </w:tcPr>
          <w:p w14:paraId="7E48CF42" w14:textId="77777777" w:rsidR="001D62FC" w:rsidRPr="00F845B5" w:rsidRDefault="001D62FC" w:rsidP="001D62FC">
            <w:pPr>
              <w:pStyle w:val="Prrafodelista"/>
              <w:ind w:left="0"/>
              <w:rPr>
                <w:rFonts w:cstheme="minorHAnsi"/>
                <w:sz w:val="24"/>
                <w:szCs w:val="24"/>
              </w:rPr>
            </w:pPr>
          </w:p>
        </w:tc>
        <w:tc>
          <w:tcPr>
            <w:tcW w:w="5782" w:type="dxa"/>
            <w:tcBorders>
              <w:top w:val="nil"/>
            </w:tcBorders>
          </w:tcPr>
          <w:p w14:paraId="4A4405CC" w14:textId="77777777" w:rsidR="001D62FC" w:rsidRPr="00F845B5" w:rsidRDefault="001D62FC" w:rsidP="001D62FC">
            <w:pPr>
              <w:jc w:val="both"/>
              <w:rPr>
                <w:rFonts w:cstheme="minorHAnsi"/>
                <w:sz w:val="24"/>
                <w:szCs w:val="24"/>
                <w:lang w:val="es-MX"/>
              </w:rPr>
            </w:pPr>
            <w:r w:rsidRPr="00F845B5">
              <w:rPr>
                <w:rFonts w:cstheme="minorHAnsi"/>
                <w:sz w:val="24"/>
                <w:szCs w:val="24"/>
                <w:lang w:val="es-MX"/>
              </w:rPr>
              <w:t xml:space="preserve">El programa tiene como requisito que los adultos mayores cuenten con </w:t>
            </w:r>
          </w:p>
          <w:p w14:paraId="2E9F2F76" w14:textId="77777777" w:rsidR="001D62FC" w:rsidRPr="00F845B5" w:rsidRDefault="001D62FC" w:rsidP="001D62FC">
            <w:pPr>
              <w:pStyle w:val="Prrafodelista"/>
              <w:widowControl w:val="0"/>
              <w:numPr>
                <w:ilvl w:val="0"/>
                <w:numId w:val="1"/>
              </w:numPr>
              <w:autoSpaceDE w:val="0"/>
              <w:autoSpaceDN w:val="0"/>
              <w:jc w:val="both"/>
              <w:rPr>
                <w:rFonts w:cstheme="minorHAnsi"/>
                <w:sz w:val="24"/>
                <w:szCs w:val="24"/>
                <w:lang w:val="es-MX"/>
              </w:rPr>
            </w:pPr>
            <w:r w:rsidRPr="00F845B5">
              <w:rPr>
                <w:rFonts w:cstheme="minorHAnsi"/>
                <w:sz w:val="24"/>
                <w:szCs w:val="24"/>
                <w:lang w:val="es-MX"/>
              </w:rPr>
              <w:t>Una edad de 60 años en adelante.</w:t>
            </w:r>
          </w:p>
          <w:p w14:paraId="2BEC9F3B" w14:textId="06993B7A" w:rsidR="001D62FC" w:rsidRPr="00F845B5" w:rsidRDefault="001D62FC" w:rsidP="001D62FC">
            <w:pPr>
              <w:pStyle w:val="Prrafodelista"/>
              <w:widowControl w:val="0"/>
              <w:numPr>
                <w:ilvl w:val="0"/>
                <w:numId w:val="1"/>
              </w:numPr>
              <w:autoSpaceDE w:val="0"/>
              <w:autoSpaceDN w:val="0"/>
              <w:jc w:val="both"/>
              <w:rPr>
                <w:rFonts w:cstheme="minorHAnsi"/>
                <w:sz w:val="24"/>
                <w:szCs w:val="24"/>
              </w:rPr>
            </w:pPr>
            <w:r w:rsidRPr="00F845B5">
              <w:rPr>
                <w:rFonts w:cstheme="minorHAnsi"/>
                <w:sz w:val="24"/>
                <w:szCs w:val="24"/>
              </w:rPr>
              <w:t xml:space="preserve">Ser del </w:t>
            </w:r>
            <w:r w:rsidR="00830825" w:rsidRPr="00F845B5">
              <w:rPr>
                <w:rFonts w:cstheme="minorHAnsi"/>
                <w:sz w:val="24"/>
                <w:szCs w:val="24"/>
              </w:rPr>
              <w:t xml:space="preserve">Distrito </w:t>
            </w:r>
            <w:r w:rsidRPr="00F845B5">
              <w:rPr>
                <w:rFonts w:cstheme="minorHAnsi"/>
                <w:sz w:val="24"/>
                <w:szCs w:val="24"/>
              </w:rPr>
              <w:t>de Apopa</w:t>
            </w:r>
          </w:p>
          <w:p w14:paraId="2FA55A59" w14:textId="77777777" w:rsidR="001D62FC" w:rsidRPr="00F845B5" w:rsidRDefault="001D62FC" w:rsidP="001D62FC">
            <w:pPr>
              <w:pStyle w:val="Prrafodelista"/>
              <w:widowControl w:val="0"/>
              <w:numPr>
                <w:ilvl w:val="0"/>
                <w:numId w:val="1"/>
              </w:numPr>
              <w:autoSpaceDE w:val="0"/>
              <w:autoSpaceDN w:val="0"/>
              <w:jc w:val="both"/>
              <w:rPr>
                <w:rFonts w:cstheme="minorHAnsi"/>
                <w:sz w:val="24"/>
                <w:szCs w:val="24"/>
              </w:rPr>
            </w:pPr>
            <w:r w:rsidRPr="00F845B5">
              <w:rPr>
                <w:rFonts w:cstheme="minorHAnsi"/>
                <w:sz w:val="24"/>
                <w:szCs w:val="24"/>
              </w:rPr>
              <w:t xml:space="preserve">Tener una persona responsable </w:t>
            </w:r>
          </w:p>
          <w:p w14:paraId="7587DFD8" w14:textId="77777777" w:rsidR="001D62FC" w:rsidRPr="00F845B5" w:rsidRDefault="001D62FC" w:rsidP="001D62FC">
            <w:pPr>
              <w:pStyle w:val="Prrafodelista"/>
              <w:widowControl w:val="0"/>
              <w:numPr>
                <w:ilvl w:val="0"/>
                <w:numId w:val="1"/>
              </w:numPr>
              <w:autoSpaceDE w:val="0"/>
              <w:autoSpaceDN w:val="0"/>
              <w:jc w:val="both"/>
              <w:rPr>
                <w:rFonts w:cstheme="minorHAnsi"/>
                <w:sz w:val="24"/>
                <w:szCs w:val="24"/>
              </w:rPr>
            </w:pPr>
            <w:r w:rsidRPr="00F845B5">
              <w:rPr>
                <w:rFonts w:cstheme="minorHAnsi"/>
                <w:sz w:val="24"/>
                <w:szCs w:val="24"/>
              </w:rPr>
              <w:t xml:space="preserve">Contar con la disposición </w:t>
            </w:r>
          </w:p>
          <w:p w14:paraId="78A367AA" w14:textId="74C0D708" w:rsidR="001D62FC" w:rsidRPr="00F845B5" w:rsidRDefault="001D62FC" w:rsidP="001D62FC">
            <w:pPr>
              <w:pStyle w:val="Prrafodelista"/>
              <w:widowControl w:val="0"/>
              <w:numPr>
                <w:ilvl w:val="0"/>
                <w:numId w:val="1"/>
              </w:numPr>
              <w:autoSpaceDE w:val="0"/>
              <w:autoSpaceDN w:val="0"/>
              <w:jc w:val="both"/>
              <w:rPr>
                <w:rFonts w:cstheme="minorHAnsi"/>
                <w:sz w:val="24"/>
                <w:szCs w:val="24"/>
                <w:lang w:val="es-MX"/>
              </w:rPr>
            </w:pPr>
            <w:r w:rsidRPr="00F845B5">
              <w:rPr>
                <w:rFonts w:cstheme="minorHAnsi"/>
                <w:sz w:val="24"/>
                <w:szCs w:val="24"/>
                <w:lang w:val="es-MX"/>
              </w:rPr>
              <w:t>y/o la disponibilidad de asistir a las dif</w:t>
            </w:r>
            <w:r w:rsidR="00392563">
              <w:rPr>
                <w:rFonts w:cstheme="minorHAnsi"/>
                <w:sz w:val="24"/>
                <w:szCs w:val="24"/>
                <w:lang w:val="es-MX"/>
              </w:rPr>
              <w:t>erentes actividades de nuestro D</w:t>
            </w:r>
            <w:r w:rsidRPr="00F845B5">
              <w:rPr>
                <w:rFonts w:cstheme="minorHAnsi"/>
                <w:sz w:val="24"/>
                <w:szCs w:val="24"/>
                <w:lang w:val="es-MX"/>
              </w:rPr>
              <w:t>epartamento.</w:t>
            </w:r>
          </w:p>
        </w:tc>
      </w:tr>
    </w:tbl>
    <w:p w14:paraId="72DF9A22" w14:textId="25F1EECC" w:rsidR="001D62FC" w:rsidRPr="00F845B5" w:rsidRDefault="001D62FC" w:rsidP="00585E0D">
      <w:pPr>
        <w:tabs>
          <w:tab w:val="left" w:pos="5440"/>
        </w:tabs>
        <w:jc w:val="center"/>
        <w:rPr>
          <w:rFonts w:cstheme="minorHAnsi"/>
          <w:b/>
          <w:sz w:val="24"/>
          <w:szCs w:val="24"/>
        </w:rPr>
      </w:pPr>
    </w:p>
    <w:p w14:paraId="0728FB59" w14:textId="28E309F9" w:rsidR="001D62FC" w:rsidRPr="00F845B5" w:rsidRDefault="001D62FC" w:rsidP="00585E0D">
      <w:pPr>
        <w:tabs>
          <w:tab w:val="left" w:pos="5440"/>
        </w:tabs>
        <w:jc w:val="center"/>
        <w:rPr>
          <w:rFonts w:cstheme="minorHAnsi"/>
          <w:b/>
          <w:sz w:val="24"/>
          <w:szCs w:val="24"/>
        </w:rPr>
      </w:pPr>
    </w:p>
    <w:p w14:paraId="18594B82" w14:textId="382E725E" w:rsidR="001D62FC" w:rsidRPr="00F845B5" w:rsidRDefault="001D62FC" w:rsidP="00585E0D">
      <w:pPr>
        <w:tabs>
          <w:tab w:val="left" w:pos="5440"/>
        </w:tabs>
        <w:jc w:val="center"/>
        <w:rPr>
          <w:rFonts w:cstheme="minorHAnsi"/>
          <w:b/>
          <w:sz w:val="24"/>
          <w:szCs w:val="24"/>
        </w:rPr>
      </w:pPr>
    </w:p>
    <w:p w14:paraId="34B281B6" w14:textId="45301A70" w:rsidR="001D62FC" w:rsidRPr="00F845B5" w:rsidRDefault="001D62FC" w:rsidP="00585E0D">
      <w:pPr>
        <w:tabs>
          <w:tab w:val="left" w:pos="5440"/>
        </w:tabs>
        <w:jc w:val="center"/>
        <w:rPr>
          <w:rFonts w:cstheme="minorHAnsi"/>
          <w:b/>
          <w:sz w:val="24"/>
          <w:szCs w:val="24"/>
        </w:rPr>
      </w:pPr>
    </w:p>
    <w:p w14:paraId="11B5BA3A" w14:textId="387EF049" w:rsidR="00585E0D" w:rsidRPr="00E21417" w:rsidRDefault="00585E0D" w:rsidP="00392563">
      <w:pPr>
        <w:tabs>
          <w:tab w:val="left" w:pos="5440"/>
        </w:tabs>
        <w:jc w:val="center"/>
        <w:rPr>
          <w:rFonts w:cstheme="minorHAnsi"/>
          <w:b/>
          <w:sz w:val="24"/>
          <w:szCs w:val="24"/>
        </w:rPr>
      </w:pPr>
      <w:r w:rsidRPr="00E21417">
        <w:rPr>
          <w:rFonts w:cstheme="minorHAnsi"/>
          <w:b/>
          <w:sz w:val="24"/>
          <w:szCs w:val="24"/>
        </w:rPr>
        <w:lastRenderedPageBreak/>
        <w:t>Referencia</w:t>
      </w:r>
      <w:r w:rsidR="00392563">
        <w:rPr>
          <w:rFonts w:cstheme="minorHAnsi"/>
          <w:b/>
          <w:sz w:val="24"/>
          <w:szCs w:val="24"/>
        </w:rPr>
        <w:t xml:space="preserve"> a</w:t>
      </w:r>
      <w:r w:rsidRPr="00E21417">
        <w:rPr>
          <w:rFonts w:cstheme="minorHAnsi"/>
          <w:b/>
          <w:sz w:val="24"/>
          <w:szCs w:val="24"/>
        </w:rPr>
        <w:t xml:space="preserve"> Clínica Municipal</w:t>
      </w:r>
    </w:p>
    <w:p w14:paraId="11A0226F" w14:textId="4A3F7099" w:rsidR="000003FD" w:rsidRDefault="00392563" w:rsidP="000003FD">
      <w:pPr>
        <w:jc w:val="both"/>
      </w:pPr>
      <w:r>
        <w:rPr>
          <w:noProof/>
          <w:lang w:eastAsia="es-SV"/>
        </w:rPr>
        <w:drawing>
          <wp:anchor distT="0" distB="0" distL="114300" distR="114300" simplePos="0" relativeHeight="251667456" behindDoc="0" locked="0" layoutInCell="1" allowOverlap="1" wp14:anchorId="10C937CD" wp14:editId="26C94847">
            <wp:simplePos x="0" y="0"/>
            <wp:positionH relativeFrom="margin">
              <wp:posOffset>-43815</wp:posOffset>
            </wp:positionH>
            <wp:positionV relativeFrom="page">
              <wp:posOffset>2524125</wp:posOffset>
            </wp:positionV>
            <wp:extent cx="6153150" cy="3516630"/>
            <wp:effectExtent l="0" t="0" r="0" b="762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9201" t="26247" r="28908" b="34521"/>
                    <a:stretch/>
                  </pic:blipFill>
                  <pic:spPr bwMode="auto">
                    <a:xfrm>
                      <a:off x="0" y="0"/>
                      <a:ext cx="6153150" cy="35166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55BB1D" w14:textId="77BDDFCB" w:rsidR="000003FD" w:rsidRDefault="000003FD"/>
    <w:p w14:paraId="2FC51E05" w14:textId="1A3BD222" w:rsidR="001D62FC" w:rsidRDefault="001D62FC" w:rsidP="000003FD"/>
    <w:p w14:paraId="30086B26" w14:textId="3578D002" w:rsidR="001D62FC" w:rsidRPr="001D62FC" w:rsidRDefault="001D62FC" w:rsidP="001D62FC"/>
    <w:p w14:paraId="704AD9B6" w14:textId="76254BE8" w:rsidR="001D62FC" w:rsidRPr="001D62FC" w:rsidRDefault="001D62FC" w:rsidP="001D62FC"/>
    <w:p w14:paraId="44E763AE" w14:textId="4D7BC577" w:rsidR="001D62FC" w:rsidRPr="001D62FC" w:rsidRDefault="001D62FC" w:rsidP="001D62FC"/>
    <w:p w14:paraId="09C5D3AB" w14:textId="0D6C0EDB" w:rsidR="001D62FC" w:rsidRPr="001D62FC" w:rsidRDefault="001D62FC" w:rsidP="001D62FC"/>
    <w:p w14:paraId="50307D98" w14:textId="530581D5" w:rsidR="001D62FC" w:rsidRPr="001D62FC" w:rsidRDefault="001D62FC" w:rsidP="001D62FC"/>
    <w:p w14:paraId="7AD2DF24" w14:textId="746D2CF3" w:rsidR="000003FD" w:rsidRPr="00392563" w:rsidRDefault="001D62FC" w:rsidP="00392563">
      <w:pPr>
        <w:jc w:val="center"/>
        <w:rPr>
          <w:b/>
        </w:rPr>
      </w:pPr>
      <w:r w:rsidRPr="00392563">
        <w:rPr>
          <w:rFonts w:ascii="Montserrat Light" w:hAnsi="Montserrat Light"/>
          <w:b/>
          <w:noProof/>
          <w:lang w:eastAsia="es-SV"/>
        </w:rPr>
        <w:lastRenderedPageBreak/>
        <w:drawing>
          <wp:anchor distT="0" distB="0" distL="114300" distR="114300" simplePos="0" relativeHeight="251671552" behindDoc="0" locked="0" layoutInCell="1" allowOverlap="1" wp14:anchorId="376C625D" wp14:editId="2C3ACD3A">
            <wp:simplePos x="0" y="0"/>
            <wp:positionH relativeFrom="margin">
              <wp:posOffset>-215265</wp:posOffset>
            </wp:positionH>
            <wp:positionV relativeFrom="margin">
              <wp:posOffset>472440</wp:posOffset>
            </wp:positionV>
            <wp:extent cx="6619875" cy="6690360"/>
            <wp:effectExtent l="114300" t="114300" r="104775" b="14859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35233" t="26247" r="34777" b="7990"/>
                    <a:stretch/>
                  </pic:blipFill>
                  <pic:spPr bwMode="auto">
                    <a:xfrm>
                      <a:off x="0" y="0"/>
                      <a:ext cx="6619875" cy="66903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92563" w:rsidRPr="00392563">
        <w:rPr>
          <w:b/>
        </w:rPr>
        <w:t>FICHA DE INSCRIPCIÓN AL PROGRAMA DEL ADULTO MAYOR</w:t>
      </w:r>
    </w:p>
    <w:sectPr w:rsidR="000003FD" w:rsidRPr="00392563" w:rsidSect="007B5435">
      <w:headerReference w:type="default" r:id="rId10"/>
      <w:footerReference w:type="default" r:id="rId11"/>
      <w:pgSz w:w="12240" w:h="15840"/>
      <w:pgMar w:top="851" w:right="1134" w:bottom="851"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E5728" w14:textId="77777777" w:rsidR="00492B83" w:rsidRDefault="00492B83" w:rsidP="000003FD">
      <w:pPr>
        <w:spacing w:after="0" w:line="240" w:lineRule="auto"/>
      </w:pPr>
      <w:r>
        <w:separator/>
      </w:r>
    </w:p>
  </w:endnote>
  <w:endnote w:type="continuationSeparator" w:id="0">
    <w:p w14:paraId="38E79E3D" w14:textId="77777777" w:rsidR="00492B83" w:rsidRDefault="00492B83" w:rsidP="0000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altName w:val="Arial"/>
    <w:panose1 w:val="00000000000000000000"/>
    <w:charset w:val="00"/>
    <w:family w:val="modern"/>
    <w:notTrueType/>
    <w:pitch w:val="variable"/>
    <w:sig w:usb0="00000001" w:usb1="00000001" w:usb2="00000000" w:usb3="00000000" w:csb0="00000193" w:csb1="00000000"/>
  </w:font>
  <w:font w:name="Montserrat">
    <w:altName w:val="Liberation Mono"/>
    <w:panose1 w:val="00000000000000000000"/>
    <w:charset w:val="00"/>
    <w:family w:val="modern"/>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A4B0F" w14:textId="77777777" w:rsidR="000003FD" w:rsidRDefault="000003FD">
    <w:pPr>
      <w:pStyle w:val="Piedepgina"/>
    </w:pPr>
  </w:p>
  <w:p w14:paraId="4E345D6A" w14:textId="77777777" w:rsidR="008E04F6" w:rsidRPr="008E04F6" w:rsidRDefault="008E04F6" w:rsidP="008E04F6">
    <w:r w:rsidRPr="008E04F6">
      <w:t>2° Calle Poniente y, 2a Avenida Sur, #2, Distrito Apopa, San Salvador Oeste Tel. 2536-6200.</w:t>
    </w:r>
  </w:p>
  <w:p w14:paraId="57BE4448" w14:textId="317BE5AE" w:rsidR="000003FD" w:rsidRDefault="000003FD" w:rsidP="008E04F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E54AA" w14:textId="77777777" w:rsidR="00492B83" w:rsidRDefault="00492B83" w:rsidP="000003FD">
      <w:pPr>
        <w:spacing w:after="0" w:line="240" w:lineRule="auto"/>
      </w:pPr>
      <w:r>
        <w:separator/>
      </w:r>
    </w:p>
  </w:footnote>
  <w:footnote w:type="continuationSeparator" w:id="0">
    <w:p w14:paraId="6358F449" w14:textId="77777777" w:rsidR="00492B83" w:rsidRDefault="00492B83" w:rsidP="00000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504B8" w14:textId="69F439C8" w:rsidR="000003FD" w:rsidRDefault="007B5435" w:rsidP="000003FD">
    <w:pPr>
      <w:pStyle w:val="Encabezado"/>
      <w:jc w:val="center"/>
      <w:rPr>
        <w:rFonts w:ascii="Montserrat" w:hAnsi="Montserrat"/>
        <w:b/>
        <w:color w:val="1F3864" w:themeColor="accent5" w:themeShade="80"/>
        <w:sz w:val="24"/>
        <w:szCs w:val="24"/>
      </w:rPr>
    </w:pPr>
    <w:r>
      <w:rPr>
        <w:rFonts w:ascii="Montserrat" w:hAnsi="Montserrat"/>
        <w:b/>
        <w:color w:val="1F3864" w:themeColor="accent5" w:themeShade="80"/>
        <w:sz w:val="24"/>
        <w:szCs w:val="24"/>
      </w:rPr>
      <w:ptab w:relativeTo="indent" w:alignment="center" w:leader="none"/>
    </w:r>
    <w:r>
      <w:rPr>
        <w:rFonts w:ascii="Montserrat" w:hAnsi="Montserrat"/>
        <w:b/>
        <w:noProof/>
        <w:color w:val="1F3864" w:themeColor="accent5" w:themeShade="80"/>
        <w:sz w:val="24"/>
        <w:szCs w:val="24"/>
        <w:lang w:eastAsia="es-SV"/>
      </w:rPr>
      <w:drawing>
        <wp:inline distT="0" distB="0" distL="0" distR="0" wp14:anchorId="5CAAF926" wp14:editId="5BDC6783">
          <wp:extent cx="6896100" cy="10001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6196" cy="1001589"/>
                  </a:xfrm>
                  <a:prstGeom prst="rect">
                    <a:avLst/>
                  </a:prstGeom>
                  <a:noFill/>
                </pic:spPr>
              </pic:pic>
            </a:graphicData>
          </a:graphic>
        </wp:inline>
      </w:drawing>
    </w:r>
  </w:p>
  <w:p w14:paraId="50130B64" w14:textId="77777777" w:rsidR="000003FD" w:rsidRDefault="000003FD" w:rsidP="000003FD">
    <w:pPr>
      <w:pStyle w:val="Encabezado"/>
      <w:jc w:val="center"/>
      <w:rPr>
        <w:rFonts w:ascii="Montserrat" w:hAnsi="Montserrat"/>
        <w:b/>
        <w:color w:val="1F3864" w:themeColor="accent5" w:themeShade="80"/>
        <w:sz w:val="24"/>
        <w:szCs w:val="24"/>
      </w:rPr>
    </w:pPr>
  </w:p>
  <w:p w14:paraId="05A8E19C" w14:textId="77777777" w:rsidR="000003FD" w:rsidRDefault="000003FD" w:rsidP="000003FD">
    <w:pPr>
      <w:pStyle w:val="Encabezado"/>
      <w:jc w:val="center"/>
      <w:rPr>
        <w:rFonts w:ascii="Montserrat" w:hAnsi="Montserrat"/>
        <w:b/>
        <w:color w:val="1F3864" w:themeColor="accent5" w:themeShade="80"/>
        <w:sz w:val="24"/>
        <w:szCs w:val="24"/>
      </w:rPr>
    </w:pPr>
  </w:p>
  <w:p w14:paraId="5082547C" w14:textId="77777777" w:rsidR="000003FD" w:rsidRDefault="000003F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9595E"/>
    <w:multiLevelType w:val="hybridMultilevel"/>
    <w:tmpl w:val="6EC27B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3FD"/>
    <w:rsid w:val="000003FD"/>
    <w:rsid w:val="000654D9"/>
    <w:rsid w:val="00106C95"/>
    <w:rsid w:val="001570BF"/>
    <w:rsid w:val="001857CC"/>
    <w:rsid w:val="001D62FC"/>
    <w:rsid w:val="00247253"/>
    <w:rsid w:val="00285CAE"/>
    <w:rsid w:val="002C6C0B"/>
    <w:rsid w:val="00347577"/>
    <w:rsid w:val="00363138"/>
    <w:rsid w:val="00391776"/>
    <w:rsid w:val="00392563"/>
    <w:rsid w:val="003A4088"/>
    <w:rsid w:val="003F5F7E"/>
    <w:rsid w:val="00450F75"/>
    <w:rsid w:val="0045719A"/>
    <w:rsid w:val="00463B41"/>
    <w:rsid w:val="00492B83"/>
    <w:rsid w:val="004E6ED3"/>
    <w:rsid w:val="00561344"/>
    <w:rsid w:val="005660F3"/>
    <w:rsid w:val="00585E0D"/>
    <w:rsid w:val="00596C0A"/>
    <w:rsid w:val="00640505"/>
    <w:rsid w:val="00717D46"/>
    <w:rsid w:val="00721D03"/>
    <w:rsid w:val="007336D5"/>
    <w:rsid w:val="00734DAD"/>
    <w:rsid w:val="00784CB5"/>
    <w:rsid w:val="007B5435"/>
    <w:rsid w:val="007C1DA4"/>
    <w:rsid w:val="00827865"/>
    <w:rsid w:val="00830825"/>
    <w:rsid w:val="008A7E23"/>
    <w:rsid w:val="008C7B5F"/>
    <w:rsid w:val="008E04F6"/>
    <w:rsid w:val="009218AA"/>
    <w:rsid w:val="009841E8"/>
    <w:rsid w:val="00A42E0B"/>
    <w:rsid w:val="00A532C8"/>
    <w:rsid w:val="00AA370B"/>
    <w:rsid w:val="00B02510"/>
    <w:rsid w:val="00B30AE3"/>
    <w:rsid w:val="00B40CAB"/>
    <w:rsid w:val="00B66ADF"/>
    <w:rsid w:val="00B82FAF"/>
    <w:rsid w:val="00B96332"/>
    <w:rsid w:val="00BA5EE8"/>
    <w:rsid w:val="00BE573F"/>
    <w:rsid w:val="00BF3D1C"/>
    <w:rsid w:val="00C66382"/>
    <w:rsid w:val="00C928A0"/>
    <w:rsid w:val="00CA0D06"/>
    <w:rsid w:val="00CC0E06"/>
    <w:rsid w:val="00CC3B79"/>
    <w:rsid w:val="00D13AF3"/>
    <w:rsid w:val="00D33D79"/>
    <w:rsid w:val="00D36D3B"/>
    <w:rsid w:val="00D4093E"/>
    <w:rsid w:val="00D501EA"/>
    <w:rsid w:val="00DB461F"/>
    <w:rsid w:val="00E21417"/>
    <w:rsid w:val="00E90737"/>
    <w:rsid w:val="00F00642"/>
    <w:rsid w:val="00F27106"/>
    <w:rsid w:val="00F31429"/>
    <w:rsid w:val="00F35F1E"/>
    <w:rsid w:val="00F845B5"/>
    <w:rsid w:val="00F96F60"/>
    <w:rsid w:val="00FA4961"/>
    <w:rsid w:val="00FA6733"/>
    <w:rsid w:val="00FD2E65"/>
    <w:rsid w:val="00FF38C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6C434"/>
  <w15:chartTrackingRefBased/>
  <w15:docId w15:val="{5496E1BE-EF00-4C33-A4AA-85203E301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3F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03FD"/>
    <w:pPr>
      <w:ind w:left="720"/>
      <w:contextualSpacing/>
    </w:pPr>
  </w:style>
  <w:style w:type="table" w:styleId="Tablaconcuadrcula">
    <w:name w:val="Table Grid"/>
    <w:basedOn w:val="Tablanormal"/>
    <w:uiPriority w:val="39"/>
    <w:rsid w:val="000003F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003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03FD"/>
  </w:style>
  <w:style w:type="paragraph" w:styleId="Piedepgina">
    <w:name w:val="footer"/>
    <w:basedOn w:val="Normal"/>
    <w:link w:val="PiedepginaCar"/>
    <w:uiPriority w:val="99"/>
    <w:unhideWhenUsed/>
    <w:rsid w:val="000003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03FD"/>
  </w:style>
  <w:style w:type="paragraph" w:styleId="Textodeglobo">
    <w:name w:val="Balloon Text"/>
    <w:basedOn w:val="Normal"/>
    <w:link w:val="TextodegloboCar"/>
    <w:uiPriority w:val="99"/>
    <w:semiHidden/>
    <w:unhideWhenUsed/>
    <w:rsid w:val="000003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03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4A028-E72B-4887-9B77-0805CA47E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553</Words>
  <Characters>3042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ADULTO-MAYOR</dc:creator>
  <cp:keywords/>
  <dc:description/>
  <cp:lastModifiedBy>MARINERO RIVAS ALONDRA PAMELA</cp:lastModifiedBy>
  <cp:revision>2</cp:revision>
  <cp:lastPrinted>2024-07-17T12:08:00Z</cp:lastPrinted>
  <dcterms:created xsi:type="dcterms:W3CDTF">2024-10-04T16:09:00Z</dcterms:created>
  <dcterms:modified xsi:type="dcterms:W3CDTF">2024-10-04T16:09:00Z</dcterms:modified>
</cp:coreProperties>
</file>