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DE38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E566A9E" wp14:editId="14450199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365B137D" wp14:editId="5F077222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50D9C815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4DDDC13E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26662" wp14:editId="460E83E2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4F4B4BC7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16A6EC7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1CCB06B3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33CCB69A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4F8606EA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3C41818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4DD4FCB" w14:textId="0A05E87F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Pr="00E25FD8">
        <w:rPr>
          <w:rFonts w:asciiTheme="majorHAnsi" w:hAnsiTheme="majorHAnsi" w:cstheme="majorHAnsi"/>
          <w:sz w:val="26"/>
          <w:szCs w:val="26"/>
        </w:rPr>
        <w:t>6 de la LAIP, y que literalmente dice, que debe publicarse: "El listado de asesores, determinando sus respectivas funciones". Por lo anterior, el Listado de Asesores,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461329">
        <w:rPr>
          <w:rFonts w:asciiTheme="majorHAnsi" w:hAnsiTheme="majorHAnsi" w:cstheme="majorHAnsi"/>
          <w:sz w:val="26"/>
          <w:szCs w:val="26"/>
        </w:rPr>
        <w:t>primer y segundo trimestre del año 2020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contratado personal </w:t>
      </w:r>
      <w:r w:rsidR="00410596">
        <w:rPr>
          <w:rFonts w:asciiTheme="majorHAnsi" w:hAnsiTheme="majorHAnsi" w:cstheme="majorHAnsi"/>
          <w:sz w:val="26"/>
          <w:szCs w:val="26"/>
        </w:rPr>
        <w:t xml:space="preserve">para </w:t>
      </w:r>
      <w:r w:rsidRPr="00E25FD8">
        <w:rPr>
          <w:rFonts w:asciiTheme="majorHAnsi" w:hAnsiTheme="majorHAnsi" w:cstheme="majorHAnsi"/>
          <w:sz w:val="26"/>
          <w:szCs w:val="26"/>
        </w:rPr>
        <w:t>que asuma esta función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94B2158" w14:textId="6C167E71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461329">
        <w:rPr>
          <w:rFonts w:asciiTheme="majorHAnsi" w:eastAsia="Batang" w:hAnsiTheme="majorHAnsi" w:cs="Arial"/>
          <w:sz w:val="26"/>
          <w:szCs w:val="26"/>
        </w:rPr>
        <w:t>junio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024B1DE4" w14:textId="77777777" w:rsidR="00D81C93" w:rsidRDefault="00D81C93" w:rsidP="00D81C93">
      <w:pPr>
        <w:rPr>
          <w:rFonts w:ascii="Arial" w:hAnsi="Arial" w:cs="Arial"/>
          <w:sz w:val="24"/>
        </w:rPr>
      </w:pPr>
    </w:p>
    <w:p w14:paraId="16C65D0B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2EC1EBA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763AB19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55A7BCA4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1EFCC243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61B54048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16FEFFD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E6A7E"/>
    <w:rsid w:val="00410596"/>
    <w:rsid w:val="00461329"/>
    <w:rsid w:val="00836F92"/>
    <w:rsid w:val="00D81C93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CEC22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2</cp:revision>
  <dcterms:created xsi:type="dcterms:W3CDTF">2020-06-18T17:21:00Z</dcterms:created>
  <dcterms:modified xsi:type="dcterms:W3CDTF">2020-06-18T17:21:00Z</dcterms:modified>
</cp:coreProperties>
</file>