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9815C" w14:textId="77777777" w:rsidR="00580531" w:rsidRPr="00DA1404" w:rsidRDefault="00D440C6" w:rsidP="00580531">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580531" w:rsidRPr="00DA1404">
        <w:rPr>
          <w:rFonts w:cstheme="minorHAnsi"/>
          <w:b/>
          <w:u w:val="single"/>
        </w:rPr>
        <w:t>CONTRATO DE</w:t>
      </w:r>
      <w:r w:rsidR="00580531">
        <w:rPr>
          <w:rFonts w:cstheme="minorHAnsi"/>
          <w:b/>
          <w:u w:val="single"/>
        </w:rPr>
        <w:t xml:space="preserve"> MANTENIMIENTO</w:t>
      </w:r>
      <w:r w:rsidR="00580531" w:rsidRPr="00DA1404">
        <w:rPr>
          <w:rFonts w:cstheme="minorHAnsi"/>
          <w:b/>
          <w:u w:val="single"/>
        </w:rPr>
        <w:t>.</w:t>
      </w:r>
    </w:p>
    <w:p w14:paraId="18648D9A" w14:textId="77777777" w:rsidR="00580531" w:rsidRPr="00DE02B4" w:rsidRDefault="00580531" w:rsidP="00580531">
      <w:pPr>
        <w:jc w:val="center"/>
        <w:rPr>
          <w:rFonts w:cstheme="minorHAnsi"/>
          <w:b/>
          <w:u w:val="single"/>
        </w:rPr>
      </w:pPr>
    </w:p>
    <w:p w14:paraId="649904FD" w14:textId="77777777" w:rsidR="00580531" w:rsidRPr="00DE02B4" w:rsidRDefault="00580531" w:rsidP="00580531">
      <w:pPr>
        <w:jc w:val="both"/>
        <w:rPr>
          <w:rFonts w:cstheme="minorHAnsi"/>
        </w:rPr>
      </w:pPr>
      <w:r w:rsidRPr="00DE02B4">
        <w:rPr>
          <w:rFonts w:cstheme="minorHAnsi"/>
          <w:b/>
        </w:rPr>
        <w:t xml:space="preserve">    </w:t>
      </w:r>
      <w:r>
        <w:rPr>
          <w:rFonts w:cstheme="minorHAnsi"/>
          <w:b/>
        </w:rPr>
        <w:t xml:space="preserve">             </w:t>
      </w:r>
      <w:r>
        <w:rPr>
          <w:rFonts w:cstheme="minorHAnsi"/>
        </w:rPr>
        <w:t>(CONTRATO No 1 /MANTENIMIENTO DE AIRE ACONDICIONADOS /LIBRE GESTION/ 2021</w:t>
      </w:r>
      <w:r w:rsidRPr="00DE02B4">
        <w:rPr>
          <w:rFonts w:cstheme="minorHAnsi"/>
        </w:rPr>
        <w:t>)</w:t>
      </w:r>
    </w:p>
    <w:p w14:paraId="5D615904" w14:textId="77777777" w:rsidR="00580531" w:rsidRDefault="00580531" w:rsidP="00580531">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LIBRE GESTION DE MANTENIMIENTO PREVENTIVO Y CORECTIVO DE VEINTISEIS EQUIPOS DE AIRES ACONDICIONADOS, DE LA ALCALDIA MUNICIPAL DE TONACATEPEQUE, SAN SALVADOR,  DOS MIL VEINTIUNO</w:t>
      </w:r>
      <w:r w:rsidRPr="00DE02B4">
        <w:rPr>
          <w:rFonts w:cstheme="minorHAnsi"/>
          <w:b/>
        </w:rPr>
        <w:t>”</w:t>
      </w:r>
      <w:r w:rsidRPr="00DE02B4">
        <w:rPr>
          <w:rFonts w:cstheme="minorHAnsi"/>
        </w:rPr>
        <w:t>.</w:t>
      </w:r>
    </w:p>
    <w:p w14:paraId="7AA0D8FF" w14:textId="77777777" w:rsidR="00580531" w:rsidRPr="00DE02B4" w:rsidRDefault="00580531" w:rsidP="00580531">
      <w:pPr>
        <w:jc w:val="both"/>
        <w:rPr>
          <w:rFonts w:cstheme="minorHAnsi"/>
        </w:rPr>
      </w:pPr>
    </w:p>
    <w:p w14:paraId="07B1BA15" w14:textId="5A16DB24" w:rsidR="00580531" w:rsidRPr="00E85F17" w:rsidRDefault="00580531" w:rsidP="00580531">
      <w:pPr>
        <w:jc w:val="both"/>
        <w:rPr>
          <w:rFonts w:cstheme="minorHAnsi"/>
        </w:rPr>
      </w:pPr>
      <w:r w:rsidRPr="00DE02B4">
        <w:rPr>
          <w:rFonts w:cstheme="minorHAnsi"/>
        </w:rPr>
        <w:t xml:space="preserve">Nosotros, </w:t>
      </w:r>
      <w:r w:rsidRPr="00D23D9F">
        <w:rPr>
          <w:rFonts w:cstheme="minorHAnsi"/>
          <w:b/>
        </w:rPr>
        <w:t>ALIRIO RAVIN SOSA DERAS</w:t>
      </w:r>
      <w:r w:rsidRPr="00D23D9F">
        <w:rPr>
          <w:rFonts w:cstheme="minorHAnsi"/>
        </w:rPr>
        <w:t xml:space="preserve">, de </w:t>
      </w:r>
      <w:r w:rsidR="006F5310">
        <w:rPr>
          <w:rFonts w:cstheme="minorHAnsi"/>
        </w:rPr>
        <w:t>____________</w:t>
      </w:r>
      <w:r w:rsidRPr="00D23D9F">
        <w:rPr>
          <w:rFonts w:cstheme="minorHAnsi"/>
        </w:rPr>
        <w:t xml:space="preserve">años de edad, </w:t>
      </w:r>
      <w:r w:rsidR="006F5310">
        <w:rPr>
          <w:rFonts w:cstheme="minorHAnsi"/>
        </w:rPr>
        <w:t>_______________________</w:t>
      </w:r>
      <w:r w:rsidRPr="00D23D9F">
        <w:rPr>
          <w:rFonts w:cstheme="minorHAnsi"/>
        </w:rPr>
        <w:t>, del domicilio de</w:t>
      </w:r>
      <w:r w:rsidR="006F5310">
        <w:rPr>
          <w:rFonts w:cstheme="minorHAnsi"/>
        </w:rPr>
        <w:t>________________</w:t>
      </w:r>
      <w:r w:rsidRPr="00D23D9F">
        <w:rPr>
          <w:rFonts w:cstheme="minorHAnsi"/>
        </w:rPr>
        <w:t>, portador de mi Documento Único de Identidad número:</w:t>
      </w:r>
      <w:r w:rsidR="006F5310">
        <w:rPr>
          <w:rFonts w:cstheme="minorHAnsi"/>
        </w:rPr>
        <w:t>__________________</w:t>
      </w:r>
      <w:r w:rsidRPr="00D23D9F">
        <w:rPr>
          <w:rFonts w:cstheme="minorHAnsi"/>
        </w:rPr>
        <w:t>, y Numero de Identificación Tributaria:</w:t>
      </w:r>
      <w:r w:rsidR="006F5310">
        <w:rPr>
          <w:rFonts w:cstheme="minorHAnsi"/>
        </w:rPr>
        <w:t>___________________</w:t>
      </w:r>
      <w:r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6F5310">
        <w:rPr>
          <w:rFonts w:cstheme="minorHAnsi"/>
        </w:rPr>
        <w:t>________________</w:t>
      </w:r>
      <w:r w:rsidRPr="00D23D9F">
        <w:rPr>
          <w:rFonts w:cstheme="minorHAnsi"/>
        </w:rPr>
        <w:t>, con Número de Identificación Tributaria:</w:t>
      </w:r>
      <w:r w:rsidR="006F5310">
        <w:rPr>
          <w:rFonts w:cstheme="minorHAnsi"/>
        </w:rPr>
        <w:t>________________________</w:t>
      </w:r>
      <w:r w:rsidRPr="00D23D9F">
        <w:rPr>
          <w:rFonts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Pr="00D23D9F">
        <w:rPr>
          <w:rFonts w:cstheme="minorHAnsi"/>
          <w:b/>
        </w:rPr>
        <w:t xml:space="preserve"> </w:t>
      </w:r>
      <w:r w:rsidRPr="00D23D9F">
        <w:rPr>
          <w:rFonts w:cstheme="minorHAnsi"/>
        </w:rPr>
        <w:t>en cumplimiento del acuerdo Número:</w:t>
      </w:r>
      <w:r>
        <w:rPr>
          <w:rFonts w:cstheme="minorHAnsi"/>
          <w:b/>
        </w:rPr>
        <w:t xml:space="preserve"> doce</w:t>
      </w:r>
      <w:r w:rsidRPr="00D23D9F">
        <w:rPr>
          <w:rFonts w:cstheme="minorHAnsi"/>
          <w:b/>
        </w:rPr>
        <w:t xml:space="preserve">, </w:t>
      </w:r>
      <w:r w:rsidRPr="00D23D9F">
        <w:rPr>
          <w:rFonts w:cstheme="minorHAnsi"/>
        </w:rPr>
        <w:t xml:space="preserve"> asentando en acta: </w:t>
      </w:r>
      <w:r>
        <w:rPr>
          <w:rFonts w:cstheme="minorHAnsi"/>
          <w:b/>
        </w:rPr>
        <w:t>treinta y tres</w:t>
      </w:r>
      <w:r w:rsidRPr="00D23D9F">
        <w:rPr>
          <w:rFonts w:cstheme="minorHAnsi"/>
          <w:b/>
        </w:rPr>
        <w:t xml:space="preserve">, </w:t>
      </w:r>
      <w:r w:rsidRPr="00D23D9F">
        <w:rPr>
          <w:rFonts w:cstheme="minorHAnsi"/>
        </w:rPr>
        <w:t>de fecha</w:t>
      </w:r>
      <w:r w:rsidRPr="00D23D9F">
        <w:rPr>
          <w:rFonts w:cstheme="minorHAnsi"/>
          <w:b/>
          <w:color w:val="000000" w:themeColor="text1"/>
        </w:rPr>
        <w:t xml:space="preserve">:  </w:t>
      </w:r>
      <w:r>
        <w:rPr>
          <w:rFonts w:cstheme="minorHAnsi"/>
          <w:b/>
          <w:color w:val="000000" w:themeColor="text1"/>
        </w:rPr>
        <w:t xml:space="preserve">quince de Octubre </w:t>
      </w:r>
      <w:r w:rsidRPr="00D23D9F">
        <w:rPr>
          <w:rFonts w:cstheme="minorHAnsi"/>
          <w:b/>
          <w:color w:val="000000" w:themeColor="text1"/>
        </w:rPr>
        <w:t>de dos mil veintiuno,</w:t>
      </w:r>
      <w:r w:rsidRPr="00D23D9F">
        <w:rPr>
          <w:rFonts w:cstheme="minorHAnsi"/>
        </w:rPr>
        <w:t xml:space="preserve">  de la sesión </w:t>
      </w:r>
      <w:r>
        <w:rPr>
          <w:rFonts w:cstheme="minorHAnsi"/>
        </w:rPr>
        <w:t>Extrao</w:t>
      </w:r>
      <w:r w:rsidRPr="00D23D9F">
        <w:rPr>
          <w:rFonts w:cstheme="minorHAnsi"/>
        </w:rPr>
        <w:t>rdinaria celebrada por el Concejo Municipal de Tonacatepeque, de conformidad a los artículos Setenta y uno, Setenta y dos y setenta y tres de la Ley de Adquisiciones y Contrataciones de la Administración Publica, quien en este instrumento me denominaré “EL CONTRATANTE”</w:t>
      </w:r>
      <w:r>
        <w:rPr>
          <w:rFonts w:cstheme="minorHAnsi"/>
        </w:rPr>
        <w:t xml:space="preserve"> </w:t>
      </w:r>
      <w:r w:rsidRPr="00DE02B4">
        <w:rPr>
          <w:rFonts w:cstheme="minorHAnsi"/>
        </w:rPr>
        <w:t>por una parte, y por la otra</w:t>
      </w:r>
      <w:r>
        <w:rPr>
          <w:rFonts w:cstheme="minorHAnsi"/>
        </w:rPr>
        <w:t xml:space="preserve"> el señor:</w:t>
      </w:r>
      <w:r w:rsidR="006F5310">
        <w:rPr>
          <w:rFonts w:cstheme="minorHAnsi"/>
          <w:b/>
        </w:rPr>
        <w:t>_________________</w:t>
      </w:r>
      <w:r>
        <w:rPr>
          <w:rFonts w:ascii="Calibri" w:hAnsi="Calibri" w:cs="Calibri"/>
        </w:rPr>
        <w:t xml:space="preserve">, de </w:t>
      </w:r>
      <w:r w:rsidR="006F5310">
        <w:rPr>
          <w:rFonts w:ascii="Calibri" w:hAnsi="Calibri" w:cs="Calibri"/>
        </w:rPr>
        <w:t>________________ años de edad, ___________</w:t>
      </w:r>
      <w:r w:rsidRPr="003365AA">
        <w:rPr>
          <w:rFonts w:ascii="Calibri" w:hAnsi="Calibri" w:cs="Calibri"/>
        </w:rPr>
        <w:t>,</w:t>
      </w:r>
      <w:r>
        <w:rPr>
          <w:rFonts w:ascii="Calibri" w:hAnsi="Calibri" w:cs="Calibri"/>
        </w:rPr>
        <w:t xml:space="preserve"> del domicilio de</w:t>
      </w:r>
      <w:r w:rsidR="006F5310">
        <w:rPr>
          <w:rFonts w:ascii="Calibri" w:hAnsi="Calibri" w:cs="Calibri"/>
        </w:rPr>
        <w:t>_____________</w:t>
      </w:r>
      <w:r w:rsidRPr="003365AA">
        <w:rPr>
          <w:rFonts w:ascii="Calibri" w:hAnsi="Calibri" w:cs="Calibri"/>
        </w:rPr>
        <w:t>, de  nacionalidad Salvadoreña, portador</w:t>
      </w:r>
      <w:r>
        <w:rPr>
          <w:rFonts w:ascii="Calibri" w:hAnsi="Calibri" w:cs="Calibri"/>
        </w:rPr>
        <w:t xml:space="preserve"> </w:t>
      </w:r>
      <w:r w:rsidRPr="003365AA">
        <w:rPr>
          <w:rFonts w:ascii="Calibri" w:hAnsi="Calibri" w:cs="Calibri"/>
        </w:rPr>
        <w:t>de mi Documento Único de Identidad</w:t>
      </w:r>
      <w:r w:rsidR="006F5310">
        <w:rPr>
          <w:rFonts w:ascii="Calibri" w:hAnsi="Calibri" w:cs="Calibri"/>
        </w:rPr>
        <w:t>______________________</w:t>
      </w:r>
      <w:r w:rsidRPr="003365AA">
        <w:rPr>
          <w:rFonts w:ascii="Calibri" w:hAnsi="Calibri" w:cs="Calibri"/>
        </w:rPr>
        <w:t>, con Número de Identificación T</w:t>
      </w:r>
      <w:r>
        <w:rPr>
          <w:rFonts w:ascii="Calibri" w:hAnsi="Calibri" w:cs="Calibri"/>
        </w:rPr>
        <w:t>ributaria:</w:t>
      </w:r>
      <w:r w:rsidR="006F5310">
        <w:rPr>
          <w:rFonts w:ascii="Calibri" w:hAnsi="Calibri" w:cs="Calibri"/>
        </w:rPr>
        <w:t>__________________</w:t>
      </w:r>
      <w:r w:rsidRPr="003365AA">
        <w:rPr>
          <w:rFonts w:ascii="Calibri" w:hAnsi="Calibri" w:cs="Calibri"/>
        </w:rPr>
        <w:t xml:space="preserve">, </w:t>
      </w:r>
      <w:r w:rsidRPr="0088675F">
        <w:rPr>
          <w:rFonts w:cstheme="minorHAnsi"/>
        </w:rPr>
        <w:t>actuando en mi  calidad de  Administrador Único Propietario de la Sociedad, denominada:</w:t>
      </w:r>
      <w:r>
        <w:rPr>
          <w:rFonts w:cstheme="minorHAnsi"/>
        </w:rPr>
        <w:t xml:space="preserve"> MULTIACTIVIDADES Y SERVICIOS </w:t>
      </w:r>
      <w:r w:rsidRPr="0088675F">
        <w:rPr>
          <w:rFonts w:cstheme="minorHAnsi"/>
        </w:rPr>
        <w:t>, SOCIEDAD ANONIMA DE CAPITAL  VARIABLE, que se abrevia:</w:t>
      </w:r>
      <w:r>
        <w:rPr>
          <w:rFonts w:cstheme="minorHAnsi"/>
        </w:rPr>
        <w:t xml:space="preserve"> MULTIACTYS</w:t>
      </w:r>
      <w:r w:rsidRPr="0088675F">
        <w:rPr>
          <w:rFonts w:cstheme="minorHAnsi"/>
        </w:rPr>
        <w:t xml:space="preserve">, S.A. DE C.V, con Número de Identificación Tributaria: </w:t>
      </w:r>
      <w:r w:rsidR="006F5310">
        <w:rPr>
          <w:rFonts w:cstheme="minorHAnsi"/>
        </w:rPr>
        <w:t>________________________</w:t>
      </w:r>
      <w:r w:rsidRPr="0088675F">
        <w:rPr>
          <w:rFonts w:cstheme="minorHAnsi"/>
        </w:rPr>
        <w:t>y Numero de Registro de Contribuyente:</w:t>
      </w:r>
      <w:r w:rsidR="006F5310">
        <w:rPr>
          <w:rFonts w:cstheme="minorHAnsi"/>
        </w:rPr>
        <w:t>_____________</w:t>
      </w:r>
      <w:r w:rsidRPr="0088675F">
        <w:rPr>
          <w:rFonts w:cstheme="minorHAnsi"/>
        </w:rPr>
        <w:t>;  personería que acredito con: a)  Copia de Testimonio de Constitución de Sociedad, otorgada ante los oficios de la Notario: Licenciada</w:t>
      </w:r>
      <w:r w:rsidR="006F5310">
        <w:rPr>
          <w:rFonts w:cstheme="minorHAnsi"/>
        </w:rPr>
        <w:t>_____________</w:t>
      </w:r>
      <w:r w:rsidRPr="0088675F">
        <w:rPr>
          <w:rFonts w:cstheme="minorHAnsi"/>
        </w:rPr>
        <w:t>, Inscrita en el Registro de Comer</w:t>
      </w:r>
      <w:r>
        <w:rPr>
          <w:rFonts w:cstheme="minorHAnsi"/>
        </w:rPr>
        <w:t>cio, asentada al número:</w:t>
      </w:r>
      <w:r w:rsidR="006F5310">
        <w:rPr>
          <w:rFonts w:cstheme="minorHAnsi"/>
        </w:rPr>
        <w:t>______________</w:t>
      </w:r>
      <w:r>
        <w:rPr>
          <w:rFonts w:cstheme="minorHAnsi"/>
        </w:rPr>
        <w:t>,  de Libro:</w:t>
      </w:r>
      <w:r w:rsidR="006F5310">
        <w:rPr>
          <w:rFonts w:cstheme="minorHAnsi"/>
        </w:rPr>
        <w:t>__________________</w:t>
      </w:r>
      <w:r w:rsidRPr="0088675F">
        <w:rPr>
          <w:rFonts w:cstheme="minorHAnsi"/>
        </w:rPr>
        <w:t xml:space="preserve">, del Registro de Sociedades de  </w:t>
      </w:r>
      <w:r w:rsidRPr="0088675F">
        <w:rPr>
          <w:rFonts w:cstheme="minorHAnsi"/>
        </w:rPr>
        <w:lastRenderedPageBreak/>
        <w:t>Folios:</w:t>
      </w:r>
      <w:r w:rsidR="006F5310">
        <w:rPr>
          <w:rFonts w:cstheme="minorHAnsi"/>
        </w:rPr>
        <w:t>________________</w:t>
      </w:r>
      <w:r w:rsidRPr="0088675F">
        <w:rPr>
          <w:rFonts w:cstheme="minorHAnsi"/>
        </w:rPr>
        <w:t>, fecha de inscri</w:t>
      </w:r>
      <w:r>
        <w:rPr>
          <w:rFonts w:cstheme="minorHAnsi"/>
        </w:rPr>
        <w:t>pción:</w:t>
      </w:r>
      <w:r w:rsidR="006F5310">
        <w:rPr>
          <w:rFonts w:cstheme="minorHAnsi"/>
        </w:rPr>
        <w:t>_______________</w:t>
      </w:r>
      <w:r w:rsidRPr="0088675F">
        <w:rPr>
          <w:rFonts w:cstheme="minorHAnsi"/>
        </w:rPr>
        <w:t>, de la cual consta que su denominación, nacionalidad, naturaleza y domicilio son los antes expresados, que el plazo es de tiempo es indeterminado y en la Cláusula XIX de la escritura de  constitución de Sociedades consta que la representación legal de la Sociedad corresponderá  a el Administrador Único Propietario, dentro del giro ordinario de los negocios</w:t>
      </w:r>
      <w:r>
        <w:rPr>
          <w:rFonts w:cstheme="minorHAnsi"/>
        </w:rPr>
        <w:t xml:space="preserve">,  </w:t>
      </w:r>
      <w:r w:rsidRPr="0032376C">
        <w:rPr>
          <w:rFonts w:cstheme="minorHAnsi"/>
        </w:rPr>
        <w:t>se acordó elegir la administración de la sociedad</w:t>
      </w:r>
      <w:r>
        <w:rPr>
          <w:rFonts w:cstheme="minorHAnsi"/>
        </w:rPr>
        <w:t xml:space="preserve"> al señor:</w:t>
      </w:r>
      <w:r w:rsidR="006F5310">
        <w:rPr>
          <w:rFonts w:cstheme="minorHAnsi"/>
        </w:rPr>
        <w:t>_______________</w:t>
      </w:r>
      <w:r w:rsidRPr="00A30423">
        <w:rPr>
          <w:rFonts w:cstheme="minorHAnsi"/>
        </w:rPr>
        <w:t>,</w:t>
      </w:r>
      <w:r w:rsidRPr="0032376C">
        <w:rPr>
          <w:rFonts w:cstheme="minorHAnsi"/>
        </w:rPr>
        <w:t xml:space="preserve"> habiendo sido electo para el Cargo de Administrador Único Propietario</w:t>
      </w:r>
      <w:r>
        <w:rPr>
          <w:rFonts w:cstheme="minorHAnsi"/>
        </w:rPr>
        <w:t xml:space="preserve">, </w:t>
      </w:r>
      <w:r w:rsidRPr="0032376C">
        <w:rPr>
          <w:rFonts w:cstheme="minorHAnsi"/>
        </w:rPr>
        <w:t>quien en este instrumento me denominaré “EL CONTRATADO”, y en las calidades antes expresadas MANIFESTAMOS: Que hemos acordado otorgar y en efecto otorgamos el presente contrato: consistente en: “CONTRATO LIBRE GESTIO</w:t>
      </w:r>
      <w:r>
        <w:rPr>
          <w:rFonts w:cstheme="minorHAnsi"/>
        </w:rPr>
        <w:t>N DE MANTENIMIENTO DE VEINTISEIS</w:t>
      </w:r>
      <w:r w:rsidRPr="0032376C">
        <w:rPr>
          <w:rFonts w:cstheme="minorHAnsi"/>
        </w:rPr>
        <w:t xml:space="preserve"> EQUIPOS DE AIRES ACONDICIONADOS, DE LA ALCALDIA MUNICIPAL DE TONACATEPEQUE, SAN SALVADOR,  DOS MIL VEINTIUNO”, De conformidad a la Ley de Adquisiciones y Contrataciones de la Administración Pública, que en adelante se denominará LACAP, su Reglamento que en adelante</w:t>
      </w:r>
      <w:r w:rsidRPr="0088675F">
        <w:rPr>
          <w:rFonts w:cstheme="minorHAnsi"/>
        </w:rPr>
        <w:t xml:space="preserve"> se denominará RELACAP, y a las cláusulas que se detallan a continuación: </w:t>
      </w:r>
      <w:r w:rsidRPr="0088675F">
        <w:rPr>
          <w:rFonts w:cstheme="minorHAnsi"/>
          <w:b/>
        </w:rPr>
        <w:t>CLÁUSULA PRIMERA. OBJETO DEL CONTRATO:</w:t>
      </w:r>
      <w:r w:rsidRPr="0088675F">
        <w:rPr>
          <w:rFonts w:cstheme="minorHAnsi"/>
        </w:rPr>
        <w:t xml:space="preserve"> “EL CONTRATANTE”, requiere los Servicios de</w:t>
      </w:r>
      <w:r>
        <w:rPr>
          <w:rFonts w:cstheme="minorHAnsi"/>
        </w:rPr>
        <w:t xml:space="preserve"> Mantenimiento de veintiséis</w:t>
      </w:r>
      <w:r w:rsidRPr="0088675F">
        <w:rPr>
          <w:rFonts w:cstheme="minorHAnsi"/>
        </w:rPr>
        <w:t xml:space="preserve"> equipos de Aires Acondicionados  de la Alcaldía Municipal de Tonacatepeque, San Salvador,  dos mil veintiuno”,  en base a lo establecido en el Contrato denominado: “CONTRATO DE LIBRE GESTION</w:t>
      </w:r>
      <w:r>
        <w:rPr>
          <w:rFonts w:cstheme="minorHAnsi"/>
        </w:rPr>
        <w:t xml:space="preserve"> DE MANTENIMIENTO DE VEINTISEIS </w:t>
      </w:r>
      <w:r w:rsidRPr="0088675F">
        <w:rPr>
          <w:rFonts w:cstheme="minorHAnsi"/>
        </w:rPr>
        <w:t>EQUIPOS DE AIRES ACONDICIONADOS, DE LA ALCALDIA MUNICIPAL DE TONACATEPEQUE, SAN SALVADOR,  DOS MIL VEINTIUNO”, que será parte integral de este contrato. El contrato incluye, pero no se limita a la prestación de los siguientes servicios:</w:t>
      </w:r>
      <w:r w:rsidRPr="0088675F">
        <w:rPr>
          <w:rFonts w:cstheme="minorHAnsi"/>
          <w:b/>
          <w:bCs/>
        </w:rPr>
        <w:t xml:space="preserve"> </w:t>
      </w:r>
      <w:r w:rsidRPr="0088675F">
        <w:rPr>
          <w:rFonts w:cstheme="minorHAnsi"/>
        </w:rPr>
        <w:t>Manten</w:t>
      </w:r>
      <w:r>
        <w:rPr>
          <w:rFonts w:cstheme="minorHAnsi"/>
        </w:rPr>
        <w:t>imiento Preventivo de veintiséis</w:t>
      </w:r>
      <w:r w:rsidRPr="0088675F">
        <w:rPr>
          <w:rFonts w:cstheme="minorHAnsi"/>
        </w:rPr>
        <w:t xml:space="preserve"> equipos de Aires Acondicionados de la Alcaldía Municipal de Tonacatepeque. </w:t>
      </w:r>
      <w:r w:rsidRPr="0088675F">
        <w:rPr>
          <w:rFonts w:cstheme="minorHAnsi"/>
          <w:b/>
          <w:bCs/>
        </w:rPr>
        <w:t xml:space="preserve">CLAUSULA SEGUNDA: </w:t>
      </w:r>
      <w:r w:rsidRPr="0088675F">
        <w:rPr>
          <w:rFonts w:cstheme="minorHAnsi"/>
          <w:b/>
          <w:bCs/>
          <w:u w:val="single"/>
        </w:rPr>
        <w:t>DESCRIPCION DE LOS SERVICIOS</w:t>
      </w:r>
      <w:r w:rsidRPr="0088675F">
        <w:rPr>
          <w:rFonts w:cstheme="minorHAnsi"/>
          <w:b/>
          <w:bCs/>
        </w:rPr>
        <w:t>:</w:t>
      </w:r>
      <w:r w:rsidRPr="0088675F">
        <w:rPr>
          <w:rFonts w:cstheme="minorHAnsi"/>
        </w:rPr>
        <w:t xml:space="preserve"> El alcance del trabajo de Manten</w:t>
      </w:r>
      <w:r w:rsidR="00BA634C">
        <w:rPr>
          <w:rFonts w:cstheme="minorHAnsi"/>
        </w:rPr>
        <w:t xml:space="preserve">imiento Preventivo de </w:t>
      </w:r>
      <w:r w:rsidR="0072177F">
        <w:rPr>
          <w:rFonts w:cstheme="minorHAnsi"/>
        </w:rPr>
        <w:t>veintiséis</w:t>
      </w:r>
      <w:r w:rsidRPr="0088675F">
        <w:rPr>
          <w:rFonts w:cstheme="minorHAnsi"/>
        </w:rPr>
        <w:t xml:space="preserve"> equipos de Aires Acondicionados de la Alcaldía Municipal de Tonacatepeque, </w:t>
      </w:r>
      <w:r w:rsidRPr="0088675F">
        <w:rPr>
          <w:rFonts w:eastAsia="Times New Roman" w:cstheme="minorHAnsi"/>
          <w:color w:val="000000"/>
        </w:rPr>
        <w:t xml:space="preserve">EL CONTRATADO en su calidad de </w:t>
      </w:r>
      <w:r>
        <w:rPr>
          <w:rFonts w:eastAsia="Times New Roman" w:cstheme="minorHAnsi"/>
          <w:color w:val="000000"/>
        </w:rPr>
        <w:t xml:space="preserve"> Administrador Único y Propietario de  </w:t>
      </w:r>
      <w:r>
        <w:rPr>
          <w:rFonts w:cstheme="minorHAnsi"/>
        </w:rPr>
        <w:t>MULTIACTYS</w:t>
      </w:r>
      <w:r w:rsidRPr="0088675F">
        <w:rPr>
          <w:rFonts w:cstheme="minorHAnsi"/>
        </w:rPr>
        <w:t>, S.A. DE C.V</w:t>
      </w:r>
      <w:r w:rsidRPr="0088675F">
        <w:rPr>
          <w:rFonts w:eastAsia="Times New Roman" w:cstheme="minorHAnsi"/>
          <w:color w:val="000000"/>
        </w:rPr>
        <w:t xml:space="preserve">, se obligara con El CONTRATANTE a ejecutar los trabajos y demás actividades propias del servicio contratado, sin que exista  horario determinado, ni dependencia , el cual debe realizar de conformidad con las condiciones y cláusulas del presente documento y que consistirá en: </w:t>
      </w:r>
      <w:r w:rsidRPr="0088675F">
        <w:rPr>
          <w:rFonts w:cstheme="minorHAnsi"/>
        </w:rPr>
        <w:t>a)</w:t>
      </w:r>
      <w:r w:rsidRPr="0088675F">
        <w:rPr>
          <w:rFonts w:cstheme="minorHAnsi"/>
          <w:b/>
        </w:rPr>
        <w:t xml:space="preserve"> </w:t>
      </w:r>
      <w:r>
        <w:rPr>
          <w:rFonts w:cstheme="minorHAnsi"/>
        </w:rPr>
        <w:t>Mantenimiento Preventivo de Ocho Aire Acondicionado de doce</w:t>
      </w:r>
      <w:r w:rsidRPr="0088675F">
        <w:rPr>
          <w:rFonts w:cstheme="minorHAnsi"/>
        </w:rPr>
        <w:t xml:space="preserve"> mil BTU. b) Mantenimiento Preventivo de </w:t>
      </w:r>
      <w:r>
        <w:rPr>
          <w:rFonts w:cstheme="minorHAnsi"/>
        </w:rPr>
        <w:t>doce Aires Acondicionado de dieciocho</w:t>
      </w:r>
      <w:r w:rsidRPr="0088675F">
        <w:rPr>
          <w:rFonts w:cstheme="minorHAnsi"/>
        </w:rPr>
        <w:t xml:space="preserve"> mil BTU. c)</w:t>
      </w:r>
      <w:r w:rsidRPr="0088675F">
        <w:rPr>
          <w:rFonts w:cstheme="minorHAnsi"/>
          <w:b/>
        </w:rPr>
        <w:t xml:space="preserve"> </w:t>
      </w:r>
      <w:r w:rsidRPr="0088675F">
        <w:rPr>
          <w:rFonts w:cstheme="minorHAnsi"/>
        </w:rPr>
        <w:t xml:space="preserve">Mantenimiento Preventivo de Seis Aires Acondicionado de sesenta mil BTU, </w:t>
      </w:r>
      <w:r>
        <w:rPr>
          <w:rFonts w:cstheme="minorHAnsi"/>
        </w:rPr>
        <w:t xml:space="preserve">haciendo un total de </w:t>
      </w:r>
      <w:r w:rsidRPr="002663B7">
        <w:rPr>
          <w:rFonts w:cstheme="minorHAnsi"/>
        </w:rPr>
        <w:t>VEINTISEIS equipos de aires</w:t>
      </w:r>
      <w:r w:rsidRPr="0088675F">
        <w:rPr>
          <w:rFonts w:cstheme="minorHAnsi"/>
        </w:rPr>
        <w:t xml:space="preserve"> acondicionados</w:t>
      </w:r>
      <w:r w:rsidR="001E14C3">
        <w:rPr>
          <w:rFonts w:cstheme="minorHAnsi"/>
        </w:rPr>
        <w:t>, según especificaciones técnicas</w:t>
      </w:r>
      <w:r w:rsidR="00CE52E6">
        <w:rPr>
          <w:rFonts w:cstheme="minorHAnsi"/>
        </w:rPr>
        <w:t xml:space="preserve"> de </w:t>
      </w:r>
      <w:r w:rsidR="009E3C6A">
        <w:rPr>
          <w:rFonts w:cstheme="minorHAnsi"/>
        </w:rPr>
        <w:t xml:space="preserve">los Términos de Referencia y </w:t>
      </w:r>
      <w:r w:rsidR="001E14C3">
        <w:rPr>
          <w:rFonts w:cstheme="minorHAnsi"/>
        </w:rPr>
        <w:t xml:space="preserve">la oferta técnica y económica para el </w:t>
      </w:r>
      <w:r w:rsidR="00CE52E6">
        <w:rPr>
          <w:rFonts w:cstheme="minorHAnsi"/>
        </w:rPr>
        <w:t>mantenimiento</w:t>
      </w:r>
      <w:r w:rsidR="001E14C3">
        <w:rPr>
          <w:rFonts w:cstheme="minorHAnsi"/>
        </w:rPr>
        <w:t xml:space="preserve"> preventivo y </w:t>
      </w:r>
      <w:r w:rsidR="00CE52E6">
        <w:rPr>
          <w:rFonts w:cstheme="minorHAnsi"/>
        </w:rPr>
        <w:t>correctivo</w:t>
      </w:r>
      <w:r w:rsidR="001E14C3">
        <w:rPr>
          <w:rFonts w:cstheme="minorHAnsi"/>
        </w:rPr>
        <w:t xml:space="preserve"> de equipos de ai</w:t>
      </w:r>
      <w:r w:rsidR="00CE52E6">
        <w:rPr>
          <w:rFonts w:cstheme="minorHAnsi"/>
        </w:rPr>
        <w:t>res acondicionado para la Alcaldía Municipal de Tonacatepeque, en los meses de Octubre y Diciembre de dos mil veintiuno, proceso de Libre Gestión, que forma parte integral de este contrato</w:t>
      </w:r>
      <w:r w:rsidRPr="0088675F">
        <w:rPr>
          <w:rFonts w:cstheme="minorHAnsi"/>
        </w:rPr>
        <w:t xml:space="preserve">; </w:t>
      </w:r>
      <w:r w:rsidRPr="0088675F">
        <w:rPr>
          <w:rFonts w:cstheme="minorHAnsi"/>
          <w:b/>
        </w:rPr>
        <w:t>CLÁUSULA TERCERA. DOCUMENTOS CONTRACTUALES:</w:t>
      </w:r>
      <w:r w:rsidRPr="0088675F">
        <w:rPr>
          <w:rFonts w:cstheme="minorHAnsi"/>
        </w:rPr>
        <w:t xml:space="preserve"> Forman part</w:t>
      </w:r>
      <w:r w:rsidRPr="0094126E">
        <w:rPr>
          <w:rFonts w:cstheme="minorHAnsi"/>
        </w:rPr>
        <w:t>e integral del contrato con plena fuerza obligatoria para las partes los siguientes documentos: a)</w:t>
      </w:r>
      <w:r w:rsidRPr="00952FE0">
        <w:rPr>
          <w:rFonts w:cstheme="minorHAnsi"/>
        </w:rPr>
        <w:t xml:space="preserve"> </w:t>
      </w:r>
      <w:r w:rsidRPr="005C30C6">
        <w:rPr>
          <w:rFonts w:cstheme="minorHAnsi"/>
        </w:rPr>
        <w:t>CONTRATO DE LIBRE GESTION</w:t>
      </w:r>
      <w:r>
        <w:rPr>
          <w:rFonts w:cstheme="minorHAnsi"/>
        </w:rPr>
        <w:t xml:space="preserve"> DE MANTENIMIENTO DE VEINTISEIS</w:t>
      </w:r>
      <w:r w:rsidRPr="00FC0E03">
        <w:rPr>
          <w:rFonts w:cstheme="minorHAnsi"/>
        </w:rPr>
        <w:t xml:space="preserve"> EQUIPOS DE AIRES ACONDICIONADOS, DE LA ALCALDIA </w:t>
      </w:r>
      <w:r w:rsidRPr="00FC0E03">
        <w:rPr>
          <w:rFonts w:cstheme="minorHAnsi"/>
        </w:rPr>
        <w:lastRenderedPageBreak/>
        <w:t>MUNICIPAL DE TONACATEPEQUE, SAN SALVADOR,  DOS MIL VEINTIUNO</w:t>
      </w:r>
      <w:r w:rsidRPr="00633003">
        <w:rPr>
          <w:rFonts w:cstheme="minorHAnsi"/>
        </w:rPr>
        <w:t xml:space="preserve">, </w:t>
      </w:r>
      <w:r>
        <w:rPr>
          <w:rFonts w:cstheme="minorHAnsi"/>
        </w:rPr>
        <w:t xml:space="preserve">b) </w:t>
      </w:r>
      <w:r w:rsidRPr="0094126E">
        <w:rPr>
          <w:rFonts w:cstheme="minorHAnsi"/>
        </w:rPr>
        <w:t>La Solicitud de Cotización 202</w:t>
      </w:r>
      <w:r>
        <w:rPr>
          <w:rFonts w:cstheme="minorHAnsi"/>
        </w:rPr>
        <w:t xml:space="preserve">1. </w:t>
      </w:r>
      <w:r w:rsidRPr="009E3C6A">
        <w:rPr>
          <w:rFonts w:cstheme="minorHAnsi"/>
        </w:rPr>
        <w:t>c)</w:t>
      </w:r>
      <w:r w:rsidR="009E3C6A">
        <w:rPr>
          <w:rFonts w:cstheme="minorHAnsi"/>
        </w:rPr>
        <w:t xml:space="preserve"> Términos de Referencia, d) </w:t>
      </w:r>
      <w:r w:rsidRPr="009E3C6A">
        <w:rPr>
          <w:rFonts w:cstheme="minorHAnsi"/>
        </w:rPr>
        <w:t xml:space="preserve"> La</w:t>
      </w:r>
      <w:r w:rsidRPr="00E74232">
        <w:rPr>
          <w:rFonts w:cstheme="minorHAnsi"/>
        </w:rPr>
        <w:t xml:space="preserve"> Oferta</w:t>
      </w:r>
      <w:r w:rsidR="00CE52E6">
        <w:rPr>
          <w:rFonts w:cstheme="minorHAnsi"/>
        </w:rPr>
        <w:t xml:space="preserve"> técnica y económica</w:t>
      </w:r>
      <w:r w:rsidRPr="00E74232">
        <w:rPr>
          <w:rFonts w:cstheme="minorHAnsi"/>
        </w:rPr>
        <w:t xml:space="preserve"> </w:t>
      </w:r>
      <w:r w:rsidR="009E3C6A">
        <w:rPr>
          <w:rFonts w:cstheme="minorHAnsi"/>
        </w:rPr>
        <w:t>de “EL CONTRATADO” presentada, e</w:t>
      </w:r>
      <w:r w:rsidRPr="00E74232">
        <w:rPr>
          <w:rFonts w:cstheme="minorHAnsi"/>
        </w:rPr>
        <w:t xml:space="preserve">) El cuadro comparativo de </w:t>
      </w:r>
      <w:r w:rsidR="009E3C6A">
        <w:rPr>
          <w:rFonts w:cstheme="minorHAnsi"/>
        </w:rPr>
        <w:t>ofertas. f) Las Garantías, g</w:t>
      </w:r>
      <w:r w:rsidRPr="00E74232">
        <w:rPr>
          <w:rFonts w:cstheme="minorHAnsi"/>
        </w:rPr>
        <w:t>) Las Resoluciones Modificativas</w:t>
      </w:r>
      <w:r w:rsidRPr="0094126E">
        <w:rPr>
          <w:rFonts w:cstheme="minorHAnsi"/>
        </w:rPr>
        <w:t xml:space="preserve">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9E3C6A">
        <w:rPr>
          <w:rFonts w:cstheme="minorHAnsi"/>
        </w:rPr>
        <w:t xml:space="preserve"> el Administrador de Contrato, </w:t>
      </w:r>
      <w:r w:rsidRPr="0094126E">
        <w:rPr>
          <w:rFonts w:cstheme="minorHAnsi"/>
        </w:rPr>
        <w:t xml:space="preserve">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FODES VEINTICINCO POR CIENTO de este</w:t>
      </w:r>
      <w:r w:rsidRPr="0094126E">
        <w:rPr>
          <w:rFonts w:cstheme="minorHAnsi"/>
        </w:rPr>
        <w:t xml:space="preserve"> municipio. Para lo cual se ha verificado la correspondiente asignación presupuestaria. Ambas partes de común acuerdo convenimos que el precio que “EL CONTRATANTE”, deberá pagar a “EL  CONTRATADO</w:t>
      </w:r>
      <w:r>
        <w:rPr>
          <w:rFonts w:cstheme="minorHAnsi"/>
        </w:rPr>
        <w:t xml:space="preserve">”; por </w:t>
      </w:r>
      <w:r w:rsidRPr="0094126E">
        <w:rPr>
          <w:rFonts w:cstheme="minorHAnsi"/>
        </w:rPr>
        <w:t>los Servicios de</w:t>
      </w:r>
      <w:r>
        <w:rPr>
          <w:rFonts w:cstheme="minorHAnsi"/>
        </w:rPr>
        <w:t xml:space="preserve"> M</w:t>
      </w:r>
      <w:r w:rsidRPr="00FC0E03">
        <w:rPr>
          <w:rFonts w:cstheme="minorHAnsi"/>
        </w:rPr>
        <w:t>antenim</w:t>
      </w:r>
      <w:r>
        <w:rPr>
          <w:rFonts w:cstheme="minorHAnsi"/>
        </w:rPr>
        <w:t>iento</w:t>
      </w:r>
      <w:r w:rsidR="009E3C6A">
        <w:rPr>
          <w:rFonts w:cstheme="minorHAnsi"/>
        </w:rPr>
        <w:t xml:space="preserve"> preventivo y correctivo de veintiséis</w:t>
      </w:r>
      <w:r>
        <w:rPr>
          <w:rFonts w:cstheme="minorHAnsi"/>
        </w:rPr>
        <w:t xml:space="preserve"> equipos de Aires Acondicionados, de la A</w:t>
      </w:r>
      <w:r w:rsidRPr="00FC0E03">
        <w:rPr>
          <w:rFonts w:cstheme="minorHAnsi"/>
        </w:rPr>
        <w:t>lcaldía</w:t>
      </w:r>
      <w:r>
        <w:rPr>
          <w:rFonts w:cstheme="minorHAnsi"/>
        </w:rPr>
        <w:t xml:space="preserve"> Municipal de Tonacatepeque, San S</w:t>
      </w:r>
      <w:r w:rsidRPr="00FC0E03">
        <w:rPr>
          <w:rFonts w:cstheme="minorHAnsi"/>
        </w:rPr>
        <w:t>alvador,  dos mil veintiuno</w:t>
      </w:r>
      <w:r>
        <w:rPr>
          <w:rFonts w:cstheme="minorHAnsi"/>
        </w:rPr>
        <w:t xml:space="preserve">, será de: </w:t>
      </w:r>
      <w:r>
        <w:rPr>
          <w:rFonts w:cstheme="minorHAnsi"/>
          <w:b/>
        </w:rPr>
        <w:t xml:space="preserve">DOS MIL QUINIENTOS SETENTA Y DOS </w:t>
      </w:r>
      <w:r w:rsidRPr="00436A28">
        <w:rPr>
          <w:rFonts w:cstheme="minorHAnsi"/>
          <w:b/>
        </w:rPr>
        <w:t>DOLARES</w:t>
      </w:r>
      <w:r>
        <w:rPr>
          <w:rFonts w:cstheme="minorHAnsi"/>
          <w:b/>
        </w:rPr>
        <w:t xml:space="preserve"> </w:t>
      </w:r>
      <w:r w:rsidRPr="00436A28">
        <w:rPr>
          <w:rFonts w:cstheme="minorHAnsi"/>
          <w:b/>
        </w:rPr>
        <w:t>DE LOS ES</w:t>
      </w:r>
      <w:r>
        <w:rPr>
          <w:rFonts w:cstheme="minorHAnsi"/>
          <w:b/>
        </w:rPr>
        <w:t xml:space="preserve">TADOS UNIDOS DE </w:t>
      </w:r>
      <w:r w:rsidRPr="008B5668">
        <w:rPr>
          <w:rFonts w:cstheme="minorHAnsi"/>
          <w:b/>
        </w:rPr>
        <w:t>AMERICA ($</w:t>
      </w:r>
      <w:r>
        <w:rPr>
          <w:rFonts w:cstheme="minorHAnsi"/>
          <w:b/>
        </w:rPr>
        <w:t>2</w:t>
      </w:r>
      <w:r w:rsidRPr="008B5668">
        <w:rPr>
          <w:rFonts w:cstheme="minorHAnsi"/>
          <w:b/>
        </w:rPr>
        <w:t>,</w:t>
      </w:r>
      <w:r>
        <w:rPr>
          <w:rFonts w:cstheme="minorHAnsi"/>
          <w:b/>
        </w:rPr>
        <w:t>572. 00</w:t>
      </w:r>
      <w:r w:rsidRPr="00293240">
        <w:rPr>
          <w:rFonts w:cstheme="minorHAnsi"/>
          <w:b/>
        </w:rPr>
        <w:t xml:space="preserve">) </w:t>
      </w:r>
      <w:r w:rsidRPr="008B5668">
        <w:rPr>
          <w:rFonts w:cstheme="minorHAnsi"/>
          <w:b/>
          <w:u w:val="single"/>
        </w:rPr>
        <w:t>I.V.A</w:t>
      </w:r>
      <w:r w:rsidRPr="008B5668">
        <w:rPr>
          <w:rFonts w:cstheme="minorHAnsi"/>
          <w:u w:val="single"/>
        </w:rPr>
        <w:t>, incluido,</w:t>
      </w:r>
      <w:r>
        <w:rPr>
          <w:rFonts w:cstheme="minorHAnsi"/>
        </w:rPr>
        <w:t xml:space="preserve"> POR LOS DOS MANTENIMIENTOS</w:t>
      </w:r>
      <w:r w:rsidR="009E3C6A">
        <w:rPr>
          <w:rFonts w:cstheme="minorHAnsi"/>
        </w:rPr>
        <w:t xml:space="preserve"> PREVENTIVO Y CO</w:t>
      </w:r>
      <w:r w:rsidR="0072177F">
        <w:rPr>
          <w:rFonts w:cstheme="minorHAnsi"/>
        </w:rPr>
        <w:t>R</w:t>
      </w:r>
      <w:r w:rsidR="009E3C6A">
        <w:rPr>
          <w:rFonts w:cstheme="minorHAnsi"/>
        </w:rPr>
        <w:t>RECTIVO</w:t>
      </w:r>
      <w:r>
        <w:rPr>
          <w:rFonts w:cstheme="minorHAnsi"/>
        </w:rPr>
        <w:t xml:space="preserve"> DE LOS EQUIPOS: EN OCTUBRE Y DICIEMBRE </w:t>
      </w:r>
      <w:r w:rsidRPr="0088675F">
        <w:rPr>
          <w:rFonts w:eastAsia="Times New Roman" w:cstheme="minorHAnsi"/>
          <w:color w:val="000000"/>
        </w:rPr>
        <w:t xml:space="preserve">: </w:t>
      </w:r>
      <w:r w:rsidRPr="0088675F">
        <w:rPr>
          <w:rFonts w:cstheme="minorHAnsi"/>
        </w:rPr>
        <w:t>a)</w:t>
      </w:r>
      <w:r w:rsidRPr="0088675F">
        <w:rPr>
          <w:rFonts w:cstheme="minorHAnsi"/>
          <w:b/>
        </w:rPr>
        <w:t xml:space="preserve"> </w:t>
      </w:r>
      <w:r>
        <w:rPr>
          <w:rFonts w:cstheme="minorHAnsi"/>
        </w:rPr>
        <w:t>Mantenimiento Preventivo de Ocho Aire Acondicionado de doce</w:t>
      </w:r>
      <w:r w:rsidRPr="0088675F">
        <w:rPr>
          <w:rFonts w:cstheme="minorHAnsi"/>
        </w:rPr>
        <w:t xml:space="preserve"> mil BTU</w:t>
      </w:r>
      <w:r>
        <w:rPr>
          <w:rFonts w:cstheme="minorHAnsi"/>
        </w:rPr>
        <w:t>, por la cantidad de: Veinticinco Dólares con setenta y cinco centavos de dólar de los Estados Unidos de América</w:t>
      </w:r>
      <w:r w:rsidRPr="0088675F">
        <w:rPr>
          <w:rFonts w:cstheme="minorHAnsi"/>
        </w:rPr>
        <w:t xml:space="preserve">. b) Mantenimiento Preventivo de </w:t>
      </w:r>
      <w:r>
        <w:rPr>
          <w:rFonts w:cstheme="minorHAnsi"/>
        </w:rPr>
        <w:t>doce Aires Acondicionado de dieciocho</w:t>
      </w:r>
      <w:r w:rsidRPr="0088675F">
        <w:rPr>
          <w:rFonts w:cstheme="minorHAnsi"/>
        </w:rPr>
        <w:t xml:space="preserve"> mil BTU</w:t>
      </w:r>
      <w:r>
        <w:rPr>
          <w:rFonts w:cstheme="minorHAnsi"/>
        </w:rPr>
        <w:t>, por la cantidad de: Cuarenta y cinco Dólares con cincuenta  centavos de dólar de los Estados Unidos de América</w:t>
      </w:r>
      <w:r w:rsidRPr="0088675F">
        <w:rPr>
          <w:rFonts w:cstheme="minorHAnsi"/>
        </w:rPr>
        <w:t>. c)</w:t>
      </w:r>
      <w:r w:rsidRPr="0088675F">
        <w:rPr>
          <w:rFonts w:cstheme="minorHAnsi"/>
          <w:b/>
        </w:rPr>
        <w:t xml:space="preserve"> </w:t>
      </w:r>
      <w:r w:rsidRPr="0088675F">
        <w:rPr>
          <w:rFonts w:cstheme="minorHAnsi"/>
        </w:rPr>
        <w:t>Mantenimiento Preventivo de Seis Aires Acondicionado de sesenta mil BTU,</w:t>
      </w:r>
      <w:r>
        <w:rPr>
          <w:rFonts w:cstheme="minorHAnsi"/>
        </w:rPr>
        <w:t xml:space="preserve"> por la cantidad de: ochenta y nueve Dólares de los Estados Unidos de América, haciendo un total por mantenimiento de UN MIL DOSCIENTOS OCHENTA Y SEIS DOLARES </w:t>
      </w:r>
      <w:r w:rsidRPr="000E208E">
        <w:rPr>
          <w:rFonts w:cstheme="minorHAnsi"/>
        </w:rPr>
        <w:t>DE LOS ESTADOS UNIDOS DE AMERICA</w:t>
      </w:r>
      <w:r w:rsidRPr="00135F37">
        <w:rPr>
          <w:rFonts w:cstheme="minorHAnsi"/>
        </w:rPr>
        <w:t xml:space="preserve"> </w:t>
      </w:r>
      <w:r w:rsidRPr="002663B7">
        <w:rPr>
          <w:rFonts w:cstheme="minorHAnsi"/>
        </w:rPr>
        <w:t>IVA INCLUIDO, POR MANTENIMIENTO</w:t>
      </w:r>
      <w:r>
        <w:rPr>
          <w:rFonts w:cstheme="minorHAnsi"/>
          <w:b/>
        </w:rPr>
        <w:t xml:space="preserve"> </w:t>
      </w:r>
      <w:r w:rsidR="009E3C6A">
        <w:rPr>
          <w:rFonts w:cstheme="minorHAnsi"/>
        </w:rPr>
        <w:t>PREVENTIVO Y CO</w:t>
      </w:r>
      <w:r w:rsidR="0072177F">
        <w:rPr>
          <w:rFonts w:cstheme="minorHAnsi"/>
        </w:rPr>
        <w:t>R</w:t>
      </w:r>
      <w:r w:rsidR="009E3C6A">
        <w:rPr>
          <w:rFonts w:cstheme="minorHAnsi"/>
        </w:rPr>
        <w:t xml:space="preserve">RECTIVO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Pr>
          <w:rFonts w:cstheme="minorHAnsi"/>
        </w:rPr>
        <w:t xml:space="preserve">dos pagos, por la cantidad de UN MIL DOSCIENTOS OCHENTA Y SEIS DOLARES </w:t>
      </w:r>
      <w:r w:rsidRPr="000E208E">
        <w:rPr>
          <w:rFonts w:cstheme="minorHAnsi"/>
        </w:rPr>
        <w:t>DE LOS ESTADOS UNIDOS DE AMERICA</w:t>
      </w:r>
      <w:r>
        <w:rPr>
          <w:rFonts w:cstheme="minorHAnsi"/>
        </w:rPr>
        <w:t>, con cada  reporte presentada por  EL CONTRATATADO, después de ser presentado el visto Bueno del Administrador de Contrato</w:t>
      </w:r>
      <w:r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Pr>
          <w:rFonts w:cstheme="minorHAnsi"/>
        </w:rPr>
        <w:t>OCTUBRE A DICIEMBRE DE DOS MIL VEINTIUNO</w:t>
      </w:r>
      <w:r w:rsidRPr="0094126E">
        <w:rPr>
          <w:rFonts w:cstheme="minorHAnsi"/>
        </w:rPr>
        <w:t xml:space="preserve">, </w:t>
      </w:r>
      <w:r>
        <w:rPr>
          <w:rFonts w:cstheme="minorHAnsi"/>
        </w:rPr>
        <w:t xml:space="preserve">comprendido </w:t>
      </w:r>
      <w:r w:rsidR="009E3C6A">
        <w:rPr>
          <w:rFonts w:cstheme="minorHAnsi"/>
        </w:rPr>
        <w:t>en d</w:t>
      </w:r>
      <w:r>
        <w:rPr>
          <w:rFonts w:cstheme="minorHAnsi"/>
        </w:rPr>
        <w:t>os mantenimiento</w:t>
      </w:r>
      <w:r w:rsidR="009E3C6A">
        <w:rPr>
          <w:rFonts w:cstheme="minorHAnsi"/>
        </w:rPr>
        <w:t>s</w:t>
      </w:r>
      <w:r>
        <w:rPr>
          <w:rFonts w:cstheme="minorHAnsi"/>
        </w:rPr>
        <w:t xml:space="preserve"> en los siguientes meses: OCTUBRE, Y DICIEMBRE</w:t>
      </w:r>
      <w:r w:rsidR="0072177F">
        <w:rPr>
          <w:rFonts w:cstheme="minorHAnsi"/>
        </w:rPr>
        <w:t xml:space="preserve"> </w:t>
      </w:r>
      <w:r>
        <w:rPr>
          <w:rFonts w:cstheme="minorHAnsi"/>
        </w:rPr>
        <w:t>DE DOS MIL VEINTIUNO</w:t>
      </w:r>
      <w:r w:rsidRPr="0094126E">
        <w:rPr>
          <w:rFonts w:cstheme="minorHAnsi"/>
        </w:rPr>
        <w:t>,  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w:t>
      </w:r>
      <w:r w:rsidR="005D037C">
        <w:rPr>
          <w:rFonts w:cstheme="minorHAnsi"/>
        </w:rPr>
        <w:t xml:space="preserve">conforme a la reprogramación del Administrador de Contrato y Gerente Administrativo, </w:t>
      </w:r>
      <w:r>
        <w:rPr>
          <w:rFonts w:cstheme="minorHAnsi"/>
        </w:rPr>
        <w:t xml:space="preserve">se establece también que es bajo el costo de EL  CONTRATADO, todas las veces que se le solicite presentarse para la explicación y dudas que tengan en la ejecución del contrato, EL CONTRATADO, se trasladará a las instalaciones de la Alcaldía Municipal de Tonacatepeque, San Salvador, para realizarlas, o  también  se podrá dar explicaciones, </w:t>
      </w:r>
      <w:r>
        <w:rPr>
          <w:rFonts w:cstheme="minorHAnsi"/>
        </w:rPr>
        <w:lastRenderedPageBreak/>
        <w:t>sobre las dudas que surjan por medio de teléfono o Correo electrónico</w:t>
      </w:r>
      <w:r w:rsidRPr="00C5335D">
        <w:rPr>
          <w:rFonts w:cstheme="minorHAnsi"/>
        </w:rPr>
        <w:t xml:space="preserve">. </w:t>
      </w:r>
      <w:r>
        <w:rPr>
          <w:rFonts w:cstheme="minorHAnsi"/>
        </w:rPr>
        <w:t xml:space="preserve"> </w:t>
      </w:r>
      <w:r>
        <w:rPr>
          <w:rFonts w:cstheme="minorHAnsi"/>
          <w:b/>
        </w:rPr>
        <w:t>CLAUSULA SEXTA GARANTIAS:</w:t>
      </w:r>
      <w:r>
        <w:rPr>
          <w:rFonts w:cstheme="minorHAnsi"/>
        </w:rPr>
        <w:t xml:space="preserve">“ EL  CONTRATADO </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DOSCIENTOS CINCUENTA Y SIETE DOLARES CON VEINTE CENTAVOS DE DÓLAR DE LOS ESTADOS UNIDOS DE AMERICA</w:t>
      </w:r>
      <w:r w:rsidR="00BA634C">
        <w:rPr>
          <w:rFonts w:cstheme="minorHAnsi"/>
        </w:rPr>
        <w:t xml:space="preserve">,  por medio </w:t>
      </w:r>
      <w:r w:rsidRPr="00D51D2D">
        <w:rPr>
          <w:rFonts w:cstheme="minorHAnsi"/>
        </w:rPr>
        <w:t xml:space="preserve">de pagare, cheque certificado,  Fianza o garantía Bancaria, a favor de  “EL CONTRATANTE” ; la cual tendrá vigencia de </w:t>
      </w:r>
      <w:r>
        <w:rPr>
          <w:rFonts w:cstheme="minorHAnsi"/>
        </w:rPr>
        <w:t xml:space="preserve">TRES </w:t>
      </w:r>
      <w:r w:rsidRPr="00D51D2D">
        <w:rPr>
          <w:rFonts w:cstheme="minorHAnsi"/>
        </w:rPr>
        <w:t>MESES CALENDARIO, contados a partir de la fecha de suscripción del contrato y deberá entregarse al Administrador de Contrato o a  la Unidad de Adquisiciones y Contrataciones Institucional de  la Alcaldía Municipal de Tonacatepeque, según</w:t>
      </w:r>
      <w:r>
        <w:rPr>
          <w:rFonts w:cstheme="minorHAnsi"/>
        </w:rPr>
        <w:t xml:space="preserve">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xml:space="preserve">” cumplirá con todas las cláusulas establecidas en el contrato. </w:t>
      </w:r>
      <w:r w:rsidR="008C5156">
        <w:rPr>
          <w:rFonts w:cstheme="minorHAnsi"/>
          <w:b/>
          <w:u w:val="single"/>
        </w:rPr>
        <w:t xml:space="preserve">GARANTIA DE BUEN SERVICIO </w:t>
      </w:r>
      <w:r w:rsidRPr="005A21B9">
        <w:rPr>
          <w:rFonts w:cstheme="minorHAnsi"/>
          <w:b/>
          <w:u w:val="single"/>
        </w:rPr>
        <w:t xml:space="preserve"> Y CALIDAD DE LOS BIENES</w:t>
      </w:r>
      <w:r w:rsidRPr="005A21B9">
        <w:rPr>
          <w:rFonts w:cstheme="minorHAnsi"/>
          <w:u w:val="single"/>
        </w:rPr>
        <w:t xml:space="preserve">: </w:t>
      </w:r>
      <w:r>
        <w:rPr>
          <w:rFonts w:cstheme="minorHAnsi"/>
        </w:rPr>
        <w:t>EL CONTRATADO, presentará</w:t>
      </w:r>
      <w:r w:rsidRPr="005A21B9">
        <w:rPr>
          <w:rFonts w:cstheme="minorHAnsi"/>
        </w:rPr>
        <w:t xml:space="preserve"> dentro del plazo de CINCO DIAS HABIL</w:t>
      </w:r>
      <w:r w:rsidR="008C5156">
        <w:rPr>
          <w:rFonts w:cstheme="minorHAnsi"/>
        </w:rPr>
        <w:t>ES una garantía de Buen Servicio</w:t>
      </w:r>
      <w:r w:rsidRPr="005A21B9">
        <w:rPr>
          <w:rFonts w:cstheme="minorHAnsi"/>
        </w:rPr>
        <w:t xml:space="preserve"> y calidad de los Bienes del DIEZ PORCIENTO sobre el valor contratado,  por la cantidad de: </w:t>
      </w:r>
      <w:r>
        <w:rPr>
          <w:rFonts w:cstheme="minorHAnsi"/>
        </w:rPr>
        <w:t xml:space="preserve"> DOSCIENTOS CINCUENTA Y SIETE DOLARES CON VEINTE CENTAVOS DE DÓLAR DE LOS ESTADOS UNIDOS DE AMERICA</w:t>
      </w:r>
      <w:r w:rsidRPr="005A21B9">
        <w:rPr>
          <w:rFonts w:cstheme="minorHAnsi"/>
        </w:rPr>
        <w:t xml:space="preserve">,  </w:t>
      </w:r>
      <w:r>
        <w:rPr>
          <w:rFonts w:cstheme="minorHAnsi"/>
        </w:rPr>
        <w:t xml:space="preserve">por el PLAZO DE </w:t>
      </w:r>
      <w:r w:rsidRPr="005A21B9">
        <w:rPr>
          <w:rFonts w:cstheme="minorHAnsi"/>
        </w:rPr>
        <w:t xml:space="preserve"> </w:t>
      </w:r>
      <w:r>
        <w:rPr>
          <w:rFonts w:cstheme="minorHAnsi"/>
        </w:rPr>
        <w:t xml:space="preserve">DOCE </w:t>
      </w:r>
      <w:r w:rsidRPr="005A21B9">
        <w:rPr>
          <w:rFonts w:cstheme="minorHAnsi"/>
        </w:rPr>
        <w:t>MESES</w:t>
      </w:r>
      <w:r>
        <w:rPr>
          <w:rFonts w:cstheme="minorHAnsi"/>
        </w:rPr>
        <w:t xml:space="preserve"> CALENDARIO</w:t>
      </w:r>
      <w:r w:rsidRPr="005A21B9">
        <w:rPr>
          <w:rFonts w:cstheme="minorHAnsi"/>
        </w:rPr>
        <w:t>, a partir de la fecha en que se haya dado por liquidado el presente contrato mediante Acta de Recepción Final; y se entregara después de firmado el contrato</w:t>
      </w:r>
      <w:r>
        <w:rPr>
          <w:rFonts w:cstheme="minorHAnsi"/>
        </w:rPr>
        <w:t xml:space="preserve"> a </w:t>
      </w:r>
      <w:r w:rsidRPr="005A21B9">
        <w:rPr>
          <w:rFonts w:cstheme="minorHAnsi"/>
        </w:rPr>
        <w:t xml:space="preserve">la Unidad de Adquisiciones y Contrataciones Institucional de  la Alcaldía Municipal de Tonacatepeque, </w:t>
      </w:r>
      <w:r>
        <w:rPr>
          <w:rFonts w:cstheme="minorHAnsi"/>
        </w:rPr>
        <w:t xml:space="preserve">articulo treinta y siete </w:t>
      </w:r>
      <w:r w:rsidRPr="005A21B9">
        <w:rPr>
          <w:rFonts w:cstheme="minorHAnsi"/>
        </w:rPr>
        <w:t xml:space="preserve"> </w:t>
      </w:r>
      <w:r>
        <w:rPr>
          <w:rFonts w:cstheme="minorHAnsi"/>
        </w:rPr>
        <w:t xml:space="preserve">del Ley </w:t>
      </w:r>
      <w:r w:rsidRPr="00DE02B4">
        <w:rPr>
          <w:rFonts w:cstheme="minorHAnsi"/>
        </w:rPr>
        <w:t>LACAP</w:t>
      </w:r>
      <w:r>
        <w:rPr>
          <w:rFonts w:eastAsia="SimSun" w:cstheme="minorHAnsi"/>
        </w:rPr>
        <w:t xml:space="preserve">, para garantizar la </w:t>
      </w:r>
      <w:r w:rsidRPr="005A21B9">
        <w:rPr>
          <w:rFonts w:eastAsia="SimSun" w:cstheme="minorHAnsi"/>
        </w:rPr>
        <w:t>calidad de los Servicios</w:t>
      </w:r>
      <w:r>
        <w:rPr>
          <w:rFonts w:eastAsia="SimSun" w:cstheme="minorHAnsi"/>
        </w:rPr>
        <w:t xml:space="preserve"> de </w:t>
      </w:r>
      <w:r>
        <w:rPr>
          <w:rFonts w:cstheme="minorHAnsi"/>
        </w:rPr>
        <w:t xml:space="preserve">MANTENIMIENTO </w:t>
      </w:r>
      <w:r w:rsidR="00841579">
        <w:rPr>
          <w:rFonts w:cstheme="minorHAnsi"/>
        </w:rPr>
        <w:t xml:space="preserve">PREVENTIVO CORRECTIVO </w:t>
      </w:r>
      <w:r>
        <w:rPr>
          <w:rFonts w:cstheme="minorHAnsi"/>
        </w:rPr>
        <w:t>DE VEINTISEIS</w:t>
      </w:r>
      <w:r w:rsidRPr="00FC0E03">
        <w:rPr>
          <w:rFonts w:cstheme="minorHAnsi"/>
        </w:rPr>
        <w:t xml:space="preserve"> EQUIPOS DE AIRES ACONDICIONADOS, DE LA ALCAL</w:t>
      </w:r>
      <w:r>
        <w:rPr>
          <w:rFonts w:cstheme="minorHAnsi"/>
        </w:rPr>
        <w:t>DIA MUNICIPAL DE TONACATEPEQUE,</w:t>
      </w:r>
      <w:r w:rsidRPr="0094126E">
        <w:rPr>
          <w:rFonts w:cstheme="minorHAnsi"/>
        </w:rPr>
        <w:t xml:space="preserve"> </w:t>
      </w:r>
      <w:r>
        <w:rPr>
          <w:rFonts w:cstheme="minorHAnsi"/>
        </w:rPr>
        <w:t>del presente proyecto</w:t>
      </w:r>
      <w:r w:rsidRPr="0013399A">
        <w:rPr>
          <w:rFonts w:cstheme="minorHAnsi"/>
        </w:rPr>
        <w:t xml:space="preserve">, </w:t>
      </w:r>
      <w:r>
        <w:rPr>
          <w:rFonts w:cstheme="minorHAnsi"/>
        </w:rPr>
        <w:t>EL CONTRATADO</w:t>
      </w:r>
      <w:r w:rsidRPr="005A21B9">
        <w:rPr>
          <w:rFonts w:cstheme="minorHAnsi"/>
        </w:rPr>
        <w:t xml:space="preserve"> asumirá</w:t>
      </w:r>
      <w:r>
        <w:rPr>
          <w:rFonts w:cstheme="minorHAnsi"/>
        </w:rPr>
        <w:t xml:space="preserve"> la responsabilidad total por la</w:t>
      </w:r>
      <w:r w:rsidRPr="005A21B9">
        <w:rPr>
          <w:rFonts w:cstheme="minorHAnsi"/>
        </w:rPr>
        <w:t xml:space="preserve"> </w:t>
      </w:r>
      <w:r>
        <w:rPr>
          <w:rFonts w:cstheme="minorHAnsi"/>
        </w:rPr>
        <w:t xml:space="preserve">calidad de los servicios </w:t>
      </w:r>
      <w:r w:rsidRPr="005A21B9">
        <w:rPr>
          <w:rFonts w:cstheme="minorHAnsi"/>
        </w:rPr>
        <w:t>y por la provisión de todos los instrumentos necesarios,  para tales fines. Si en cualquier momento o en el curso de la realización de los Servicios surgiera o se presentara algún error,</w:t>
      </w:r>
      <w:r w:rsidRPr="005A21B9">
        <w:rPr>
          <w:rFonts w:cstheme="minorHAnsi"/>
          <w:caps/>
        </w:rPr>
        <w:t xml:space="preserve"> </w:t>
      </w:r>
      <w:r>
        <w:rPr>
          <w:rFonts w:cstheme="minorHAnsi"/>
        </w:rPr>
        <w:t>EL  CONTRATADO</w:t>
      </w:r>
      <w:r w:rsidRPr="005A21B9">
        <w:rPr>
          <w:rFonts w:cstheme="minorHAnsi"/>
        </w:rPr>
        <w:t>, a requerimiento de EL CONTRATANTE, deberá, a su propio costo, rectificar dicho error a entera satisfacción, comprom</w:t>
      </w:r>
      <w:r>
        <w:rPr>
          <w:rFonts w:cstheme="minorHAnsi"/>
        </w:rPr>
        <w:t>etiéndose a ejecutar la obra</w:t>
      </w:r>
      <w:r w:rsidRPr="005A21B9">
        <w:rPr>
          <w:rFonts w:cstheme="minorHAnsi"/>
        </w:rPr>
        <w:t xml:space="preserve"> conforme a las especificaciones técnicas de  </w:t>
      </w:r>
      <w:r>
        <w:rPr>
          <w:rFonts w:cstheme="minorHAnsi"/>
        </w:rPr>
        <w:t>la cotización presentada por EL  CONTRATADO</w:t>
      </w:r>
      <w:r w:rsidRPr="005A21B9">
        <w:rPr>
          <w:rFonts w:cstheme="minorHAnsi"/>
          <w:b/>
        </w:rPr>
        <w:t xml:space="preserve">, </w:t>
      </w:r>
      <w:r w:rsidRPr="005A21B9">
        <w:rPr>
          <w:rFonts w:cstheme="minorHAnsi"/>
        </w:rPr>
        <w:t>después de vencido el plazo de la garantía de buen</w:t>
      </w:r>
      <w:r>
        <w:rPr>
          <w:rFonts w:cstheme="minorHAnsi"/>
        </w:rPr>
        <w:t xml:space="preserve"> servicio</w:t>
      </w:r>
      <w:r w:rsidRPr="005A21B9">
        <w:rPr>
          <w:rFonts w:cstheme="minorHAnsi"/>
        </w:rPr>
        <w:t>, subsistirá siempre la responsabilidad por vicios ocultos, la cual prescribirá en los plazos establecidos en el derecho común numeral 3 del artículo 1791 del Código Civil. Pagaderas por medio de: Pagare</w:t>
      </w:r>
      <w:r w:rsidR="00841579">
        <w:rPr>
          <w:rFonts w:cstheme="minorHAnsi"/>
        </w:rPr>
        <w:t>,</w:t>
      </w:r>
      <w:r w:rsidR="00841579" w:rsidRPr="00841579">
        <w:rPr>
          <w:rFonts w:cstheme="minorHAnsi"/>
        </w:rPr>
        <w:t xml:space="preserve"> </w:t>
      </w:r>
      <w:r w:rsidR="00841579" w:rsidRPr="00D51D2D">
        <w:rPr>
          <w:rFonts w:cstheme="minorHAnsi"/>
        </w:rPr>
        <w:t>cheque certificado,  Fianza o garantía Bancaria,</w:t>
      </w:r>
      <w:r w:rsidRPr="005A21B9">
        <w:rPr>
          <w:rFonts w:cstheme="minorHAnsi"/>
        </w:rPr>
        <w:t xml:space="preserve"> otorgado a favor de  EL CONTRANTANTE.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 al licenciado</w:t>
      </w:r>
      <w:r w:rsidRPr="005A21B9">
        <w:rPr>
          <w:rFonts w:cstheme="minorHAnsi"/>
        </w:rPr>
        <w:t>:</w:t>
      </w:r>
      <w:r>
        <w:rPr>
          <w:rFonts w:cstheme="minorHAnsi"/>
        </w:rPr>
        <w:t xml:space="preserve"> </w:t>
      </w:r>
      <w:r w:rsidR="00825966">
        <w:rPr>
          <w:rFonts w:cstheme="minorHAnsi"/>
        </w:rPr>
        <w:t>____________________</w:t>
      </w:r>
      <w:r w:rsidRPr="005A21B9">
        <w:rPr>
          <w:rFonts w:cstheme="minorHAnsi"/>
        </w:rPr>
        <w:t>,</w:t>
      </w:r>
      <w:r>
        <w:rPr>
          <w:rFonts w:cstheme="minorHAnsi"/>
        </w:rPr>
        <w:t xml:space="preserve"> Gerente Administrativo</w:t>
      </w:r>
      <w:r w:rsidRPr="005A21B9">
        <w:rPr>
          <w:rFonts w:cstheme="minorHAnsi"/>
        </w:rPr>
        <w:t>, nombrado por “EL CONTRATANTE”,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 xml:space="preserve">Corresponderá al Administrador del </w:t>
      </w:r>
      <w:r w:rsidRPr="00D9616A">
        <w:rPr>
          <w:rFonts w:cstheme="minorHAnsi"/>
        </w:rPr>
        <w:lastRenderedPageBreak/>
        <w:t xml:space="preserve">Contrato en coordinación con </w:t>
      </w:r>
      <w:r>
        <w:rPr>
          <w:rFonts w:cstheme="minorHAnsi"/>
        </w:rPr>
        <w:t xml:space="preserve"> el Contratado</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CONTRATADO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Pr>
          <w:rFonts w:cstheme="minorHAnsi"/>
        </w:rPr>
        <w:t>l de Tonacatepeque. Si “EL</w:t>
      </w:r>
      <w:r w:rsidRPr="00D9616A">
        <w:rPr>
          <w:rFonts w:cstheme="minorHAnsi"/>
        </w:rPr>
        <w:t xml:space="preserve"> CONTRATADO” se atrasare en el plazo de entrega del servicio, por causas de Fuerza Mayor o caso fortuito, debidamente justificado y documentado, “EL CONTRATANTE” podrá prorrogar el plazo de entrega.</w:t>
      </w:r>
      <w:r>
        <w:rPr>
          <w:rFonts w:cstheme="minorHAnsi"/>
        </w:rPr>
        <w:t xml:space="preserve"> </w:t>
      </w:r>
      <w:r w:rsidRPr="00D9616A">
        <w:rPr>
          <w:rFonts w:cstheme="minorHAnsi"/>
        </w:rPr>
        <w:t>“EL</w:t>
      </w:r>
      <w:r>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w:t>
      </w:r>
      <w:r w:rsidRPr="00D9616A">
        <w:rPr>
          <w:rFonts w:cstheme="minorHAnsi"/>
        </w:rPr>
        <w:t xml:space="preserve">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CONTRATANTE”, y no dará derecho al “EL</w:t>
      </w:r>
      <w:r>
        <w:rPr>
          <w:rFonts w:cstheme="minorHAnsi"/>
        </w:rPr>
        <w:t xml:space="preserve"> </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w:t>
      </w:r>
      <w:r w:rsidRPr="00D9616A">
        <w:rPr>
          <w:rFonts w:cstheme="minorHAnsi"/>
        </w:rPr>
        <w:t xml:space="preserve">a </w:t>
      </w:r>
      <w:r>
        <w:rPr>
          <w:rFonts w:cstheme="minorHAnsi"/>
        </w:rPr>
        <w:t xml:space="preserve">  Supervisor   del   Proyecto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Garantías;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Pr>
          <w:rFonts w:cstheme="minorHAnsi"/>
        </w:rPr>
        <w:t xml:space="preserve">RATANTE”, “EL CONTRATADO  </w:t>
      </w:r>
      <w:r w:rsidRPr="00DE02B4">
        <w:rPr>
          <w:rFonts w:cstheme="minorHAnsi"/>
        </w:rPr>
        <w:t xml:space="preserve"> “no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lastRenderedPageBreak/>
        <w:t>CLÁUSULA DÉCIMA SEGUNDA</w:t>
      </w:r>
      <w:r w:rsidRPr="00DE02B4">
        <w:rPr>
          <w:rFonts w:cstheme="minorHAnsi"/>
          <w:b/>
        </w:rPr>
        <w:t>. CONFIDENCIALIDAD:</w:t>
      </w:r>
      <w:r>
        <w:rPr>
          <w:rFonts w:cstheme="minorHAnsi"/>
        </w:rPr>
        <w:t xml:space="preserve"> “EL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692B8F">
        <w:rPr>
          <w:rFonts w:cstheme="minorHAnsi"/>
          <w:sz w:val="20"/>
          <w:szCs w:val="20"/>
        </w:rPr>
        <w:t>extinción, las que serán impuestas siguiendo el debido proceso por “EL CONTRATANTE”, a cuya competencia se somete para efectos de su imposición. En atención a lo establecido en el</w:t>
      </w:r>
      <w:r w:rsidRPr="00DE02B4">
        <w:rPr>
          <w:rFonts w:cstheme="minorHAnsi"/>
        </w:rPr>
        <w:t xml:space="preserve">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contratación. Se </w:t>
      </w:r>
      <w:r w:rsidRPr="00692B8F">
        <w:rPr>
          <w:rFonts w:cstheme="minorHAnsi"/>
          <w:sz w:val="20"/>
          <w:szCs w:val="20"/>
        </w:rPr>
        <w:t>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w:t>
      </w:r>
      <w:r w:rsidRPr="00DE02B4">
        <w:rPr>
          <w:rFonts w:cstheme="minorHAnsi"/>
        </w:rPr>
        <w:t xml:space="preserve"> finalizar el procedimiento para conocer la resolución final. MULTAS POR ATRASO O INCU</w:t>
      </w:r>
      <w:r>
        <w:rPr>
          <w:rFonts w:cstheme="minorHAnsi"/>
        </w:rPr>
        <w:t>MPLIMIENTO. Cuando “EL  CONTRATADO</w:t>
      </w:r>
      <w:r w:rsidRPr="00DE02B4">
        <w:rPr>
          <w:rFonts w:cstheme="minorHAnsi"/>
        </w:rPr>
        <w:t xml:space="preserve">” incurriere en mora en el cumplimiento de sus obligaciones contractuales por causas imputables al mismo, podrá declararse la caducidad del contrato o </w:t>
      </w:r>
      <w:r w:rsidRPr="00692B8F">
        <w:rPr>
          <w:rFonts w:cstheme="minorHAnsi"/>
          <w:sz w:val="20"/>
          <w:szCs w:val="20"/>
        </w:rPr>
        <w:t>imponer el pago de una multa por cada día de retraso, de conformidad al artículo ochenta y cinco de la Ley de Adquisiciones y Contrataciones de la Administración Pública. Dichas multas serán impuestas</w:t>
      </w:r>
      <w:r w:rsidRPr="00DE02B4">
        <w:rPr>
          <w:rFonts w:cstheme="minorHAnsi"/>
        </w:rPr>
        <w:t xml:space="preserve"> por </w:t>
      </w:r>
      <w:r w:rsidRPr="00692B8F">
        <w:rPr>
          <w:rFonts w:cstheme="minorHAnsi"/>
          <w:sz w:val="20"/>
          <w:szCs w:val="20"/>
        </w:rPr>
        <w:t>“EL CONTRATANTE”. Las notificaciones que se generen en el proceso de multa se efectuarán en la Dirección establecida en el presente contrato, en caso de no encontrarse en esa Dirección, sin</w:t>
      </w:r>
      <w:r w:rsidRPr="00DE02B4">
        <w:rPr>
          <w:rFonts w:cstheme="minorHAnsi"/>
        </w:rPr>
        <w:t xml:space="preserve">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CONTRATADO</w:t>
      </w:r>
      <w:r w:rsidRPr="00DE02B4">
        <w:rPr>
          <w:rFonts w:cstheme="minorHAnsi"/>
        </w:rPr>
        <w:t xml:space="preserve">” a cualquiera de las estipulaciones y </w:t>
      </w:r>
      <w:r w:rsidRPr="00DE02B4">
        <w:rPr>
          <w:rFonts w:cstheme="minorHAnsi"/>
        </w:rPr>
        <w:lastRenderedPageBreak/>
        <w:t>condiciones contractuales o las especificaciones establecidas en la Libre Gestión, “EL CONT</w:t>
      </w:r>
      <w:r>
        <w:rPr>
          <w:rFonts w:cstheme="minorHAnsi"/>
        </w:rPr>
        <w:t>RATANTE”, podrá notificar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 “EL CONTRATADO</w:t>
      </w:r>
      <w:r w:rsidRPr="00DE02B4">
        <w:rPr>
          <w:rFonts w:cstheme="minorHAnsi"/>
        </w:rPr>
        <w:t>”. Se podrá dar por terminado el contrato sin responsabilidad alguna de su parte cuando ocurra cualquiera de las situacion</w:t>
      </w:r>
      <w:r>
        <w:rPr>
          <w:rFonts w:cstheme="minorHAnsi"/>
        </w:rPr>
        <w:t>es siguientes: a) La mora de “EL CONTRATADO</w:t>
      </w:r>
      <w:r w:rsidRPr="00DE02B4">
        <w:rPr>
          <w:rFonts w:cstheme="minorHAnsi"/>
        </w:rPr>
        <w:t>” en el cumplimiento de los plazos de entrega o de cualquier otr</w:t>
      </w:r>
      <w:r>
        <w:rPr>
          <w:rFonts w:cstheme="minorHAnsi"/>
        </w:rPr>
        <w:t>a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obligación de rendir </w:t>
      </w:r>
      <w:r w:rsidRPr="00DE02B4">
        <w:rPr>
          <w:rFonts w:cstheme="minorHAnsi"/>
        </w:rPr>
        <w:lastRenderedPageBreak/>
        <w:t xml:space="preserve">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825966">
        <w:rPr>
          <w:rFonts w:cstheme="minorHAnsi"/>
        </w:rPr>
        <w:t>_</w:t>
      </w:r>
      <w:proofErr w:type="gramEnd"/>
      <w:r w:rsidR="00825966">
        <w:rPr>
          <w:rFonts w:cstheme="minorHAnsi"/>
        </w:rPr>
        <w:t>________________</w:t>
      </w:r>
      <w:r w:rsidRPr="00DE02B4">
        <w:rPr>
          <w:rFonts w:cstheme="minorHAnsi"/>
        </w:rPr>
        <w:t>. Y</w:t>
      </w:r>
      <w:r>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825966">
        <w:rPr>
          <w:rFonts w:cstheme="minorHAnsi"/>
        </w:rPr>
        <w:t>_</w:t>
      </w:r>
      <w:proofErr w:type="gramEnd"/>
      <w:r w:rsidR="00825966">
        <w:rPr>
          <w:rFonts w:cstheme="minorHAnsi"/>
        </w:rPr>
        <w:t>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de San Salvador, a los </w:t>
      </w:r>
      <w:r w:rsidR="005D037C">
        <w:rPr>
          <w:rFonts w:cstheme="minorHAnsi"/>
        </w:rPr>
        <w:t xml:space="preserve">veintidós </w:t>
      </w:r>
      <w:r>
        <w:rPr>
          <w:rFonts w:cstheme="minorHAnsi"/>
        </w:rPr>
        <w:t>de Octubre del año dos mil veintiuno</w:t>
      </w:r>
      <w:r w:rsidRPr="00DE02B4">
        <w:rPr>
          <w:rFonts w:cstheme="minorHAnsi"/>
        </w:rPr>
        <w:t>.</w:t>
      </w:r>
    </w:p>
    <w:p w14:paraId="483C6C74" w14:textId="77777777" w:rsidR="00580531" w:rsidRDefault="00580531" w:rsidP="00580531">
      <w:pPr>
        <w:spacing w:line="360" w:lineRule="auto"/>
        <w:jc w:val="both"/>
        <w:rPr>
          <w:rFonts w:cstheme="minorHAnsi"/>
        </w:rPr>
      </w:pPr>
    </w:p>
    <w:p w14:paraId="51197A27" w14:textId="77777777" w:rsidR="00580531" w:rsidRDefault="00580531" w:rsidP="00580531">
      <w:pPr>
        <w:spacing w:line="360" w:lineRule="auto"/>
        <w:jc w:val="both"/>
        <w:rPr>
          <w:rFonts w:cstheme="minorHAnsi"/>
        </w:rPr>
      </w:pPr>
    </w:p>
    <w:p w14:paraId="5970061B" w14:textId="77777777" w:rsidR="00580531" w:rsidRDefault="00580531" w:rsidP="00580531">
      <w:pPr>
        <w:spacing w:line="360" w:lineRule="auto"/>
        <w:jc w:val="both"/>
        <w:rPr>
          <w:rFonts w:cstheme="minorHAnsi"/>
        </w:rPr>
      </w:pPr>
    </w:p>
    <w:p w14:paraId="39A70EC7" w14:textId="77777777" w:rsidR="00580531" w:rsidRDefault="00580531" w:rsidP="00580531">
      <w:pPr>
        <w:spacing w:line="360" w:lineRule="auto"/>
        <w:jc w:val="both"/>
        <w:rPr>
          <w:rFonts w:cstheme="minorHAnsi"/>
        </w:rPr>
      </w:pPr>
    </w:p>
    <w:p w14:paraId="58EEC162" w14:textId="6351C9A3" w:rsidR="00580531" w:rsidRPr="009425BF" w:rsidRDefault="00580531" w:rsidP="00580531">
      <w:pPr>
        <w:spacing w:line="240" w:lineRule="auto"/>
        <w:jc w:val="both"/>
        <w:rPr>
          <w:rFonts w:cstheme="minorHAnsi"/>
          <w:sz w:val="18"/>
          <w:szCs w:val="18"/>
        </w:rPr>
      </w:pPr>
      <w:r w:rsidRPr="009425BF">
        <w:rPr>
          <w:rFonts w:ascii="Verdana" w:hAnsi="Verdana" w:cs="Arial"/>
          <w:b/>
          <w:sz w:val="18"/>
          <w:szCs w:val="18"/>
        </w:rPr>
        <w:t>ALIRIO RAVIN SOSA DERAS</w:t>
      </w:r>
      <w:r w:rsidRPr="009425BF">
        <w:rPr>
          <w:rFonts w:cstheme="minorHAnsi"/>
          <w:sz w:val="18"/>
          <w:szCs w:val="18"/>
        </w:rPr>
        <w:t xml:space="preserve">              </w:t>
      </w:r>
      <w:r>
        <w:rPr>
          <w:rFonts w:cstheme="minorHAnsi"/>
          <w:sz w:val="18"/>
          <w:szCs w:val="18"/>
        </w:rPr>
        <w:t xml:space="preserve">                               </w:t>
      </w:r>
      <w:r w:rsidRPr="009425BF">
        <w:rPr>
          <w:rFonts w:cstheme="minorHAnsi"/>
          <w:sz w:val="18"/>
          <w:szCs w:val="18"/>
        </w:rPr>
        <w:t xml:space="preserve"> </w:t>
      </w:r>
      <w:r w:rsidR="00825966">
        <w:rPr>
          <w:rFonts w:ascii="Verdana" w:hAnsi="Verdana" w:cstheme="minorHAnsi"/>
          <w:b/>
          <w:sz w:val="18"/>
          <w:szCs w:val="18"/>
        </w:rPr>
        <w:t>____________________________</w:t>
      </w:r>
    </w:p>
    <w:p w14:paraId="5A7DA551" w14:textId="77777777" w:rsidR="00580531" w:rsidRDefault="00580531" w:rsidP="00580531">
      <w:pPr>
        <w:spacing w:line="240" w:lineRule="auto"/>
        <w:jc w:val="both"/>
        <w:rPr>
          <w:rFonts w:cstheme="minorHAnsi"/>
        </w:rPr>
      </w:pPr>
      <w:r w:rsidRPr="00DE02B4">
        <w:rPr>
          <w:rFonts w:cstheme="minorHAnsi"/>
        </w:rPr>
        <w:t xml:space="preserve">EL CONTRATANTE                                                              EL </w:t>
      </w:r>
      <w:r>
        <w:rPr>
          <w:rFonts w:cstheme="minorHAnsi"/>
        </w:rPr>
        <w:t>CONTRATADO</w:t>
      </w:r>
    </w:p>
    <w:p w14:paraId="213BF0AA" w14:textId="55DFABB1" w:rsidR="00580531" w:rsidRPr="00D10E86" w:rsidRDefault="00580531" w:rsidP="00580531">
      <w:pPr>
        <w:spacing w:line="360" w:lineRule="auto"/>
        <w:jc w:val="both"/>
        <w:rPr>
          <w:rFonts w:ascii="Verdana" w:hAnsi="Verdana" w:cs="Arial"/>
          <w:b/>
          <w:bCs/>
          <w:sz w:val="14"/>
          <w:szCs w:val="14"/>
        </w:rPr>
      </w:pPr>
      <w:r w:rsidRPr="00D34A07">
        <w:rPr>
          <w:rFonts w:ascii="Verdana" w:hAnsi="Verdana" w:cstheme="minorHAnsi"/>
          <w:b/>
          <w:bCs/>
          <w:sz w:val="14"/>
          <w:szCs w:val="14"/>
        </w:rPr>
        <w:t>DOY FE</w:t>
      </w:r>
      <w:r w:rsidRPr="00D34A07">
        <w:rPr>
          <w:rFonts w:ascii="Verdana" w:hAnsi="Verdana" w:cstheme="minorHAnsi"/>
          <w:sz w:val="14"/>
          <w:szCs w:val="14"/>
        </w:rPr>
        <w:t xml:space="preserve"> que las firmas que calza el anterior escrito y que se leen </w:t>
      </w:r>
      <w:r w:rsidRPr="00D34A07">
        <w:rPr>
          <w:rFonts w:ascii="Verdana" w:hAnsi="Verdana" w:cstheme="minorHAnsi"/>
          <w:b/>
          <w:sz w:val="14"/>
          <w:szCs w:val="14"/>
        </w:rPr>
        <w:t xml:space="preserve">“ILEGIBLE” y </w:t>
      </w:r>
      <w:r w:rsidRPr="00D34A07">
        <w:rPr>
          <w:rFonts w:ascii="Verdana" w:hAnsi="Verdana" w:cstheme="minorHAnsi"/>
          <w:b/>
          <w:bCs/>
          <w:sz w:val="14"/>
          <w:szCs w:val="14"/>
        </w:rPr>
        <w:t>“ILEGIBLE”</w:t>
      </w:r>
      <w:r w:rsidRPr="00D34A07">
        <w:rPr>
          <w:rFonts w:ascii="Verdana" w:hAnsi="Verdana" w:cstheme="minorHAnsi"/>
          <w:sz w:val="14"/>
          <w:szCs w:val="14"/>
        </w:rPr>
        <w:t xml:space="preserve">, son autentica por haberla reconocido a mi presencia por los señores: </w:t>
      </w:r>
      <w:r w:rsidRPr="00D34A07">
        <w:rPr>
          <w:rFonts w:ascii="Verdana" w:hAnsi="Verdana" w:cs="Arial"/>
          <w:b/>
          <w:sz w:val="14"/>
          <w:szCs w:val="14"/>
        </w:rPr>
        <w:t>ALIRIO RAVIN SOSA DERAS</w:t>
      </w:r>
      <w:r w:rsidRPr="00D34A07">
        <w:rPr>
          <w:rFonts w:ascii="Verdana" w:hAnsi="Verdana" w:cs="Arial"/>
          <w:sz w:val="14"/>
          <w:szCs w:val="14"/>
        </w:rPr>
        <w:t xml:space="preserve">, de </w:t>
      </w:r>
      <w:r w:rsidR="00825966">
        <w:rPr>
          <w:rFonts w:ascii="Verdana" w:hAnsi="Verdana" w:cs="Arial"/>
          <w:sz w:val="14"/>
          <w:szCs w:val="14"/>
        </w:rPr>
        <w:t>__________</w:t>
      </w:r>
      <w:r w:rsidRPr="00D34A07">
        <w:rPr>
          <w:rFonts w:ascii="Verdana" w:hAnsi="Verdana" w:cs="Arial"/>
          <w:sz w:val="14"/>
          <w:szCs w:val="14"/>
        </w:rPr>
        <w:t xml:space="preserve">años de edad, </w:t>
      </w:r>
      <w:r w:rsidR="00825966">
        <w:rPr>
          <w:rFonts w:ascii="Verdana" w:hAnsi="Verdana" w:cs="Arial"/>
          <w:sz w:val="14"/>
          <w:szCs w:val="14"/>
        </w:rPr>
        <w:t>__________________</w:t>
      </w:r>
      <w:r w:rsidRPr="00D34A07">
        <w:rPr>
          <w:rFonts w:ascii="Verdana" w:hAnsi="Verdana" w:cs="Arial"/>
          <w:sz w:val="14"/>
          <w:szCs w:val="14"/>
        </w:rPr>
        <w:t>, del domicilio</w:t>
      </w:r>
      <w:r w:rsidR="00825966">
        <w:rPr>
          <w:rFonts w:ascii="Verdana" w:hAnsi="Verdana" w:cs="Arial"/>
          <w:sz w:val="14"/>
          <w:szCs w:val="14"/>
        </w:rPr>
        <w:t>_____________________</w:t>
      </w:r>
      <w:r w:rsidRPr="00D34A07">
        <w:rPr>
          <w:rFonts w:ascii="Verdana" w:hAnsi="Verdana" w:cs="Arial"/>
          <w:sz w:val="14"/>
          <w:szCs w:val="14"/>
        </w:rPr>
        <w:t>, persona a quien conozco e identifico por medio de su Documento Único de Identidad número:</w:t>
      </w:r>
      <w:r w:rsidR="00825966">
        <w:rPr>
          <w:rFonts w:ascii="Verdana" w:hAnsi="Verdana" w:cs="Arial"/>
          <w:sz w:val="14"/>
          <w:szCs w:val="14"/>
        </w:rPr>
        <w:t>_________________________</w:t>
      </w:r>
      <w:r w:rsidRPr="00D34A07">
        <w:rPr>
          <w:rFonts w:ascii="Verdana" w:hAnsi="Verdana" w:cs="Arial"/>
          <w:sz w:val="14"/>
          <w:szCs w:val="14"/>
        </w:rPr>
        <w:t>, y Número de Identificación Tributaria:</w:t>
      </w:r>
      <w:r w:rsidR="00825966">
        <w:rPr>
          <w:rFonts w:ascii="Verdana" w:hAnsi="Verdana" w:cs="Arial"/>
          <w:sz w:val="14"/>
          <w:szCs w:val="14"/>
        </w:rPr>
        <w:t>_________________________</w:t>
      </w:r>
      <w:r w:rsidRPr="00D34A07">
        <w:rPr>
          <w:rFonts w:ascii="Verdana" w:hAnsi="Verdana" w:cs="Arial"/>
          <w:sz w:val="14"/>
          <w:szCs w:val="14"/>
        </w:rPr>
        <w:t>,  en mi calidad de Alcalde  del Municipio de Tonacatepeque, departamento de San Salvador,</w:t>
      </w:r>
      <w:r w:rsidRPr="00D34A07">
        <w:rPr>
          <w:rFonts w:ascii="Verdana" w:hAnsi="Verdana"/>
          <w:sz w:val="14"/>
          <w:szCs w:val="14"/>
        </w:rPr>
        <w:t xml:space="preserve">  y</w:t>
      </w:r>
      <w:r w:rsidR="00825966">
        <w:rPr>
          <w:rFonts w:ascii="Verdana" w:hAnsi="Verdana" w:cstheme="minorHAnsi"/>
          <w:b/>
          <w:sz w:val="14"/>
          <w:szCs w:val="14"/>
        </w:rPr>
        <w:t>_____________________</w:t>
      </w:r>
      <w:r w:rsidRPr="00D10E86">
        <w:rPr>
          <w:rFonts w:ascii="Verdana" w:hAnsi="Verdana" w:cs="Calibri"/>
          <w:sz w:val="14"/>
          <w:szCs w:val="14"/>
        </w:rPr>
        <w:t xml:space="preserve">, de </w:t>
      </w:r>
      <w:r w:rsidR="00825966">
        <w:rPr>
          <w:rFonts w:ascii="Verdana" w:hAnsi="Verdana" w:cs="Calibri"/>
          <w:sz w:val="14"/>
          <w:szCs w:val="14"/>
        </w:rPr>
        <w:t>__________________años de edad, _____________</w:t>
      </w:r>
      <w:r w:rsidRPr="00D10E86">
        <w:rPr>
          <w:rFonts w:ascii="Verdana" w:hAnsi="Verdana" w:cs="Calibri"/>
          <w:sz w:val="14"/>
          <w:szCs w:val="14"/>
        </w:rPr>
        <w:t>, del domicilio</w:t>
      </w:r>
      <w:r w:rsidR="00825966">
        <w:rPr>
          <w:rFonts w:ascii="Verdana" w:hAnsi="Verdana" w:cs="Calibri"/>
          <w:sz w:val="14"/>
          <w:szCs w:val="14"/>
        </w:rPr>
        <w:t>_____________</w:t>
      </w:r>
      <w:r w:rsidRPr="00D10E86">
        <w:rPr>
          <w:rFonts w:ascii="Verdana" w:hAnsi="Verdana" w:cs="Calibri"/>
          <w:sz w:val="14"/>
          <w:szCs w:val="14"/>
        </w:rPr>
        <w:t>, de  nacionalidad Salvadoreña,</w:t>
      </w:r>
      <w:r w:rsidRPr="00D10E86">
        <w:rPr>
          <w:rFonts w:ascii="Verdana" w:hAnsi="Verdana" w:cs="Arial"/>
          <w:sz w:val="14"/>
          <w:szCs w:val="14"/>
        </w:rPr>
        <w:t xml:space="preserve"> persona a quien en este acto conozco y lo identifico por medio de su</w:t>
      </w:r>
      <w:r w:rsidRPr="00D10E86">
        <w:rPr>
          <w:rFonts w:ascii="Verdana" w:hAnsi="Verdana" w:cs="Calibri"/>
          <w:sz w:val="14"/>
          <w:szCs w:val="14"/>
        </w:rPr>
        <w:t xml:space="preserve"> Documento Único de Identidad número:</w:t>
      </w:r>
      <w:r w:rsidR="00825966">
        <w:rPr>
          <w:rFonts w:ascii="Verdana" w:hAnsi="Verdana" w:cs="Calibri"/>
          <w:sz w:val="14"/>
          <w:szCs w:val="14"/>
        </w:rPr>
        <w:t>____________________</w:t>
      </w:r>
      <w:r w:rsidRPr="00D10E86">
        <w:rPr>
          <w:rFonts w:ascii="Verdana" w:hAnsi="Verdana" w:cs="Calibri"/>
          <w:sz w:val="14"/>
          <w:szCs w:val="14"/>
        </w:rPr>
        <w:t xml:space="preserve">, con Número de Identificación </w:t>
      </w:r>
      <w:r w:rsidRPr="00D10E86">
        <w:rPr>
          <w:rFonts w:ascii="Verdana" w:hAnsi="Verdana" w:cs="Calibri"/>
          <w:sz w:val="14"/>
          <w:szCs w:val="14"/>
        </w:rPr>
        <w:lastRenderedPageBreak/>
        <w:t>Tributaria:</w:t>
      </w:r>
      <w:r w:rsidR="00825966">
        <w:rPr>
          <w:rFonts w:ascii="Verdana" w:hAnsi="Verdana" w:cs="Calibri"/>
          <w:sz w:val="14"/>
          <w:szCs w:val="14"/>
        </w:rPr>
        <w:t>____________________</w:t>
      </w:r>
      <w:r w:rsidRPr="00D10E86">
        <w:rPr>
          <w:rFonts w:ascii="Verdana" w:hAnsi="Verdana" w:cs="Calibri"/>
          <w:sz w:val="14"/>
          <w:szCs w:val="14"/>
        </w:rPr>
        <w:t xml:space="preserve">, </w:t>
      </w:r>
      <w:r w:rsidRPr="00D10E86">
        <w:rPr>
          <w:rFonts w:ascii="Verdana" w:hAnsi="Verdana" w:cstheme="minorHAnsi"/>
          <w:sz w:val="14"/>
          <w:szCs w:val="14"/>
        </w:rPr>
        <w:t xml:space="preserve">actuando en mi  calidad de  Administrador Único Propietario de la Sociedad, denominada: MULTIACTIVIDADES Y SERVICIOS , SOCIEDAD ANONIMA DE CAPITAL  VARIABLE, que se abrevia: MULTIACTYS, S.A. DE C.V, con Número de Identificación Tributaria: </w:t>
      </w:r>
      <w:r w:rsidR="00825966">
        <w:rPr>
          <w:rFonts w:ascii="Verdana" w:hAnsi="Verdana" w:cstheme="minorHAnsi"/>
          <w:sz w:val="14"/>
          <w:szCs w:val="14"/>
        </w:rPr>
        <w:t>________________</w:t>
      </w:r>
      <w:r w:rsidRPr="00D10E86">
        <w:rPr>
          <w:rFonts w:ascii="Verdana" w:hAnsi="Verdana" w:cstheme="minorHAnsi"/>
          <w:sz w:val="14"/>
          <w:szCs w:val="14"/>
        </w:rPr>
        <w:t>y Numero de Registro de Contribuyente:</w:t>
      </w:r>
      <w:r w:rsidR="00825966">
        <w:rPr>
          <w:rFonts w:ascii="Verdana" w:hAnsi="Verdana" w:cstheme="minorHAnsi"/>
          <w:sz w:val="14"/>
          <w:szCs w:val="14"/>
        </w:rPr>
        <w:t>_______________</w:t>
      </w:r>
      <w:bookmarkStart w:id="0" w:name="_GoBack"/>
      <w:bookmarkEnd w:id="0"/>
      <w:r>
        <w:rPr>
          <w:rFonts w:ascii="Verdana" w:hAnsi="Verdana"/>
          <w:sz w:val="14"/>
          <w:szCs w:val="14"/>
        </w:rPr>
        <w:t xml:space="preserve">. </w:t>
      </w:r>
      <w:r w:rsidRPr="00D10E86">
        <w:rPr>
          <w:rFonts w:ascii="Verdana" w:hAnsi="Verdana" w:cs="Arial"/>
          <w:sz w:val="14"/>
          <w:szCs w:val="14"/>
        </w:rPr>
        <w:t>En la ciudad de Tonacatepeque, Departamento de</w:t>
      </w:r>
      <w:r w:rsidR="005D037C">
        <w:rPr>
          <w:rFonts w:ascii="Verdana" w:hAnsi="Verdana" w:cs="Arial"/>
          <w:sz w:val="14"/>
          <w:szCs w:val="14"/>
        </w:rPr>
        <w:t xml:space="preserve"> San Salvador, a los veintidós</w:t>
      </w:r>
      <w:r w:rsidRPr="00D10E86">
        <w:rPr>
          <w:rFonts w:ascii="Verdana" w:hAnsi="Verdana" w:cs="Arial"/>
          <w:sz w:val="14"/>
          <w:szCs w:val="14"/>
        </w:rPr>
        <w:t xml:space="preserve"> </w:t>
      </w:r>
      <w:r>
        <w:rPr>
          <w:rFonts w:ascii="Verdana" w:hAnsi="Verdana" w:cs="Arial"/>
          <w:sz w:val="14"/>
          <w:szCs w:val="14"/>
        </w:rPr>
        <w:t>días del mes de Octubre</w:t>
      </w:r>
      <w:r w:rsidRPr="00D10E86">
        <w:rPr>
          <w:rFonts w:ascii="Verdana" w:hAnsi="Verdana" w:cs="Arial"/>
          <w:sz w:val="14"/>
          <w:szCs w:val="14"/>
        </w:rPr>
        <w:t xml:space="preserve"> de dos mil veintiuno.- </w:t>
      </w:r>
    </w:p>
    <w:p w14:paraId="138C743D" w14:textId="77777777" w:rsidR="00580531" w:rsidRDefault="00580531" w:rsidP="00580531">
      <w:pPr>
        <w:tabs>
          <w:tab w:val="left" w:pos="6045"/>
        </w:tabs>
        <w:spacing w:line="360" w:lineRule="auto"/>
        <w:jc w:val="both"/>
        <w:rPr>
          <w:rFonts w:ascii="Verdana" w:hAnsi="Verdana"/>
          <w:sz w:val="20"/>
          <w:szCs w:val="20"/>
        </w:rPr>
      </w:pPr>
    </w:p>
    <w:p w14:paraId="0E5410C5" w14:textId="77777777" w:rsidR="00580531" w:rsidRDefault="00580531" w:rsidP="00580531">
      <w:pPr>
        <w:tabs>
          <w:tab w:val="left" w:pos="6045"/>
        </w:tabs>
        <w:spacing w:line="360" w:lineRule="auto"/>
        <w:jc w:val="both"/>
        <w:rPr>
          <w:rFonts w:ascii="Verdana" w:hAnsi="Verdana"/>
          <w:sz w:val="20"/>
          <w:szCs w:val="20"/>
        </w:rPr>
      </w:pPr>
    </w:p>
    <w:p w14:paraId="4A14096B" w14:textId="77777777" w:rsidR="00580531" w:rsidRDefault="00580531" w:rsidP="00580531">
      <w:pPr>
        <w:tabs>
          <w:tab w:val="left" w:pos="6045"/>
        </w:tabs>
        <w:spacing w:line="360" w:lineRule="auto"/>
        <w:jc w:val="both"/>
        <w:rPr>
          <w:rFonts w:ascii="Verdana" w:hAnsi="Verdana"/>
          <w:sz w:val="20"/>
          <w:szCs w:val="20"/>
        </w:rPr>
      </w:pPr>
    </w:p>
    <w:p w14:paraId="7DBA1C05" w14:textId="77777777" w:rsidR="00580531" w:rsidRDefault="00580531" w:rsidP="00580531">
      <w:pPr>
        <w:spacing w:line="360" w:lineRule="auto"/>
        <w:jc w:val="both"/>
        <w:rPr>
          <w:rFonts w:ascii="Verdana" w:hAnsi="Verdana"/>
          <w:sz w:val="20"/>
          <w:szCs w:val="20"/>
        </w:rPr>
      </w:pPr>
    </w:p>
    <w:p w14:paraId="67D1D6F6" w14:textId="77777777" w:rsidR="00580531" w:rsidRDefault="00580531" w:rsidP="00580531">
      <w:pPr>
        <w:spacing w:line="360" w:lineRule="auto"/>
        <w:jc w:val="both"/>
        <w:rPr>
          <w:rFonts w:ascii="Verdana" w:hAnsi="Verdana"/>
          <w:sz w:val="20"/>
          <w:szCs w:val="20"/>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4A38E" w14:textId="77777777" w:rsidR="00521A78" w:rsidRDefault="00521A78" w:rsidP="00BF3AA9">
      <w:pPr>
        <w:spacing w:after="0" w:line="240" w:lineRule="auto"/>
      </w:pPr>
      <w:r>
        <w:separator/>
      </w:r>
    </w:p>
  </w:endnote>
  <w:endnote w:type="continuationSeparator" w:id="0">
    <w:p w14:paraId="446EA7E5" w14:textId="77777777" w:rsidR="00521A78" w:rsidRDefault="00521A78"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5F3A" w14:textId="77777777" w:rsidR="0021102C" w:rsidRDefault="0021102C" w:rsidP="0021102C">
    <w:pPr>
      <w:pStyle w:val="Encabezado"/>
      <w:pBdr>
        <w:top w:val="single" w:sz="6" w:space="10" w:color="4F81BD" w:themeColor="accent1"/>
      </w:pBdr>
      <w:spacing w:before="240"/>
      <w:jc w:val="both"/>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48799D6F" w14:textId="1470BC5A" w:rsidR="0021102C" w:rsidRDefault="0021102C" w:rsidP="0021102C">
    <w:pPr>
      <w:pStyle w:val="Encabezado"/>
      <w:pBdr>
        <w:top w:val="single" w:sz="6" w:space="10" w:color="4F81BD" w:themeColor="accent1"/>
      </w:pBdr>
      <w:spacing w:before="240"/>
      <w:jc w:val="both"/>
      <w:rPr>
        <w:color w:val="4F81BD" w:themeColor="accent1"/>
      </w:rPr>
    </w:pPr>
  </w:p>
  <w:p w14:paraId="56F14E3D" w14:textId="77777777" w:rsidR="00BF3AA9" w:rsidRDefault="00BF3AA9" w:rsidP="0021102C">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05D15" w14:textId="77777777" w:rsidR="00521A78" w:rsidRDefault="00521A78" w:rsidP="00BF3AA9">
      <w:pPr>
        <w:spacing w:after="0" w:line="240" w:lineRule="auto"/>
      </w:pPr>
      <w:r>
        <w:separator/>
      </w:r>
    </w:p>
  </w:footnote>
  <w:footnote w:type="continuationSeparator" w:id="0">
    <w:p w14:paraId="72F1CB40" w14:textId="77777777" w:rsidR="00521A78" w:rsidRDefault="00521A78"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521A7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521A7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3318C"/>
    <w:rsid w:val="00047F57"/>
    <w:rsid w:val="00050D25"/>
    <w:rsid w:val="00052731"/>
    <w:rsid w:val="00054E3F"/>
    <w:rsid w:val="00071404"/>
    <w:rsid w:val="00072057"/>
    <w:rsid w:val="00072691"/>
    <w:rsid w:val="00072E28"/>
    <w:rsid w:val="0008030C"/>
    <w:rsid w:val="00084140"/>
    <w:rsid w:val="000841F9"/>
    <w:rsid w:val="00086087"/>
    <w:rsid w:val="000A39AE"/>
    <w:rsid w:val="000B2195"/>
    <w:rsid w:val="000C4D93"/>
    <w:rsid w:val="000C4F94"/>
    <w:rsid w:val="000E435E"/>
    <w:rsid w:val="00126347"/>
    <w:rsid w:val="001773A5"/>
    <w:rsid w:val="00195E3E"/>
    <w:rsid w:val="001A6EC3"/>
    <w:rsid w:val="001E14C3"/>
    <w:rsid w:val="001F2270"/>
    <w:rsid w:val="001F4555"/>
    <w:rsid w:val="0021102C"/>
    <w:rsid w:val="002311E8"/>
    <w:rsid w:val="00232E2B"/>
    <w:rsid w:val="00234389"/>
    <w:rsid w:val="00240B2A"/>
    <w:rsid w:val="00255749"/>
    <w:rsid w:val="00266D19"/>
    <w:rsid w:val="002714B5"/>
    <w:rsid w:val="00292CE8"/>
    <w:rsid w:val="00295339"/>
    <w:rsid w:val="00297B85"/>
    <w:rsid w:val="002B73CF"/>
    <w:rsid w:val="002E1CE4"/>
    <w:rsid w:val="002F1A85"/>
    <w:rsid w:val="003006AF"/>
    <w:rsid w:val="003008E0"/>
    <w:rsid w:val="003160C4"/>
    <w:rsid w:val="003171E8"/>
    <w:rsid w:val="003201CA"/>
    <w:rsid w:val="0033601A"/>
    <w:rsid w:val="0035076C"/>
    <w:rsid w:val="0036344C"/>
    <w:rsid w:val="00372724"/>
    <w:rsid w:val="0037709C"/>
    <w:rsid w:val="003A207D"/>
    <w:rsid w:val="003C71A6"/>
    <w:rsid w:val="003D282E"/>
    <w:rsid w:val="003E5320"/>
    <w:rsid w:val="00407C1F"/>
    <w:rsid w:val="004103B6"/>
    <w:rsid w:val="004230B3"/>
    <w:rsid w:val="004267D3"/>
    <w:rsid w:val="00440217"/>
    <w:rsid w:val="00464832"/>
    <w:rsid w:val="00465FD0"/>
    <w:rsid w:val="00475FEB"/>
    <w:rsid w:val="004D4CD4"/>
    <w:rsid w:val="004E062C"/>
    <w:rsid w:val="004F30AC"/>
    <w:rsid w:val="005042E3"/>
    <w:rsid w:val="0051727B"/>
    <w:rsid w:val="00521A78"/>
    <w:rsid w:val="00523D72"/>
    <w:rsid w:val="00526F64"/>
    <w:rsid w:val="00531C6D"/>
    <w:rsid w:val="00535599"/>
    <w:rsid w:val="00542D85"/>
    <w:rsid w:val="00560DEB"/>
    <w:rsid w:val="00565A3E"/>
    <w:rsid w:val="0057419F"/>
    <w:rsid w:val="00580531"/>
    <w:rsid w:val="005845E2"/>
    <w:rsid w:val="005C2C75"/>
    <w:rsid w:val="005C2C83"/>
    <w:rsid w:val="005D037C"/>
    <w:rsid w:val="005E066C"/>
    <w:rsid w:val="0060689C"/>
    <w:rsid w:val="006129E7"/>
    <w:rsid w:val="0061380F"/>
    <w:rsid w:val="00617F69"/>
    <w:rsid w:val="006207E1"/>
    <w:rsid w:val="00642499"/>
    <w:rsid w:val="00646A4A"/>
    <w:rsid w:val="00671FBE"/>
    <w:rsid w:val="00680030"/>
    <w:rsid w:val="00684899"/>
    <w:rsid w:val="00687AEB"/>
    <w:rsid w:val="00687AF7"/>
    <w:rsid w:val="006E745B"/>
    <w:rsid w:val="006F28D5"/>
    <w:rsid w:val="006F5310"/>
    <w:rsid w:val="007049D6"/>
    <w:rsid w:val="0072177F"/>
    <w:rsid w:val="00747A4C"/>
    <w:rsid w:val="00751112"/>
    <w:rsid w:val="0075296C"/>
    <w:rsid w:val="00761E93"/>
    <w:rsid w:val="0076506D"/>
    <w:rsid w:val="007652EA"/>
    <w:rsid w:val="007653F4"/>
    <w:rsid w:val="00766AAB"/>
    <w:rsid w:val="00790718"/>
    <w:rsid w:val="00797CE8"/>
    <w:rsid w:val="007C106B"/>
    <w:rsid w:val="007E22FD"/>
    <w:rsid w:val="007E520E"/>
    <w:rsid w:val="007E7E3D"/>
    <w:rsid w:val="008156E8"/>
    <w:rsid w:val="00815EFE"/>
    <w:rsid w:val="0082221C"/>
    <w:rsid w:val="00823393"/>
    <w:rsid w:val="008254F3"/>
    <w:rsid w:val="00825966"/>
    <w:rsid w:val="0083310E"/>
    <w:rsid w:val="00841579"/>
    <w:rsid w:val="0087063C"/>
    <w:rsid w:val="00873CE4"/>
    <w:rsid w:val="0087792A"/>
    <w:rsid w:val="00893789"/>
    <w:rsid w:val="00893EF5"/>
    <w:rsid w:val="008A4B5B"/>
    <w:rsid w:val="008C1227"/>
    <w:rsid w:val="008C4538"/>
    <w:rsid w:val="008C5156"/>
    <w:rsid w:val="008D7465"/>
    <w:rsid w:val="008E27C6"/>
    <w:rsid w:val="008E7422"/>
    <w:rsid w:val="00906C0B"/>
    <w:rsid w:val="00912113"/>
    <w:rsid w:val="0091344D"/>
    <w:rsid w:val="0092708E"/>
    <w:rsid w:val="00931194"/>
    <w:rsid w:val="00937545"/>
    <w:rsid w:val="00940265"/>
    <w:rsid w:val="00941F2E"/>
    <w:rsid w:val="00944855"/>
    <w:rsid w:val="009571A5"/>
    <w:rsid w:val="00972E10"/>
    <w:rsid w:val="0098500F"/>
    <w:rsid w:val="009B4F11"/>
    <w:rsid w:val="009B5B69"/>
    <w:rsid w:val="009E3C6A"/>
    <w:rsid w:val="009F0882"/>
    <w:rsid w:val="009F401E"/>
    <w:rsid w:val="00A02DE2"/>
    <w:rsid w:val="00A03C27"/>
    <w:rsid w:val="00A23FAD"/>
    <w:rsid w:val="00A86011"/>
    <w:rsid w:val="00A869DD"/>
    <w:rsid w:val="00A95B72"/>
    <w:rsid w:val="00A96856"/>
    <w:rsid w:val="00AA2701"/>
    <w:rsid w:val="00AB2DFA"/>
    <w:rsid w:val="00AC124B"/>
    <w:rsid w:val="00AC5D8F"/>
    <w:rsid w:val="00AE6B7E"/>
    <w:rsid w:val="00AE7712"/>
    <w:rsid w:val="00AF046D"/>
    <w:rsid w:val="00B15919"/>
    <w:rsid w:val="00B4487C"/>
    <w:rsid w:val="00B44B36"/>
    <w:rsid w:val="00B605AD"/>
    <w:rsid w:val="00B91C0B"/>
    <w:rsid w:val="00BA334F"/>
    <w:rsid w:val="00BA634C"/>
    <w:rsid w:val="00BD207D"/>
    <w:rsid w:val="00BD4D34"/>
    <w:rsid w:val="00BF0D86"/>
    <w:rsid w:val="00BF3AA9"/>
    <w:rsid w:val="00C07308"/>
    <w:rsid w:val="00C16CB3"/>
    <w:rsid w:val="00C72A28"/>
    <w:rsid w:val="00C81EA5"/>
    <w:rsid w:val="00C829C4"/>
    <w:rsid w:val="00C950B0"/>
    <w:rsid w:val="00C9783D"/>
    <w:rsid w:val="00CA1DE8"/>
    <w:rsid w:val="00CC0A31"/>
    <w:rsid w:val="00CD31E2"/>
    <w:rsid w:val="00CD6F4F"/>
    <w:rsid w:val="00CD71AE"/>
    <w:rsid w:val="00CE52E6"/>
    <w:rsid w:val="00CF0CE7"/>
    <w:rsid w:val="00CF7A99"/>
    <w:rsid w:val="00D00213"/>
    <w:rsid w:val="00D05F6C"/>
    <w:rsid w:val="00D136B0"/>
    <w:rsid w:val="00D22631"/>
    <w:rsid w:val="00D22EBB"/>
    <w:rsid w:val="00D440C6"/>
    <w:rsid w:val="00D90EA4"/>
    <w:rsid w:val="00D96824"/>
    <w:rsid w:val="00D9748C"/>
    <w:rsid w:val="00DB1A90"/>
    <w:rsid w:val="00DC20BF"/>
    <w:rsid w:val="00DD33E4"/>
    <w:rsid w:val="00DD5292"/>
    <w:rsid w:val="00DE029C"/>
    <w:rsid w:val="00DE6406"/>
    <w:rsid w:val="00DE6E23"/>
    <w:rsid w:val="00DF3E02"/>
    <w:rsid w:val="00E2382F"/>
    <w:rsid w:val="00E26001"/>
    <w:rsid w:val="00E363F8"/>
    <w:rsid w:val="00E550C6"/>
    <w:rsid w:val="00ED57CC"/>
    <w:rsid w:val="00F015B8"/>
    <w:rsid w:val="00F105A4"/>
    <w:rsid w:val="00F1093C"/>
    <w:rsid w:val="00F246DE"/>
    <w:rsid w:val="00F346F5"/>
    <w:rsid w:val="00F44EA5"/>
    <w:rsid w:val="00F574D2"/>
    <w:rsid w:val="00F73079"/>
    <w:rsid w:val="00F750D6"/>
    <w:rsid w:val="00F80CDD"/>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09037">
      <w:bodyDiv w:val="1"/>
      <w:marLeft w:val="0"/>
      <w:marRight w:val="0"/>
      <w:marTop w:val="0"/>
      <w:marBottom w:val="0"/>
      <w:divBdr>
        <w:top w:val="none" w:sz="0" w:space="0" w:color="auto"/>
        <w:left w:val="none" w:sz="0" w:space="0" w:color="auto"/>
        <w:bottom w:val="none" w:sz="0" w:space="0" w:color="auto"/>
        <w:right w:val="none" w:sz="0" w:space="0" w:color="auto"/>
      </w:divBdr>
    </w:div>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9F20-427C-44B1-957C-CC4385FA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4079</Words>
  <Characters>22436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8</cp:revision>
  <cp:lastPrinted>2021-11-09T16:39:00Z</cp:lastPrinted>
  <dcterms:created xsi:type="dcterms:W3CDTF">2021-10-25T16:50:00Z</dcterms:created>
  <dcterms:modified xsi:type="dcterms:W3CDTF">2021-12-15T21:57:00Z</dcterms:modified>
</cp:coreProperties>
</file>