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25F" w:rsidRDefault="007539EC" w:rsidP="007539EC">
      <w:pPr>
        <w:jc w:val="both"/>
        <w:rPr>
          <w:rFonts w:ascii="Times New Roman" w:hAnsi="Times New Roman" w:cs="Times New Roman"/>
          <w:sz w:val="24"/>
          <w:szCs w:val="24"/>
        </w:rPr>
      </w:pPr>
      <w:r w:rsidRPr="00B7025F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539EC" w:rsidRPr="00B7025F" w:rsidRDefault="007539EC" w:rsidP="00B7025F">
      <w:pPr>
        <w:jc w:val="right"/>
        <w:rPr>
          <w:rFonts w:ascii="Cambria Math" w:hAnsi="Cambria Math" w:cs="Times New Roman"/>
          <w:sz w:val="24"/>
          <w:szCs w:val="24"/>
        </w:rPr>
      </w:pPr>
      <w:r w:rsidRPr="00B702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B702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B7025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7025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7025F">
        <w:rPr>
          <w:rFonts w:ascii="Cambria Math" w:hAnsi="Cambria Math" w:cs="Times New Roman"/>
          <w:sz w:val="24"/>
          <w:szCs w:val="24"/>
        </w:rPr>
        <w:t xml:space="preserve">Chiltiupán, </w:t>
      </w:r>
      <w:r w:rsidR="00F648DA">
        <w:rPr>
          <w:rFonts w:ascii="Cambria Math" w:hAnsi="Cambria Math" w:cs="Times New Roman"/>
          <w:sz w:val="24"/>
          <w:szCs w:val="24"/>
        </w:rPr>
        <w:t>07</w:t>
      </w:r>
      <w:bookmarkStart w:id="0" w:name="_GoBack"/>
      <w:bookmarkEnd w:id="0"/>
      <w:r w:rsidRPr="00B7025F">
        <w:rPr>
          <w:rFonts w:ascii="Cambria Math" w:hAnsi="Cambria Math" w:cs="Times New Roman"/>
          <w:sz w:val="24"/>
          <w:szCs w:val="24"/>
        </w:rPr>
        <w:t xml:space="preserve"> de enero de 2019</w:t>
      </w:r>
    </w:p>
    <w:p w:rsidR="007539EC" w:rsidRPr="00B7025F" w:rsidRDefault="007539EC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</w:p>
    <w:p w:rsidR="007539EC" w:rsidRPr="00B7025F" w:rsidRDefault="007539EC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</w:p>
    <w:p w:rsidR="007539EC" w:rsidRPr="00B7025F" w:rsidRDefault="007539EC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</w:p>
    <w:p w:rsidR="007539EC" w:rsidRPr="00B7025F" w:rsidRDefault="007539EC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  <w:r w:rsidRPr="00B7025F">
        <w:rPr>
          <w:rFonts w:ascii="Cambria Math" w:hAnsi="Cambria Math" w:cs="Times New Roman"/>
          <w:sz w:val="24"/>
          <w:szCs w:val="24"/>
        </w:rPr>
        <w:t>Público en general</w:t>
      </w:r>
    </w:p>
    <w:p w:rsidR="007539EC" w:rsidRPr="00B7025F" w:rsidRDefault="007539EC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  <w:r w:rsidRPr="00B7025F">
        <w:rPr>
          <w:rFonts w:ascii="Cambria Math" w:hAnsi="Cambria Math" w:cs="Times New Roman"/>
          <w:sz w:val="24"/>
          <w:szCs w:val="24"/>
        </w:rPr>
        <w:t xml:space="preserve">Presente.  </w:t>
      </w:r>
    </w:p>
    <w:p w:rsidR="007539EC" w:rsidRPr="00B7025F" w:rsidRDefault="007539EC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</w:p>
    <w:p w:rsidR="007539EC" w:rsidRPr="00B7025F" w:rsidRDefault="00B7025F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  <w:r w:rsidRPr="00B7025F">
        <w:rPr>
          <w:rFonts w:ascii="Cambria Math" w:hAnsi="Cambria Math" w:cs="Times New Roman"/>
          <w:sz w:val="24"/>
          <w:szCs w:val="24"/>
        </w:rPr>
        <w:t xml:space="preserve">Por este medio, la suscrita Oficial de Información de la Alcaldía Municipal de Chiltiupán, hace del conocimiento </w:t>
      </w:r>
      <w:r w:rsidR="007539EC" w:rsidRPr="00B7025F">
        <w:rPr>
          <w:rFonts w:ascii="Cambria Math" w:hAnsi="Cambria Math" w:cs="Times New Roman"/>
          <w:sz w:val="24"/>
          <w:szCs w:val="24"/>
        </w:rPr>
        <w:t xml:space="preserve">que de conformidad a lo señalado en el Art. 10 nº 11 de la LAIP, y que literalmente dice, que debe publicarse: </w:t>
      </w:r>
      <w:r w:rsidR="007539EC" w:rsidRPr="00B7025F">
        <w:rPr>
          <w:rFonts w:ascii="Cambria Math" w:hAnsi="Cambria Math" w:cs="Times New Roman"/>
          <w:b/>
          <w:bCs/>
          <w:sz w:val="24"/>
          <w:szCs w:val="24"/>
          <w:u w:val="single"/>
        </w:rPr>
        <w:t>"Los listados de viajes internacionales autorizados por los entes obligados que sean financiados con fondos públicos incluyendo nombre del funcionario o empleado, destino, objetivo, valor del pasaje, viáticos asignados y cualquier otro gasto”</w:t>
      </w:r>
      <w:r w:rsidR="007539EC" w:rsidRPr="00B7025F">
        <w:rPr>
          <w:rFonts w:ascii="Cambria Math" w:hAnsi="Cambria Math" w:cs="Times New Roman"/>
          <w:sz w:val="24"/>
          <w:szCs w:val="24"/>
        </w:rPr>
        <w:t xml:space="preserve"> Por lo anterior, la información relativa a los, listados de viajes internacionales es de carácter inexistente dentro de nuestra institución, en vista que no se cuenta con ningún viaje realizado desde el </w:t>
      </w:r>
      <w:r w:rsidR="007539EC" w:rsidRPr="00B7025F">
        <w:rPr>
          <w:rFonts w:ascii="Cambria Math" w:hAnsi="Cambria Math" w:cs="Times New Roman"/>
          <w:sz w:val="24"/>
          <w:szCs w:val="24"/>
          <w:u w:val="single"/>
        </w:rPr>
        <w:t xml:space="preserve">periodo de </w:t>
      </w:r>
      <w:r w:rsidRPr="00B7025F">
        <w:rPr>
          <w:rFonts w:ascii="Cambria Math" w:hAnsi="Cambria Math" w:cs="Times New Roman"/>
          <w:sz w:val="24"/>
          <w:szCs w:val="24"/>
          <w:u w:val="single"/>
        </w:rPr>
        <w:t>Octubre</w:t>
      </w:r>
      <w:r w:rsidR="007539EC" w:rsidRPr="00B7025F">
        <w:rPr>
          <w:rFonts w:ascii="Cambria Math" w:hAnsi="Cambria Math" w:cs="Times New Roman"/>
          <w:sz w:val="24"/>
          <w:szCs w:val="24"/>
          <w:u w:val="single"/>
        </w:rPr>
        <w:t xml:space="preserve"> a </w:t>
      </w:r>
      <w:r w:rsidRPr="00B7025F">
        <w:rPr>
          <w:rFonts w:ascii="Cambria Math" w:hAnsi="Cambria Math" w:cs="Times New Roman"/>
          <w:sz w:val="24"/>
          <w:szCs w:val="24"/>
          <w:u w:val="single"/>
        </w:rPr>
        <w:t>Diciembre</w:t>
      </w:r>
      <w:r w:rsidR="007539EC" w:rsidRPr="00B7025F">
        <w:rPr>
          <w:rFonts w:ascii="Cambria Math" w:hAnsi="Cambria Math" w:cs="Times New Roman"/>
          <w:sz w:val="24"/>
          <w:szCs w:val="24"/>
          <w:u w:val="single"/>
        </w:rPr>
        <w:t xml:space="preserve"> de</w:t>
      </w:r>
      <w:r w:rsidRPr="00B7025F">
        <w:rPr>
          <w:rFonts w:ascii="Cambria Math" w:hAnsi="Cambria Math" w:cs="Times New Roman"/>
          <w:sz w:val="24"/>
          <w:szCs w:val="24"/>
          <w:u w:val="single"/>
        </w:rPr>
        <w:t xml:space="preserve"> dos mil dieciocho</w:t>
      </w:r>
      <w:r w:rsidR="007539EC" w:rsidRPr="00B7025F">
        <w:rPr>
          <w:rFonts w:ascii="Cambria Math" w:hAnsi="Cambria Math" w:cs="Times New Roman"/>
          <w:sz w:val="24"/>
          <w:szCs w:val="24"/>
        </w:rPr>
        <w:t xml:space="preserve">; no obstante que en caso de darse, se publicará para su consulta, de una manera oportuna y veraz. No habiendo más que hacer constar. En </w:t>
      </w:r>
      <w:r w:rsidRPr="00B7025F">
        <w:rPr>
          <w:rFonts w:ascii="Cambria Math" w:hAnsi="Cambria Math" w:cs="Times New Roman"/>
          <w:sz w:val="24"/>
          <w:szCs w:val="24"/>
        </w:rPr>
        <w:t>Chiltiupán</w:t>
      </w:r>
      <w:r w:rsidR="007539EC" w:rsidRPr="00B7025F">
        <w:rPr>
          <w:rFonts w:ascii="Cambria Math" w:hAnsi="Cambria Math" w:cs="Times New Roman"/>
          <w:sz w:val="24"/>
          <w:szCs w:val="24"/>
        </w:rPr>
        <w:t xml:space="preserve">, a los </w:t>
      </w:r>
      <w:r w:rsidRPr="00B7025F">
        <w:rPr>
          <w:rFonts w:ascii="Cambria Math" w:hAnsi="Cambria Math" w:cs="Times New Roman"/>
          <w:sz w:val="24"/>
          <w:szCs w:val="24"/>
        </w:rPr>
        <w:t>cinco</w:t>
      </w:r>
      <w:r w:rsidR="007539EC" w:rsidRPr="00B7025F">
        <w:rPr>
          <w:rFonts w:ascii="Cambria Math" w:hAnsi="Cambria Math" w:cs="Times New Roman"/>
          <w:sz w:val="24"/>
          <w:szCs w:val="24"/>
        </w:rPr>
        <w:t xml:space="preserve"> días del mes </w:t>
      </w:r>
      <w:r w:rsidRPr="00B7025F">
        <w:rPr>
          <w:rFonts w:ascii="Cambria Math" w:hAnsi="Cambria Math" w:cs="Times New Roman"/>
          <w:sz w:val="24"/>
          <w:szCs w:val="24"/>
        </w:rPr>
        <w:t>de enero</w:t>
      </w:r>
      <w:r w:rsidR="007539EC" w:rsidRPr="00B7025F">
        <w:rPr>
          <w:rFonts w:ascii="Cambria Math" w:hAnsi="Cambria Math" w:cs="Times New Roman"/>
          <w:sz w:val="24"/>
          <w:szCs w:val="24"/>
        </w:rPr>
        <w:t xml:space="preserve"> del año dos mil diecin</w:t>
      </w:r>
      <w:r w:rsidRPr="00B7025F">
        <w:rPr>
          <w:rFonts w:ascii="Cambria Math" w:hAnsi="Cambria Math" w:cs="Times New Roman"/>
          <w:sz w:val="24"/>
          <w:szCs w:val="24"/>
        </w:rPr>
        <w:t>ueve.</w:t>
      </w:r>
    </w:p>
    <w:p w:rsidR="007539EC" w:rsidRPr="00B7025F" w:rsidRDefault="007539EC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</w:p>
    <w:p w:rsidR="007539EC" w:rsidRPr="00B7025F" w:rsidRDefault="007539EC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  <w:r w:rsidRPr="00B7025F">
        <w:rPr>
          <w:rFonts w:ascii="Cambria Math" w:hAnsi="Cambria Math" w:cs="Times New Roman"/>
          <w:sz w:val="24"/>
          <w:szCs w:val="24"/>
        </w:rPr>
        <w:t xml:space="preserve">Por </w:t>
      </w:r>
      <w:r w:rsidR="00B7025F" w:rsidRPr="00B7025F">
        <w:rPr>
          <w:rFonts w:ascii="Cambria Math" w:hAnsi="Cambria Math" w:cs="Times New Roman"/>
          <w:sz w:val="24"/>
          <w:szCs w:val="24"/>
        </w:rPr>
        <w:t>tanto,</w:t>
      </w:r>
      <w:r w:rsidRPr="00B7025F">
        <w:rPr>
          <w:rFonts w:ascii="Cambria Math" w:hAnsi="Cambria Math" w:cs="Times New Roman"/>
          <w:sz w:val="24"/>
          <w:szCs w:val="24"/>
        </w:rPr>
        <w:t xml:space="preserve"> se extiende la presente acta de inexistencia.</w:t>
      </w:r>
    </w:p>
    <w:p w:rsidR="007539EC" w:rsidRPr="00B7025F" w:rsidRDefault="007539EC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</w:p>
    <w:p w:rsidR="007539EC" w:rsidRPr="00B7025F" w:rsidRDefault="007539EC" w:rsidP="007539EC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</w:p>
    <w:p w:rsidR="007539EC" w:rsidRPr="00B7025F" w:rsidRDefault="007539EC" w:rsidP="007539EC">
      <w:pPr>
        <w:tabs>
          <w:tab w:val="left" w:pos="2992"/>
          <w:tab w:val="center" w:pos="4680"/>
        </w:tabs>
        <w:spacing w:after="0"/>
        <w:rPr>
          <w:rFonts w:ascii="Cambria Math" w:hAnsi="Cambria Math" w:cs="Times New Roman"/>
          <w:sz w:val="24"/>
          <w:szCs w:val="24"/>
        </w:rPr>
      </w:pPr>
      <w:r w:rsidRPr="00B7025F">
        <w:rPr>
          <w:rFonts w:ascii="Cambria Math" w:hAnsi="Cambria Math" w:cs="Times New Roman"/>
          <w:sz w:val="24"/>
          <w:szCs w:val="24"/>
        </w:rPr>
        <w:tab/>
      </w:r>
    </w:p>
    <w:p w:rsidR="007539EC" w:rsidRPr="00B7025F" w:rsidRDefault="007539EC" w:rsidP="007539EC">
      <w:pPr>
        <w:tabs>
          <w:tab w:val="left" w:pos="2992"/>
          <w:tab w:val="center" w:pos="4680"/>
        </w:tabs>
        <w:spacing w:after="0"/>
        <w:rPr>
          <w:rFonts w:ascii="Cambria Math" w:hAnsi="Cambria Math" w:cs="Times New Roman"/>
          <w:sz w:val="24"/>
          <w:szCs w:val="24"/>
        </w:rPr>
      </w:pPr>
    </w:p>
    <w:p w:rsidR="007539EC" w:rsidRPr="00B7025F" w:rsidRDefault="007539EC" w:rsidP="007539EC">
      <w:pPr>
        <w:tabs>
          <w:tab w:val="left" w:pos="2992"/>
          <w:tab w:val="center" w:pos="4680"/>
        </w:tabs>
        <w:spacing w:after="0"/>
        <w:rPr>
          <w:rFonts w:ascii="Cambria Math" w:hAnsi="Cambria Math" w:cs="Times New Roman"/>
          <w:sz w:val="24"/>
          <w:szCs w:val="24"/>
        </w:rPr>
      </w:pPr>
    </w:p>
    <w:p w:rsidR="007539EC" w:rsidRPr="00B7025F" w:rsidRDefault="007539EC" w:rsidP="007539EC">
      <w:pPr>
        <w:tabs>
          <w:tab w:val="left" w:pos="2992"/>
          <w:tab w:val="center" w:pos="4680"/>
        </w:tabs>
        <w:spacing w:after="0"/>
        <w:rPr>
          <w:rFonts w:ascii="Cambria Math" w:hAnsi="Cambria Math" w:cs="Times New Roman"/>
          <w:sz w:val="24"/>
          <w:szCs w:val="24"/>
        </w:rPr>
      </w:pPr>
      <w:r w:rsidRPr="00B7025F">
        <w:rPr>
          <w:rFonts w:ascii="Cambria Math" w:hAnsi="Cambria Math" w:cs="Times New Roman"/>
          <w:sz w:val="24"/>
          <w:szCs w:val="24"/>
        </w:rPr>
        <w:tab/>
        <w:t>Licda. Reina Ester Rodas de Flores</w:t>
      </w:r>
    </w:p>
    <w:p w:rsidR="007539EC" w:rsidRPr="00B7025F" w:rsidRDefault="007539EC" w:rsidP="007539EC">
      <w:pPr>
        <w:spacing w:after="0"/>
        <w:jc w:val="center"/>
        <w:rPr>
          <w:rFonts w:ascii="Cambria Math" w:hAnsi="Cambria Math" w:cs="Times New Roman"/>
          <w:sz w:val="24"/>
          <w:szCs w:val="24"/>
        </w:rPr>
      </w:pPr>
      <w:r w:rsidRPr="00B7025F">
        <w:rPr>
          <w:rFonts w:ascii="Cambria Math" w:hAnsi="Cambria Math" w:cs="Times New Roman"/>
          <w:sz w:val="24"/>
          <w:szCs w:val="24"/>
        </w:rPr>
        <w:t>Oficial de Información</w:t>
      </w:r>
    </w:p>
    <w:p w:rsidR="007539EC" w:rsidRPr="00B7025F" w:rsidRDefault="007539EC" w:rsidP="007539EC">
      <w:pPr>
        <w:rPr>
          <w:rFonts w:ascii="Cambria Math" w:hAnsi="Cambria Math" w:cs="Times New Roman"/>
          <w:sz w:val="24"/>
          <w:szCs w:val="24"/>
        </w:rPr>
      </w:pPr>
    </w:p>
    <w:p w:rsidR="007539EC" w:rsidRPr="00B7025F" w:rsidRDefault="007539EC">
      <w:pPr>
        <w:rPr>
          <w:rFonts w:ascii="Times New Roman" w:hAnsi="Times New Roman" w:cs="Times New Roman"/>
          <w:sz w:val="24"/>
          <w:szCs w:val="24"/>
        </w:rPr>
      </w:pPr>
    </w:p>
    <w:sectPr w:rsidR="007539EC" w:rsidRPr="00B7025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25F" w:rsidRDefault="00B7025F" w:rsidP="00B7025F">
      <w:pPr>
        <w:spacing w:after="0" w:line="240" w:lineRule="auto"/>
      </w:pPr>
      <w:r>
        <w:separator/>
      </w:r>
    </w:p>
  </w:endnote>
  <w:endnote w:type="continuationSeparator" w:id="0">
    <w:p w:rsidR="00B7025F" w:rsidRDefault="00B7025F" w:rsidP="00B70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25F" w:rsidRDefault="00B7025F" w:rsidP="00B7025F">
      <w:pPr>
        <w:spacing w:after="0" w:line="240" w:lineRule="auto"/>
      </w:pPr>
      <w:r>
        <w:separator/>
      </w:r>
    </w:p>
  </w:footnote>
  <w:footnote w:type="continuationSeparator" w:id="0">
    <w:p w:rsidR="00B7025F" w:rsidRDefault="00B7025F" w:rsidP="00B70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25F" w:rsidRPr="00B7025F" w:rsidRDefault="00B7025F" w:rsidP="00B7025F">
    <w:pPr>
      <w:tabs>
        <w:tab w:val="center" w:pos="4252"/>
        <w:tab w:val="right" w:pos="8504"/>
      </w:tabs>
      <w:spacing w:after="0" w:line="240" w:lineRule="auto"/>
      <w:jc w:val="center"/>
      <w:rPr>
        <w:rFonts w:ascii="Baskerville Old Face" w:eastAsia="Calibri" w:hAnsi="Baskerville Old Face" w:cs="Times New Roman"/>
        <w:b/>
        <w:color w:val="0000FF"/>
        <w:sz w:val="32"/>
        <w:szCs w:val="32"/>
        <w:lang w:val="es-ES"/>
      </w:rPr>
    </w:pPr>
  </w:p>
  <w:p w:rsidR="00B7025F" w:rsidRPr="00B7025F" w:rsidRDefault="00B7025F" w:rsidP="00B7025F">
    <w:pPr>
      <w:tabs>
        <w:tab w:val="center" w:pos="4252"/>
        <w:tab w:val="right" w:pos="8504"/>
      </w:tabs>
      <w:spacing w:after="0" w:line="240" w:lineRule="auto"/>
      <w:jc w:val="center"/>
      <w:rPr>
        <w:rFonts w:ascii="Baskerville Old Face" w:eastAsia="Calibri" w:hAnsi="Baskerville Old Face" w:cs="Times New Roman"/>
        <w:b/>
        <w:color w:val="0000FF"/>
        <w:sz w:val="32"/>
        <w:szCs w:val="32"/>
        <w:lang w:val="es-ES"/>
      </w:rPr>
    </w:pPr>
    <w:r w:rsidRPr="00B7025F">
      <w:rPr>
        <w:rFonts w:ascii="Baskerville Old Face" w:eastAsia="Calibri" w:hAnsi="Baskerville Old Face" w:cs="Times New Roman"/>
        <w:noProof/>
        <w:sz w:val="32"/>
        <w:szCs w:val="32"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-280035</wp:posOffset>
          </wp:positionH>
          <wp:positionV relativeFrom="paragraph">
            <wp:posOffset>52705</wp:posOffset>
          </wp:positionV>
          <wp:extent cx="942975" cy="952500"/>
          <wp:effectExtent l="0" t="0" r="9525" b="0"/>
          <wp:wrapTight wrapText="bothSides">
            <wp:wrapPolygon edited="0">
              <wp:start x="0" y="0"/>
              <wp:lineTo x="0" y="21168"/>
              <wp:lineTo x="21382" y="21168"/>
              <wp:lineTo x="21382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025F">
      <w:rPr>
        <w:rFonts w:ascii="Baskerville Old Face" w:eastAsia="Calibri" w:hAnsi="Baskerville Old Face" w:cs="Times New Roman"/>
        <w:noProof/>
        <w:sz w:val="32"/>
        <w:szCs w:val="32"/>
        <w:lang w:val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5025390</wp:posOffset>
          </wp:positionH>
          <wp:positionV relativeFrom="paragraph">
            <wp:posOffset>14605</wp:posOffset>
          </wp:positionV>
          <wp:extent cx="962025" cy="990600"/>
          <wp:effectExtent l="0" t="0" r="9525" b="0"/>
          <wp:wrapNone/>
          <wp:docPr id="3" name="Imagen 3" descr="ESCUDO%20CHILTIUPAN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%20CHILTIUPAN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025F">
      <w:rPr>
        <w:rFonts w:ascii="Baskerville Old Face" w:eastAsia="Calibri" w:hAnsi="Baskerville Old Face" w:cs="Times New Roman"/>
        <w:b/>
        <w:color w:val="0000FF"/>
        <w:sz w:val="32"/>
        <w:szCs w:val="32"/>
        <w:lang w:val="es-ES"/>
      </w:rPr>
      <w:t>ALCALDIA   MUNICIPAL</w:t>
    </w:r>
  </w:p>
  <w:p w:rsidR="00B7025F" w:rsidRPr="00B7025F" w:rsidRDefault="00B7025F" w:rsidP="00B7025F">
    <w:pPr>
      <w:tabs>
        <w:tab w:val="left" w:pos="1395"/>
        <w:tab w:val="center" w:pos="4252"/>
        <w:tab w:val="center" w:pos="4800"/>
        <w:tab w:val="right" w:pos="8504"/>
      </w:tabs>
      <w:spacing w:after="0" w:line="240" w:lineRule="auto"/>
      <w:jc w:val="center"/>
      <w:rPr>
        <w:rFonts w:ascii="Baskerville Old Face" w:eastAsia="Calibri" w:hAnsi="Baskerville Old Face" w:cs="Times New Roman"/>
        <w:b/>
        <w:color w:val="0000FF"/>
        <w:sz w:val="32"/>
        <w:szCs w:val="32"/>
        <w:lang w:val="es-ES"/>
      </w:rPr>
    </w:pPr>
    <w:r w:rsidRPr="00B7025F">
      <w:rPr>
        <w:rFonts w:ascii="Baskerville Old Face" w:eastAsia="Calibri" w:hAnsi="Baskerville Old Face" w:cs="Times New Roman"/>
        <w:b/>
        <w:color w:val="0000FF"/>
        <w:sz w:val="32"/>
        <w:szCs w:val="32"/>
        <w:lang w:val="es-ES"/>
      </w:rPr>
      <w:t>DE   CHILTIUPAN</w:t>
    </w:r>
  </w:p>
  <w:p w:rsidR="00B7025F" w:rsidRPr="00B7025F" w:rsidRDefault="00B7025F" w:rsidP="00B7025F">
    <w:pPr>
      <w:spacing w:after="0" w:line="240" w:lineRule="auto"/>
      <w:jc w:val="center"/>
      <w:rPr>
        <w:rFonts w:ascii="Baskerville Old Face" w:eastAsia="Calibri" w:hAnsi="Baskerville Old Face" w:cs="Times New Roman"/>
        <w:b/>
        <w:color w:val="0000FF"/>
        <w:lang w:val="es-ES"/>
      </w:rPr>
    </w:pPr>
    <w:r w:rsidRPr="00B7025F">
      <w:rPr>
        <w:rFonts w:ascii="Baskerville Old Face" w:eastAsia="Calibri" w:hAnsi="Baskerville Old Face" w:cs="Times New Roman"/>
        <w:b/>
        <w:color w:val="0000FF"/>
        <w:lang w:val="es-ES"/>
      </w:rPr>
      <w:t xml:space="preserve">Depto. de  </w:t>
    </w:r>
    <w:smartTag w:uri="urn:schemas-microsoft-com:office:smarttags" w:element="PersonName">
      <w:smartTagPr>
        <w:attr w:name="ProductID" w:val="La Libertad"/>
      </w:smartTagPr>
      <w:r w:rsidRPr="00B7025F">
        <w:rPr>
          <w:rFonts w:ascii="Baskerville Old Face" w:eastAsia="Calibri" w:hAnsi="Baskerville Old Face" w:cs="Times New Roman"/>
          <w:b/>
          <w:color w:val="0000FF"/>
          <w:lang w:val="es-ES"/>
        </w:rPr>
        <w:t>La Libertad</w:t>
      </w:r>
    </w:smartTag>
    <w:r w:rsidRPr="00B7025F">
      <w:rPr>
        <w:rFonts w:ascii="Baskerville Old Face" w:eastAsia="Calibri" w:hAnsi="Baskerville Old Face" w:cs="Times New Roman"/>
        <w:b/>
        <w:color w:val="0000FF"/>
        <w:lang w:val="es-ES"/>
      </w:rPr>
      <w:t xml:space="preserve">, El Salvador, Centroamérica         </w:t>
    </w:r>
  </w:p>
  <w:p w:rsidR="00B7025F" w:rsidRPr="00B7025F" w:rsidRDefault="00B7025F" w:rsidP="00B7025F">
    <w:pPr>
      <w:spacing w:after="0"/>
      <w:jc w:val="center"/>
      <w:rPr>
        <w:rFonts w:ascii="Baskerville Old Face" w:eastAsia="Calibri" w:hAnsi="Baskerville Old Face" w:cs="Times New Roman"/>
        <w:b/>
        <w:color w:val="0000FF"/>
        <w:lang w:val="es-ES"/>
      </w:rPr>
    </w:pPr>
    <w:r w:rsidRPr="00B7025F">
      <w:rPr>
        <w:rFonts w:ascii="Baskerville Old Face" w:eastAsia="Calibri" w:hAnsi="Baskerville Old Face" w:cs="Times New Roman"/>
        <w:b/>
        <w:color w:val="0000FF"/>
        <w:lang w:val="es-ES"/>
      </w:rPr>
      <w:t>Telefax: 2338-8804,  2338-8809</w:t>
    </w:r>
  </w:p>
  <w:p w:rsidR="00B7025F" w:rsidRPr="00B7025F" w:rsidRDefault="00B7025F" w:rsidP="00B7025F">
    <w:pPr>
      <w:spacing w:after="0"/>
      <w:jc w:val="center"/>
      <w:rPr>
        <w:rFonts w:ascii="Calibri" w:eastAsia="Calibri" w:hAnsi="Calibri" w:cs="Times New Roman"/>
        <w:color w:val="0000FF"/>
        <w:sz w:val="24"/>
        <w:szCs w:val="24"/>
        <w:lang w:val="es-ES"/>
      </w:rPr>
    </w:pPr>
    <w:r w:rsidRPr="00B7025F">
      <w:rPr>
        <w:rFonts w:ascii="Baskerville Old Face" w:eastAsia="Calibri" w:hAnsi="Baskerville Old Face" w:cs="Times New Roman"/>
        <w:color w:val="0000FF"/>
        <w:sz w:val="24"/>
        <w:szCs w:val="24"/>
        <w:lang w:val="es-ES"/>
      </w:rPr>
      <w:t>E-mail: alcaldiachiltiupan@yahoo.es</w:t>
    </w:r>
  </w:p>
  <w:p w:rsidR="00B7025F" w:rsidRPr="00B7025F" w:rsidRDefault="00B7025F" w:rsidP="00B7025F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lang w:val="es-ES"/>
      </w:rPr>
    </w:pPr>
    <w:r w:rsidRPr="00B7025F">
      <w:rPr>
        <w:rFonts w:ascii="Calibri" w:eastAsia="Calibri" w:hAnsi="Calibri" w:cs="Times New Roman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-260985</wp:posOffset>
              </wp:positionH>
              <wp:positionV relativeFrom="paragraph">
                <wp:posOffset>104140</wp:posOffset>
              </wp:positionV>
              <wp:extent cx="6372225" cy="28575"/>
              <wp:effectExtent l="15240" t="18415" r="13335" b="10160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72225" cy="2857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3013A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54BE0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-20.55pt;margin-top:8.2pt;width:501.75pt;height:2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" strokecolor="#3013ad" strokeweight="1.5pt"/>
          </w:pict>
        </mc:Fallback>
      </mc:AlternateContent>
    </w:r>
    <w:r w:rsidRPr="00B7025F">
      <w:rPr>
        <w:rFonts w:ascii="Calibri" w:eastAsia="Calibri" w:hAnsi="Calibri" w:cs="Times New Roman"/>
        <w:lang w:val="es-ES"/>
      </w:rPr>
      <w:t xml:space="preserve">                                  </w:t>
    </w:r>
  </w:p>
  <w:p w:rsidR="00B7025F" w:rsidRPr="00B7025F" w:rsidRDefault="00B7025F" w:rsidP="00B7025F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lang w:val="es-ES"/>
      </w:rPr>
    </w:pPr>
    <w:r w:rsidRPr="00B7025F">
      <w:rPr>
        <w:rFonts w:ascii="Calibri" w:eastAsia="Calibri" w:hAnsi="Calibri" w:cs="Times New Roman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-260985</wp:posOffset>
              </wp:positionH>
              <wp:positionV relativeFrom="paragraph">
                <wp:posOffset>9525</wp:posOffset>
              </wp:positionV>
              <wp:extent cx="6372225" cy="28575"/>
              <wp:effectExtent l="15240" t="19050" r="13335" b="9525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72225" cy="2857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8A533D" id="Conector recto de flecha 1" o:spid="_x0000_s1026" type="#_x0000_t32" style="position:absolute;margin-left:-20.55pt;margin-top:.75pt;width:501.75pt;height:2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" strokecolor="red" strokeweight="1.5pt"/>
          </w:pict>
        </mc:Fallback>
      </mc:AlternateContent>
    </w:r>
  </w:p>
  <w:p w:rsidR="00B7025F" w:rsidRDefault="00B7025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9EC"/>
    <w:rsid w:val="007539EC"/>
    <w:rsid w:val="00B7025F"/>
    <w:rsid w:val="00F6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;"/>
  <w14:docId w14:val="0E6851FB"/>
  <w15:chartTrackingRefBased/>
  <w15:docId w15:val="{70C305A9-2DFB-4478-99D9-FC3BF296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9E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02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025F"/>
  </w:style>
  <w:style w:type="paragraph" w:styleId="Piedepgina">
    <w:name w:val="footer"/>
    <w:basedOn w:val="Normal"/>
    <w:link w:val="PiedepginaCar"/>
    <w:uiPriority w:val="99"/>
    <w:unhideWhenUsed/>
    <w:rsid w:val="00B702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0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2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M. CHILTIUPAN</dc:creator>
  <cp:keywords/>
  <dc:description/>
  <cp:lastModifiedBy>A. M. CHILTIUPAN</cp:lastModifiedBy>
  <cp:revision>3</cp:revision>
  <dcterms:created xsi:type="dcterms:W3CDTF">2020-03-06T18:03:00Z</dcterms:created>
  <dcterms:modified xsi:type="dcterms:W3CDTF">2020-03-06T19:41:00Z</dcterms:modified>
</cp:coreProperties>
</file>