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5E" w:rsidRPr="009C5A9D" w:rsidRDefault="00FA7E5E" w:rsidP="00FA7E5E">
      <w:pPr>
        <w:spacing w:after="0" w:line="240" w:lineRule="auto"/>
        <w:jc w:val="center"/>
        <w:rPr>
          <w:rFonts w:cs="Times New Roman"/>
          <w:b/>
          <w:noProof/>
          <w:sz w:val="24"/>
          <w:szCs w:val="24"/>
          <w:lang w:val="es-ES"/>
        </w:rPr>
      </w:pPr>
      <w:r w:rsidRPr="009C5A9D">
        <w:rPr>
          <w:rFonts w:cs="Times New Roman"/>
          <w:b/>
          <w:noProof/>
          <w:sz w:val="24"/>
          <w:szCs w:val="24"/>
          <w:lang w:val="es-ES"/>
        </w:rPr>
        <w:t>DECLARATORIA DE INEXISTENCIA Y NO COMPETENCIA.</w:t>
      </w:r>
    </w:p>
    <w:p w:rsidR="00FA7E5E" w:rsidRPr="009C5A9D" w:rsidRDefault="00FA7E5E" w:rsidP="00FA7E5E">
      <w:pPr>
        <w:spacing w:after="0" w:line="240" w:lineRule="auto"/>
        <w:jc w:val="center"/>
        <w:rPr>
          <w:rFonts w:cs="Times New Roman"/>
          <w:b/>
          <w:noProof/>
          <w:sz w:val="24"/>
          <w:szCs w:val="24"/>
          <w:lang w:val="es-ES"/>
        </w:rPr>
      </w:pPr>
    </w:p>
    <w:p w:rsidR="00FA7E5E" w:rsidRPr="009C5A9D" w:rsidRDefault="00FA7E5E" w:rsidP="00FA7E5E">
      <w:pPr>
        <w:spacing w:after="0" w:line="240" w:lineRule="auto"/>
        <w:jc w:val="both"/>
        <w:rPr>
          <w:rFonts w:cs="Times New Roman"/>
          <w:b/>
          <w:noProof/>
          <w:sz w:val="24"/>
          <w:szCs w:val="24"/>
          <w:lang w:val="es-ES"/>
        </w:rPr>
      </w:pPr>
      <w:r w:rsidRPr="009C5A9D">
        <w:rPr>
          <w:rFonts w:cs="Times New Roman"/>
          <w:b/>
          <w:noProof/>
          <w:sz w:val="24"/>
          <w:szCs w:val="24"/>
          <w:lang w:val="es-ES"/>
        </w:rPr>
        <w:t xml:space="preserve">LA UNIDAD DE ACCESO A LA INFORMACION PUBLICA, DE LA ALCALDIA MUNNICIPAL DE </w:t>
      </w:r>
      <w:r w:rsidR="004B3870" w:rsidRPr="009C5A9D">
        <w:rPr>
          <w:rFonts w:cs="Times New Roman"/>
          <w:b/>
          <w:noProof/>
          <w:sz w:val="24"/>
          <w:szCs w:val="24"/>
          <w:lang w:val="es-ES"/>
        </w:rPr>
        <w:t>C</w:t>
      </w:r>
      <w:r w:rsidR="004B3870">
        <w:rPr>
          <w:rFonts w:cs="Times New Roman"/>
          <w:b/>
          <w:noProof/>
          <w:sz w:val="24"/>
          <w:szCs w:val="24"/>
          <w:lang w:val="es-ES"/>
        </w:rPr>
        <w:t>ORINTO</w:t>
      </w:r>
      <w:r w:rsidRPr="009C5A9D">
        <w:rPr>
          <w:rFonts w:cs="Times New Roman"/>
          <w:b/>
          <w:noProof/>
          <w:sz w:val="24"/>
          <w:szCs w:val="24"/>
          <w:lang w:val="es-ES"/>
        </w:rPr>
        <w:t xml:space="preserve">, DEPARTAMENTO DE </w:t>
      </w:r>
      <w:r w:rsidR="004B3870">
        <w:rPr>
          <w:rFonts w:cs="Times New Roman"/>
          <w:b/>
          <w:noProof/>
          <w:sz w:val="24"/>
          <w:szCs w:val="24"/>
          <w:lang w:val="es-ES"/>
        </w:rPr>
        <w:t>MORAZÁN</w:t>
      </w:r>
      <w:r w:rsidRPr="009C5A9D">
        <w:rPr>
          <w:rFonts w:cs="Times New Roman"/>
          <w:b/>
          <w:noProof/>
          <w:sz w:val="24"/>
          <w:szCs w:val="24"/>
          <w:lang w:val="es-ES"/>
        </w:rPr>
        <w:t>, COMUNICA A LA POBLACION EN GENERAL:</w:t>
      </w:r>
    </w:p>
    <w:p w:rsidR="00FA7E5E" w:rsidRPr="009C5A9D" w:rsidRDefault="00FA7E5E" w:rsidP="00FA7E5E">
      <w:pPr>
        <w:spacing w:after="0" w:line="240" w:lineRule="auto"/>
        <w:jc w:val="both"/>
        <w:rPr>
          <w:rFonts w:cs="Times New Roman"/>
          <w:b/>
          <w:noProof/>
          <w:sz w:val="24"/>
          <w:szCs w:val="24"/>
          <w:lang w:val="es-ES"/>
        </w:rPr>
      </w:pPr>
    </w:p>
    <w:p w:rsidR="00FA7E5E" w:rsidRPr="009C5A9D" w:rsidRDefault="00FA7E5E" w:rsidP="00FA7E5E">
      <w:pPr>
        <w:pStyle w:val="Prrafodelista"/>
        <w:numPr>
          <w:ilvl w:val="0"/>
          <w:numId w:val="1"/>
        </w:numPr>
        <w:spacing w:after="0" w:line="240" w:lineRule="auto"/>
        <w:jc w:val="both"/>
        <w:rPr>
          <w:rFonts w:cs="Times New Roman"/>
          <w:b/>
          <w:noProof/>
          <w:sz w:val="24"/>
          <w:szCs w:val="24"/>
          <w:lang w:val="es-ES"/>
        </w:rPr>
      </w:pPr>
      <w:r w:rsidRPr="009C5A9D">
        <w:rPr>
          <w:rFonts w:cs="Times New Roman"/>
          <w:noProof/>
          <w:sz w:val="24"/>
          <w:szCs w:val="24"/>
          <w:lang w:val="es-ES"/>
        </w:rPr>
        <w:t>En el marco del cumplimiento de la Ley de Acceso a la Información Pública (LAIP), todas las Instituciones del Estado, están en la obligación a poner a disposición de los usuarios, la información que se genera, gestiona o administra, como resultado del quehacer diario de la administración pública.</w:t>
      </w:r>
    </w:p>
    <w:p w:rsidR="00FA7E5E" w:rsidRPr="009C5A9D" w:rsidRDefault="00FA7E5E" w:rsidP="00FA7E5E">
      <w:pPr>
        <w:pStyle w:val="Prrafodelista"/>
        <w:numPr>
          <w:ilvl w:val="0"/>
          <w:numId w:val="1"/>
        </w:numPr>
        <w:spacing w:after="0" w:line="240" w:lineRule="auto"/>
        <w:jc w:val="both"/>
        <w:rPr>
          <w:rFonts w:cs="Times New Roman"/>
          <w:b/>
          <w:noProof/>
          <w:sz w:val="24"/>
          <w:szCs w:val="24"/>
          <w:lang w:val="es-ES"/>
        </w:rPr>
      </w:pPr>
      <w:r w:rsidRPr="009C5A9D">
        <w:rPr>
          <w:rFonts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FA7E5E" w:rsidRPr="009C5A9D" w:rsidRDefault="00FA7E5E" w:rsidP="00FA7E5E">
      <w:pPr>
        <w:pStyle w:val="Prrafodelista"/>
        <w:numPr>
          <w:ilvl w:val="0"/>
          <w:numId w:val="1"/>
        </w:numPr>
        <w:spacing w:after="0" w:line="240" w:lineRule="auto"/>
        <w:jc w:val="both"/>
        <w:rPr>
          <w:rFonts w:cs="Times New Roman"/>
          <w:b/>
          <w:noProof/>
          <w:sz w:val="24"/>
          <w:szCs w:val="24"/>
          <w:lang w:val="es-ES"/>
        </w:rPr>
      </w:pPr>
      <w:r w:rsidRPr="009C5A9D">
        <w:rPr>
          <w:rFonts w:cs="Times New Roman"/>
          <w:noProof/>
          <w:sz w:val="24"/>
          <w:szCs w:val="24"/>
          <w:lang w:val="es-ES"/>
        </w:rPr>
        <w:t>Que en este contexto, se determina que de conformidad a lo señalado en el art.10 N°17  de la LAIP, y que expresamente establece, que debe de publicarse</w:t>
      </w:r>
      <w:r w:rsidRPr="009C5A9D">
        <w:rPr>
          <w:rFonts w:cs="Times New Roman"/>
          <w:b/>
          <w:i/>
          <w:noProof/>
          <w:sz w:val="24"/>
          <w:szCs w:val="24"/>
          <w:lang w:val="es-ES"/>
        </w:rPr>
        <w:t xml:space="preserve"> </w:t>
      </w:r>
      <w:r w:rsidRPr="004B3870">
        <w:rPr>
          <w:rFonts w:cs="Times New Roman"/>
          <w:b/>
          <w:noProof/>
          <w:sz w:val="24"/>
          <w:szCs w:val="24"/>
          <w:lang w:val="es-ES"/>
        </w:rPr>
        <w:t>“Los entes obligados deberán hacer pública la información relativa a montos y destinatarios privados de recursos públicos, así como los informes que estos rindan sobre el uso de dichos recursos”</w:t>
      </w:r>
      <w:r w:rsidRPr="004B3870">
        <w:rPr>
          <w:rFonts w:cs="Times New Roman"/>
          <w:noProof/>
          <w:sz w:val="24"/>
          <w:szCs w:val="24"/>
          <w:lang w:val="es-ES"/>
        </w:rPr>
        <w:t>.</w:t>
      </w:r>
    </w:p>
    <w:p w:rsidR="00FA7E5E" w:rsidRPr="009C5A9D" w:rsidRDefault="00FA7E5E" w:rsidP="00FA7E5E">
      <w:pPr>
        <w:pStyle w:val="Prrafodelista"/>
        <w:numPr>
          <w:ilvl w:val="0"/>
          <w:numId w:val="1"/>
        </w:numPr>
        <w:spacing w:after="0" w:line="240" w:lineRule="auto"/>
        <w:jc w:val="both"/>
        <w:rPr>
          <w:rFonts w:cs="Times New Roman"/>
          <w:b/>
          <w:noProof/>
          <w:sz w:val="24"/>
          <w:szCs w:val="24"/>
          <w:lang w:val="es-ES"/>
        </w:rPr>
      </w:pPr>
      <w:r w:rsidRPr="009C5A9D">
        <w:rPr>
          <w:rFonts w:cs="Times New Roman"/>
          <w:noProof/>
          <w:sz w:val="24"/>
          <w:szCs w:val="24"/>
          <w:lang w:val="es-ES"/>
        </w:rPr>
        <w:t xml:space="preserve">Que por lo anterior, los </w:t>
      </w:r>
      <w:r w:rsidRPr="009C5A9D">
        <w:rPr>
          <w:rFonts w:cs="Times New Roman"/>
          <w:b/>
          <w:noProof/>
          <w:sz w:val="24"/>
          <w:szCs w:val="24"/>
          <w:lang w:val="es-ES"/>
        </w:rPr>
        <w:t>RECURSOS DESTINADOS A PRIVADOS</w:t>
      </w:r>
      <w:r w:rsidRPr="009C5A9D">
        <w:rPr>
          <w:rFonts w:cs="Times New Roman"/>
          <w:noProof/>
          <w:sz w:val="24"/>
          <w:szCs w:val="24"/>
          <w:lang w:val="es-ES"/>
        </w:rPr>
        <w:t xml:space="preserve"> es de carácter </w:t>
      </w:r>
      <w:r w:rsidRPr="009C5A9D">
        <w:rPr>
          <w:rFonts w:cs="Times New Roman"/>
          <w:b/>
          <w:noProof/>
          <w:sz w:val="24"/>
          <w:szCs w:val="24"/>
          <w:lang w:val="es-ES"/>
        </w:rPr>
        <w:t>INEXISTENTE</w:t>
      </w:r>
      <w:r w:rsidRPr="009C5A9D">
        <w:rPr>
          <w:rFonts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FA7E5E" w:rsidRPr="009C5A9D" w:rsidRDefault="00FA7E5E" w:rsidP="00FA7E5E">
      <w:pPr>
        <w:spacing w:after="0" w:line="240" w:lineRule="auto"/>
        <w:jc w:val="both"/>
        <w:rPr>
          <w:rFonts w:cs="Times New Roman"/>
          <w:b/>
          <w:noProof/>
          <w:sz w:val="24"/>
          <w:szCs w:val="24"/>
          <w:lang w:val="es-ES"/>
        </w:rPr>
      </w:pPr>
    </w:p>
    <w:p w:rsidR="00FA7E5E" w:rsidRPr="009C5A9D" w:rsidRDefault="00FA7E5E" w:rsidP="00FA7E5E">
      <w:pPr>
        <w:spacing w:after="0" w:line="240" w:lineRule="auto"/>
        <w:jc w:val="both"/>
        <w:rPr>
          <w:rFonts w:cs="Times New Roman"/>
          <w:b/>
          <w:noProof/>
          <w:sz w:val="24"/>
          <w:szCs w:val="24"/>
          <w:lang w:val="es-ES"/>
        </w:rPr>
      </w:pPr>
      <w:bookmarkStart w:id="0" w:name="_GoBack"/>
      <w:r w:rsidRPr="009C5A9D">
        <w:rPr>
          <w:rFonts w:cs="Times New Roman"/>
          <w:b/>
          <w:noProof/>
          <w:sz w:val="24"/>
          <w:szCs w:val="24"/>
          <w:lang w:val="es-ES"/>
        </w:rPr>
        <w:t>No habiendo más que hacer constar, para lo cual firmo y sello la presente declaratoria de inexistencia, en la ciudad de C</w:t>
      </w:r>
      <w:r w:rsidR="00D50868">
        <w:rPr>
          <w:rFonts w:cs="Times New Roman"/>
          <w:b/>
          <w:noProof/>
          <w:sz w:val="24"/>
          <w:szCs w:val="24"/>
          <w:lang w:val="es-ES"/>
        </w:rPr>
        <w:t>orinto</w:t>
      </w:r>
      <w:r w:rsidRPr="009C5A9D">
        <w:rPr>
          <w:rFonts w:cs="Times New Roman"/>
          <w:b/>
          <w:noProof/>
          <w:sz w:val="24"/>
          <w:szCs w:val="24"/>
          <w:lang w:val="es-ES"/>
        </w:rPr>
        <w:t xml:space="preserve">, departamento de </w:t>
      </w:r>
      <w:r w:rsidR="00D50868">
        <w:rPr>
          <w:rFonts w:cs="Times New Roman"/>
          <w:b/>
          <w:noProof/>
          <w:sz w:val="24"/>
          <w:szCs w:val="24"/>
          <w:lang w:val="es-ES"/>
        </w:rPr>
        <w:t>Morazán</w:t>
      </w:r>
      <w:r w:rsidRPr="009C5A9D">
        <w:rPr>
          <w:rFonts w:cs="Times New Roman"/>
          <w:b/>
          <w:noProof/>
          <w:sz w:val="24"/>
          <w:szCs w:val="24"/>
          <w:lang w:val="es-ES"/>
        </w:rPr>
        <w:t xml:space="preserve"> a los </w:t>
      </w:r>
      <w:r w:rsidR="00D50868">
        <w:rPr>
          <w:rFonts w:cs="Times New Roman"/>
          <w:b/>
          <w:noProof/>
          <w:sz w:val="24"/>
          <w:szCs w:val="24"/>
          <w:lang w:val="es-ES"/>
        </w:rPr>
        <w:t>siete</w:t>
      </w:r>
      <w:r w:rsidRPr="009C5A9D">
        <w:rPr>
          <w:rFonts w:cs="Times New Roman"/>
          <w:b/>
          <w:noProof/>
          <w:sz w:val="24"/>
          <w:szCs w:val="24"/>
          <w:lang w:val="es-ES"/>
        </w:rPr>
        <w:t xml:space="preserve"> dias del mes de </w:t>
      </w:r>
      <w:r w:rsidR="00D50868">
        <w:rPr>
          <w:rFonts w:cs="Times New Roman"/>
          <w:b/>
          <w:noProof/>
          <w:sz w:val="24"/>
          <w:szCs w:val="24"/>
          <w:lang w:val="es-ES"/>
        </w:rPr>
        <w:t>abril</w:t>
      </w:r>
      <w:r w:rsidRPr="009C5A9D">
        <w:rPr>
          <w:rFonts w:cs="Times New Roman"/>
          <w:b/>
          <w:noProof/>
          <w:sz w:val="24"/>
          <w:szCs w:val="24"/>
          <w:lang w:val="es-ES"/>
        </w:rPr>
        <w:t xml:space="preserve"> de dos mil </w:t>
      </w:r>
      <w:r w:rsidR="00D50868">
        <w:rPr>
          <w:rFonts w:cs="Times New Roman"/>
          <w:b/>
          <w:noProof/>
          <w:sz w:val="24"/>
          <w:szCs w:val="24"/>
          <w:lang w:val="es-ES"/>
        </w:rPr>
        <w:t>veintiuno</w:t>
      </w:r>
      <w:r w:rsidRPr="009C5A9D">
        <w:rPr>
          <w:rFonts w:cs="Times New Roman"/>
          <w:b/>
          <w:noProof/>
          <w:sz w:val="24"/>
          <w:szCs w:val="24"/>
          <w:lang w:val="es-ES"/>
        </w:rPr>
        <w:t>.</w:t>
      </w:r>
    </w:p>
    <w:bookmarkEnd w:id="0"/>
    <w:p w:rsidR="00FA7E5E" w:rsidRPr="009C5A9D" w:rsidRDefault="004B3870" w:rsidP="00FA7E5E">
      <w:pPr>
        <w:spacing w:after="0" w:line="240" w:lineRule="auto"/>
        <w:jc w:val="both"/>
        <w:rPr>
          <w:rFonts w:cs="Times New Roman"/>
          <w:b/>
          <w:noProof/>
          <w:sz w:val="24"/>
          <w:szCs w:val="24"/>
          <w:lang w:val="es-ES"/>
        </w:rPr>
      </w:pPr>
      <w:r>
        <w:rPr>
          <w:rFonts w:ascii="Century Gothic" w:eastAsia="Calibri" w:hAnsi="Century Gothic" w:cs="Times New Roman"/>
          <w:b/>
          <w:noProof/>
          <w:color w:val="000000"/>
          <w:sz w:val="24"/>
          <w:szCs w:val="24"/>
          <w:lang w:eastAsia="es-SV"/>
        </w:rPr>
        <w:drawing>
          <wp:anchor distT="0" distB="0" distL="114300" distR="114300" simplePos="0" relativeHeight="251660288" behindDoc="0" locked="0" layoutInCell="1" allowOverlap="1" wp14:anchorId="279BACEF" wp14:editId="1A46258B">
            <wp:simplePos x="0" y="0"/>
            <wp:positionH relativeFrom="column">
              <wp:posOffset>3198495</wp:posOffset>
            </wp:positionH>
            <wp:positionV relativeFrom="paragraph">
              <wp:posOffset>113665</wp:posOffset>
            </wp:positionV>
            <wp:extent cx="1228725" cy="1152525"/>
            <wp:effectExtent l="0" t="0" r="0" b="9525"/>
            <wp:wrapNone/>
            <wp:docPr id="15" name="Imagen 15" descr="C:\Users\A M CORINTO\Documents\Sello y firma\s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 M CORINTO\Documents\Sello y firma\sel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870" w:rsidRDefault="004B3870" w:rsidP="004B3870">
      <w:pPr>
        <w:spacing w:after="0"/>
        <w:jc w:val="both"/>
        <w:rPr>
          <w:rFonts w:cstheme="minorHAnsi"/>
          <w:b/>
          <w:sz w:val="24"/>
          <w:szCs w:val="24"/>
        </w:rPr>
      </w:pPr>
      <w:r>
        <w:rPr>
          <w:rFonts w:ascii="Century Gothic" w:eastAsia="Calibri" w:hAnsi="Century Gothic" w:cs="Times New Roman"/>
          <w:b/>
          <w:noProof/>
          <w:color w:val="000000"/>
          <w:sz w:val="24"/>
          <w:szCs w:val="24"/>
          <w:lang w:eastAsia="es-SV"/>
        </w:rPr>
        <w:drawing>
          <wp:anchor distT="0" distB="0" distL="114300" distR="114300" simplePos="0" relativeHeight="251659264" behindDoc="0" locked="0" layoutInCell="1" allowOverlap="1" wp14:anchorId="79A357BF" wp14:editId="0A6A35B9">
            <wp:simplePos x="0" y="0"/>
            <wp:positionH relativeFrom="column">
              <wp:posOffset>2055495</wp:posOffset>
            </wp:positionH>
            <wp:positionV relativeFrom="paragraph">
              <wp:posOffset>-5715</wp:posOffset>
            </wp:positionV>
            <wp:extent cx="1228725" cy="1152525"/>
            <wp:effectExtent l="0" t="0" r="0" b="0"/>
            <wp:wrapNone/>
            <wp:docPr id="16" name="Imagen 16" descr="C:\Users\A M CORINTO\Documents\Sello y firma\img20200305_10030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 M CORINTO\Documents\Sello y firma\img20200305_100305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870" w:rsidRDefault="004B3870" w:rsidP="004B3870">
      <w:pPr>
        <w:spacing w:after="0"/>
        <w:jc w:val="both"/>
        <w:rPr>
          <w:rFonts w:cstheme="minorHAnsi"/>
          <w:b/>
          <w:sz w:val="24"/>
          <w:szCs w:val="24"/>
        </w:rPr>
      </w:pPr>
    </w:p>
    <w:p w:rsidR="004B3870" w:rsidRDefault="004B3870" w:rsidP="004B3870">
      <w:pPr>
        <w:spacing w:after="0"/>
        <w:jc w:val="both"/>
        <w:rPr>
          <w:rFonts w:cstheme="minorHAnsi"/>
          <w:b/>
          <w:sz w:val="24"/>
          <w:szCs w:val="24"/>
        </w:rPr>
      </w:pPr>
    </w:p>
    <w:p w:rsidR="004B3870" w:rsidRPr="00C43AC5" w:rsidRDefault="004B3870" w:rsidP="004B3870">
      <w:pPr>
        <w:spacing w:after="0"/>
        <w:jc w:val="both"/>
        <w:rPr>
          <w:rFonts w:cstheme="minorHAnsi"/>
          <w:b/>
          <w:sz w:val="24"/>
          <w:szCs w:val="24"/>
        </w:rPr>
      </w:pPr>
    </w:p>
    <w:p w:rsidR="004B3870" w:rsidRDefault="004B3870" w:rsidP="004B3870">
      <w:pPr>
        <w:spacing w:after="0"/>
        <w:jc w:val="center"/>
        <w:rPr>
          <w:rFonts w:cstheme="minorHAnsi"/>
          <w:sz w:val="24"/>
          <w:szCs w:val="24"/>
        </w:rPr>
      </w:pPr>
      <w:r>
        <w:rPr>
          <w:rFonts w:cstheme="minorHAnsi"/>
          <w:sz w:val="24"/>
          <w:szCs w:val="24"/>
        </w:rPr>
        <w:t>F</w:t>
      </w:r>
      <w:proofErr w:type="gramStart"/>
      <w:r>
        <w:rPr>
          <w:rFonts w:cstheme="minorHAnsi"/>
          <w:sz w:val="24"/>
          <w:szCs w:val="24"/>
        </w:rPr>
        <w:t>:_</w:t>
      </w:r>
      <w:proofErr w:type="gramEnd"/>
      <w:r>
        <w:rPr>
          <w:rFonts w:cstheme="minorHAnsi"/>
          <w:sz w:val="24"/>
          <w:szCs w:val="24"/>
        </w:rPr>
        <w:t>________________________</w:t>
      </w:r>
    </w:p>
    <w:p w:rsidR="004B3870" w:rsidRDefault="004B3870" w:rsidP="004B3870">
      <w:pPr>
        <w:spacing w:after="0"/>
        <w:jc w:val="center"/>
        <w:rPr>
          <w:rFonts w:cstheme="minorHAnsi"/>
          <w:sz w:val="24"/>
          <w:szCs w:val="24"/>
        </w:rPr>
      </w:pPr>
      <w:r>
        <w:rPr>
          <w:rFonts w:cstheme="minorHAnsi"/>
          <w:sz w:val="24"/>
          <w:szCs w:val="24"/>
        </w:rPr>
        <w:t xml:space="preserve">José Fidel Martínez </w:t>
      </w:r>
      <w:proofErr w:type="spellStart"/>
      <w:r>
        <w:rPr>
          <w:rFonts w:cstheme="minorHAnsi"/>
          <w:sz w:val="24"/>
          <w:szCs w:val="24"/>
        </w:rPr>
        <w:t>Martínez</w:t>
      </w:r>
      <w:proofErr w:type="spellEnd"/>
      <w:r>
        <w:rPr>
          <w:rFonts w:cstheme="minorHAnsi"/>
          <w:sz w:val="24"/>
          <w:szCs w:val="24"/>
        </w:rPr>
        <w:t xml:space="preserve"> </w:t>
      </w:r>
    </w:p>
    <w:p w:rsidR="004B3870" w:rsidRDefault="004B3870" w:rsidP="004B3870">
      <w:pPr>
        <w:spacing w:after="0"/>
        <w:jc w:val="center"/>
        <w:rPr>
          <w:rFonts w:cstheme="minorHAnsi"/>
          <w:sz w:val="24"/>
          <w:szCs w:val="24"/>
        </w:rPr>
      </w:pPr>
      <w:r w:rsidRPr="00FF7F1C">
        <w:rPr>
          <w:rFonts w:cstheme="minorHAnsi"/>
          <w:sz w:val="24"/>
          <w:szCs w:val="24"/>
        </w:rPr>
        <w:t>Oficial de información</w:t>
      </w:r>
    </w:p>
    <w:p w:rsidR="007D1501" w:rsidRPr="004B3870" w:rsidRDefault="007D1501"/>
    <w:sectPr w:rsidR="007D1501" w:rsidRPr="004B3870">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158" w:rsidRDefault="009D1158" w:rsidP="00FA7E5E">
      <w:pPr>
        <w:spacing w:after="0" w:line="240" w:lineRule="auto"/>
      </w:pPr>
      <w:r>
        <w:separator/>
      </w:r>
    </w:p>
  </w:endnote>
  <w:endnote w:type="continuationSeparator" w:id="0">
    <w:p w:rsidR="009D1158" w:rsidRDefault="009D1158" w:rsidP="00FA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B05" w:rsidRPr="004B3870" w:rsidRDefault="009D1158" w:rsidP="00C37B05">
    <w:pPr>
      <w:pStyle w:val="Piedepgina"/>
      <w:rPr>
        <w:b/>
        <w:color w:val="17365D" w:themeColor="text2" w:themeShade="BF"/>
        <w:sz w:val="20"/>
        <w:szCs w:val="20"/>
      </w:rPr>
    </w:pPr>
    <w:r w:rsidRPr="004B3870">
      <w:rPr>
        <w:b/>
        <w:color w:val="17365D" w:themeColor="text2" w:themeShade="BF"/>
        <w:sz w:val="20"/>
        <w:szCs w:val="20"/>
      </w:rPr>
      <w:t xml:space="preserve">Unidad de Acceso a la  Información </w:t>
    </w:r>
    <w:r w:rsidRPr="004B3870">
      <w:rPr>
        <w:b/>
        <w:color w:val="17365D" w:themeColor="text2" w:themeShade="BF"/>
        <w:sz w:val="20"/>
        <w:szCs w:val="20"/>
      </w:rPr>
      <w:t>Pública Municipal “Fomentando la Cultura de Transparencia”</w:t>
    </w:r>
  </w:p>
  <w:p w:rsidR="00C37B05" w:rsidRPr="004B3870" w:rsidRDefault="009D1158" w:rsidP="00C37B05">
    <w:pPr>
      <w:pStyle w:val="Piedepgina"/>
      <w:rPr>
        <w:b/>
        <w:color w:val="17365D" w:themeColor="text2"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158" w:rsidRDefault="009D1158" w:rsidP="00FA7E5E">
      <w:pPr>
        <w:spacing w:after="0" w:line="240" w:lineRule="auto"/>
      </w:pPr>
      <w:r>
        <w:separator/>
      </w:r>
    </w:p>
  </w:footnote>
  <w:footnote w:type="continuationSeparator" w:id="0">
    <w:p w:rsidR="009D1158" w:rsidRDefault="009D1158" w:rsidP="00FA7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5E" w:rsidRPr="00FA7E5E" w:rsidRDefault="00FA7E5E" w:rsidP="00FA7E5E">
    <w:pPr>
      <w:widowControl w:val="0"/>
      <w:autoSpaceDE w:val="0"/>
      <w:autoSpaceDN w:val="0"/>
      <w:adjustRightInd w:val="0"/>
      <w:spacing w:after="0" w:line="240" w:lineRule="auto"/>
      <w:jc w:val="center"/>
      <w:rPr>
        <w:rFonts w:ascii="Arial" w:hAnsi="Arial" w:cs="Arial"/>
        <w:b/>
        <w:color w:val="17365D" w:themeColor="text2" w:themeShade="BF"/>
        <w:sz w:val="28"/>
      </w:rPr>
    </w:pPr>
    <w:r w:rsidRPr="00FA7E5E">
      <w:rPr>
        <w:noProof/>
        <w:color w:val="17365D" w:themeColor="text2" w:themeShade="BF"/>
        <w:lang w:eastAsia="es-SV"/>
      </w:rPr>
      <w:drawing>
        <wp:anchor distT="0" distB="0" distL="114300" distR="114300" simplePos="0" relativeHeight="251660288" behindDoc="0" locked="0" layoutInCell="1" allowOverlap="1" wp14:anchorId="487150F8" wp14:editId="3E3C0D0A">
          <wp:simplePos x="0" y="0"/>
          <wp:positionH relativeFrom="column">
            <wp:posOffset>5207000</wp:posOffset>
          </wp:positionH>
          <wp:positionV relativeFrom="paragraph">
            <wp:posOffset>-63500</wp:posOffset>
          </wp:positionV>
          <wp:extent cx="859155" cy="818515"/>
          <wp:effectExtent l="0" t="0" r="0" b="635"/>
          <wp:wrapNone/>
          <wp:docPr id="10" name="Imagen 10" descr="Escudo de El Salvador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de El Salvador - Wikipedia, la enciclopedia lib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915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E5E">
      <w:rPr>
        <w:rFonts w:ascii="Arial" w:hAnsi="Arial" w:cs="Arial"/>
        <w:b/>
        <w:bCs/>
        <w:noProof/>
        <w:color w:val="17365D" w:themeColor="text2" w:themeShade="BF"/>
        <w:spacing w:val="-1"/>
        <w:sz w:val="24"/>
        <w:szCs w:val="24"/>
        <w:lang w:eastAsia="es-SV"/>
      </w:rPr>
      <w:drawing>
        <wp:anchor distT="0" distB="0" distL="114300" distR="114300" simplePos="0" relativeHeight="251659264" behindDoc="0" locked="0" layoutInCell="1" allowOverlap="1" wp14:anchorId="76BA9895" wp14:editId="6F7C849C">
          <wp:simplePos x="0" y="0"/>
          <wp:positionH relativeFrom="margin">
            <wp:posOffset>-357505</wp:posOffset>
          </wp:positionH>
          <wp:positionV relativeFrom="margin">
            <wp:posOffset>-1091565</wp:posOffset>
          </wp:positionV>
          <wp:extent cx="802005" cy="10382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OFICIAL"/>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0200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E5E">
      <w:rPr>
        <w:rFonts w:ascii="Arial" w:hAnsi="Arial" w:cs="Arial"/>
        <w:b/>
        <w:color w:val="17365D" w:themeColor="text2" w:themeShade="BF"/>
        <w:sz w:val="28"/>
      </w:rPr>
      <w:t>ALCALDIA MUNICIPAL CORINTO - MORAZÁN</w:t>
    </w:r>
  </w:p>
  <w:p w:rsidR="00FA7E5E" w:rsidRPr="00FA7E5E" w:rsidRDefault="00FA7E5E" w:rsidP="00FA7E5E">
    <w:pPr>
      <w:pStyle w:val="Sinespaciado"/>
      <w:jc w:val="center"/>
      <w:rPr>
        <w:rFonts w:ascii="Arial" w:hAnsi="Arial" w:cs="Arial"/>
        <w:color w:val="17365D" w:themeColor="text2" w:themeShade="BF"/>
        <w:sz w:val="24"/>
      </w:rPr>
    </w:pPr>
    <w:r w:rsidRPr="00FA7E5E">
      <w:rPr>
        <w:rFonts w:ascii="Arial" w:hAnsi="Arial" w:cs="Arial"/>
        <w:b/>
        <w:color w:val="17365D" w:themeColor="text2" w:themeShade="BF"/>
        <w:sz w:val="24"/>
      </w:rPr>
      <w:t>UNIDAD DE ACCESO A LA INFORMACIÓN PÚBLICA</w:t>
    </w:r>
  </w:p>
  <w:p w:rsidR="00FA7E5E" w:rsidRPr="004B3870" w:rsidRDefault="00FA7E5E" w:rsidP="00FA7E5E">
    <w:pPr>
      <w:pStyle w:val="Sinespaciado"/>
      <w:jc w:val="center"/>
      <w:rPr>
        <w:rFonts w:ascii="Arial" w:hAnsi="Arial" w:cs="Arial"/>
        <w:color w:val="17365D" w:themeColor="text2" w:themeShade="BF"/>
        <w:sz w:val="20"/>
      </w:rPr>
    </w:pPr>
    <w:r w:rsidRPr="004B3870">
      <w:rPr>
        <w:rFonts w:ascii="Arial" w:hAnsi="Arial" w:cs="Arial"/>
        <w:color w:val="17365D" w:themeColor="text2" w:themeShade="BF"/>
        <w:sz w:val="20"/>
      </w:rPr>
      <w:t xml:space="preserve">1A AVENIDA NORTE, </w:t>
    </w:r>
  </w:p>
  <w:p w:rsidR="00FA7E5E" w:rsidRPr="004B3870" w:rsidRDefault="00FA7E5E" w:rsidP="00FA7E5E">
    <w:pPr>
      <w:pStyle w:val="Sinespaciado"/>
      <w:jc w:val="center"/>
      <w:rPr>
        <w:rFonts w:ascii="Arial" w:hAnsi="Arial" w:cs="Arial"/>
        <w:color w:val="17365D" w:themeColor="text2" w:themeShade="BF"/>
        <w:sz w:val="20"/>
      </w:rPr>
    </w:pPr>
    <w:r w:rsidRPr="004B3870">
      <w:rPr>
        <w:rFonts w:ascii="Arial" w:hAnsi="Arial" w:cs="Arial"/>
        <w:color w:val="17365D" w:themeColor="text2" w:themeShade="BF"/>
        <w:sz w:val="20"/>
      </w:rPr>
      <w:t xml:space="preserve">BARRIO EL CENTRO, CORINTO - MORAZÁN   </w:t>
    </w:r>
  </w:p>
  <w:p w:rsidR="00FA7E5E" w:rsidRPr="004B3870" w:rsidRDefault="00FA7E5E" w:rsidP="00FA7E5E">
    <w:pPr>
      <w:pStyle w:val="Sinespaciado"/>
      <w:jc w:val="center"/>
      <w:rPr>
        <w:rFonts w:ascii="Arial" w:hAnsi="Arial" w:cs="Arial"/>
        <w:color w:val="17365D" w:themeColor="text2" w:themeShade="BF"/>
      </w:rPr>
    </w:pPr>
    <w:r w:rsidRPr="004B3870">
      <w:rPr>
        <w:rFonts w:ascii="Arial" w:hAnsi="Arial" w:cs="Arial"/>
        <w:color w:val="17365D" w:themeColor="text2" w:themeShade="BF"/>
      </w:rPr>
      <w:t xml:space="preserve">Teléfono: 2658-1206  E-mail: </w:t>
    </w:r>
    <w:r w:rsidRPr="004B3870">
      <w:rPr>
        <w:color w:val="17365D" w:themeColor="text2" w:themeShade="BF"/>
        <w:sz w:val="24"/>
      </w:rPr>
      <w:t>uaip@alcaldiacorinto.gob.sv</w:t>
    </w:r>
    <w:hyperlink r:id="rId3" w:history="1"/>
  </w:p>
  <w:p w:rsidR="006827DF" w:rsidRPr="00FA7E5E" w:rsidRDefault="004B3870" w:rsidP="00FA7E5E">
    <w:pPr>
      <w:pStyle w:val="Encabezado"/>
    </w:pPr>
    <w:r>
      <w:rPr>
        <w:noProof/>
        <w:lang w:eastAsia="es-SV"/>
      </w:rPr>
      <mc:AlternateContent>
        <mc:Choice Requires="wps">
          <w:drawing>
            <wp:anchor distT="0" distB="0" distL="114300" distR="114300" simplePos="0" relativeHeight="251661312" behindDoc="0" locked="0" layoutInCell="1" allowOverlap="1">
              <wp:simplePos x="0" y="0"/>
              <wp:positionH relativeFrom="column">
                <wp:posOffset>395605</wp:posOffset>
              </wp:positionH>
              <wp:positionV relativeFrom="paragraph">
                <wp:posOffset>64135</wp:posOffset>
              </wp:positionV>
              <wp:extent cx="4829175" cy="0"/>
              <wp:effectExtent l="38100" t="38100" r="66675" b="95250"/>
              <wp:wrapNone/>
              <wp:docPr id="1" name="1 Conector recto"/>
              <wp:cNvGraphicFramePr/>
              <a:graphic xmlns:a="http://schemas.openxmlformats.org/drawingml/2006/main">
                <a:graphicData uri="http://schemas.microsoft.com/office/word/2010/wordprocessingShape">
                  <wps:wsp>
                    <wps:cNvCnPr/>
                    <wps:spPr>
                      <a:xfrm>
                        <a:off x="0" y="0"/>
                        <a:ext cx="4829175" cy="0"/>
                      </a:xfrm>
                      <a:prstGeom prst="line">
                        <a:avLst/>
                      </a:prstGeom>
                      <a:ln>
                        <a:solidFill>
                          <a:schemeClr val="tx2">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1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15pt,5.05pt" to="411.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" strokecolor="#17365d [2415]"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5E"/>
    <w:rsid w:val="004B3870"/>
    <w:rsid w:val="007D1501"/>
    <w:rsid w:val="009D1158"/>
    <w:rsid w:val="00D50868"/>
    <w:rsid w:val="00FA7E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E5E"/>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E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E5E"/>
  </w:style>
  <w:style w:type="paragraph" w:styleId="Piedepgina">
    <w:name w:val="footer"/>
    <w:basedOn w:val="Normal"/>
    <w:link w:val="PiedepginaCar"/>
    <w:uiPriority w:val="99"/>
    <w:unhideWhenUsed/>
    <w:rsid w:val="00FA7E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E5E"/>
  </w:style>
  <w:style w:type="paragraph" w:styleId="Prrafodelista">
    <w:name w:val="List Paragraph"/>
    <w:basedOn w:val="Normal"/>
    <w:uiPriority w:val="34"/>
    <w:qFormat/>
    <w:rsid w:val="00FA7E5E"/>
    <w:pPr>
      <w:ind w:left="720"/>
      <w:contextualSpacing/>
    </w:pPr>
  </w:style>
  <w:style w:type="paragraph" w:styleId="Sinespaciado">
    <w:name w:val="No Spacing"/>
    <w:uiPriority w:val="1"/>
    <w:qFormat/>
    <w:rsid w:val="00FA7E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E5E"/>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7E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7E5E"/>
  </w:style>
  <w:style w:type="paragraph" w:styleId="Piedepgina">
    <w:name w:val="footer"/>
    <w:basedOn w:val="Normal"/>
    <w:link w:val="PiedepginaCar"/>
    <w:uiPriority w:val="99"/>
    <w:unhideWhenUsed/>
    <w:rsid w:val="00FA7E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7E5E"/>
  </w:style>
  <w:style w:type="paragraph" w:styleId="Prrafodelista">
    <w:name w:val="List Paragraph"/>
    <w:basedOn w:val="Normal"/>
    <w:uiPriority w:val="34"/>
    <w:qFormat/>
    <w:rsid w:val="00FA7E5E"/>
    <w:pPr>
      <w:ind w:left="720"/>
      <w:contextualSpacing/>
    </w:pPr>
  </w:style>
  <w:style w:type="paragraph" w:styleId="Sinespaciado">
    <w:name w:val="No Spacing"/>
    <w:uiPriority w:val="1"/>
    <w:qFormat/>
    <w:rsid w:val="00FA7E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alcaldiamunicipaldeintipuca@gmail.com"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 CORINTO</dc:creator>
  <cp:lastModifiedBy>A M CORINTO</cp:lastModifiedBy>
  <cp:revision>2</cp:revision>
  <dcterms:created xsi:type="dcterms:W3CDTF">2021-04-21T19:19:00Z</dcterms:created>
  <dcterms:modified xsi:type="dcterms:W3CDTF">2021-04-21T19:42:00Z</dcterms:modified>
</cp:coreProperties>
</file>