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38" w:rsidRDefault="00197B38" w:rsidP="00197B38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2292713" wp14:editId="0FCCEDA1">
            <wp:simplePos x="0" y="0"/>
            <wp:positionH relativeFrom="column">
              <wp:posOffset>1574165</wp:posOffset>
            </wp:positionH>
            <wp:positionV relativeFrom="paragraph">
              <wp:posOffset>-72390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38" w:rsidRDefault="00197B38" w:rsidP="00197B38"/>
    <w:p w:rsidR="00197B38" w:rsidRDefault="00197B38" w:rsidP="00197B38">
      <w:pPr>
        <w:jc w:val="center"/>
      </w:pPr>
    </w:p>
    <w:p w:rsidR="00197B38" w:rsidRDefault="00197B38" w:rsidP="00197B38">
      <w:pPr>
        <w:jc w:val="center"/>
      </w:pPr>
    </w:p>
    <w:p w:rsidR="00197B38" w:rsidRDefault="00197B38" w:rsidP="00197B38">
      <w:pPr>
        <w:rPr>
          <w:rFonts w:cstheme="minorHAnsi"/>
        </w:rPr>
      </w:pPr>
    </w:p>
    <w:p w:rsidR="00197B38" w:rsidRPr="00483824" w:rsidRDefault="00197B38" w:rsidP="00197B38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197B38" w:rsidRPr="00684805" w:rsidRDefault="00197B38" w:rsidP="00197B38">
      <w:pPr>
        <w:rPr>
          <w:rFonts w:cstheme="minorHAnsi"/>
        </w:rPr>
      </w:pPr>
    </w:p>
    <w:p w:rsidR="00197B38" w:rsidRPr="00684805" w:rsidRDefault="00197B38" w:rsidP="00197B38">
      <w:pPr>
        <w:spacing w:after="0" w:line="360" w:lineRule="auto"/>
        <w:jc w:val="both"/>
        <w:rPr>
          <w:rFonts w:cstheme="minorHAnsi"/>
        </w:rPr>
      </w:pPr>
      <w:r w:rsidRPr="00684805">
        <w:rPr>
          <w:rFonts w:cstheme="minorHAnsi"/>
        </w:rPr>
        <w:t xml:space="preserve">En la </w:t>
      </w:r>
      <w:r>
        <w:rPr>
          <w:rFonts w:cstheme="minorHAnsi"/>
        </w:rPr>
        <w:t>ciudad de San Salvador, a los 19</w:t>
      </w:r>
      <w:r w:rsidRPr="00684805">
        <w:rPr>
          <w:rFonts w:cstheme="minorHAnsi"/>
        </w:rPr>
        <w:t xml:space="preserve"> días del mes de </w:t>
      </w:r>
      <w:r>
        <w:rPr>
          <w:rFonts w:cstheme="minorHAnsi"/>
        </w:rPr>
        <w:t>junio</w:t>
      </w:r>
      <w:r w:rsidRPr="00684805">
        <w:rPr>
          <w:rFonts w:cstheme="minorHAnsi"/>
        </w:rPr>
        <w:t xml:space="preserve"> </w:t>
      </w:r>
      <w:r>
        <w:rPr>
          <w:rFonts w:cstheme="minorHAnsi"/>
        </w:rPr>
        <w:t xml:space="preserve">del </w:t>
      </w:r>
      <w:r w:rsidRPr="00E91ED5">
        <w:rPr>
          <w:rFonts w:cstheme="minorHAnsi"/>
          <w:sz w:val="23"/>
          <w:szCs w:val="23"/>
        </w:rPr>
        <w:t>dos mil veinte</w:t>
      </w:r>
      <w:r w:rsidRPr="00684805">
        <w:rPr>
          <w:rFonts w:cstheme="minorHAnsi"/>
          <w:b/>
        </w:rPr>
        <w:t>, SE INFORMA AL PÚBLICO EN GENERAL:</w:t>
      </w:r>
    </w:p>
    <w:p w:rsidR="00197B38" w:rsidRPr="00684805" w:rsidRDefault="00197B38" w:rsidP="00197B38">
      <w:pPr>
        <w:spacing w:after="0" w:line="360" w:lineRule="auto"/>
        <w:jc w:val="both"/>
        <w:rPr>
          <w:rFonts w:cstheme="minorHAnsi"/>
        </w:rPr>
      </w:pPr>
    </w:p>
    <w:p w:rsidR="00197B38" w:rsidRPr="00684805" w:rsidRDefault="00197B38" w:rsidP="00197B3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l. Que el articulo 10 numeral 17</w:t>
      </w:r>
      <w:r w:rsidRPr="00684805">
        <w:rPr>
          <w:rFonts w:cstheme="minorHAnsi"/>
        </w:rPr>
        <w:t xml:space="preserve"> de la Ley de Acceso a la Información Pública, establece que "</w:t>
      </w:r>
      <w:r>
        <w:rPr>
          <w:rFonts w:cstheme="minorHAnsi"/>
        </w:rPr>
        <w:t>Los entes obligados deberán hacer pública la información relativa a montos y destinatarios privados de recursos públicos, así como los informes que éstos rinden sobre el uso de dichos recursos”</w:t>
      </w:r>
      <w:r w:rsidRPr="00684805">
        <w:rPr>
          <w:rFonts w:cstheme="minorHAnsi"/>
        </w:rPr>
        <w:t>.</w:t>
      </w:r>
    </w:p>
    <w:p w:rsidR="00197B38" w:rsidRPr="00684805" w:rsidRDefault="00197B38" w:rsidP="00197B38">
      <w:pPr>
        <w:spacing w:after="0" w:line="360" w:lineRule="auto"/>
        <w:jc w:val="both"/>
        <w:rPr>
          <w:rFonts w:cstheme="minorHAnsi"/>
        </w:rPr>
      </w:pPr>
    </w:p>
    <w:p w:rsidR="00197B38" w:rsidRDefault="00197B38" w:rsidP="00197B3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II</w:t>
      </w:r>
      <w:r w:rsidRPr="00684805">
        <w:rPr>
          <w:rFonts w:cstheme="minorHAnsi"/>
        </w:rPr>
        <w:t>. Que en relación a la información mencionada, el Ministerio de Economía, hace del conocimiento a la ciudadanía</w:t>
      </w:r>
      <w:r>
        <w:rPr>
          <w:rFonts w:cstheme="minorHAnsi"/>
        </w:rPr>
        <w:t xml:space="preserve"> que no se realizó colocación de recursos a iniciativas en ninguna de sus modalidades de cofinanciamiento,  durante el </w:t>
      </w:r>
      <w:r w:rsidRPr="00145037">
        <w:rPr>
          <w:rFonts w:cstheme="minorHAnsi"/>
          <w:b/>
        </w:rPr>
        <w:t xml:space="preserve">periodo de </w:t>
      </w:r>
      <w:r>
        <w:rPr>
          <w:rFonts w:cstheme="minorHAnsi"/>
          <w:b/>
        </w:rPr>
        <w:t>marzo a mayo</w:t>
      </w:r>
      <w:r w:rsidRPr="00145037">
        <w:rPr>
          <w:rFonts w:cstheme="minorHAnsi"/>
          <w:b/>
        </w:rPr>
        <w:t xml:space="preserve"> del año </w:t>
      </w:r>
      <w:r w:rsidRPr="00197B38">
        <w:rPr>
          <w:rFonts w:cstheme="minorHAnsi"/>
          <w:b/>
        </w:rPr>
        <w:t>dos mil veinte</w:t>
      </w:r>
      <w:r w:rsidRPr="00145037">
        <w:rPr>
          <w:rFonts w:cstheme="minorHAnsi"/>
          <w:b/>
        </w:rPr>
        <w:t>.</w:t>
      </w:r>
    </w:p>
    <w:p w:rsidR="00197B38" w:rsidRDefault="00197B38" w:rsidP="00197B38">
      <w:pPr>
        <w:spacing w:after="0" w:line="360" w:lineRule="auto"/>
        <w:jc w:val="both"/>
        <w:rPr>
          <w:rFonts w:cstheme="minorHAnsi"/>
        </w:rPr>
      </w:pPr>
    </w:p>
    <w:p w:rsidR="00197B38" w:rsidRPr="00684805" w:rsidRDefault="00197B38" w:rsidP="00197B38">
      <w:pPr>
        <w:spacing w:after="0" w:line="360" w:lineRule="auto"/>
        <w:jc w:val="both"/>
        <w:rPr>
          <w:rFonts w:cstheme="minorHAnsi"/>
        </w:rPr>
      </w:pPr>
    </w:p>
    <w:p w:rsidR="00197B38" w:rsidRDefault="00197B38" w:rsidP="00197B3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484A5DF" wp14:editId="2FDC3747">
            <wp:simplePos x="0" y="0"/>
            <wp:positionH relativeFrom="column">
              <wp:posOffset>1254125</wp:posOffset>
            </wp:positionH>
            <wp:positionV relativeFrom="paragraph">
              <wp:posOffset>29899</wp:posOffset>
            </wp:positionV>
            <wp:extent cx="3143250" cy="1514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7"/>
                    <a:stretch/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38" w:rsidRDefault="00197B38" w:rsidP="00197B38">
      <w:pPr>
        <w:spacing w:after="0" w:line="360" w:lineRule="auto"/>
        <w:jc w:val="both"/>
        <w:rPr>
          <w:rFonts w:cstheme="minorHAnsi"/>
        </w:rPr>
      </w:pPr>
    </w:p>
    <w:p w:rsidR="00197B38" w:rsidRPr="00684805" w:rsidRDefault="00197B38" w:rsidP="00197B38">
      <w:pPr>
        <w:spacing w:after="0" w:line="360" w:lineRule="auto"/>
        <w:jc w:val="both"/>
        <w:rPr>
          <w:rFonts w:cstheme="minorHAnsi"/>
        </w:rPr>
      </w:pPr>
    </w:p>
    <w:p w:rsidR="00197B38" w:rsidRPr="00684805" w:rsidRDefault="00197B38" w:rsidP="00197B38">
      <w:pPr>
        <w:rPr>
          <w:rFonts w:cstheme="minorHAnsi"/>
        </w:rPr>
      </w:pPr>
    </w:p>
    <w:p w:rsidR="00197B38" w:rsidRDefault="00197B38" w:rsidP="00197B38">
      <w:pPr>
        <w:spacing w:after="0" w:line="240" w:lineRule="auto"/>
        <w:jc w:val="center"/>
        <w:rPr>
          <w:rFonts w:cstheme="minorHAnsi"/>
          <w:b/>
        </w:rPr>
      </w:pPr>
    </w:p>
    <w:p w:rsidR="00197B38" w:rsidRDefault="00197B38" w:rsidP="00197B38">
      <w:pPr>
        <w:spacing w:after="0" w:line="240" w:lineRule="auto"/>
        <w:jc w:val="center"/>
        <w:rPr>
          <w:rFonts w:cstheme="minorHAnsi"/>
          <w:b/>
        </w:rPr>
      </w:pPr>
    </w:p>
    <w:p w:rsidR="00197B38" w:rsidRPr="00684805" w:rsidRDefault="00197B38" w:rsidP="00197B38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197B38" w:rsidRPr="00684805" w:rsidRDefault="00197B38" w:rsidP="00197B38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197B38" w:rsidRPr="00684805" w:rsidRDefault="00197B38" w:rsidP="00197B38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197B38" w:rsidRPr="00E91ED5" w:rsidRDefault="00197B38" w:rsidP="00197B38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53169" w:rsidRDefault="00853169"/>
    <w:sectPr w:rsidR="008531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38"/>
    <w:rsid w:val="00180DC5"/>
    <w:rsid w:val="00197B38"/>
    <w:rsid w:val="0085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197B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7B3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197B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7B3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mbachez</cp:lastModifiedBy>
  <cp:revision>2</cp:revision>
  <dcterms:created xsi:type="dcterms:W3CDTF">2021-01-21T20:32:00Z</dcterms:created>
  <dcterms:modified xsi:type="dcterms:W3CDTF">2021-01-21T20:32:00Z</dcterms:modified>
</cp:coreProperties>
</file>