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DDB" w14:textId="29FD5207" w:rsidR="00BC0A05" w:rsidRPr="00134BB2" w:rsidRDefault="00D47481">
      <w:pPr>
        <w:pStyle w:val="Textoindependiente"/>
        <w:spacing w:before="80"/>
        <w:ind w:left="1871" w:right="1628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34BB2">
        <w:rPr>
          <w:rFonts w:ascii="Open Sans" w:hAnsi="Open Sans" w:cs="Open Sans"/>
          <w:b/>
          <w:bCs/>
          <w:sz w:val="22"/>
          <w:szCs w:val="22"/>
        </w:rPr>
        <w:t xml:space="preserve">RESULTADOS DE MECANISMOS DE PARTICIPACIÓN CIUDADANA </w:t>
      </w:r>
      <w:r w:rsidR="00AF43F0" w:rsidRPr="00134BB2">
        <w:rPr>
          <w:rFonts w:ascii="Open Sans" w:hAnsi="Open Sans" w:cs="Open Sans"/>
          <w:b/>
          <w:bCs/>
          <w:sz w:val="22"/>
          <w:szCs w:val="22"/>
        </w:rPr>
        <w:t>20</w:t>
      </w:r>
      <w:r w:rsidR="008545D9" w:rsidRPr="00134BB2">
        <w:rPr>
          <w:rFonts w:ascii="Open Sans" w:hAnsi="Open Sans" w:cs="Open Sans"/>
          <w:b/>
          <w:bCs/>
          <w:sz w:val="22"/>
          <w:szCs w:val="22"/>
        </w:rPr>
        <w:t>2</w:t>
      </w:r>
      <w:r w:rsidR="00C431FB" w:rsidRPr="00134BB2">
        <w:rPr>
          <w:rFonts w:ascii="Open Sans" w:hAnsi="Open Sans" w:cs="Open Sans"/>
          <w:b/>
          <w:bCs/>
          <w:sz w:val="22"/>
          <w:szCs w:val="22"/>
        </w:rPr>
        <w:t>2</w:t>
      </w:r>
    </w:p>
    <w:p w14:paraId="0B84F57C" w14:textId="77777777" w:rsidR="00BC0A05" w:rsidRDefault="00BC0A05">
      <w:pPr>
        <w:pStyle w:val="Textoindependiente"/>
        <w:rPr>
          <w:sz w:val="19"/>
        </w:rPr>
      </w:pPr>
    </w:p>
    <w:tbl>
      <w:tblPr>
        <w:tblStyle w:val="TableNormal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8076"/>
      </w:tblGrid>
      <w:tr w:rsidR="00BC0A05" w:rsidRPr="00964639" w14:paraId="3D85E61A" w14:textId="77777777" w:rsidTr="00F77181">
        <w:trPr>
          <w:trHeight w:val="1116"/>
        </w:trPr>
        <w:tc>
          <w:tcPr>
            <w:tcW w:w="2555" w:type="dxa"/>
            <w:vAlign w:val="center"/>
          </w:tcPr>
          <w:p w14:paraId="1A9B7E09" w14:textId="77777777" w:rsidR="00BC0A05" w:rsidRPr="00964639" w:rsidRDefault="00D47481" w:rsidP="00F77181">
            <w:pPr>
              <w:pStyle w:val="TableParagraph"/>
              <w:ind w:left="14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1. NOMBRE</w:t>
            </w:r>
          </w:p>
        </w:tc>
        <w:tc>
          <w:tcPr>
            <w:tcW w:w="8076" w:type="dxa"/>
            <w:vAlign w:val="center"/>
          </w:tcPr>
          <w:p w14:paraId="36B7A01A" w14:textId="47004648" w:rsidR="00E30F7B" w:rsidRPr="008C75F2" w:rsidRDefault="00E30F7B" w:rsidP="00E30F7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Pr="00E30F7B">
              <w:rPr>
                <w:rFonts w:ascii="Open Sans" w:hAnsi="Open Sans" w:cs="Open Sans"/>
                <w:b/>
              </w:rPr>
              <w:t>IAGNÓSTICOS DE NECESIDADES DE FORMACIÓN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0F7B">
              <w:rPr>
                <w:rFonts w:ascii="Open Sans" w:hAnsi="Open Sans" w:cs="Open Sans"/>
                <w:b/>
              </w:rPr>
              <w:t>EN NUEVE MUNICIPIOS DEL DEPARTAMENTO SAN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0F7B">
              <w:rPr>
                <w:rFonts w:ascii="Open Sans" w:hAnsi="Open Sans" w:cs="Open Sans"/>
                <w:b/>
              </w:rPr>
              <w:t>SALVADOR</w:t>
            </w:r>
          </w:p>
        </w:tc>
      </w:tr>
      <w:tr w:rsidR="00BC0A05" w:rsidRPr="00964639" w14:paraId="784286DF" w14:textId="77777777" w:rsidTr="004538BE">
        <w:trPr>
          <w:trHeight w:val="1515"/>
        </w:trPr>
        <w:tc>
          <w:tcPr>
            <w:tcW w:w="2555" w:type="dxa"/>
            <w:vAlign w:val="center"/>
          </w:tcPr>
          <w:p w14:paraId="3148663E" w14:textId="77777777" w:rsidR="00BC0A05" w:rsidRPr="00964639" w:rsidRDefault="00D47481" w:rsidP="00F77181">
            <w:pPr>
              <w:pStyle w:val="TableParagraph"/>
              <w:ind w:left="14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2. OBJETIVO</w:t>
            </w:r>
          </w:p>
        </w:tc>
        <w:tc>
          <w:tcPr>
            <w:tcW w:w="8076" w:type="dxa"/>
            <w:vAlign w:val="center"/>
          </w:tcPr>
          <w:p w14:paraId="4187227A" w14:textId="4CA06F72" w:rsidR="004538BE" w:rsidRPr="00964639" w:rsidRDefault="004538BE" w:rsidP="004538BE">
            <w:pPr>
              <w:jc w:val="both"/>
              <w:rPr>
                <w:rFonts w:ascii="Open Sans" w:hAnsi="Open Sans" w:cs="Open Sans"/>
              </w:rPr>
            </w:pPr>
            <w:r w:rsidRPr="004538BE">
              <w:rPr>
                <w:rFonts w:ascii="Open Sans" w:hAnsi="Open Sans" w:cs="Open Sans"/>
              </w:rPr>
              <w:t>Detectar las necesidades de capacitación</w:t>
            </w:r>
            <w:r>
              <w:rPr>
                <w:rFonts w:ascii="Open Sans" w:hAnsi="Open Sans" w:cs="Open Sans"/>
              </w:rPr>
              <w:t xml:space="preserve"> </w:t>
            </w:r>
            <w:r w:rsidRPr="004538BE">
              <w:rPr>
                <w:rFonts w:ascii="Open Sans" w:hAnsi="Open Sans" w:cs="Open Sans"/>
              </w:rPr>
              <w:t>en territorios del departamento de San</w:t>
            </w:r>
            <w:r>
              <w:rPr>
                <w:rFonts w:ascii="Open Sans" w:hAnsi="Open Sans" w:cs="Open Sans"/>
              </w:rPr>
              <w:t xml:space="preserve"> </w:t>
            </w:r>
            <w:r w:rsidRPr="004538BE">
              <w:rPr>
                <w:rFonts w:ascii="Open Sans" w:hAnsi="Open Sans" w:cs="Open Sans"/>
              </w:rPr>
              <w:t>Salvador, mediante la aplicación de</w:t>
            </w:r>
            <w:r>
              <w:rPr>
                <w:rFonts w:ascii="Open Sans" w:hAnsi="Open Sans" w:cs="Open Sans"/>
              </w:rPr>
              <w:t xml:space="preserve"> </w:t>
            </w:r>
            <w:r w:rsidRPr="004538BE">
              <w:rPr>
                <w:rFonts w:ascii="Open Sans" w:hAnsi="Open Sans" w:cs="Open Sans"/>
              </w:rPr>
              <w:t>técnicas de investigación cualitativas, para</w:t>
            </w:r>
            <w:r>
              <w:rPr>
                <w:rFonts w:ascii="Open Sans" w:hAnsi="Open Sans" w:cs="Open Sans"/>
              </w:rPr>
              <w:t xml:space="preserve"> </w:t>
            </w:r>
            <w:r w:rsidRPr="004538BE">
              <w:rPr>
                <w:rFonts w:ascii="Open Sans" w:hAnsi="Open Sans" w:cs="Open Sans"/>
              </w:rPr>
              <w:t>contar con insumos en el diseño y</w:t>
            </w:r>
            <w:r>
              <w:rPr>
                <w:rFonts w:ascii="Open Sans" w:hAnsi="Open Sans" w:cs="Open Sans"/>
              </w:rPr>
              <w:t xml:space="preserve"> </w:t>
            </w:r>
            <w:r w:rsidRPr="004538BE">
              <w:rPr>
                <w:rFonts w:ascii="Open Sans" w:hAnsi="Open Sans" w:cs="Open Sans"/>
              </w:rPr>
              <w:t>planificación de estrategias de formación.</w:t>
            </w:r>
          </w:p>
        </w:tc>
      </w:tr>
      <w:tr w:rsidR="007B457C" w:rsidRPr="00964639" w14:paraId="224EE2D4" w14:textId="77777777" w:rsidTr="004F1844">
        <w:trPr>
          <w:trHeight w:val="1421"/>
        </w:trPr>
        <w:tc>
          <w:tcPr>
            <w:tcW w:w="2555" w:type="dxa"/>
            <w:vAlign w:val="center"/>
          </w:tcPr>
          <w:p w14:paraId="609E7481" w14:textId="77777777" w:rsidR="007B457C" w:rsidRPr="00964639" w:rsidRDefault="007B457C" w:rsidP="007B457C">
            <w:pPr>
              <w:pStyle w:val="TableParagraph"/>
              <w:ind w:left="147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 xml:space="preserve">3. </w:t>
            </w:r>
            <w:r>
              <w:rPr>
                <w:rFonts w:ascii="Open Sans" w:hAnsi="Open Sans" w:cs="Open Sans"/>
                <w:b/>
              </w:rPr>
              <w:t>DESCRIPCION DEL MECANISMO</w:t>
            </w:r>
          </w:p>
        </w:tc>
        <w:tc>
          <w:tcPr>
            <w:tcW w:w="8076" w:type="dxa"/>
          </w:tcPr>
          <w:p w14:paraId="24B2FA30" w14:textId="1BB05550" w:rsidR="007B457C" w:rsidRDefault="007B457C" w:rsidP="007B457C">
            <w:pPr>
              <w:pStyle w:val="TableParagraph"/>
              <w:spacing w:before="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 desarrollaron talleres de grupos focales con actores claves y </w:t>
            </w:r>
            <w:r w:rsidR="00DB3919">
              <w:rPr>
                <w:rFonts w:ascii="Open Sans" w:hAnsi="Open Sans" w:cs="Open Sans"/>
              </w:rPr>
              <w:t>población residente en los territorios</w:t>
            </w:r>
            <w:r>
              <w:rPr>
                <w:rFonts w:ascii="Open Sans" w:hAnsi="Open Sans" w:cs="Open Sans"/>
              </w:rPr>
              <w:t>, como parte de la metodología para este tipo de estudios.</w:t>
            </w:r>
          </w:p>
          <w:p w14:paraId="39E85D45" w14:textId="1DAB6D5C" w:rsidR="007B457C" w:rsidRPr="001601E2" w:rsidRDefault="007B457C" w:rsidP="007B457C">
            <w:pPr>
              <w:pStyle w:val="TableParagraph"/>
              <w:spacing w:before="8"/>
              <w:ind w:left="135"/>
              <w:rPr>
                <w:rFonts w:ascii="Open Sans" w:hAnsi="Open Sans" w:cs="Open Sans"/>
              </w:rPr>
            </w:pPr>
          </w:p>
        </w:tc>
      </w:tr>
      <w:tr w:rsidR="007B457C" w:rsidRPr="00964639" w14:paraId="5126C054" w14:textId="77777777" w:rsidTr="004F1844">
        <w:trPr>
          <w:trHeight w:val="1683"/>
        </w:trPr>
        <w:tc>
          <w:tcPr>
            <w:tcW w:w="2555" w:type="dxa"/>
            <w:vAlign w:val="center"/>
          </w:tcPr>
          <w:p w14:paraId="63B7A5B4" w14:textId="77777777" w:rsidR="007B457C" w:rsidRPr="00964639" w:rsidRDefault="007B457C" w:rsidP="007B457C">
            <w:pPr>
              <w:pStyle w:val="TableParagraph"/>
              <w:spacing w:line="271" w:lineRule="auto"/>
              <w:ind w:left="147" w:right="182"/>
              <w:rPr>
                <w:rFonts w:ascii="Open Sans" w:hAnsi="Open Sans" w:cs="Open Sans"/>
                <w:b/>
              </w:rPr>
            </w:pPr>
            <w:r w:rsidRPr="00964639">
              <w:rPr>
                <w:rFonts w:ascii="Open Sans" w:hAnsi="Open Sans" w:cs="Open Sans"/>
                <w:b/>
              </w:rPr>
              <w:t>4. REQUISITOS DE PARTICIPACIÓN:</w:t>
            </w:r>
          </w:p>
        </w:tc>
        <w:tc>
          <w:tcPr>
            <w:tcW w:w="8076" w:type="dxa"/>
          </w:tcPr>
          <w:p w14:paraId="0134D291" w14:textId="77777777" w:rsidR="007B457C" w:rsidRDefault="007B457C" w:rsidP="007B457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Se diseñaron instrumentos de consulta para:</w:t>
            </w:r>
          </w:p>
          <w:p w14:paraId="1A509989" w14:textId="72F2E183" w:rsidR="007B457C" w:rsidRPr="0047475C" w:rsidRDefault="007B457C" w:rsidP="00212E5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75C">
              <w:rPr>
                <w:rFonts w:ascii="Open Sans" w:hAnsi="Open Sans" w:cs="Open Sans"/>
                <w:b/>
                <w:bCs/>
                <w:sz w:val="20"/>
                <w:szCs w:val="20"/>
              </w:rPr>
              <w:t>Población</w:t>
            </w:r>
            <w:r w:rsidR="006D4A04" w:rsidRPr="0047475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6D4A04" w:rsidRPr="0047475C">
              <w:rPr>
                <w:rFonts w:ascii="Open Sans" w:hAnsi="Open Sans" w:cs="Open Sans"/>
                <w:sz w:val="20"/>
                <w:szCs w:val="20"/>
              </w:rPr>
              <w:t xml:space="preserve"> Hombres y mujeres de diferentes rangos de edad, residentes de los municipios considerados en el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D4A04" w:rsidRPr="0047475C">
              <w:rPr>
                <w:rFonts w:ascii="Open Sans" w:hAnsi="Open Sans" w:cs="Open Sans"/>
                <w:sz w:val="20"/>
                <w:szCs w:val="20"/>
              </w:rPr>
              <w:t>clúster, provenientes de las zonas urbana y rural.</w:t>
            </w:r>
          </w:p>
          <w:p w14:paraId="6AC25A85" w14:textId="77777777" w:rsidR="00212E57" w:rsidRPr="0047475C" w:rsidRDefault="00212E57" w:rsidP="00212E57">
            <w:pPr>
              <w:pStyle w:val="Prrafodelista"/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  <w:p w14:paraId="48A7319A" w14:textId="19988F85" w:rsidR="007B457C" w:rsidRPr="007B457C" w:rsidRDefault="007B457C" w:rsidP="00952AF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Open Sans" w:hAnsi="Open Sans" w:cs="Open Sans"/>
              </w:rPr>
            </w:pPr>
            <w:r w:rsidRPr="0047475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Actores claves de los </w:t>
            </w:r>
            <w:r w:rsidR="00EF0A8B" w:rsidRPr="0047475C">
              <w:rPr>
                <w:rFonts w:ascii="Open Sans" w:hAnsi="Open Sans" w:cs="Open Sans"/>
                <w:b/>
                <w:bCs/>
                <w:sz w:val="20"/>
                <w:szCs w:val="20"/>
              </w:rPr>
              <w:t>territorios: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 xml:space="preserve"> Representantes de municipalidades, ministerios, instituciones educativas, empresas, iglesias,</w:t>
            </w:r>
            <w:r w:rsidR="00952AF6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>fundaciones,</w:t>
            </w:r>
            <w:r w:rsidR="00952AF6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>Adesco, centros de formación, universidad, Casa de la cultura,</w:t>
            </w:r>
            <w:r w:rsidR="00952AF6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>asociaciones,</w:t>
            </w:r>
            <w:r w:rsidR="00952AF6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F0A8B" w:rsidRPr="0047475C">
              <w:rPr>
                <w:rFonts w:ascii="Open Sans" w:hAnsi="Open Sans" w:cs="Open Sans"/>
                <w:sz w:val="20"/>
                <w:szCs w:val="20"/>
              </w:rPr>
              <w:t>organizaciones no gubernamentales</w:t>
            </w:r>
            <w:r w:rsidR="008B4B7F" w:rsidRPr="0047475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C0A05" w:rsidRPr="00964639" w14:paraId="50C3FB8F" w14:textId="77777777" w:rsidTr="00F77181">
        <w:trPr>
          <w:trHeight w:val="2115"/>
        </w:trPr>
        <w:tc>
          <w:tcPr>
            <w:tcW w:w="2555" w:type="dxa"/>
          </w:tcPr>
          <w:p w14:paraId="4E753599" w14:textId="77777777" w:rsidR="00BC0A05" w:rsidRPr="00964639" w:rsidRDefault="00D47481" w:rsidP="00F77181">
            <w:pPr>
              <w:pStyle w:val="TableParagraph"/>
              <w:spacing w:line="271" w:lineRule="auto"/>
              <w:ind w:left="147" w:right="182"/>
              <w:rPr>
                <w:b/>
              </w:rPr>
            </w:pPr>
            <w:r w:rsidRPr="00F77181">
              <w:rPr>
                <w:rFonts w:ascii="Open Sans" w:hAnsi="Open Sans" w:cs="Open Sans"/>
                <w:b/>
              </w:rPr>
              <w:t>5. RESULTADOS</w:t>
            </w:r>
          </w:p>
        </w:tc>
        <w:tc>
          <w:tcPr>
            <w:tcW w:w="8076" w:type="dxa"/>
            <w:vAlign w:val="center"/>
          </w:tcPr>
          <w:p w14:paraId="01961889" w14:textId="076B7AF2" w:rsidR="008C28B4" w:rsidRPr="00F52F4D" w:rsidRDefault="008F1E5B" w:rsidP="007B457C">
            <w:pPr>
              <w:rPr>
                <w:rFonts w:ascii="Open Sans" w:hAnsi="Open Sans" w:cs="Open Sans"/>
                <w:sz w:val="20"/>
                <w:szCs w:val="20"/>
              </w:rPr>
            </w:pPr>
            <w:r w:rsidRPr="00F52F4D">
              <w:rPr>
                <w:rFonts w:ascii="Open Sans" w:hAnsi="Open Sans" w:cs="Open Sans"/>
                <w:sz w:val="20"/>
                <w:szCs w:val="20"/>
              </w:rPr>
              <w:t>Entre los resultados del estudio se tienen:</w:t>
            </w:r>
            <w:r w:rsidR="008C28B4" w:rsidRPr="00F52F4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F155A63" w14:textId="2F380450" w:rsidR="00334751" w:rsidRPr="0047475C" w:rsidRDefault="00EE2928" w:rsidP="0033475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75C">
              <w:rPr>
                <w:rFonts w:ascii="Open Sans" w:hAnsi="Open Sans" w:cs="Open Sans"/>
                <w:sz w:val="20"/>
                <w:szCs w:val="20"/>
              </w:rPr>
              <w:t>El tejido productivo de los territorios del Departamento de San Salvador está compuesto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mayoritariamente por el Comercio y los Servicios (71%) y a nivel de tamaño por microempresas (85.1%).</w:t>
            </w:r>
          </w:p>
          <w:p w14:paraId="130A41EA" w14:textId="77777777" w:rsidR="00334751" w:rsidRPr="0047475C" w:rsidRDefault="00334751" w:rsidP="00334751">
            <w:pPr>
              <w:pStyle w:val="Prrafodelista"/>
              <w:ind w:left="855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C2A7E65" w14:textId="4D99C114" w:rsidR="00334751" w:rsidRPr="0047475C" w:rsidRDefault="00EE2928" w:rsidP="0033475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75C">
              <w:rPr>
                <w:rFonts w:ascii="Open Sans" w:hAnsi="Open Sans" w:cs="Open Sans"/>
                <w:sz w:val="20"/>
                <w:szCs w:val="20"/>
              </w:rPr>
              <w:t>Se identificó algunas oportunidades de inserción productiva tales como: cajero, vendedor, gondolero,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contador, operador de máquinas de confección industrial (rana, plana y collaretera), albañil, electricista,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soldador y pescador artesanal.</w:t>
            </w:r>
          </w:p>
          <w:p w14:paraId="393E66FE" w14:textId="77777777" w:rsidR="0047475C" w:rsidRPr="0047475C" w:rsidRDefault="0047475C" w:rsidP="0047475C">
            <w:pPr>
              <w:pStyle w:val="Prrafodelista"/>
              <w:rPr>
                <w:rFonts w:ascii="Open Sans" w:hAnsi="Open Sans" w:cs="Open Sans"/>
                <w:sz w:val="20"/>
                <w:szCs w:val="20"/>
              </w:rPr>
            </w:pPr>
          </w:p>
          <w:p w14:paraId="227C4CAD" w14:textId="6351C1C0" w:rsidR="00334751" w:rsidRPr="0047475C" w:rsidRDefault="00EE2928" w:rsidP="0033475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75C">
              <w:rPr>
                <w:rFonts w:ascii="Open Sans" w:hAnsi="Open Sans" w:cs="Open Sans"/>
                <w:sz w:val="20"/>
                <w:szCs w:val="20"/>
              </w:rPr>
              <w:t>Las principales formaciones para la inserción productiva son las siguientes: Atención al cliente,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elaboración de mermeladas, elaboración de trasmallos, elaboración de ropa artesanal, tapicería,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elaboración de vino artesanal (nance y marañón), maquillaje, extensiones de pestaña pelo a pelo,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levantamiento de pestañas, manejo de redes y barismo.</w:t>
            </w:r>
          </w:p>
          <w:p w14:paraId="7D7573EB" w14:textId="77777777" w:rsidR="0047475C" w:rsidRPr="0047475C" w:rsidRDefault="0047475C" w:rsidP="0047475C">
            <w:pPr>
              <w:pStyle w:val="Prrafodelista"/>
              <w:rPr>
                <w:rFonts w:ascii="Open Sans" w:hAnsi="Open Sans" w:cs="Open Sans"/>
                <w:sz w:val="20"/>
                <w:szCs w:val="20"/>
              </w:rPr>
            </w:pPr>
          </w:p>
          <w:p w14:paraId="7D40F665" w14:textId="7A5BCF98" w:rsidR="0077529A" w:rsidRPr="0047475C" w:rsidRDefault="00EE2928" w:rsidP="0033475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75C">
              <w:rPr>
                <w:rFonts w:ascii="Open Sans" w:hAnsi="Open Sans" w:cs="Open Sans"/>
                <w:sz w:val="20"/>
                <w:szCs w:val="20"/>
              </w:rPr>
              <w:t>Algunas de las formaciones para las potencialidades productivas son las siguientes: peluquería canina,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cadena fría para conservación del camarón, elaboración de aceite artesanal, elaboración de cosméticos</w:t>
            </w:r>
            <w:r w:rsidR="00334751" w:rsidRPr="0047475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7475C">
              <w:rPr>
                <w:rFonts w:ascii="Open Sans" w:hAnsi="Open Sans" w:cs="Open Sans"/>
                <w:sz w:val="20"/>
                <w:szCs w:val="20"/>
              </w:rPr>
              <w:t>naturales, marketing digital y manejo de redes sociales entre otros.</w:t>
            </w:r>
          </w:p>
          <w:p w14:paraId="54E46700" w14:textId="77777777" w:rsidR="007B457C" w:rsidRPr="0047475C" w:rsidRDefault="007B457C" w:rsidP="007B457C">
            <w:pPr>
              <w:rPr>
                <w:rFonts w:ascii="Open Sans" w:hAnsi="Open Sans" w:cs="Open Sans"/>
                <w:sz w:val="4"/>
                <w:szCs w:val="4"/>
              </w:rPr>
            </w:pPr>
          </w:p>
          <w:p w14:paraId="59503DF2" w14:textId="77777777" w:rsidR="007B457C" w:rsidRPr="00F52F4D" w:rsidRDefault="007B457C" w:rsidP="007B457C">
            <w:pPr>
              <w:rPr>
                <w:rFonts w:ascii="Open Sans" w:hAnsi="Open Sans" w:cs="Open Sans"/>
                <w:sz w:val="20"/>
                <w:szCs w:val="20"/>
              </w:rPr>
            </w:pPr>
            <w:r w:rsidRPr="007B457C">
              <w:rPr>
                <w:rFonts w:ascii="Open Sans" w:hAnsi="Open Sans" w:cs="Open Sans"/>
              </w:rPr>
              <w:t>Para consultar los resultados de esta investigación se comparte el siguiente enlace:</w:t>
            </w:r>
          </w:p>
          <w:p w14:paraId="04C33B3B" w14:textId="67AD635D" w:rsidR="007B457C" w:rsidRPr="00F52F4D" w:rsidRDefault="00BF484D" w:rsidP="007B457C">
            <w:pPr>
              <w:rPr>
                <w:lang w:val="es-ES" w:eastAsia="en-US" w:bidi="ar-SA"/>
              </w:rPr>
            </w:pPr>
            <w:hyperlink r:id="rId7" w:history="1">
              <w:r w:rsidR="00612E85" w:rsidRPr="00F52F4D">
                <w:rPr>
                  <w:rStyle w:val="Hipervnculo"/>
                  <w:rFonts w:ascii="Open Sans" w:hAnsi="Open Sans" w:cs="Open Sans"/>
                  <w:sz w:val="20"/>
                  <w:szCs w:val="20"/>
                  <w:lang w:val="es-ES"/>
                </w:rPr>
                <w:t>https://drive.google.com/drive/folders/11p9uNHWHywRvf2ddPTA0i9P0TOHYUNOZ?usp=share_link</w:t>
              </w:r>
            </w:hyperlink>
          </w:p>
        </w:tc>
      </w:tr>
    </w:tbl>
    <w:p w14:paraId="3C66172E" w14:textId="09E1E0E5" w:rsidR="00D47481" w:rsidRPr="006958E0" w:rsidRDefault="00D47481" w:rsidP="006958E0">
      <w:pPr>
        <w:tabs>
          <w:tab w:val="left" w:pos="3675"/>
        </w:tabs>
        <w:rPr>
          <w:b/>
          <w:sz w:val="18"/>
        </w:rPr>
      </w:pPr>
    </w:p>
    <w:sectPr w:rsidR="00D47481" w:rsidRPr="006958E0" w:rsidSect="002C090D">
      <w:headerReference w:type="default" r:id="rId8"/>
      <w:type w:val="continuous"/>
      <w:pgSz w:w="12240" w:h="15840"/>
      <w:pgMar w:top="1540" w:right="480" w:bottom="280" w:left="300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54A4" w14:textId="77777777" w:rsidR="00C100FF" w:rsidRDefault="00C100FF">
      <w:r>
        <w:separator/>
      </w:r>
    </w:p>
  </w:endnote>
  <w:endnote w:type="continuationSeparator" w:id="0">
    <w:p w14:paraId="4BC72C75" w14:textId="77777777" w:rsidR="00C100FF" w:rsidRDefault="00C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3691" w14:textId="77777777" w:rsidR="00C100FF" w:rsidRDefault="00C100FF">
      <w:r>
        <w:separator/>
      </w:r>
    </w:p>
  </w:footnote>
  <w:footnote w:type="continuationSeparator" w:id="0">
    <w:p w14:paraId="73CF4447" w14:textId="77777777" w:rsidR="00C100FF" w:rsidRDefault="00C1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A8B" w14:textId="77777777" w:rsidR="00BC0A05" w:rsidRDefault="00614DD4">
    <w:pPr>
      <w:pStyle w:val="Textoindependiente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5E272983" wp14:editId="1F706AFF">
          <wp:simplePos x="0" y="0"/>
          <wp:positionH relativeFrom="column">
            <wp:posOffset>647700</wp:posOffset>
          </wp:positionH>
          <wp:positionV relativeFrom="paragraph">
            <wp:posOffset>-154305</wp:posOffset>
          </wp:positionV>
          <wp:extent cx="2133600" cy="7239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2B2"/>
    <w:multiLevelType w:val="hybridMultilevel"/>
    <w:tmpl w:val="2338977E"/>
    <w:lvl w:ilvl="0" w:tplc="58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2662FB0C">
      <w:numFmt w:val="bullet"/>
      <w:lvlText w:val="•"/>
      <w:lvlJc w:val="left"/>
      <w:pPr>
        <w:ind w:left="1575" w:hanging="360"/>
      </w:pPr>
      <w:rPr>
        <w:rFonts w:ascii="Open Sans" w:eastAsia="Times New Roman" w:hAnsi="Open Sans" w:cs="Open Sans" w:hint="default"/>
      </w:rPr>
    </w:lvl>
    <w:lvl w:ilvl="2" w:tplc="5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953743F"/>
    <w:multiLevelType w:val="hybridMultilevel"/>
    <w:tmpl w:val="C388F3C6"/>
    <w:lvl w:ilvl="0" w:tplc="7B0A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7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C0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C3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6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6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C6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D1458E"/>
    <w:multiLevelType w:val="hybridMultilevel"/>
    <w:tmpl w:val="4594C5A2"/>
    <w:lvl w:ilvl="0" w:tplc="6896D748">
      <w:start w:val="1"/>
      <w:numFmt w:val="decimal"/>
      <w:lvlText w:val="%1."/>
      <w:lvlJc w:val="left"/>
      <w:pPr>
        <w:ind w:left="2092" w:hanging="245"/>
        <w:jc w:val="right"/>
      </w:pPr>
      <w:rPr>
        <w:rFonts w:hint="default"/>
        <w:w w:val="100"/>
        <w:lang w:val="es-SV" w:eastAsia="es-SV" w:bidi="es-SV"/>
      </w:rPr>
    </w:lvl>
    <w:lvl w:ilvl="1" w:tplc="A81CC70A">
      <w:numFmt w:val="bullet"/>
      <w:lvlText w:val="•"/>
      <w:lvlJc w:val="left"/>
      <w:pPr>
        <w:ind w:left="2753" w:hanging="245"/>
      </w:pPr>
      <w:rPr>
        <w:rFonts w:hint="default"/>
        <w:lang w:val="es-SV" w:eastAsia="es-SV" w:bidi="es-SV"/>
      </w:rPr>
    </w:lvl>
    <w:lvl w:ilvl="2" w:tplc="528C173A">
      <w:numFmt w:val="bullet"/>
      <w:lvlText w:val="•"/>
      <w:lvlJc w:val="left"/>
      <w:pPr>
        <w:ind w:left="3407" w:hanging="245"/>
      </w:pPr>
      <w:rPr>
        <w:rFonts w:hint="default"/>
        <w:lang w:val="es-SV" w:eastAsia="es-SV" w:bidi="es-SV"/>
      </w:rPr>
    </w:lvl>
    <w:lvl w:ilvl="3" w:tplc="66EABF5E">
      <w:numFmt w:val="bullet"/>
      <w:lvlText w:val="•"/>
      <w:lvlJc w:val="left"/>
      <w:pPr>
        <w:ind w:left="4061" w:hanging="245"/>
      </w:pPr>
      <w:rPr>
        <w:rFonts w:hint="default"/>
        <w:lang w:val="es-SV" w:eastAsia="es-SV" w:bidi="es-SV"/>
      </w:rPr>
    </w:lvl>
    <w:lvl w:ilvl="4" w:tplc="34DADFC4">
      <w:numFmt w:val="bullet"/>
      <w:lvlText w:val="•"/>
      <w:lvlJc w:val="left"/>
      <w:pPr>
        <w:ind w:left="4715" w:hanging="245"/>
      </w:pPr>
      <w:rPr>
        <w:rFonts w:hint="default"/>
        <w:lang w:val="es-SV" w:eastAsia="es-SV" w:bidi="es-SV"/>
      </w:rPr>
    </w:lvl>
    <w:lvl w:ilvl="5" w:tplc="03702B52">
      <w:numFmt w:val="bullet"/>
      <w:lvlText w:val="•"/>
      <w:lvlJc w:val="left"/>
      <w:pPr>
        <w:ind w:left="5369" w:hanging="245"/>
      </w:pPr>
      <w:rPr>
        <w:rFonts w:hint="default"/>
        <w:lang w:val="es-SV" w:eastAsia="es-SV" w:bidi="es-SV"/>
      </w:rPr>
    </w:lvl>
    <w:lvl w:ilvl="6" w:tplc="66368EC2">
      <w:numFmt w:val="bullet"/>
      <w:lvlText w:val="•"/>
      <w:lvlJc w:val="left"/>
      <w:pPr>
        <w:ind w:left="6022" w:hanging="245"/>
      </w:pPr>
      <w:rPr>
        <w:rFonts w:hint="default"/>
        <w:lang w:val="es-SV" w:eastAsia="es-SV" w:bidi="es-SV"/>
      </w:rPr>
    </w:lvl>
    <w:lvl w:ilvl="7" w:tplc="30883E80">
      <w:numFmt w:val="bullet"/>
      <w:lvlText w:val="•"/>
      <w:lvlJc w:val="left"/>
      <w:pPr>
        <w:ind w:left="6676" w:hanging="245"/>
      </w:pPr>
      <w:rPr>
        <w:rFonts w:hint="default"/>
        <w:lang w:val="es-SV" w:eastAsia="es-SV" w:bidi="es-SV"/>
      </w:rPr>
    </w:lvl>
    <w:lvl w:ilvl="8" w:tplc="1F2419A0">
      <w:numFmt w:val="bullet"/>
      <w:lvlText w:val="•"/>
      <w:lvlJc w:val="left"/>
      <w:pPr>
        <w:ind w:left="7330" w:hanging="245"/>
      </w:pPr>
      <w:rPr>
        <w:rFonts w:hint="default"/>
        <w:lang w:val="es-SV" w:eastAsia="es-SV" w:bidi="es-SV"/>
      </w:rPr>
    </w:lvl>
  </w:abstractNum>
  <w:abstractNum w:abstractNumId="3" w15:restartNumberingAfterBreak="0">
    <w:nsid w:val="0CE72739"/>
    <w:multiLevelType w:val="hybridMultilevel"/>
    <w:tmpl w:val="F460B3B4"/>
    <w:lvl w:ilvl="0" w:tplc="AC4C6CF8">
      <w:start w:val="1"/>
      <w:numFmt w:val="decimal"/>
      <w:lvlText w:val="%1."/>
      <w:lvlJc w:val="left"/>
      <w:pPr>
        <w:ind w:left="618" w:hanging="2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SV" w:eastAsia="es-SV" w:bidi="es-SV"/>
      </w:rPr>
    </w:lvl>
    <w:lvl w:ilvl="1" w:tplc="05084C40">
      <w:numFmt w:val="bullet"/>
      <w:lvlText w:val="•"/>
      <w:lvlJc w:val="left"/>
      <w:pPr>
        <w:ind w:left="1421" w:hanging="225"/>
      </w:pPr>
      <w:rPr>
        <w:rFonts w:hint="default"/>
        <w:lang w:val="es-SV" w:eastAsia="es-SV" w:bidi="es-SV"/>
      </w:rPr>
    </w:lvl>
    <w:lvl w:ilvl="2" w:tplc="A85A2404">
      <w:numFmt w:val="bullet"/>
      <w:lvlText w:val="•"/>
      <w:lvlJc w:val="left"/>
      <w:pPr>
        <w:ind w:left="2223" w:hanging="225"/>
      </w:pPr>
      <w:rPr>
        <w:rFonts w:hint="default"/>
        <w:lang w:val="es-SV" w:eastAsia="es-SV" w:bidi="es-SV"/>
      </w:rPr>
    </w:lvl>
    <w:lvl w:ilvl="3" w:tplc="02F8632A">
      <w:numFmt w:val="bullet"/>
      <w:lvlText w:val="•"/>
      <w:lvlJc w:val="left"/>
      <w:pPr>
        <w:ind w:left="3025" w:hanging="225"/>
      </w:pPr>
      <w:rPr>
        <w:rFonts w:hint="default"/>
        <w:lang w:val="es-SV" w:eastAsia="es-SV" w:bidi="es-SV"/>
      </w:rPr>
    </w:lvl>
    <w:lvl w:ilvl="4" w:tplc="CE368DFC">
      <w:numFmt w:val="bullet"/>
      <w:lvlText w:val="•"/>
      <w:lvlJc w:val="left"/>
      <w:pPr>
        <w:ind w:left="3827" w:hanging="225"/>
      </w:pPr>
      <w:rPr>
        <w:rFonts w:hint="default"/>
        <w:lang w:val="es-SV" w:eastAsia="es-SV" w:bidi="es-SV"/>
      </w:rPr>
    </w:lvl>
    <w:lvl w:ilvl="5" w:tplc="A05423D8">
      <w:numFmt w:val="bullet"/>
      <w:lvlText w:val="•"/>
      <w:lvlJc w:val="left"/>
      <w:pPr>
        <w:ind w:left="4629" w:hanging="225"/>
      </w:pPr>
      <w:rPr>
        <w:rFonts w:hint="default"/>
        <w:lang w:val="es-SV" w:eastAsia="es-SV" w:bidi="es-SV"/>
      </w:rPr>
    </w:lvl>
    <w:lvl w:ilvl="6" w:tplc="71B6E4CE">
      <w:numFmt w:val="bullet"/>
      <w:lvlText w:val="•"/>
      <w:lvlJc w:val="left"/>
      <w:pPr>
        <w:ind w:left="5430" w:hanging="225"/>
      </w:pPr>
      <w:rPr>
        <w:rFonts w:hint="default"/>
        <w:lang w:val="es-SV" w:eastAsia="es-SV" w:bidi="es-SV"/>
      </w:rPr>
    </w:lvl>
    <w:lvl w:ilvl="7" w:tplc="51EAE69A">
      <w:numFmt w:val="bullet"/>
      <w:lvlText w:val="•"/>
      <w:lvlJc w:val="left"/>
      <w:pPr>
        <w:ind w:left="6232" w:hanging="225"/>
      </w:pPr>
      <w:rPr>
        <w:rFonts w:hint="default"/>
        <w:lang w:val="es-SV" w:eastAsia="es-SV" w:bidi="es-SV"/>
      </w:rPr>
    </w:lvl>
    <w:lvl w:ilvl="8" w:tplc="307EAF6A">
      <w:numFmt w:val="bullet"/>
      <w:lvlText w:val="•"/>
      <w:lvlJc w:val="left"/>
      <w:pPr>
        <w:ind w:left="7034" w:hanging="225"/>
      </w:pPr>
      <w:rPr>
        <w:rFonts w:hint="default"/>
        <w:lang w:val="es-SV" w:eastAsia="es-SV" w:bidi="es-SV"/>
      </w:rPr>
    </w:lvl>
  </w:abstractNum>
  <w:abstractNum w:abstractNumId="4" w15:restartNumberingAfterBreak="0">
    <w:nsid w:val="0E1E54B9"/>
    <w:multiLevelType w:val="hybridMultilevel"/>
    <w:tmpl w:val="0D363590"/>
    <w:lvl w:ilvl="0" w:tplc="44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0F3E5E7B"/>
    <w:multiLevelType w:val="hybridMultilevel"/>
    <w:tmpl w:val="9DF442FC"/>
    <w:lvl w:ilvl="0" w:tplc="64B630E8">
      <w:start w:val="1"/>
      <w:numFmt w:val="bullet"/>
      <w:lvlText w:val="–"/>
      <w:lvlJc w:val="left"/>
      <w:pPr>
        <w:ind w:left="720" w:hanging="360"/>
      </w:pPr>
      <w:rPr>
        <w:rFonts w:ascii="Open Sans" w:hAnsi="Open San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608"/>
    <w:multiLevelType w:val="hybridMultilevel"/>
    <w:tmpl w:val="26B4473A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79D6"/>
    <w:multiLevelType w:val="hybridMultilevel"/>
    <w:tmpl w:val="C5FAA7AE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412E98"/>
    <w:multiLevelType w:val="hybridMultilevel"/>
    <w:tmpl w:val="2DFA2726"/>
    <w:lvl w:ilvl="0" w:tplc="4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2545A9"/>
    <w:multiLevelType w:val="hybridMultilevel"/>
    <w:tmpl w:val="2ACAED34"/>
    <w:lvl w:ilvl="0" w:tplc="9FD2A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74F46"/>
    <w:multiLevelType w:val="hybridMultilevel"/>
    <w:tmpl w:val="85BE3EA0"/>
    <w:lvl w:ilvl="0" w:tplc="64B630E8">
      <w:start w:val="1"/>
      <w:numFmt w:val="bullet"/>
      <w:lvlText w:val="–"/>
      <w:lvlJc w:val="left"/>
      <w:pPr>
        <w:ind w:left="78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8254B9"/>
    <w:multiLevelType w:val="hybridMultilevel"/>
    <w:tmpl w:val="CD8CEA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363B5"/>
    <w:multiLevelType w:val="hybridMultilevel"/>
    <w:tmpl w:val="9FB456C0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752"/>
    <w:multiLevelType w:val="hybridMultilevel"/>
    <w:tmpl w:val="0DF0F43C"/>
    <w:lvl w:ilvl="0" w:tplc="275EBC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E4476"/>
    <w:multiLevelType w:val="hybridMultilevel"/>
    <w:tmpl w:val="E5C2C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20235"/>
    <w:multiLevelType w:val="hybridMultilevel"/>
    <w:tmpl w:val="45461C90"/>
    <w:lvl w:ilvl="0" w:tplc="E438F77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46A"/>
    <w:multiLevelType w:val="hybridMultilevel"/>
    <w:tmpl w:val="C0F06DE6"/>
    <w:lvl w:ilvl="0" w:tplc="6C64D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2F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A1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82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E4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8A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A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AE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42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BF670B"/>
    <w:multiLevelType w:val="hybridMultilevel"/>
    <w:tmpl w:val="E75EB814"/>
    <w:lvl w:ilvl="0" w:tplc="64B630E8">
      <w:start w:val="1"/>
      <w:numFmt w:val="bullet"/>
      <w:lvlText w:val="–"/>
      <w:lvlJc w:val="left"/>
      <w:pPr>
        <w:ind w:left="78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1F3A1F"/>
    <w:multiLevelType w:val="hybridMultilevel"/>
    <w:tmpl w:val="D5861E3E"/>
    <w:lvl w:ilvl="0" w:tplc="8F88E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A0DE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2040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07BE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C643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2947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CBDA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736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2016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4896791">
    <w:abstractNumId w:val="3"/>
  </w:num>
  <w:num w:numId="2" w16cid:durableId="1022516965">
    <w:abstractNumId w:val="2"/>
  </w:num>
  <w:num w:numId="3" w16cid:durableId="750126822">
    <w:abstractNumId w:val="6"/>
  </w:num>
  <w:num w:numId="4" w16cid:durableId="1620183072">
    <w:abstractNumId w:val="9"/>
  </w:num>
  <w:num w:numId="5" w16cid:durableId="580918951">
    <w:abstractNumId w:val="13"/>
  </w:num>
  <w:num w:numId="6" w16cid:durableId="243075519">
    <w:abstractNumId w:val="12"/>
  </w:num>
  <w:num w:numId="7" w16cid:durableId="2083018319">
    <w:abstractNumId w:val="14"/>
  </w:num>
  <w:num w:numId="8" w16cid:durableId="1520504183">
    <w:abstractNumId w:val="1"/>
  </w:num>
  <w:num w:numId="9" w16cid:durableId="1439908542">
    <w:abstractNumId w:val="7"/>
  </w:num>
  <w:num w:numId="10" w16cid:durableId="574783021">
    <w:abstractNumId w:val="16"/>
  </w:num>
  <w:num w:numId="11" w16cid:durableId="1251888896">
    <w:abstractNumId w:val="18"/>
  </w:num>
  <w:num w:numId="12" w16cid:durableId="1113744013">
    <w:abstractNumId w:val="8"/>
  </w:num>
  <w:num w:numId="13" w16cid:durableId="134152479">
    <w:abstractNumId w:val="10"/>
  </w:num>
  <w:num w:numId="14" w16cid:durableId="1396395863">
    <w:abstractNumId w:val="17"/>
  </w:num>
  <w:num w:numId="15" w16cid:durableId="869992718">
    <w:abstractNumId w:val="5"/>
  </w:num>
  <w:num w:numId="16" w16cid:durableId="129523377">
    <w:abstractNumId w:val="11"/>
  </w:num>
  <w:num w:numId="17" w16cid:durableId="1038894581">
    <w:abstractNumId w:val="4"/>
  </w:num>
  <w:num w:numId="18" w16cid:durableId="43142481">
    <w:abstractNumId w:val="15"/>
  </w:num>
  <w:num w:numId="19" w16cid:durableId="3129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05"/>
    <w:rsid w:val="0000361F"/>
    <w:rsid w:val="00052AA7"/>
    <w:rsid w:val="000759FE"/>
    <w:rsid w:val="000A7972"/>
    <w:rsid w:val="000D4D85"/>
    <w:rsid w:val="001040E3"/>
    <w:rsid w:val="00134BB2"/>
    <w:rsid w:val="001601E2"/>
    <w:rsid w:val="001B4574"/>
    <w:rsid w:val="001E7C8F"/>
    <w:rsid w:val="00212E57"/>
    <w:rsid w:val="00226709"/>
    <w:rsid w:val="00233D39"/>
    <w:rsid w:val="002438EF"/>
    <w:rsid w:val="00276498"/>
    <w:rsid w:val="002C090D"/>
    <w:rsid w:val="002D4E29"/>
    <w:rsid w:val="002F0CA7"/>
    <w:rsid w:val="00334751"/>
    <w:rsid w:val="004538BE"/>
    <w:rsid w:val="0047475C"/>
    <w:rsid w:val="00482EBC"/>
    <w:rsid w:val="00493036"/>
    <w:rsid w:val="004967C2"/>
    <w:rsid w:val="0057147F"/>
    <w:rsid w:val="00574072"/>
    <w:rsid w:val="005C2A9F"/>
    <w:rsid w:val="00602732"/>
    <w:rsid w:val="006031E2"/>
    <w:rsid w:val="006064DE"/>
    <w:rsid w:val="00612E85"/>
    <w:rsid w:val="00614DD4"/>
    <w:rsid w:val="006739C1"/>
    <w:rsid w:val="006958E0"/>
    <w:rsid w:val="006D4A04"/>
    <w:rsid w:val="006E109C"/>
    <w:rsid w:val="00724005"/>
    <w:rsid w:val="00732DD4"/>
    <w:rsid w:val="00762C42"/>
    <w:rsid w:val="0077529A"/>
    <w:rsid w:val="007B457C"/>
    <w:rsid w:val="007E412E"/>
    <w:rsid w:val="008059F5"/>
    <w:rsid w:val="00825631"/>
    <w:rsid w:val="008523DE"/>
    <w:rsid w:val="008545D9"/>
    <w:rsid w:val="008767DA"/>
    <w:rsid w:val="008A2C97"/>
    <w:rsid w:val="008B4B7F"/>
    <w:rsid w:val="008C28B4"/>
    <w:rsid w:val="008C75F2"/>
    <w:rsid w:val="008F1E5B"/>
    <w:rsid w:val="009061C3"/>
    <w:rsid w:val="009206B7"/>
    <w:rsid w:val="009207E7"/>
    <w:rsid w:val="00922ACD"/>
    <w:rsid w:val="00943C8C"/>
    <w:rsid w:val="00952AF6"/>
    <w:rsid w:val="00964639"/>
    <w:rsid w:val="00983EE5"/>
    <w:rsid w:val="009A15D1"/>
    <w:rsid w:val="009D6ED7"/>
    <w:rsid w:val="00A41866"/>
    <w:rsid w:val="00AF43F0"/>
    <w:rsid w:val="00B11732"/>
    <w:rsid w:val="00BC0A05"/>
    <w:rsid w:val="00BE6FD9"/>
    <w:rsid w:val="00BF484D"/>
    <w:rsid w:val="00C100FF"/>
    <w:rsid w:val="00C431FB"/>
    <w:rsid w:val="00C72CCC"/>
    <w:rsid w:val="00CB4300"/>
    <w:rsid w:val="00D10D16"/>
    <w:rsid w:val="00D47481"/>
    <w:rsid w:val="00D50783"/>
    <w:rsid w:val="00D709E1"/>
    <w:rsid w:val="00D85DEE"/>
    <w:rsid w:val="00DB3919"/>
    <w:rsid w:val="00E30F7B"/>
    <w:rsid w:val="00E70A36"/>
    <w:rsid w:val="00EA039F"/>
    <w:rsid w:val="00EB0981"/>
    <w:rsid w:val="00EC7C72"/>
    <w:rsid w:val="00EE2928"/>
    <w:rsid w:val="00EF0A8B"/>
    <w:rsid w:val="00F42D94"/>
    <w:rsid w:val="00F52F4D"/>
    <w:rsid w:val="00F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BCBD3"/>
  <w15:docId w15:val="{752EA296-9874-4D73-8574-0AEB9903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Piedepgina">
    <w:name w:val="footer"/>
    <w:basedOn w:val="Normal"/>
    <w:link w:val="PiedepginaCar"/>
    <w:uiPriority w:val="99"/>
    <w:unhideWhenUsed/>
    <w:rsid w:val="00614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D4"/>
    <w:rPr>
      <w:rFonts w:ascii="Times New Roman" w:eastAsia="Times New Roman" w:hAnsi="Times New Roman" w:cs="Times New Roman"/>
      <w:lang w:val="es-SV" w:eastAsia="es-SV" w:bidi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E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EE5"/>
    <w:rPr>
      <w:rFonts w:ascii="Segoe UI" w:eastAsia="Times New Roman" w:hAnsi="Segoe UI" w:cs="Segoe UI"/>
      <w:sz w:val="18"/>
      <w:szCs w:val="18"/>
      <w:lang w:val="es-SV" w:eastAsia="es-SV" w:bidi="es-SV"/>
    </w:rPr>
  </w:style>
  <w:style w:type="character" w:styleId="Hipervnculo">
    <w:name w:val="Hyperlink"/>
    <w:basedOn w:val="Fuentedeprrafopredeter"/>
    <w:uiPriority w:val="99"/>
    <w:unhideWhenUsed/>
    <w:rsid w:val="001601E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2EB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41866"/>
    <w:rPr>
      <w:color w:val="800080" w:themeColor="followedHyperlink"/>
      <w:u w:val="single"/>
    </w:rPr>
  </w:style>
  <w:style w:type="character" w:customStyle="1" w:styleId="fontstyle01">
    <w:name w:val="fontstyle01"/>
    <w:basedOn w:val="Fuentedeprrafopredeter"/>
    <w:rsid w:val="004538BE"/>
    <w:rPr>
      <w:rFonts w:ascii="ArialMT" w:hAnsi="ArialMT" w:hint="default"/>
      <w:b w:val="0"/>
      <w:bCs w:val="0"/>
      <w:i w:val="0"/>
      <w:iCs w:val="0"/>
      <w:color w:val="05193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830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97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894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4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1p9uNHWHywRvf2ddPTA0i9P0TOHYUNOZ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</dc:creator>
  <cp:lastModifiedBy>Rosy Cea</cp:lastModifiedBy>
  <cp:revision>2</cp:revision>
  <cp:lastPrinted>2020-07-24T17:07:00Z</cp:lastPrinted>
  <dcterms:created xsi:type="dcterms:W3CDTF">2023-01-27T19:00:00Z</dcterms:created>
  <dcterms:modified xsi:type="dcterms:W3CDTF">2023-01-27T19:00:00Z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