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04" w:rsidRPr="009C56ED" w:rsidRDefault="00111304" w:rsidP="000F7D65">
      <w:pPr>
        <w:spacing w:after="0" w:line="240" w:lineRule="auto"/>
        <w:jc w:val="center"/>
        <w:rPr>
          <w:sz w:val="24"/>
          <w:szCs w:val="24"/>
        </w:rPr>
      </w:pPr>
      <w:r w:rsidRPr="009C56ED">
        <w:rPr>
          <w:sz w:val="24"/>
          <w:szCs w:val="24"/>
        </w:rPr>
        <w:t>Proyectos y Programas Ejecutados por la Administración 2018-2021</w:t>
      </w:r>
      <w:r w:rsidRPr="009C56ED">
        <w:rPr>
          <w:sz w:val="24"/>
          <w:szCs w:val="24"/>
        </w:rPr>
        <w:br/>
      </w:r>
    </w:p>
    <w:tbl>
      <w:tblPr>
        <w:tblStyle w:val="Tablaconcuadrcula"/>
        <w:tblW w:w="13178" w:type="dxa"/>
        <w:shd w:val="clear" w:color="auto" w:fill="70AD47" w:themeFill="accent6"/>
        <w:tblLayout w:type="fixed"/>
        <w:tblLook w:val="04A0" w:firstRow="1" w:lastRow="0" w:firstColumn="1" w:lastColumn="0" w:noHBand="0" w:noVBand="1"/>
      </w:tblPr>
      <w:tblGrid>
        <w:gridCol w:w="408"/>
        <w:gridCol w:w="1572"/>
        <w:gridCol w:w="992"/>
        <w:gridCol w:w="1276"/>
        <w:gridCol w:w="1276"/>
        <w:gridCol w:w="1275"/>
        <w:gridCol w:w="1276"/>
        <w:gridCol w:w="1418"/>
        <w:gridCol w:w="850"/>
        <w:gridCol w:w="992"/>
        <w:gridCol w:w="993"/>
        <w:gridCol w:w="850"/>
      </w:tblGrid>
      <w:tr w:rsidR="001346F7" w:rsidRPr="006A0D8C" w:rsidTr="00EB4336">
        <w:tc>
          <w:tcPr>
            <w:tcW w:w="408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57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Nombre del Proyecto</w:t>
            </w:r>
          </w:p>
        </w:tc>
        <w:tc>
          <w:tcPr>
            <w:tcW w:w="99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Periodo de Ejecución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Acuerdo de Aprobación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Modalidad</w:t>
            </w:r>
          </w:p>
        </w:tc>
        <w:tc>
          <w:tcPr>
            <w:tcW w:w="1275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Monto Carpeta Monto Presupuestado</w:t>
            </w:r>
            <w:r w:rsidR="00B5188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Monto Ejecutado</w:t>
            </w:r>
            <w:r w:rsidR="00B5188D">
              <w:rPr>
                <w:b/>
                <w:sz w:val="16"/>
                <w:szCs w:val="16"/>
              </w:rPr>
              <w:t xml:space="preserve"> </w:t>
            </w:r>
          </w:p>
          <w:p w:rsidR="00B5188D" w:rsidRDefault="00024364" w:rsidP="001113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Mayo a Diciembre de</w:t>
            </w:r>
          </w:p>
          <w:p w:rsidR="00B5188D" w:rsidRPr="006A0D8C" w:rsidRDefault="00B5188D" w:rsidP="001113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*</w:t>
            </w:r>
          </w:p>
        </w:tc>
        <w:tc>
          <w:tcPr>
            <w:tcW w:w="1418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 xml:space="preserve">No </w:t>
            </w:r>
            <w:r w:rsidR="00B5188D">
              <w:rPr>
                <w:b/>
                <w:sz w:val="16"/>
                <w:szCs w:val="16"/>
              </w:rPr>
              <w:t>dé</w:t>
            </w:r>
            <w:r w:rsidRPr="006A0D8C">
              <w:rPr>
                <w:b/>
                <w:sz w:val="16"/>
                <w:szCs w:val="16"/>
              </w:rPr>
              <w:t xml:space="preserve"> Cuenta Bancaria</w:t>
            </w:r>
            <w:r w:rsidR="00B5188D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850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Estado del Proyecto</w:t>
            </w:r>
          </w:p>
        </w:tc>
        <w:tc>
          <w:tcPr>
            <w:tcW w:w="99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 xml:space="preserve">Ejecutor - </w:t>
            </w:r>
            <w:r w:rsidRPr="00B5188D">
              <w:rPr>
                <w:b/>
                <w:sz w:val="14"/>
                <w:szCs w:val="14"/>
              </w:rPr>
              <w:t>Constructor</w:t>
            </w:r>
          </w:p>
        </w:tc>
        <w:tc>
          <w:tcPr>
            <w:tcW w:w="993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Supervisor</w:t>
            </w:r>
          </w:p>
        </w:tc>
        <w:tc>
          <w:tcPr>
            <w:tcW w:w="850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Administrador de Contrato</w:t>
            </w:r>
          </w:p>
        </w:tc>
      </w:tr>
      <w:tr w:rsidR="00B5188D" w:rsidRPr="006A0D8C" w:rsidTr="00EB4336">
        <w:tc>
          <w:tcPr>
            <w:tcW w:w="408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 w:rsidRPr="006A0D8C">
              <w:rPr>
                <w:sz w:val="16"/>
                <w:szCs w:val="16"/>
              </w:rPr>
              <w:t>1</w:t>
            </w:r>
          </w:p>
        </w:tc>
        <w:tc>
          <w:tcPr>
            <w:tcW w:w="1572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Construcción de Estructura para Salón de Usos Múltiples, con Cancha para disciplinas de futbol Sala, Baloncesto y Volley Ball, en el Sector La Unidad de Salud, Cantón La Esperanza, Mpo. De San Pedro Perulapán, Dpto. de Cuscatlán. 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10 Y 11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B5188D" w:rsidRPr="006A0D8C" w:rsidRDefault="00B5188D" w:rsidP="003C5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</w:tc>
        <w:tc>
          <w:tcPr>
            <w:tcW w:w="1275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US$ 50,000.00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US$ 6,610.25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00210298220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B5188D" w:rsidRPr="006A0D8C" w:rsidTr="00EB4336">
        <w:tc>
          <w:tcPr>
            <w:tcW w:w="408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2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Construcción de Cancha Reglamentaria de 90mts X 45mts para futbol once incluyendo los servicios básicos de funcionamiento en el sector La Cruz, Cantón Istagua, municipio de San Pedro Perulapán, Depto. De Cuscatlán.</w:t>
            </w:r>
          </w:p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12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US$ 70,000.00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US$ 6,206.75</w:t>
            </w:r>
          </w:p>
        </w:tc>
        <w:tc>
          <w:tcPr>
            <w:tcW w:w="1418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00210298238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346F7" w:rsidRPr="006A0D8C" w:rsidTr="00EB4336">
        <w:tc>
          <w:tcPr>
            <w:tcW w:w="408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2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Contrapartida Construcción de Cancha Reglamentaria de </w:t>
            </w:r>
            <w:r>
              <w:rPr>
                <w:sz w:val="16"/>
                <w:szCs w:val="16"/>
              </w:rPr>
              <w:lastRenderedPageBreak/>
              <w:t>90mts X 45mts para futbol once incluyendo los servicios básicos de funcionamiento en el sector La Cruz, Cantón Istagua, municipio de San Pedro Perulapán, Depto. De Cuscatlán.</w:t>
            </w:r>
          </w:p>
          <w:p w:rsidR="009C56ED" w:rsidRDefault="009C56ED" w:rsidP="00135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AMPO </w:t>
            </w:r>
            <w:r w:rsidR="00135F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tres, Acta </w:t>
            </w:r>
            <w:r w:rsidR="00B5188D">
              <w:rPr>
                <w:sz w:val="16"/>
                <w:szCs w:val="16"/>
              </w:rPr>
              <w:t>Número</w:t>
            </w:r>
            <w:r>
              <w:rPr>
                <w:sz w:val="16"/>
                <w:szCs w:val="16"/>
              </w:rPr>
              <w:t xml:space="preserve"> Ocho de fecha </w:t>
            </w:r>
            <w:r>
              <w:rPr>
                <w:sz w:val="16"/>
                <w:szCs w:val="16"/>
              </w:rPr>
              <w:lastRenderedPageBreak/>
              <w:t xml:space="preserve">Dieciséis de Marzo del Año Dos Mil </w:t>
            </w:r>
            <w:r w:rsidR="00135F70">
              <w:rPr>
                <w:sz w:val="16"/>
                <w:szCs w:val="16"/>
              </w:rPr>
              <w:t>Dieciocho</w:t>
            </w:r>
            <w:r>
              <w:rPr>
                <w:sz w:val="16"/>
                <w:szCs w:val="16"/>
              </w:rPr>
              <w:t>.</w:t>
            </w:r>
          </w:p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Libre Gestión (Administración Municipal.)</w:t>
            </w:r>
          </w:p>
          <w:p w:rsidR="008A7FC9" w:rsidRPr="006A0D8C" w:rsidRDefault="008A7FC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9C56ED" w:rsidRPr="006A0D8C" w:rsidRDefault="009C56ED" w:rsidP="00633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US$ </w:t>
            </w:r>
            <w:r w:rsidR="0063398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Pr="006A0D8C" w:rsidRDefault="0086710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U$$ 28,617.47</w:t>
            </w:r>
          </w:p>
        </w:tc>
        <w:tc>
          <w:tcPr>
            <w:tcW w:w="1418" w:type="dxa"/>
            <w:shd w:val="clear" w:color="auto" w:fill="FFFFFF" w:themeFill="background1"/>
          </w:tcPr>
          <w:p w:rsidR="009C56ED" w:rsidRPr="006A0D8C" w:rsidRDefault="0086710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100-200-7009158</w:t>
            </w:r>
          </w:p>
        </w:tc>
        <w:tc>
          <w:tcPr>
            <w:tcW w:w="850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85946" w:rsidRPr="006A0D8C" w:rsidTr="00EB4336">
        <w:tc>
          <w:tcPr>
            <w:tcW w:w="408" w:type="dxa"/>
            <w:shd w:val="clear" w:color="auto" w:fill="FFFFFF" w:themeFill="background1"/>
          </w:tcPr>
          <w:p w:rsidR="00085946" w:rsidRDefault="0051741D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72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Contrapartida de Construcción de estructura para salón de usos múltiples con Cancha Para disciplinas de Futbol Sala, Baloncesto y Volley Ball en el sector La Unidad de Salud, Cantón La Esperanza, municipio de S.P.P, depto. De Cuscatlán</w:t>
            </w:r>
          </w:p>
          <w:p w:rsidR="00605A29" w:rsidRDefault="00605A2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13</w:t>
            </w:r>
          </w:p>
        </w:tc>
        <w:tc>
          <w:tcPr>
            <w:tcW w:w="992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tres, Acta </w:t>
            </w:r>
            <w:r w:rsidR="00605A29">
              <w:rPr>
                <w:sz w:val="16"/>
                <w:szCs w:val="16"/>
              </w:rPr>
              <w:t>Número</w:t>
            </w:r>
            <w:r>
              <w:rPr>
                <w:sz w:val="16"/>
                <w:szCs w:val="16"/>
              </w:rPr>
              <w:t xml:space="preserve"> Ocho de fecha Dieciséis de Marzo del Año Dos Mil Dieciocho.</w:t>
            </w:r>
          </w:p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Pr="006A0D8C" w:rsidRDefault="0086710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U$$ 9,076.03</w:t>
            </w:r>
          </w:p>
        </w:tc>
        <w:tc>
          <w:tcPr>
            <w:tcW w:w="1418" w:type="dxa"/>
            <w:shd w:val="clear" w:color="auto" w:fill="FFFFFF" w:themeFill="background1"/>
          </w:tcPr>
          <w:p w:rsidR="00085946" w:rsidRPr="006A0D8C" w:rsidRDefault="0086710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100-200-7009131</w:t>
            </w:r>
          </w:p>
        </w:tc>
        <w:tc>
          <w:tcPr>
            <w:tcW w:w="850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05A29" w:rsidRPr="006A0D8C" w:rsidTr="00EB4336">
        <w:tc>
          <w:tcPr>
            <w:tcW w:w="408" w:type="dxa"/>
            <w:shd w:val="clear" w:color="auto" w:fill="FFFFFF" w:themeFill="background1"/>
          </w:tcPr>
          <w:p w:rsidR="00605A29" w:rsidRDefault="0051741D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7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Construcción de Estructura para Salón de Usos Múltiples, con Cancha para disciplinas de futbol Sala, Baloncesto y Volley Ball, en el sector la báscula, Cton. La Loma, Mpo. De S.P.P dpto.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Cuscatlán.</w:t>
            </w:r>
          </w:p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14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C74242" w:rsidP="003C5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</w:tc>
        <w:tc>
          <w:tcPr>
            <w:tcW w:w="1275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US$ 83,300.00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Pr="006A0D8C" w:rsidRDefault="007A274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U$$ 22,333.26</w:t>
            </w:r>
          </w:p>
        </w:tc>
        <w:tc>
          <w:tcPr>
            <w:tcW w:w="1418" w:type="dxa"/>
            <w:shd w:val="clear" w:color="auto" w:fill="FFFFFF" w:themeFill="background1"/>
          </w:tcPr>
          <w:p w:rsidR="00605A29" w:rsidRPr="006A0D8C" w:rsidRDefault="007A274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210298246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05A29" w:rsidRPr="006A0D8C" w:rsidTr="00EB4336">
        <w:tc>
          <w:tcPr>
            <w:tcW w:w="408" w:type="dxa"/>
            <w:shd w:val="clear" w:color="auto" w:fill="FFFFFF" w:themeFill="background1"/>
          </w:tcPr>
          <w:p w:rsidR="00605A29" w:rsidRDefault="0051741D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7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Contrapartida de Construcción de </w:t>
            </w:r>
            <w:r>
              <w:rPr>
                <w:sz w:val="16"/>
                <w:szCs w:val="16"/>
              </w:rPr>
              <w:lastRenderedPageBreak/>
              <w:t xml:space="preserve">Estructura para Salón de Usos Múltiples, con Cancha para disciplinas de futbol Sala, Baloncesto y Volley Ball, en el sector la báscula, Cton. La Loma, Mpo. De S.P.P dpto.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Cuscatlán.</w:t>
            </w:r>
          </w:p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15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120 días Calendario </w:t>
            </w:r>
            <w:r>
              <w:rPr>
                <w:sz w:val="16"/>
                <w:szCs w:val="16"/>
              </w:rPr>
              <w:lastRenderedPageBreak/>
              <w:t>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Acuerdo Número tres, </w:t>
            </w:r>
            <w:r>
              <w:rPr>
                <w:sz w:val="16"/>
                <w:szCs w:val="16"/>
              </w:rPr>
              <w:lastRenderedPageBreak/>
              <w:t>Acta Número Ocho de fecha Dieciséis de Marzo del Año Dos Mil Dieciocho.</w:t>
            </w:r>
          </w:p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Libre Gestión (Administración </w:t>
            </w:r>
            <w:r>
              <w:rPr>
                <w:sz w:val="16"/>
                <w:szCs w:val="16"/>
              </w:rPr>
              <w:lastRenderedPageBreak/>
              <w:t>Municipal.)</w:t>
            </w:r>
          </w:p>
          <w:p w:rsidR="008A7FC9" w:rsidRPr="006A0D8C" w:rsidRDefault="008A7FC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U$$ 30,357.23</w:t>
            </w:r>
          </w:p>
        </w:tc>
        <w:tc>
          <w:tcPr>
            <w:tcW w:w="1418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100-200-7009140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E2A70" w:rsidRPr="006A0D8C" w:rsidTr="00EB4336">
        <w:tc>
          <w:tcPr>
            <w:tcW w:w="408" w:type="dxa"/>
            <w:shd w:val="clear" w:color="auto" w:fill="FFFFFF" w:themeFill="background1"/>
          </w:tcPr>
          <w:p w:rsidR="00CE2A70" w:rsidRDefault="0051741D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72" w:type="dxa"/>
            <w:shd w:val="clear" w:color="auto" w:fill="FFFFFF" w:themeFill="background1"/>
          </w:tcPr>
          <w:p w:rsidR="00CE2A70" w:rsidRPr="00CE2A70" w:rsidRDefault="00CE2A70" w:rsidP="00CE2A7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Mantenimiento y Reparación de Calles Pavimentadas y No Pavimentadas en el Municipio de San Pedro Perulapán</w:t>
            </w:r>
          </w:p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30</w:t>
            </w:r>
            <w:r w:rsidR="00225740">
              <w:rPr>
                <w:sz w:val="16"/>
                <w:szCs w:val="16"/>
              </w:rPr>
              <w:t xml:space="preserve"> Y 30-A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XII, Acta extra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Default="008A7FC9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  <w:p w:rsidR="008A7FC9" w:rsidRPr="006A0D8C" w:rsidRDefault="008A7FC9" w:rsidP="00CE2A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US$ 75,000.00</w:t>
            </w:r>
          </w:p>
          <w:p w:rsidR="00EB4336" w:rsidRP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  <w:r w:rsidRPr="00EB4336">
              <w:rPr>
                <w:color w:val="FF0000"/>
                <w:sz w:val="16"/>
                <w:szCs w:val="16"/>
              </w:rPr>
              <w:t>US$ 20,000.00</w:t>
            </w:r>
            <w:r>
              <w:rPr>
                <w:color w:val="FF0000"/>
                <w:sz w:val="16"/>
                <w:szCs w:val="16"/>
              </w:rPr>
              <w:t xml:space="preserve"> *</w:t>
            </w: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  <w:r w:rsidRPr="00EB4336">
              <w:rPr>
                <w:color w:val="FF0000"/>
                <w:sz w:val="16"/>
                <w:szCs w:val="16"/>
              </w:rPr>
              <w:t>US$ 20,000.00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B4336" w:rsidRPr="00EB4336" w:rsidRDefault="00EB4336" w:rsidP="00EB4336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</w:t>
            </w:r>
            <w:r w:rsidRPr="00EB4336">
              <w:rPr>
                <w:color w:val="FF0000"/>
                <w:sz w:val="16"/>
                <w:szCs w:val="16"/>
              </w:rPr>
              <w:t>REPROGRAMACIONES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U$$ 48</w:t>
            </w:r>
            <w:bookmarkStart w:id="0" w:name="_GoBack"/>
            <w:bookmarkEnd w:id="0"/>
            <w:r>
              <w:rPr>
                <w:sz w:val="16"/>
                <w:szCs w:val="16"/>
              </w:rPr>
              <w:t>,939.02</w:t>
            </w:r>
          </w:p>
        </w:tc>
        <w:tc>
          <w:tcPr>
            <w:tcW w:w="1418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100-200-7009328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946027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F266B" w:rsidRPr="006A0D8C" w:rsidTr="00EB4336">
        <w:tc>
          <w:tcPr>
            <w:tcW w:w="408" w:type="dxa"/>
            <w:shd w:val="clear" w:color="auto" w:fill="FFFFFF" w:themeFill="background1"/>
          </w:tcPr>
          <w:p w:rsidR="007F266B" w:rsidRDefault="0051741D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72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Ampliación de Infraestructura de Instalaciones de la Alcaldía Municipal para Adecuación en Áreas Administrativas, principalmente catastro y cuentas corrientes.</w:t>
            </w:r>
          </w:p>
        </w:tc>
        <w:tc>
          <w:tcPr>
            <w:tcW w:w="992" w:type="dxa"/>
            <w:shd w:val="clear" w:color="auto" w:fill="FFFFFF" w:themeFill="background1"/>
          </w:tcPr>
          <w:p w:rsidR="007F266B" w:rsidRDefault="007B7D4E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7F26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</w:t>
            </w:r>
            <w:r w:rsidR="007B7D4E">
              <w:rPr>
                <w:sz w:val="16"/>
                <w:szCs w:val="16"/>
              </w:rPr>
              <w:t>Número seis acta ordinaria número nueve del cinco de julio del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7F266B" w:rsidRPr="006A0D8C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US$ 17,737.91</w:t>
            </w:r>
          </w:p>
          <w:p w:rsidR="00946027" w:rsidRDefault="00946027" w:rsidP="0094602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*US $ 5,560.00</w:t>
            </w:r>
          </w:p>
          <w:p w:rsidR="00946027" w:rsidRDefault="00946027" w:rsidP="00946027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Reprogramación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US$ 5,386.62</w:t>
            </w:r>
          </w:p>
          <w:p w:rsidR="00025F71" w:rsidRPr="00025F71" w:rsidRDefault="00025F71" w:rsidP="0094602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100-200-700945-0</w:t>
            </w:r>
          </w:p>
        </w:tc>
        <w:tc>
          <w:tcPr>
            <w:tcW w:w="850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7F266B" w:rsidRPr="00DD5202" w:rsidRDefault="007F266B" w:rsidP="007F266B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7F266B" w:rsidRPr="00DD5202" w:rsidRDefault="007F266B" w:rsidP="007F266B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671B4" w:rsidRPr="006A0D8C" w:rsidTr="00EB4336">
        <w:tc>
          <w:tcPr>
            <w:tcW w:w="408" w:type="dxa"/>
            <w:shd w:val="clear" w:color="auto" w:fill="FFFFFF" w:themeFill="background1"/>
          </w:tcPr>
          <w:p w:rsidR="007671B4" w:rsidRDefault="0051741D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7671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Construcción de Arco de Bienvenida en Calle de Acceso Principal del Municipio.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cinco, acta ordinaria número cinco con fecha uno de Junio del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US$ 40,952.56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85D8B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$ 40,952.56</w:t>
            </w:r>
          </w:p>
        </w:tc>
        <w:tc>
          <w:tcPr>
            <w:tcW w:w="1418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100-200-7009492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85D8B" w:rsidP="00785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INUSA S.A DE C.V</w:t>
            </w:r>
          </w:p>
        </w:tc>
        <w:tc>
          <w:tcPr>
            <w:tcW w:w="993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Arq. Álvaro Ernesto Zaldaña Díaz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Franklin Serrano (jefe de proyectos)</w:t>
            </w:r>
          </w:p>
        </w:tc>
      </w:tr>
      <w:tr w:rsidR="00024364" w:rsidRPr="006A0D8C" w:rsidTr="00EB4336">
        <w:tc>
          <w:tcPr>
            <w:tcW w:w="408" w:type="dxa"/>
            <w:shd w:val="clear" w:color="auto" w:fill="FFFFFF" w:themeFill="background1"/>
          </w:tcPr>
          <w:p w:rsidR="00024364" w:rsidRDefault="0051741D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72" w:type="dxa"/>
            <w:shd w:val="clear" w:color="auto" w:fill="FFFFFF" w:themeFill="background1"/>
          </w:tcPr>
          <w:p w:rsidR="00024364" w:rsidRDefault="0002436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 metros lineales de estructura de pavimento rígido y cordón cuneta en </w:t>
            </w:r>
            <w:r>
              <w:rPr>
                <w:sz w:val="16"/>
                <w:szCs w:val="16"/>
              </w:rPr>
              <w:lastRenderedPageBreak/>
              <w:t>sector suburbios del barrio concepción calle principal el cementerio del municipio de San Pedro Perulapan</w:t>
            </w:r>
          </w:p>
        </w:tc>
        <w:tc>
          <w:tcPr>
            <w:tcW w:w="992" w:type="dxa"/>
            <w:shd w:val="clear" w:color="auto" w:fill="FFFFFF" w:themeFill="background1"/>
          </w:tcPr>
          <w:p w:rsidR="00024364" w:rsidRDefault="0002436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024364" w:rsidRDefault="00181050" w:rsidP="00501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</w:t>
            </w:r>
          </w:p>
          <w:p w:rsidR="00181050" w:rsidRDefault="00181050" w:rsidP="00501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Número Ocho, numeral cinco acta ordinaria </w:t>
            </w:r>
            <w:r>
              <w:rPr>
                <w:sz w:val="16"/>
                <w:szCs w:val="16"/>
              </w:rPr>
              <w:lastRenderedPageBreak/>
              <w:t>número diecinueve de fecha veintiuno de septiembre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024364" w:rsidRDefault="0002436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Libre Gestión</w:t>
            </w:r>
          </w:p>
          <w:p w:rsidR="00024364" w:rsidRDefault="0002436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A66D46" w:rsidRDefault="00AD5CB5" w:rsidP="00AD5C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$ 47,211.45</w:t>
            </w:r>
          </w:p>
        </w:tc>
        <w:tc>
          <w:tcPr>
            <w:tcW w:w="1276" w:type="dxa"/>
            <w:shd w:val="clear" w:color="auto" w:fill="FFFFFF" w:themeFill="background1"/>
          </w:tcPr>
          <w:p w:rsidR="00A66D46" w:rsidRDefault="00AD5CB5" w:rsidP="00AD5C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$ 44,959.86</w:t>
            </w:r>
          </w:p>
        </w:tc>
        <w:tc>
          <w:tcPr>
            <w:tcW w:w="1418" w:type="dxa"/>
            <w:shd w:val="clear" w:color="auto" w:fill="FFFFFF" w:themeFill="background1"/>
          </w:tcPr>
          <w:p w:rsidR="00024364" w:rsidRDefault="00A66D46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100-200-700965-4</w:t>
            </w:r>
          </w:p>
        </w:tc>
        <w:tc>
          <w:tcPr>
            <w:tcW w:w="850" w:type="dxa"/>
            <w:shd w:val="clear" w:color="auto" w:fill="FFFFFF" w:themeFill="background1"/>
          </w:tcPr>
          <w:p w:rsidR="00024364" w:rsidRDefault="00181050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024364" w:rsidRPr="00DD5202" w:rsidRDefault="00181050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CONSITERRA S.A. de C.V.</w:t>
            </w:r>
          </w:p>
        </w:tc>
        <w:tc>
          <w:tcPr>
            <w:tcW w:w="993" w:type="dxa"/>
            <w:shd w:val="clear" w:color="auto" w:fill="FFFFFF" w:themeFill="background1"/>
          </w:tcPr>
          <w:p w:rsidR="00024364" w:rsidRPr="00DD5202" w:rsidRDefault="00181050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Arq. Álvaro Ernesto </w:t>
            </w:r>
            <w:proofErr w:type="spellStart"/>
            <w:r>
              <w:rPr>
                <w:sz w:val="16"/>
                <w:szCs w:val="16"/>
              </w:rPr>
              <w:t>Zaldaña</w:t>
            </w:r>
            <w:proofErr w:type="spellEnd"/>
            <w:r>
              <w:rPr>
                <w:sz w:val="16"/>
                <w:szCs w:val="16"/>
              </w:rPr>
              <w:t xml:space="preserve"> Díaz</w:t>
            </w:r>
          </w:p>
        </w:tc>
        <w:tc>
          <w:tcPr>
            <w:tcW w:w="850" w:type="dxa"/>
            <w:shd w:val="clear" w:color="auto" w:fill="FFFFFF" w:themeFill="background1"/>
          </w:tcPr>
          <w:p w:rsidR="00024364" w:rsidRDefault="00181050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Franklin Serrano (Jefe de </w:t>
            </w:r>
            <w:r>
              <w:rPr>
                <w:sz w:val="16"/>
                <w:szCs w:val="16"/>
              </w:rPr>
              <w:lastRenderedPageBreak/>
              <w:t>Proyectos)</w:t>
            </w:r>
          </w:p>
        </w:tc>
      </w:tr>
    </w:tbl>
    <w:p w:rsidR="00111304" w:rsidRDefault="00111304" w:rsidP="008A7FC9"/>
    <w:p w:rsidR="00501CF7" w:rsidRDefault="00501CF7" w:rsidP="008A7FC9"/>
    <w:p w:rsidR="00501CF7" w:rsidRPr="00501CF7" w:rsidRDefault="00501CF7" w:rsidP="00501CF7">
      <w:pPr>
        <w:rPr>
          <w:b/>
          <w:color w:val="538135" w:themeColor="accent6" w:themeShade="BF"/>
        </w:rPr>
      </w:pPr>
      <w:r w:rsidRPr="00501CF7">
        <w:rPr>
          <w:b/>
          <w:color w:val="538135" w:themeColor="accent6" w:themeShade="BF"/>
        </w:rPr>
        <w:t>*Esta información fue solicita</w:t>
      </w:r>
      <w:r w:rsidR="0037516F">
        <w:rPr>
          <w:b/>
          <w:color w:val="538135" w:themeColor="accent6" w:themeShade="BF"/>
        </w:rPr>
        <w:t>da</w:t>
      </w:r>
      <w:r w:rsidRPr="00501CF7">
        <w:rPr>
          <w:b/>
          <w:color w:val="538135" w:themeColor="accent6" w:themeShade="BF"/>
        </w:rPr>
        <w:t xml:space="preserve"> a la UFI por medio del área de Contabilidad.</w:t>
      </w:r>
    </w:p>
    <w:sectPr w:rsidR="00501CF7" w:rsidRPr="00501CF7" w:rsidSect="00111304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36" w:rsidRDefault="00D56436" w:rsidP="006A0EEF">
      <w:pPr>
        <w:spacing w:after="0" w:line="240" w:lineRule="auto"/>
      </w:pPr>
      <w:r>
        <w:separator/>
      </w:r>
    </w:p>
  </w:endnote>
  <w:endnote w:type="continuationSeparator" w:id="0">
    <w:p w:rsidR="00D56436" w:rsidRDefault="00D56436" w:rsidP="006A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05" w:rsidRPr="00063E9C" w:rsidRDefault="00063E9C" w:rsidP="00063E9C">
    <w:pPr>
      <w:pStyle w:val="Piedepgina"/>
      <w:jc w:val="right"/>
      <w:rPr>
        <w:b/>
        <w:i/>
        <w:sz w:val="16"/>
        <w:szCs w:val="16"/>
      </w:rPr>
    </w:pPr>
    <w:r w:rsidRPr="00063E9C">
      <w:rPr>
        <w:b/>
        <w:i/>
        <w:sz w:val="16"/>
        <w:szCs w:val="16"/>
      </w:rPr>
      <w:t>Unidad de Adquisiciones y Contrataciones Institucional UACI – administración 2018 - 2021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36" w:rsidRDefault="00D56436" w:rsidP="006A0EEF">
      <w:pPr>
        <w:spacing w:after="0" w:line="240" w:lineRule="auto"/>
      </w:pPr>
      <w:r>
        <w:separator/>
      </w:r>
    </w:p>
  </w:footnote>
  <w:footnote w:type="continuationSeparator" w:id="0">
    <w:p w:rsidR="00D56436" w:rsidRDefault="00D56436" w:rsidP="006A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6B" w:rsidRPr="00316805" w:rsidRDefault="007B7D4E" w:rsidP="00316805">
    <w:pPr>
      <w:spacing w:after="0"/>
      <w:jc w:val="center"/>
      <w:rPr>
        <w:color w:val="000000"/>
        <w:sz w:val="36"/>
        <w:szCs w:val="36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128197" wp14:editId="18023142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790575" cy="733425"/>
          <wp:effectExtent l="0" t="0" r="9525" b="9525"/>
          <wp:wrapTight wrapText="bothSides">
            <wp:wrapPolygon edited="0">
              <wp:start x="0" y="0"/>
              <wp:lineTo x="0" y="21319"/>
              <wp:lineTo x="21340" y="21319"/>
              <wp:lineTo x="21340" y="0"/>
              <wp:lineTo x="0" y="0"/>
            </wp:wrapPolygon>
          </wp:wrapTight>
          <wp:docPr id="37899" name="3 Imagen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9" name="3 Imagen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83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noProof/>
        <w:color w:val="000000"/>
        <w:sz w:val="28"/>
        <w:szCs w:val="28"/>
        <w:lang w:eastAsia="es-SV"/>
      </w:rPr>
      <w:drawing>
        <wp:anchor distT="36576" distB="36576" distL="36576" distR="36576" simplePos="0" relativeHeight="251659264" behindDoc="1" locked="0" layoutInCell="1" allowOverlap="1" wp14:anchorId="4D829798" wp14:editId="25FE79F6">
          <wp:simplePos x="0" y="0"/>
          <wp:positionH relativeFrom="column">
            <wp:posOffset>-33020</wp:posOffset>
          </wp:positionH>
          <wp:positionV relativeFrom="paragraph">
            <wp:posOffset>7620</wp:posOffset>
          </wp:positionV>
          <wp:extent cx="856615" cy="789940"/>
          <wp:effectExtent l="0" t="0" r="0" b="0"/>
          <wp:wrapTight wrapText="bothSides">
            <wp:wrapPolygon edited="0">
              <wp:start x="0" y="0"/>
              <wp:lineTo x="0" y="20836"/>
              <wp:lineTo x="21136" y="20836"/>
              <wp:lineTo x="2113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8994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66B">
      <w:rPr>
        <w:color w:val="000000"/>
        <w:sz w:val="28"/>
        <w:szCs w:val="28"/>
      </w:rPr>
      <w:t xml:space="preserve">        </w:t>
    </w:r>
    <w:r w:rsidR="007F266B" w:rsidRPr="00316805">
      <w:rPr>
        <w:color w:val="000000"/>
        <w:sz w:val="36"/>
        <w:szCs w:val="36"/>
      </w:rPr>
      <w:t>ALCALDIA MUNICIPAL DE SAN PEDRO PERULAPAN</w:t>
    </w:r>
  </w:p>
  <w:p w:rsidR="007F266B" w:rsidRDefault="007F266B" w:rsidP="00316805">
    <w:pPr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DEPARTAMENTO DE CUSCATLAN</w:t>
    </w:r>
  </w:p>
  <w:p w:rsidR="007F266B" w:rsidRDefault="007F266B" w:rsidP="007B7D4E">
    <w:pPr>
      <w:pBdr>
        <w:bottom w:val="single" w:sz="24" w:space="0" w:color="44546A" w:themeColor="text2"/>
      </w:pBdr>
      <w:spacing w:after="0" w:line="240" w:lineRule="auto"/>
      <w:jc w:val="center"/>
      <w:rPr>
        <w:color w:val="000000"/>
        <w:sz w:val="28"/>
        <w:szCs w:val="28"/>
      </w:rPr>
    </w:pPr>
  </w:p>
  <w:p w:rsidR="007F266B" w:rsidRDefault="007F26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5C09"/>
    <w:multiLevelType w:val="hybridMultilevel"/>
    <w:tmpl w:val="3C6C70BC"/>
    <w:lvl w:ilvl="0" w:tplc="B374F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44BBE"/>
    <w:multiLevelType w:val="hybridMultilevel"/>
    <w:tmpl w:val="D50E1A9A"/>
    <w:lvl w:ilvl="0" w:tplc="A78AF96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04"/>
    <w:rsid w:val="00024364"/>
    <w:rsid w:val="00025F71"/>
    <w:rsid w:val="00063E9C"/>
    <w:rsid w:val="00085946"/>
    <w:rsid w:val="000F7D65"/>
    <w:rsid w:val="00111304"/>
    <w:rsid w:val="001346F7"/>
    <w:rsid w:val="00135F70"/>
    <w:rsid w:val="00170FE8"/>
    <w:rsid w:val="00181050"/>
    <w:rsid w:val="00225740"/>
    <w:rsid w:val="00242C08"/>
    <w:rsid w:val="00266C27"/>
    <w:rsid w:val="002E03CC"/>
    <w:rsid w:val="00316805"/>
    <w:rsid w:val="003716EF"/>
    <w:rsid w:val="0037516F"/>
    <w:rsid w:val="00376E69"/>
    <w:rsid w:val="00381231"/>
    <w:rsid w:val="003A5950"/>
    <w:rsid w:val="003C2C37"/>
    <w:rsid w:val="003C3C03"/>
    <w:rsid w:val="003C556C"/>
    <w:rsid w:val="003F64AC"/>
    <w:rsid w:val="00433219"/>
    <w:rsid w:val="004A67A8"/>
    <w:rsid w:val="00501CF7"/>
    <w:rsid w:val="0051589B"/>
    <w:rsid w:val="0051741D"/>
    <w:rsid w:val="00563C0B"/>
    <w:rsid w:val="00570CF9"/>
    <w:rsid w:val="00605A29"/>
    <w:rsid w:val="006275A3"/>
    <w:rsid w:val="0063398E"/>
    <w:rsid w:val="006A0D8C"/>
    <w:rsid w:val="006A0EEF"/>
    <w:rsid w:val="006C355A"/>
    <w:rsid w:val="006D2B4E"/>
    <w:rsid w:val="007671B4"/>
    <w:rsid w:val="00785D8B"/>
    <w:rsid w:val="00795B32"/>
    <w:rsid w:val="007A2749"/>
    <w:rsid w:val="007B7D4E"/>
    <w:rsid w:val="007F266B"/>
    <w:rsid w:val="00867109"/>
    <w:rsid w:val="008A7FC9"/>
    <w:rsid w:val="00940345"/>
    <w:rsid w:val="009428B5"/>
    <w:rsid w:val="00946027"/>
    <w:rsid w:val="009C56ED"/>
    <w:rsid w:val="00A62F14"/>
    <w:rsid w:val="00A66D46"/>
    <w:rsid w:val="00A71A15"/>
    <w:rsid w:val="00A765F3"/>
    <w:rsid w:val="00AD5CB5"/>
    <w:rsid w:val="00B5188D"/>
    <w:rsid w:val="00B87B93"/>
    <w:rsid w:val="00C3473B"/>
    <w:rsid w:val="00C74242"/>
    <w:rsid w:val="00CB1F45"/>
    <w:rsid w:val="00CE2A70"/>
    <w:rsid w:val="00D0523B"/>
    <w:rsid w:val="00D56436"/>
    <w:rsid w:val="00D63DDD"/>
    <w:rsid w:val="00D8193E"/>
    <w:rsid w:val="00D9262F"/>
    <w:rsid w:val="00DD5202"/>
    <w:rsid w:val="00DF1AF6"/>
    <w:rsid w:val="00DF1D40"/>
    <w:rsid w:val="00E747ED"/>
    <w:rsid w:val="00EB4336"/>
    <w:rsid w:val="00F16168"/>
    <w:rsid w:val="00F45F4B"/>
    <w:rsid w:val="00FA57E5"/>
    <w:rsid w:val="00FB1B34"/>
    <w:rsid w:val="00F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EEF"/>
  </w:style>
  <w:style w:type="paragraph" w:styleId="Piedepgina">
    <w:name w:val="footer"/>
    <w:basedOn w:val="Normal"/>
    <w:link w:val="Piedepgina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EEF"/>
  </w:style>
  <w:style w:type="paragraph" w:styleId="Prrafodelista">
    <w:name w:val="List Paragraph"/>
    <w:basedOn w:val="Normal"/>
    <w:uiPriority w:val="34"/>
    <w:qFormat/>
    <w:rsid w:val="00EB43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EEF"/>
  </w:style>
  <w:style w:type="paragraph" w:styleId="Piedepgina">
    <w:name w:val="footer"/>
    <w:basedOn w:val="Normal"/>
    <w:link w:val="Piedepgina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EEF"/>
  </w:style>
  <w:style w:type="paragraph" w:styleId="Prrafodelista">
    <w:name w:val="List Paragraph"/>
    <w:basedOn w:val="Normal"/>
    <w:uiPriority w:val="34"/>
    <w:qFormat/>
    <w:rsid w:val="00EB43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FISDL</dc:creator>
  <cp:keywords/>
  <dc:description/>
  <cp:lastModifiedBy>Luffi</cp:lastModifiedBy>
  <cp:revision>43</cp:revision>
  <cp:lastPrinted>2018-10-20T16:22:00Z</cp:lastPrinted>
  <dcterms:created xsi:type="dcterms:W3CDTF">2018-09-29T18:54:00Z</dcterms:created>
  <dcterms:modified xsi:type="dcterms:W3CDTF">2019-01-29T21:20:00Z</dcterms:modified>
</cp:coreProperties>
</file>