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9" w:type="dxa"/>
        <w:tblInd w:w="-8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338"/>
        <w:gridCol w:w="2515"/>
        <w:gridCol w:w="899"/>
        <w:gridCol w:w="1258"/>
        <w:gridCol w:w="1618"/>
        <w:gridCol w:w="17"/>
      </w:tblGrid>
      <w:tr w:rsidR="008F36C1" w:rsidRPr="008F36C1" w:rsidTr="008F36C1">
        <w:trPr>
          <w:cantSplit/>
        </w:trPr>
        <w:tc>
          <w:tcPr>
            <w:tcW w:w="1547" w:type="dxa"/>
            <w:vMerge w:val="restart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779F12" wp14:editId="4D1E20FF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95250</wp:posOffset>
                  </wp:positionV>
                  <wp:extent cx="586740" cy="719455"/>
                  <wp:effectExtent l="0" t="0" r="3810" b="444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2" w:type="dxa"/>
          </w:tcPr>
          <w:p w:rsidR="008F36C1" w:rsidRPr="008F36C1" w:rsidRDefault="008F36C1" w:rsidP="00C81849">
            <w:pPr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</w:rPr>
              <w:t>PROCESO</w:t>
            </w:r>
            <w:r w:rsidRPr="008F36C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300" w:type="dxa"/>
            <w:gridSpan w:val="5"/>
          </w:tcPr>
          <w:p w:rsidR="008F36C1" w:rsidRPr="008F36C1" w:rsidRDefault="008F36C1" w:rsidP="00C81849">
            <w:pPr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TRIBUTACION</w:t>
            </w:r>
          </w:p>
        </w:tc>
      </w:tr>
      <w:tr w:rsidR="008F36C1" w:rsidRPr="008F36C1" w:rsidTr="008F36C1">
        <w:trPr>
          <w:cantSplit/>
          <w:trHeight w:val="253"/>
        </w:trPr>
        <w:tc>
          <w:tcPr>
            <w:tcW w:w="1547" w:type="dxa"/>
            <w:vMerge/>
          </w:tcPr>
          <w:p w:rsidR="008F36C1" w:rsidRPr="008F36C1" w:rsidRDefault="008F36C1" w:rsidP="00C81849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:rsidR="008F36C1" w:rsidRPr="008F36C1" w:rsidRDefault="008F36C1" w:rsidP="00C81849">
            <w:pPr>
              <w:rPr>
                <w:rFonts w:ascii="Arial" w:hAnsi="Arial" w:cs="Arial"/>
                <w:b/>
              </w:rPr>
            </w:pPr>
            <w:r w:rsidRPr="008F36C1">
              <w:rPr>
                <w:rFonts w:ascii="Arial" w:hAnsi="Arial" w:cs="Arial"/>
                <w:b/>
              </w:rPr>
              <w:t>SUBPROCESO</w:t>
            </w:r>
            <w:r w:rsidRPr="008F36C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300" w:type="dxa"/>
            <w:gridSpan w:val="5"/>
          </w:tcPr>
          <w:p w:rsidR="008F36C1" w:rsidRPr="008F36C1" w:rsidRDefault="008F36C1" w:rsidP="00C81849">
            <w:pPr>
              <w:rPr>
                <w:rFonts w:ascii="Arial" w:hAnsi="Arial" w:cs="Arial"/>
                <w:b/>
              </w:rPr>
            </w:pPr>
            <w:r w:rsidRPr="008F36C1">
              <w:rPr>
                <w:rFonts w:ascii="Arial" w:hAnsi="Arial" w:cs="Arial"/>
              </w:rPr>
              <w:t>LEGALIZACION Y AUTORIZACION DE SERVICIOS</w:t>
            </w:r>
          </w:p>
        </w:tc>
      </w:tr>
      <w:tr w:rsidR="008F36C1" w:rsidRPr="008F36C1" w:rsidTr="008F36C1">
        <w:trPr>
          <w:cantSplit/>
          <w:trHeight w:val="360"/>
        </w:trPr>
        <w:tc>
          <w:tcPr>
            <w:tcW w:w="1547" w:type="dxa"/>
            <w:vMerge/>
          </w:tcPr>
          <w:p w:rsidR="008F36C1" w:rsidRPr="008F36C1" w:rsidRDefault="008F36C1" w:rsidP="00C81849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:rsidR="008F36C1" w:rsidRPr="008F36C1" w:rsidRDefault="008F36C1" w:rsidP="00C81849">
            <w:pPr>
              <w:rPr>
                <w:rFonts w:ascii="Arial" w:hAnsi="Arial" w:cs="Arial"/>
                <w:b/>
              </w:rPr>
            </w:pPr>
            <w:r w:rsidRPr="008F36C1">
              <w:rPr>
                <w:rFonts w:ascii="Arial" w:hAnsi="Arial" w:cs="Arial"/>
                <w:b/>
              </w:rPr>
              <w:t>PROCEDIMIENTO 12B</w:t>
            </w:r>
            <w:r w:rsidRPr="008F36C1">
              <w:rPr>
                <w:rFonts w:ascii="Arial" w:hAnsi="Arial" w:cs="Arial"/>
                <w:b/>
                <w:bCs/>
              </w:rPr>
              <w:t xml:space="preserve">:    </w:t>
            </w:r>
          </w:p>
        </w:tc>
        <w:tc>
          <w:tcPr>
            <w:tcW w:w="6300" w:type="dxa"/>
            <w:gridSpan w:val="5"/>
          </w:tcPr>
          <w:p w:rsidR="008F36C1" w:rsidRPr="008F36C1" w:rsidRDefault="008F36C1" w:rsidP="00C81849">
            <w:pPr>
              <w:rPr>
                <w:rFonts w:ascii="Arial" w:hAnsi="Arial" w:cs="Arial"/>
                <w:b/>
              </w:rPr>
            </w:pPr>
            <w:r w:rsidRPr="008F36C1">
              <w:rPr>
                <w:rFonts w:ascii="Arial" w:hAnsi="Arial" w:cs="Arial"/>
                <w:b/>
              </w:rPr>
              <w:t>LEGALIZACION DE LOTIFICACIONES,    PARCELACIONES,  URBANIZACIONES</w:t>
            </w:r>
          </w:p>
        </w:tc>
      </w:tr>
      <w:tr w:rsidR="008F36C1" w:rsidRPr="008F36C1" w:rsidTr="008F36C1">
        <w:trPr>
          <w:cantSplit/>
          <w:trHeight w:val="563"/>
        </w:trPr>
        <w:tc>
          <w:tcPr>
            <w:tcW w:w="1547" w:type="dxa"/>
            <w:vMerge/>
          </w:tcPr>
          <w:p w:rsidR="008F36C1" w:rsidRPr="008F36C1" w:rsidRDefault="008F36C1" w:rsidP="00C81849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PREPARADO POR:</w:t>
            </w:r>
          </w:p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Equipo SATMUS</w:t>
            </w:r>
          </w:p>
        </w:tc>
        <w:tc>
          <w:tcPr>
            <w:tcW w:w="2519" w:type="dxa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1 DE 3</w:t>
            </w:r>
          </w:p>
        </w:tc>
        <w:tc>
          <w:tcPr>
            <w:tcW w:w="1260" w:type="dxa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CODIGO</w:t>
            </w:r>
          </w:p>
        </w:tc>
        <w:tc>
          <w:tcPr>
            <w:tcW w:w="1621" w:type="dxa"/>
            <w:gridSpan w:val="2"/>
            <w:vAlign w:val="center"/>
          </w:tcPr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FECHA</w:t>
            </w:r>
          </w:p>
          <w:p w:rsidR="008F36C1" w:rsidRPr="008F36C1" w:rsidRDefault="008F36C1" w:rsidP="00C81849">
            <w:pPr>
              <w:jc w:val="center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05/2006</w:t>
            </w:r>
          </w:p>
        </w:tc>
      </w:tr>
      <w:tr w:rsidR="008F36C1" w:rsidRPr="008F36C1" w:rsidTr="008F36C1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876"/>
        </w:trPr>
        <w:tc>
          <w:tcPr>
            <w:tcW w:w="10189" w:type="dxa"/>
            <w:gridSpan w:val="6"/>
            <w:tcBorders>
              <w:top w:val="single" w:sz="18" w:space="0" w:color="auto"/>
            </w:tcBorders>
          </w:tcPr>
          <w:p w:rsidR="008F36C1" w:rsidRPr="008F36C1" w:rsidRDefault="008F36C1" w:rsidP="008F36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8F36C1">
              <w:rPr>
                <w:rFonts w:ascii="Arial" w:hAnsi="Arial" w:cs="Arial"/>
              </w:rPr>
              <w:br w:type="page"/>
            </w:r>
            <w:r w:rsidRPr="008F36C1">
              <w:rPr>
                <w:rFonts w:ascii="Arial" w:hAnsi="Arial" w:cs="Arial"/>
                <w:b/>
                <w:bCs/>
              </w:rPr>
              <w:t>OBJETIVO.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 xml:space="preserve">     </w:t>
            </w:r>
            <w:r w:rsidRPr="008F36C1">
              <w:rPr>
                <w:rFonts w:ascii="Arial" w:hAnsi="Arial" w:cs="Arial"/>
              </w:rPr>
              <w:t>Autorizar  el desarrollo de las lotificaciones, parcelaciones y urbanizaciones  en el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 xml:space="preserve">     Municipio.   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8F36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>ALCANCE.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pStyle w:val="Textoindependiente2"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ind w:left="361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</w:rPr>
              <w:t>Inicia con la autorización del Viceministerio de Vivienda y Desarrollo Urbano y la presentación de la solicitud de los interesados en el desarrollo de lotificaciones, parcelaciones y urbanizaciones; y termina con el pago por el permiso y registro de cada lote o parcelación.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tabs>
                <w:tab w:val="left" w:pos="360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>III.</w:t>
            </w:r>
            <w:r w:rsidRPr="008F36C1">
              <w:rPr>
                <w:rFonts w:ascii="Arial" w:hAnsi="Arial" w:cs="Arial"/>
                <w:b/>
                <w:bCs/>
              </w:rPr>
              <w:tab/>
              <w:t xml:space="preserve"> DEFINICIONES.</w:t>
            </w:r>
          </w:p>
          <w:p w:rsidR="008F36C1" w:rsidRPr="008F36C1" w:rsidRDefault="008F36C1" w:rsidP="00C8184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 xml:space="preserve">1. </w:t>
            </w:r>
            <w:r w:rsidRPr="008F36C1">
              <w:rPr>
                <w:rFonts w:ascii="Arial" w:hAnsi="Arial" w:cs="Arial"/>
                <w:b/>
                <w:bCs/>
              </w:rPr>
              <w:tab/>
              <w:t xml:space="preserve">LEGALIZACION. </w:t>
            </w:r>
            <w:r w:rsidRPr="008F36C1">
              <w:rPr>
                <w:rFonts w:ascii="Arial" w:hAnsi="Arial" w:cs="Arial"/>
              </w:rPr>
              <w:t xml:space="preserve">Es </w:t>
            </w:r>
            <w:smartTag w:uri="urn:schemas-microsoft-com:office:smarttags" w:element="PersonName">
              <w:smartTagPr>
                <w:attr w:name="ProductID" w:val="la Autorizaci￳n"/>
              </w:smartTagPr>
              <w:r w:rsidRPr="008F36C1">
                <w:rPr>
                  <w:rFonts w:ascii="Arial" w:hAnsi="Arial" w:cs="Arial"/>
                </w:rPr>
                <w:t>la Autorización</w:t>
              </w:r>
            </w:smartTag>
            <w:r w:rsidRPr="008F36C1">
              <w:rPr>
                <w:rFonts w:ascii="Arial" w:hAnsi="Arial" w:cs="Arial"/>
              </w:rPr>
              <w:t xml:space="preserve"> que otorga el Concejo Municipal  para que  la actividad solicitada se desarrolle en el municipio.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tabs>
                <w:tab w:val="left" w:pos="360"/>
              </w:tabs>
              <w:ind w:left="340" w:hanging="340"/>
              <w:jc w:val="both"/>
              <w:rPr>
                <w:rFonts w:ascii="Arial" w:hAnsi="Arial" w:cs="Arial"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>IV.  FORMULARIOS UTILIZADOS:</w:t>
            </w:r>
            <w:r w:rsidRPr="008F36C1">
              <w:rPr>
                <w:rFonts w:ascii="Arial" w:hAnsi="Arial" w:cs="Arial"/>
                <w:bCs/>
              </w:rPr>
              <w:t xml:space="preserve"> Solicitud de Inspección (F-UATM-7), Acta de Inspección (F-UATM-8), Aviso-Recibo de Cobro (F-UATM-12) e Instructivo de requisitos (F-UATM-26).</w:t>
            </w:r>
          </w:p>
          <w:p w:rsidR="008F36C1" w:rsidRPr="008F36C1" w:rsidRDefault="008F36C1" w:rsidP="00C81849">
            <w:pPr>
              <w:ind w:firstLine="1"/>
              <w:jc w:val="both"/>
              <w:rPr>
                <w:rFonts w:ascii="Arial" w:hAnsi="Arial" w:cs="Arial"/>
                <w:bCs/>
              </w:rPr>
            </w:pPr>
          </w:p>
          <w:p w:rsidR="008F36C1" w:rsidRPr="008F36C1" w:rsidRDefault="008F36C1" w:rsidP="00C81849">
            <w:pPr>
              <w:tabs>
                <w:tab w:val="left" w:pos="360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>V.</w:t>
            </w:r>
            <w:r w:rsidRPr="008F36C1">
              <w:rPr>
                <w:rFonts w:ascii="Arial" w:hAnsi="Arial" w:cs="Arial"/>
                <w:b/>
                <w:bCs/>
              </w:rPr>
              <w:tab/>
              <w:t>DESCRIPCIÓN DE ACTIVIDADES.</w:t>
            </w:r>
          </w:p>
          <w:p w:rsidR="008F36C1" w:rsidRPr="008F36C1" w:rsidRDefault="008F36C1" w:rsidP="00C81849">
            <w:pPr>
              <w:tabs>
                <w:tab w:val="left" w:pos="360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>1.</w:t>
            </w:r>
            <w:r w:rsidRPr="008F36C1">
              <w:rPr>
                <w:rFonts w:ascii="Arial" w:hAnsi="Arial" w:cs="Arial"/>
                <w:b/>
              </w:rPr>
              <w:t xml:space="preserve"> </w:t>
            </w:r>
            <w:r w:rsidRPr="008F36C1">
              <w:rPr>
                <w:rFonts w:ascii="Arial" w:hAnsi="Arial" w:cs="Arial"/>
              </w:rPr>
              <w:t xml:space="preserve">El interesado presenta nota de solicitud para legalización de lotificación,  parcelación o urbanización 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>2.</w:t>
            </w:r>
            <w:r w:rsidRPr="008F36C1">
              <w:rPr>
                <w:rFonts w:ascii="Arial" w:hAnsi="Arial" w:cs="Arial"/>
                <w:b/>
              </w:rPr>
              <w:t xml:space="preserve"> </w:t>
            </w:r>
            <w:r w:rsidRPr="008F36C1">
              <w:rPr>
                <w:rFonts w:ascii="Arial" w:hAnsi="Arial" w:cs="Arial"/>
              </w:rPr>
              <w:t>Encargado de Registro, Control Tributario y Fiscalización, Entrega Instructivo y explica requisitos a cumplir y formato de solicitud a llenar.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 xml:space="preserve">3. </w:t>
            </w:r>
            <w:r w:rsidRPr="008F36C1">
              <w:rPr>
                <w:rFonts w:ascii="Arial" w:hAnsi="Arial" w:cs="Arial"/>
                <w:bCs/>
              </w:rPr>
              <w:t>Interesado llena solicitud y adjunta documentos requeridos según instructivo (planos, permisos) y recibo de pago de Inspección.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  <w:r w:rsidRPr="008F36C1">
              <w:rPr>
                <w:rFonts w:ascii="Arial" w:hAnsi="Arial" w:cs="Arial"/>
                <w:b/>
                <w:bCs/>
              </w:rPr>
              <w:t xml:space="preserve">4. </w:t>
            </w:r>
            <w:r w:rsidRPr="008F36C1">
              <w:rPr>
                <w:rFonts w:ascii="Arial" w:hAnsi="Arial" w:cs="Arial"/>
              </w:rPr>
              <w:t>Encargado de Registro, Control Tributario y Fiscalización recibe y verifica documentación y programa visita de inspección de campo.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>5.</w:t>
            </w:r>
            <w:r w:rsidRPr="008F36C1">
              <w:rPr>
                <w:rFonts w:ascii="Arial" w:hAnsi="Arial" w:cs="Arial"/>
                <w:b/>
              </w:rPr>
              <w:t xml:space="preserve"> </w:t>
            </w:r>
            <w:r w:rsidRPr="008F36C1">
              <w:rPr>
                <w:rFonts w:ascii="Arial" w:hAnsi="Arial" w:cs="Arial"/>
              </w:rPr>
              <w:t>Encargado de Registro, Control Tributario y Fiscalización realiza inspección y elabora acta de inspección y Resolución de Permiso (esta requerirá firma de Sr. Alcalde cuando se trate de Permiso de Lotificación, Parcelación o Urbanización).</w:t>
            </w: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  <w:bCs/>
              </w:rPr>
            </w:pPr>
          </w:p>
          <w:p w:rsidR="008F36C1" w:rsidRPr="008F36C1" w:rsidRDefault="008F36C1" w:rsidP="00C81849">
            <w:pPr>
              <w:ind w:left="721" w:hanging="360"/>
              <w:jc w:val="both"/>
              <w:rPr>
                <w:rFonts w:ascii="Arial" w:hAnsi="Arial" w:cs="Arial"/>
              </w:rPr>
            </w:pPr>
            <w:r w:rsidRPr="008F36C1">
              <w:rPr>
                <w:rFonts w:ascii="Arial" w:hAnsi="Arial" w:cs="Arial"/>
                <w:b/>
                <w:bCs/>
              </w:rPr>
              <w:t>6.</w:t>
            </w:r>
            <w:r w:rsidRPr="008F36C1">
              <w:rPr>
                <w:rFonts w:ascii="Arial" w:hAnsi="Arial" w:cs="Arial"/>
                <w:b/>
              </w:rPr>
              <w:t xml:space="preserve"> </w:t>
            </w:r>
            <w:r w:rsidRPr="008F36C1">
              <w:rPr>
                <w:rFonts w:ascii="Arial" w:hAnsi="Arial" w:cs="Arial"/>
              </w:rPr>
              <w:t>No cumple requisitos, Concejo Municipal emite y elabora acuerdo municipal denegando el permiso e informa al interesado.</w:t>
            </w:r>
          </w:p>
        </w:tc>
      </w:tr>
    </w:tbl>
    <w:p w:rsidR="006332D8" w:rsidRDefault="006332D8">
      <w:pPr>
        <w:rPr>
          <w:rFonts w:ascii="Arial" w:hAnsi="Arial" w:cs="Arial"/>
        </w:rPr>
      </w:pPr>
    </w:p>
    <w:p w:rsidR="008F36C1" w:rsidRDefault="008F36C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98"/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338"/>
        <w:gridCol w:w="2515"/>
        <w:gridCol w:w="899"/>
        <w:gridCol w:w="1258"/>
        <w:gridCol w:w="1618"/>
        <w:gridCol w:w="17"/>
      </w:tblGrid>
      <w:tr w:rsidR="008F36C1" w:rsidTr="008F36C1">
        <w:trPr>
          <w:cantSplit/>
        </w:trPr>
        <w:tc>
          <w:tcPr>
            <w:tcW w:w="1547" w:type="dxa"/>
            <w:vMerge w:val="restart"/>
            <w:vAlign w:val="center"/>
          </w:tcPr>
          <w:p w:rsidR="008F36C1" w:rsidRPr="00A566A5" w:rsidRDefault="008F36C1" w:rsidP="008F36C1">
            <w:pPr>
              <w:jc w:val="center"/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9C5B4A2" wp14:editId="40AF9088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95250</wp:posOffset>
                  </wp:positionV>
                  <wp:extent cx="586740" cy="719455"/>
                  <wp:effectExtent l="0" t="0" r="381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2" w:type="dxa"/>
          </w:tcPr>
          <w:p w:rsidR="008F36C1" w:rsidRDefault="008F36C1" w:rsidP="008F36C1">
            <w:r>
              <w:rPr>
                <w:rFonts w:ascii="Arial" w:hAnsi="Arial" w:cs="Arial"/>
                <w:b/>
                <w:sz w:val="20"/>
                <w:szCs w:val="20"/>
              </w:rPr>
              <w:t>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00" w:type="dxa"/>
            <w:gridSpan w:val="5"/>
          </w:tcPr>
          <w:p w:rsidR="008F36C1" w:rsidRDefault="008F36C1" w:rsidP="008F36C1">
            <w:r>
              <w:rPr>
                <w:rFonts w:ascii="Arial" w:hAnsi="Arial" w:cs="Arial"/>
                <w:sz w:val="20"/>
                <w:szCs w:val="20"/>
              </w:rPr>
              <w:t>TRIBUTACION</w:t>
            </w:r>
          </w:p>
        </w:tc>
      </w:tr>
      <w:tr w:rsidR="008F36C1" w:rsidTr="008F36C1">
        <w:trPr>
          <w:cantSplit/>
          <w:trHeight w:val="253"/>
        </w:trPr>
        <w:tc>
          <w:tcPr>
            <w:tcW w:w="1547" w:type="dxa"/>
            <w:vMerge/>
          </w:tcPr>
          <w:p w:rsidR="008F36C1" w:rsidRDefault="008F36C1" w:rsidP="008F36C1"/>
        </w:tc>
        <w:tc>
          <w:tcPr>
            <w:tcW w:w="2342" w:type="dxa"/>
          </w:tcPr>
          <w:p w:rsidR="008F36C1" w:rsidRDefault="008F36C1" w:rsidP="008F36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00" w:type="dxa"/>
            <w:gridSpan w:val="5"/>
          </w:tcPr>
          <w:p w:rsidR="008F36C1" w:rsidRPr="008F36C1" w:rsidRDefault="008F36C1" w:rsidP="008F3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36C1">
              <w:rPr>
                <w:rFonts w:ascii="Arial" w:hAnsi="Arial" w:cs="Arial"/>
                <w:b/>
                <w:sz w:val="20"/>
                <w:szCs w:val="20"/>
              </w:rPr>
              <w:t>LEGALIZACION Y AUTORIZACION DE SERVICIOS</w:t>
            </w:r>
          </w:p>
        </w:tc>
      </w:tr>
      <w:tr w:rsidR="008F36C1" w:rsidTr="008F36C1">
        <w:trPr>
          <w:cantSplit/>
          <w:trHeight w:val="360"/>
        </w:trPr>
        <w:tc>
          <w:tcPr>
            <w:tcW w:w="1547" w:type="dxa"/>
            <w:vMerge/>
          </w:tcPr>
          <w:p w:rsidR="008F36C1" w:rsidRDefault="008F36C1" w:rsidP="008F36C1"/>
        </w:tc>
        <w:tc>
          <w:tcPr>
            <w:tcW w:w="2342" w:type="dxa"/>
          </w:tcPr>
          <w:p w:rsidR="008F36C1" w:rsidRDefault="008F36C1" w:rsidP="008F36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 12B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</w:t>
            </w:r>
          </w:p>
        </w:tc>
        <w:tc>
          <w:tcPr>
            <w:tcW w:w="6300" w:type="dxa"/>
            <w:gridSpan w:val="5"/>
          </w:tcPr>
          <w:p w:rsidR="008F36C1" w:rsidRPr="008F36C1" w:rsidRDefault="008F36C1" w:rsidP="008F3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6C1">
              <w:rPr>
                <w:rFonts w:ascii="Arial" w:hAnsi="Arial" w:cs="Arial"/>
                <w:b/>
                <w:sz w:val="20"/>
                <w:szCs w:val="20"/>
              </w:rPr>
              <w:t xml:space="preserve">LEGALIZACION DE LOTIFICACIONES,    PARCELACIONES,  URBANIZACIONES </w:t>
            </w:r>
          </w:p>
        </w:tc>
      </w:tr>
      <w:tr w:rsidR="008F36C1" w:rsidTr="008F36C1">
        <w:trPr>
          <w:cantSplit/>
          <w:trHeight w:val="563"/>
        </w:trPr>
        <w:tc>
          <w:tcPr>
            <w:tcW w:w="1547" w:type="dxa"/>
            <w:vMerge/>
          </w:tcPr>
          <w:p w:rsidR="008F36C1" w:rsidRDefault="008F36C1" w:rsidP="008F36C1"/>
        </w:tc>
        <w:tc>
          <w:tcPr>
            <w:tcW w:w="2342" w:type="dxa"/>
            <w:vAlign w:val="center"/>
          </w:tcPr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PREPARADO POR:</w:t>
            </w:r>
          </w:p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SATMUS</w:t>
            </w:r>
          </w:p>
        </w:tc>
        <w:tc>
          <w:tcPr>
            <w:tcW w:w="2519" w:type="dxa"/>
            <w:vAlign w:val="center"/>
          </w:tcPr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 3</w:t>
            </w:r>
          </w:p>
        </w:tc>
        <w:tc>
          <w:tcPr>
            <w:tcW w:w="1260" w:type="dxa"/>
            <w:vAlign w:val="center"/>
          </w:tcPr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</w:t>
            </w:r>
          </w:p>
        </w:tc>
        <w:tc>
          <w:tcPr>
            <w:tcW w:w="1621" w:type="dxa"/>
            <w:gridSpan w:val="2"/>
            <w:vAlign w:val="center"/>
          </w:tcPr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8F36C1" w:rsidRDefault="008F36C1" w:rsidP="008F3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05/2006</w:t>
            </w:r>
          </w:p>
        </w:tc>
      </w:tr>
      <w:tr w:rsidR="008F36C1" w:rsidTr="008F36C1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969"/>
        </w:trPr>
        <w:tc>
          <w:tcPr>
            <w:tcW w:w="10189" w:type="dxa"/>
            <w:gridSpan w:val="6"/>
          </w:tcPr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  <w:b/>
                <w:bCs/>
              </w:rPr>
            </w:pP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FD321C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</w:rPr>
              <w:t xml:space="preserve"> Interesado recibe notificación de negación de Permiso.  Si no Acepta </w:t>
            </w:r>
            <w:smartTag w:uri="urn:schemas-microsoft-com:office:smarttags" w:element="PersonName">
              <w:smartTagPr>
                <w:attr w:name="ProductID" w:val="la Resolución"/>
              </w:smartTagPr>
              <w:r>
                <w:rPr>
                  <w:rFonts w:ascii="Arial" w:hAnsi="Arial" w:cs="Arial"/>
                </w:rPr>
                <w:t>la Resolución</w:t>
              </w:r>
            </w:smartTag>
            <w:r>
              <w:rPr>
                <w:rFonts w:ascii="Arial" w:hAnsi="Arial" w:cs="Arial"/>
              </w:rPr>
              <w:t xml:space="preserve"> interesado dispone de tres días hábiles para interponer Recurso de Revisión ante el Concejo Municipal (Articulo 135 del Código Municipal)</w:t>
            </w: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784D4F">
              <w:rPr>
                <w:rFonts w:ascii="Arial" w:hAnsi="Arial" w:cs="Arial"/>
              </w:rPr>
              <w:t>El permiso</w:t>
            </w:r>
            <w:r>
              <w:rPr>
                <w:rFonts w:ascii="Arial" w:hAnsi="Arial" w:cs="Arial"/>
              </w:rPr>
              <w:t xml:space="preserve"> solicitado </w:t>
            </w:r>
            <w:r w:rsidRPr="00BE3AF9">
              <w:rPr>
                <w:rFonts w:ascii="Arial" w:hAnsi="Arial" w:cs="Arial"/>
              </w:rPr>
              <w:t>cumple requisitos</w:t>
            </w:r>
            <w:r>
              <w:rPr>
                <w:rFonts w:ascii="Arial" w:hAnsi="Arial" w:cs="Arial"/>
              </w:rPr>
              <w:t xml:space="preserve">, el </w:t>
            </w:r>
            <w:r w:rsidRPr="00BE3AF9">
              <w:rPr>
                <w:rFonts w:ascii="Arial" w:hAnsi="Arial" w:cs="Arial"/>
              </w:rPr>
              <w:t>Concejo</w:t>
            </w:r>
            <w:r>
              <w:rPr>
                <w:rFonts w:ascii="Arial" w:hAnsi="Arial" w:cs="Arial"/>
              </w:rPr>
              <w:t xml:space="preserve"> Municipal emite y </w:t>
            </w:r>
            <w:r w:rsidRPr="00BE3AF9">
              <w:rPr>
                <w:rFonts w:ascii="Arial" w:hAnsi="Arial" w:cs="Arial"/>
              </w:rPr>
              <w:t>elabora acuerdo</w:t>
            </w:r>
            <w:r>
              <w:rPr>
                <w:rFonts w:ascii="Arial" w:hAnsi="Arial" w:cs="Arial"/>
              </w:rPr>
              <w:t xml:space="preserve"> </w:t>
            </w:r>
            <w:r w:rsidRPr="00BE3AF9">
              <w:rPr>
                <w:rFonts w:ascii="Arial" w:hAnsi="Arial" w:cs="Arial"/>
              </w:rPr>
              <w:t xml:space="preserve">municipal </w:t>
            </w:r>
            <w:r>
              <w:rPr>
                <w:rFonts w:ascii="Arial" w:hAnsi="Arial" w:cs="Arial"/>
              </w:rPr>
              <w:t xml:space="preserve">aprobando </w:t>
            </w:r>
            <w:r w:rsidRPr="00BE3AF9">
              <w:rPr>
                <w:rFonts w:ascii="Arial" w:hAnsi="Arial" w:cs="Arial"/>
              </w:rPr>
              <w:t xml:space="preserve">el permiso </w:t>
            </w:r>
            <w:r>
              <w:rPr>
                <w:rFonts w:ascii="Arial" w:hAnsi="Arial" w:cs="Arial"/>
              </w:rPr>
              <w:t xml:space="preserve">y da instrucciones </w:t>
            </w:r>
            <w:r w:rsidRPr="00016C7B">
              <w:rPr>
                <w:rFonts w:ascii="Arial" w:hAnsi="Arial" w:cs="Arial"/>
              </w:rPr>
              <w:t>se notifique</w:t>
            </w:r>
            <w:r w:rsidRPr="00EC640D">
              <w:rPr>
                <w:rFonts w:ascii="Arial" w:hAnsi="Arial" w:cs="Arial"/>
                <w:color w:val="FF6600"/>
              </w:rPr>
              <w:t xml:space="preserve"> </w:t>
            </w:r>
            <w:r w:rsidRPr="00BE3AF9">
              <w:rPr>
                <w:rFonts w:ascii="Arial" w:hAnsi="Arial" w:cs="Arial"/>
              </w:rPr>
              <w:t xml:space="preserve"> al interesado.</w:t>
            </w: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8F36C1" w:rsidRPr="00016C7B" w:rsidRDefault="008F36C1" w:rsidP="008F36C1">
            <w:pPr>
              <w:ind w:left="721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784D4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Encargado de Registro, Control Tributario y Fiscalización, </w:t>
            </w:r>
            <w:r w:rsidRPr="00016C7B">
              <w:rPr>
                <w:rFonts w:ascii="Arial" w:hAnsi="Arial" w:cs="Arial"/>
              </w:rPr>
              <w:t>recibe certificación de acuerdo F-UATM-5A, establece valor a pagar con base a ordenanza de tasas e informa al interesado que pase a cancelar el permiso en Tesorería</w:t>
            </w:r>
          </w:p>
          <w:p w:rsidR="008F36C1" w:rsidRPr="00C302BA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</w:rPr>
              <w:t xml:space="preserve">  Propietario o Interesado recibe los datos a pagar, según estipula Ordenanza Municipal de tasas y se presenta a pagar el valor del permiso en tesorería.</w:t>
            </w: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8F36C1" w:rsidRPr="00784D4F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</w:rPr>
              <w:t xml:space="preserve"> Propietario o interesado, c</w:t>
            </w:r>
            <w:r w:rsidRPr="00784D4F">
              <w:rPr>
                <w:rFonts w:ascii="Arial" w:hAnsi="Arial" w:cs="Arial"/>
              </w:rPr>
              <w:t xml:space="preserve">on el comprobante de Aviso-Recibo </w:t>
            </w:r>
            <w:r>
              <w:rPr>
                <w:rFonts w:ascii="Arial" w:hAnsi="Arial" w:cs="Arial"/>
              </w:rPr>
              <w:t>de Cobro c</w:t>
            </w:r>
            <w:r w:rsidRPr="00784D4F">
              <w:rPr>
                <w:rFonts w:ascii="Arial" w:hAnsi="Arial" w:cs="Arial"/>
              </w:rPr>
              <w:t xml:space="preserve">ancelado se presenta </w:t>
            </w:r>
            <w:r w:rsidRPr="00016C7B">
              <w:rPr>
                <w:rFonts w:ascii="Arial" w:hAnsi="Arial" w:cs="Arial"/>
              </w:rPr>
              <w:t xml:space="preserve">a catastro y retira certificación de </w:t>
            </w:r>
            <w:proofErr w:type="spellStart"/>
            <w:r w:rsidRPr="00016C7B">
              <w:rPr>
                <w:rFonts w:ascii="Arial" w:hAnsi="Arial" w:cs="Arial"/>
              </w:rPr>
              <w:t>de</w:t>
            </w:r>
            <w:proofErr w:type="spellEnd"/>
            <w:r w:rsidRPr="00016C7B">
              <w:rPr>
                <w:rFonts w:ascii="Arial" w:hAnsi="Arial" w:cs="Arial"/>
              </w:rPr>
              <w:t xml:space="preserve"> acuerdo municipal</w:t>
            </w:r>
            <w:r>
              <w:rPr>
                <w:rFonts w:ascii="Arial" w:hAnsi="Arial" w:cs="Arial"/>
              </w:rPr>
              <w:t xml:space="preserve">, </w:t>
            </w:r>
            <w:r w:rsidRPr="00016C7B">
              <w:rPr>
                <w:rFonts w:ascii="Arial" w:hAnsi="Arial" w:cs="Arial"/>
              </w:rPr>
              <w:t>F-UATM-5A</w:t>
            </w: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8F36C1" w:rsidRDefault="008F36C1" w:rsidP="008F36C1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>
              <w:rPr>
                <w:rFonts w:ascii="Arial" w:hAnsi="Arial" w:cs="Arial"/>
              </w:rPr>
              <w:t xml:space="preserve">Encargado de Registro, Control Tributario y Fiscalización con el recibo de pago entrega original de acuerdo y/o Permiso,  la copia del documento para registrar en </w:t>
            </w:r>
            <w:smartTag w:uri="urn:schemas-microsoft-com:office:smarttags" w:element="PersonName">
              <w:smartTagPr>
                <w:attr w:name="ProductID" w:val="la Base"/>
              </w:smartTagPr>
              <w:r>
                <w:rPr>
                  <w:rFonts w:ascii="Arial" w:hAnsi="Arial" w:cs="Arial"/>
                </w:rPr>
                <w:t>la Base</w:t>
              </w:r>
            </w:smartTag>
            <w:r>
              <w:rPr>
                <w:rFonts w:ascii="Arial" w:hAnsi="Arial" w:cs="Arial"/>
              </w:rPr>
              <w:t xml:space="preserve"> de datos y archivo en el expediente.</w:t>
            </w:r>
          </w:p>
          <w:p w:rsidR="008F36C1" w:rsidRPr="00016C7B" w:rsidRDefault="008F36C1" w:rsidP="008F36C1">
            <w:pPr>
              <w:pStyle w:val="Sangradetextonormal"/>
              <w:tabs>
                <w:tab w:val="left" w:pos="360"/>
                <w:tab w:val="left" w:pos="540"/>
              </w:tabs>
              <w:ind w:left="721" w:hanging="360"/>
              <w:rPr>
                <w:rFonts w:ascii="Arial" w:hAnsi="Arial" w:cs="Arial"/>
                <w:b/>
                <w:bCs/>
                <w:lang w:val="es-SV"/>
              </w:rPr>
            </w:pPr>
          </w:p>
          <w:p w:rsidR="008F36C1" w:rsidRDefault="008F36C1" w:rsidP="008F36C1">
            <w:pPr>
              <w:pStyle w:val="Sangradetextonormal"/>
              <w:tabs>
                <w:tab w:val="left" w:pos="360"/>
                <w:tab w:val="left" w:pos="540"/>
              </w:tabs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VI.  BASE LEGAL. </w:t>
            </w:r>
          </w:p>
          <w:p w:rsidR="008F36C1" w:rsidRDefault="008F36C1" w:rsidP="008F36C1">
            <w:pPr>
              <w:pStyle w:val="Sangradetextonormal"/>
              <w:ind w:left="1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Articulo</w:t>
            </w:r>
            <w:proofErr w:type="spellEnd"/>
            <w:r>
              <w:rPr>
                <w:rFonts w:ascii="Arial" w:hAnsi="Arial" w:cs="Arial"/>
              </w:rPr>
              <w:t xml:space="preserve"> 123 de </w:t>
            </w:r>
            <w:smartTag w:uri="urn:schemas-microsoft-com:office:smarttags" w:element="PersonName">
              <w:smartTagPr>
                <w:attr w:name="ProductID" w:val="la Ley General"/>
              </w:smartTagPr>
              <w:r>
                <w:rPr>
                  <w:rFonts w:ascii="Arial" w:hAnsi="Arial" w:cs="Arial"/>
                </w:rPr>
                <w:t>la Ley General</w:t>
              </w:r>
            </w:smartTag>
            <w:r>
              <w:rPr>
                <w:rFonts w:ascii="Arial" w:hAnsi="Arial" w:cs="Arial"/>
              </w:rPr>
              <w:t xml:space="preserve"> tributaria Municipal</w:t>
            </w:r>
          </w:p>
          <w:p w:rsidR="008F36C1" w:rsidRPr="00F55E3E" w:rsidRDefault="008F36C1" w:rsidP="008F36C1">
            <w:pPr>
              <w:pStyle w:val="Sangradetextonormal"/>
              <w:ind w:left="1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Articulo</w:t>
            </w:r>
            <w:proofErr w:type="spellEnd"/>
            <w:r>
              <w:rPr>
                <w:rFonts w:ascii="Arial" w:hAnsi="Arial" w:cs="Arial"/>
              </w:rPr>
              <w:t xml:space="preserve"> 135 del Código Municipal y sus reformas</w:t>
            </w:r>
          </w:p>
          <w:p w:rsidR="008F36C1" w:rsidRPr="00173766" w:rsidRDefault="008F36C1" w:rsidP="008F36C1">
            <w:pPr>
              <w:pStyle w:val="Sangradetextonormal"/>
              <w:ind w:left="361"/>
              <w:jc w:val="both"/>
              <w:rPr>
                <w:rFonts w:ascii="Arial" w:hAnsi="Arial" w:cs="Arial"/>
                <w:color w:val="000000"/>
              </w:rPr>
            </w:pPr>
            <w:r w:rsidRPr="00173766">
              <w:rPr>
                <w:rFonts w:ascii="Arial" w:hAnsi="Arial" w:cs="Arial"/>
                <w:color w:val="000000"/>
              </w:rPr>
              <w:t xml:space="preserve">Art. 7, literal B, Numeral 5 y  literal “b”, de </w:t>
            </w:r>
            <w:smartTag w:uri="urn:schemas-microsoft-com:office:smarttags" w:element="PersonName">
              <w:smartTagPr>
                <w:attr w:name="ProductID" w:val="la Ordenanza"/>
              </w:smartTagPr>
              <w:r w:rsidRPr="00173766">
                <w:rPr>
                  <w:rFonts w:ascii="Arial" w:hAnsi="Arial" w:cs="Arial"/>
                  <w:color w:val="000000"/>
                </w:rPr>
                <w:t>la Ordenanza</w:t>
              </w:r>
            </w:smartTag>
            <w:r w:rsidRPr="00173766">
              <w:rPr>
                <w:rFonts w:ascii="Arial" w:hAnsi="Arial" w:cs="Arial"/>
                <w:color w:val="000000"/>
              </w:rPr>
              <w:t xml:space="preserve"> reguladora de tasas por servicios municipales (vigente y publicada en el D. O. No.142 el 29/07/2004) y lo establecido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173766">
                <w:rPr>
                  <w:rFonts w:ascii="Arial" w:hAnsi="Arial" w:cs="Arial"/>
                  <w:color w:val="000000"/>
                </w:rPr>
                <w:t>La Ley</w:t>
              </w:r>
            </w:smartTag>
            <w:r w:rsidRPr="00173766">
              <w:rPr>
                <w:rFonts w:ascii="Arial" w:hAnsi="Arial" w:cs="Arial"/>
                <w:color w:val="000000"/>
              </w:rPr>
              <w:t xml:space="preserve"> de Urbanismo y Construcción.</w:t>
            </w:r>
          </w:p>
          <w:p w:rsidR="008F36C1" w:rsidRPr="00296EAF" w:rsidRDefault="008F36C1" w:rsidP="008F36C1">
            <w:pPr>
              <w:rPr>
                <w:lang w:val="es-CO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  <w:p w:rsidR="008F36C1" w:rsidRDefault="008F36C1" w:rsidP="008F36C1">
            <w:pPr>
              <w:rPr>
                <w:sz w:val="20"/>
                <w:szCs w:val="20"/>
              </w:rPr>
            </w:pPr>
          </w:p>
        </w:tc>
      </w:tr>
    </w:tbl>
    <w:p w:rsidR="008F36C1" w:rsidRDefault="008F36C1">
      <w:pPr>
        <w:rPr>
          <w:rFonts w:ascii="Arial" w:hAnsi="Arial" w:cs="Arial"/>
        </w:rPr>
      </w:pPr>
    </w:p>
    <w:p w:rsidR="008F36C1" w:rsidRDefault="008F36C1">
      <w:pPr>
        <w:rPr>
          <w:rFonts w:ascii="Arial" w:hAnsi="Arial" w:cs="Arial"/>
        </w:rPr>
      </w:pPr>
    </w:p>
    <w:p w:rsidR="008F36C1" w:rsidRDefault="008F36C1">
      <w:pPr>
        <w:rPr>
          <w:rFonts w:ascii="Arial" w:hAnsi="Arial" w:cs="Arial"/>
        </w:rPr>
      </w:pPr>
    </w:p>
    <w:p w:rsidR="00FA1AF0" w:rsidRDefault="00FA1AF0">
      <w:pPr>
        <w:rPr>
          <w:rFonts w:ascii="Arial" w:hAnsi="Arial" w:cs="Arial"/>
        </w:rPr>
      </w:pPr>
    </w:p>
    <w:p w:rsidR="00FA1AF0" w:rsidRPr="00FA1AF0" w:rsidRDefault="008F36C1">
      <w:pPr>
        <w:rPr>
          <w:rFonts w:ascii="Arial" w:hAnsi="Arial" w:cs="Arial"/>
          <w:lang w:val="es-ES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3175</wp:posOffset>
            </wp:positionV>
            <wp:extent cx="6244590" cy="8597265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859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A1AF0" w:rsidRPr="00FA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759CE"/>
    <w:multiLevelType w:val="hybridMultilevel"/>
    <w:tmpl w:val="FBB86876"/>
    <w:lvl w:ilvl="0" w:tplc="6EC6018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C1"/>
    <w:rsid w:val="005325FE"/>
    <w:rsid w:val="006332D8"/>
    <w:rsid w:val="008F36C1"/>
    <w:rsid w:val="00F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CB631A"/>
  <w15:docId w15:val="{7657C1F1-30C7-4E3E-BF72-49142F91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8F36C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8F36C1"/>
    <w:rPr>
      <w:rFonts w:ascii="Book Antiqua" w:eastAsia="Times New Roman" w:hAnsi="Book Antiqua" w:cs="Times New Roman"/>
      <w:sz w:val="24"/>
      <w:szCs w:val="24"/>
      <w:lang w:val="es-SV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8F36C1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8F36C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6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6C1"/>
    <w:rPr>
      <w:rFonts w:ascii="Tahoma" w:eastAsia="Times New Roman" w:hAnsi="Tahoma" w:cs="Tahoma"/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A1AF0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1A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A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Comunicaciones</cp:lastModifiedBy>
  <cp:revision>4</cp:revision>
  <dcterms:created xsi:type="dcterms:W3CDTF">2014-06-25T21:29:00Z</dcterms:created>
  <dcterms:modified xsi:type="dcterms:W3CDTF">2017-05-17T17:57:00Z</dcterms:modified>
</cp:coreProperties>
</file>