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D8" w:rsidRPr="0063336F" w:rsidRDefault="006332D8" w:rsidP="0063336F">
      <w:pPr>
        <w:pStyle w:val="Sinespaciado"/>
        <w:rPr>
          <w:lang w:val="es-SV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517"/>
        <w:gridCol w:w="2336"/>
        <w:gridCol w:w="899"/>
        <w:gridCol w:w="1258"/>
        <w:gridCol w:w="1178"/>
        <w:gridCol w:w="17"/>
      </w:tblGrid>
      <w:tr w:rsidR="0063336F" w:rsidTr="0063336F">
        <w:trPr>
          <w:cantSplit/>
          <w:trHeight w:val="250"/>
        </w:trPr>
        <w:tc>
          <w:tcPr>
            <w:tcW w:w="2005" w:type="dxa"/>
            <w:vMerge w:val="restart"/>
          </w:tcPr>
          <w:p w:rsidR="0063336F" w:rsidRDefault="0063336F" w:rsidP="0063336F">
            <w:pPr>
              <w:pStyle w:val="Sinespaci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64227634" wp14:editId="191DA1AD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61595</wp:posOffset>
                  </wp:positionV>
                  <wp:extent cx="701040" cy="719455"/>
                  <wp:effectExtent l="0" t="0" r="3810" b="444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</w:p>
        </w:tc>
        <w:tc>
          <w:tcPr>
            <w:tcW w:w="2521" w:type="dxa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gridSpan w:val="5"/>
          </w:tcPr>
          <w:p w:rsidR="0063336F" w:rsidRDefault="0063336F" w:rsidP="0063336F">
            <w:pPr>
              <w:pStyle w:val="Sinespaciado"/>
            </w:pPr>
            <w:r>
              <w:rPr>
                <w:rFonts w:ascii="Arial" w:hAnsi="Arial" w:cs="Arial"/>
                <w:sz w:val="20"/>
                <w:szCs w:val="20"/>
              </w:rPr>
              <w:t>TRIBUTACION</w:t>
            </w:r>
          </w:p>
        </w:tc>
      </w:tr>
      <w:tr w:rsidR="0063336F" w:rsidTr="0063336F">
        <w:trPr>
          <w:cantSplit/>
          <w:trHeight w:val="250"/>
        </w:trPr>
        <w:tc>
          <w:tcPr>
            <w:tcW w:w="2005" w:type="dxa"/>
            <w:vMerge/>
          </w:tcPr>
          <w:p w:rsidR="0063336F" w:rsidRDefault="0063336F" w:rsidP="0063336F">
            <w:pPr>
              <w:pStyle w:val="Sinespaciado"/>
            </w:pPr>
          </w:p>
        </w:tc>
        <w:tc>
          <w:tcPr>
            <w:tcW w:w="2521" w:type="dxa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SUBPROCESO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gridSpan w:val="5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Y CONTROL TRIBUTARIO</w:t>
            </w:r>
          </w:p>
        </w:tc>
      </w:tr>
      <w:tr w:rsidR="0063336F" w:rsidTr="0063336F">
        <w:trPr>
          <w:cantSplit/>
          <w:trHeight w:val="250"/>
        </w:trPr>
        <w:tc>
          <w:tcPr>
            <w:tcW w:w="2005" w:type="dxa"/>
            <w:vMerge/>
          </w:tcPr>
          <w:p w:rsidR="0063336F" w:rsidRDefault="0063336F" w:rsidP="0063336F">
            <w:pPr>
              <w:pStyle w:val="Sinespaciado"/>
            </w:pPr>
          </w:p>
        </w:tc>
        <w:tc>
          <w:tcPr>
            <w:tcW w:w="2521" w:type="dxa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 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gridSpan w:val="5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OMISIÓN DE DECLARACIÓN ANUAL JURADA</w:t>
            </w:r>
          </w:p>
        </w:tc>
      </w:tr>
      <w:tr w:rsidR="0063336F" w:rsidTr="0063336F">
        <w:trPr>
          <w:cantSplit/>
          <w:trHeight w:val="568"/>
        </w:trPr>
        <w:tc>
          <w:tcPr>
            <w:tcW w:w="2005" w:type="dxa"/>
            <w:vMerge/>
          </w:tcPr>
          <w:p w:rsidR="0063336F" w:rsidRDefault="0063336F" w:rsidP="0063336F">
            <w:pPr>
              <w:pStyle w:val="Sinespaciado"/>
            </w:pPr>
          </w:p>
        </w:tc>
        <w:tc>
          <w:tcPr>
            <w:tcW w:w="2521" w:type="dxa"/>
            <w:vAlign w:val="center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PREPARADO POR:</w:t>
            </w: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SATMUS</w:t>
            </w:r>
          </w:p>
        </w:tc>
        <w:tc>
          <w:tcPr>
            <w:tcW w:w="2340" w:type="dxa"/>
            <w:vAlign w:val="center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APROBADO POR:</w:t>
            </w:r>
          </w:p>
        </w:tc>
        <w:tc>
          <w:tcPr>
            <w:tcW w:w="900" w:type="dxa"/>
            <w:vAlign w:val="center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 3</w:t>
            </w:r>
          </w:p>
        </w:tc>
        <w:tc>
          <w:tcPr>
            <w:tcW w:w="1260" w:type="dxa"/>
            <w:vAlign w:val="center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CODIGO</w:t>
            </w:r>
          </w:p>
        </w:tc>
        <w:tc>
          <w:tcPr>
            <w:tcW w:w="1180" w:type="dxa"/>
            <w:gridSpan w:val="2"/>
            <w:vAlign w:val="center"/>
          </w:tcPr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05/2006</w:t>
            </w:r>
          </w:p>
        </w:tc>
      </w:tr>
      <w:tr w:rsidR="0063336F" w:rsidRPr="004B2B63" w:rsidTr="0063336F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2856"/>
        </w:trPr>
        <w:tc>
          <w:tcPr>
            <w:tcW w:w="10206" w:type="dxa"/>
            <w:gridSpan w:val="6"/>
            <w:tcBorders>
              <w:top w:val="single" w:sz="18" w:space="0" w:color="auto"/>
            </w:tcBorders>
          </w:tcPr>
          <w:p w:rsidR="0063336F" w:rsidRPr="004B2B63" w:rsidRDefault="0063336F" w:rsidP="0063336F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4B2B63">
              <w:rPr>
                <w:rFonts w:ascii="Arial" w:hAnsi="Arial"/>
              </w:rPr>
              <w:br w:type="page"/>
            </w:r>
            <w:r w:rsidRPr="004B2B63">
              <w:rPr>
                <w:rFonts w:ascii="Arial" w:hAnsi="Arial"/>
              </w:rPr>
              <w:br w:type="page"/>
            </w:r>
            <w:r w:rsidRPr="004B2B63">
              <w:rPr>
                <w:rFonts w:ascii="Arial" w:hAnsi="Arial" w:cs="Arial"/>
                <w:b/>
                <w:bCs/>
              </w:rPr>
              <w:t xml:space="preserve">I.  OBJETIVO.  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3336F" w:rsidRPr="004B2B63" w:rsidRDefault="0063336F" w:rsidP="0063336F">
            <w:pPr>
              <w:pStyle w:val="Sinespaciado"/>
              <w:rPr>
                <w:rFonts w:ascii="Arial" w:hAnsi="Arial" w:cs="Arial"/>
              </w:rPr>
            </w:pPr>
            <w:r w:rsidRPr="004B2B63">
              <w:rPr>
                <w:rFonts w:ascii="Arial" w:hAnsi="Arial" w:cs="Arial"/>
              </w:rPr>
              <w:t xml:space="preserve">Detectar la </w:t>
            </w:r>
            <w:r>
              <w:rPr>
                <w:rFonts w:ascii="Arial" w:hAnsi="Arial" w:cs="Arial"/>
              </w:rPr>
              <w:t>o</w:t>
            </w:r>
            <w:r w:rsidRPr="004B2B63">
              <w:rPr>
                <w:rFonts w:ascii="Arial" w:hAnsi="Arial" w:cs="Arial"/>
              </w:rPr>
              <w:t xml:space="preserve">misión de Declaración Anual Jurada a la que están obligados los contribuyentes, para efectos de proceder a  reclamar su  cumplimiento. 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:rsidR="0063336F" w:rsidRPr="004B2B63" w:rsidRDefault="0063336F" w:rsidP="0063336F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4B2B63">
              <w:rPr>
                <w:rFonts w:ascii="Arial" w:hAnsi="Arial" w:cs="Arial"/>
                <w:b/>
                <w:bCs/>
              </w:rPr>
              <w:t>ALCANCE.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3336F" w:rsidRPr="004B2B63" w:rsidRDefault="0063336F" w:rsidP="0063336F">
            <w:pPr>
              <w:pStyle w:val="Sinespaciado"/>
              <w:rPr>
                <w:rFonts w:ascii="Arial" w:hAnsi="Arial" w:cs="Arial"/>
              </w:rPr>
            </w:pPr>
            <w:r w:rsidRPr="004B2B63">
              <w:rPr>
                <w:rFonts w:ascii="Arial" w:hAnsi="Arial" w:cs="Arial"/>
              </w:rPr>
              <w:t>Inicia con la detección del incumplimiento de la obligación de declarar y finaliza con el cumplimiento de la obligación por parte del contribuyente.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4B2B63">
              <w:rPr>
                <w:rFonts w:ascii="Arial" w:hAnsi="Arial" w:cs="Arial"/>
                <w:b/>
                <w:bCs/>
              </w:rPr>
              <w:t>III. DEFINICIONES.</w:t>
            </w:r>
          </w:p>
          <w:p w:rsidR="0063336F" w:rsidRPr="004B2B63" w:rsidRDefault="0063336F" w:rsidP="0063336F">
            <w:pPr>
              <w:pStyle w:val="Sinespaciado"/>
              <w:jc w:val="both"/>
              <w:rPr>
                <w:rFonts w:ascii="Arial" w:hAnsi="Arial" w:cs="Arial"/>
              </w:rPr>
            </w:pPr>
            <w:r w:rsidRPr="004B2B63">
              <w:rPr>
                <w:rFonts w:ascii="Arial" w:hAnsi="Arial" w:cs="Arial"/>
                <w:b/>
                <w:bCs/>
              </w:rPr>
              <w:t xml:space="preserve">   1. OMISIÓN DE DECLARACION JURADA. </w:t>
            </w:r>
            <w:r w:rsidRPr="004B2B63">
              <w:rPr>
                <w:rFonts w:ascii="Arial" w:hAnsi="Arial" w:cs="Arial"/>
              </w:rPr>
              <w:t xml:space="preserve">Es el incumplimiento  a la obligación de declarar ante </w:t>
            </w:r>
            <w:smartTag w:uri="urn:schemas-microsoft-com:office:smarttags" w:element="PersonName">
              <w:smartTagPr>
                <w:attr w:name="ProductID" w:val="la Administración Tributaria"/>
              </w:smartTagPr>
              <w:r w:rsidRPr="004B2B63">
                <w:rPr>
                  <w:rFonts w:ascii="Arial" w:hAnsi="Arial" w:cs="Arial"/>
                </w:rPr>
                <w:t>la Administración Tributaria</w:t>
              </w:r>
            </w:smartTag>
            <w:r w:rsidRPr="004B2B63">
              <w:rPr>
                <w:rFonts w:ascii="Arial" w:hAnsi="Arial" w:cs="Arial"/>
              </w:rPr>
              <w:t xml:space="preserve"> Municipal</w:t>
            </w:r>
            <w:r>
              <w:rPr>
                <w:rFonts w:ascii="Arial" w:hAnsi="Arial" w:cs="Arial"/>
              </w:rPr>
              <w:t>,</w:t>
            </w:r>
            <w:r w:rsidRPr="004B2B63">
              <w:rPr>
                <w:rFonts w:ascii="Arial" w:hAnsi="Arial" w:cs="Arial"/>
              </w:rPr>
              <w:t xml:space="preserve"> en el periodo establecido por </w:t>
            </w:r>
            <w:smartTag w:uri="urn:schemas-microsoft-com:office:smarttags" w:element="PersonName">
              <w:smartTagPr>
                <w:attr w:name="ProductID" w:val="La Ley"/>
              </w:smartTagPr>
              <w:r w:rsidRPr="004B2B63">
                <w:rPr>
                  <w:rFonts w:ascii="Arial" w:hAnsi="Arial" w:cs="Arial"/>
                </w:rPr>
                <w:t>la Ley</w:t>
              </w:r>
            </w:smartTag>
            <w:r w:rsidRPr="004B2B63">
              <w:rPr>
                <w:rFonts w:ascii="Arial" w:hAnsi="Arial" w:cs="Arial"/>
              </w:rPr>
              <w:t xml:space="preserve"> de Impuestos</w:t>
            </w:r>
            <w:r>
              <w:rPr>
                <w:rFonts w:ascii="Arial" w:hAnsi="Arial" w:cs="Arial"/>
              </w:rPr>
              <w:t xml:space="preserve"> Municipales de San Isidro</w:t>
            </w:r>
            <w:r w:rsidRPr="004B2B63">
              <w:rPr>
                <w:rFonts w:ascii="Arial" w:hAnsi="Arial" w:cs="Arial"/>
              </w:rPr>
              <w:t xml:space="preserve">. 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3336F" w:rsidRPr="004B2B63" w:rsidRDefault="0063336F" w:rsidP="0063336F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4B2B63">
              <w:rPr>
                <w:rFonts w:ascii="Arial" w:hAnsi="Arial" w:cs="Arial"/>
                <w:b/>
                <w:bCs/>
              </w:rPr>
              <w:t>IV. FORMULARIOS UTILIZADOS.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3336F" w:rsidRDefault="0063336F" w:rsidP="0063336F">
            <w:pPr>
              <w:pStyle w:val="Sinespaciado"/>
              <w:rPr>
                <w:rFonts w:ascii="Arial" w:hAnsi="Arial" w:cs="Arial"/>
              </w:rPr>
            </w:pPr>
            <w:r w:rsidRPr="004B2B63">
              <w:rPr>
                <w:rFonts w:ascii="Arial" w:hAnsi="Arial" w:cs="Arial"/>
              </w:rPr>
              <w:t xml:space="preserve">     1. Formul</w:t>
            </w:r>
            <w:r>
              <w:rPr>
                <w:rFonts w:ascii="Arial" w:hAnsi="Arial" w:cs="Arial"/>
              </w:rPr>
              <w:t>ario</w:t>
            </w:r>
            <w:r w:rsidRPr="00710B77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</w:rPr>
              <w:t xml:space="preserve"> de declaración anual jurada </w:t>
            </w:r>
            <w:r w:rsidRPr="00F8485A">
              <w:rPr>
                <w:rFonts w:ascii="Arial" w:hAnsi="Arial" w:cs="Arial"/>
              </w:rPr>
              <w:t>(F-</w:t>
            </w:r>
            <w:r>
              <w:rPr>
                <w:rFonts w:ascii="Arial" w:hAnsi="Arial" w:cs="Arial"/>
              </w:rPr>
              <w:t>UATM-</w:t>
            </w:r>
            <w:r w:rsidRPr="00F8485A">
              <w:rPr>
                <w:rFonts w:ascii="Arial" w:hAnsi="Arial" w:cs="Arial"/>
              </w:rPr>
              <w:t xml:space="preserve">1) </w:t>
            </w: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bCs/>
              </w:rPr>
            </w:pPr>
            <w:r w:rsidRPr="004B2B63">
              <w:rPr>
                <w:rFonts w:ascii="Arial" w:hAnsi="Arial" w:cs="Arial"/>
              </w:rPr>
              <w:t xml:space="preserve">     2. </w:t>
            </w:r>
            <w:r w:rsidRPr="004B2B63">
              <w:rPr>
                <w:rFonts w:ascii="Arial" w:hAnsi="Arial" w:cs="Arial"/>
                <w:bCs/>
              </w:rPr>
              <w:t>Formulario</w:t>
            </w:r>
            <w:r>
              <w:rPr>
                <w:rFonts w:ascii="Arial" w:hAnsi="Arial" w:cs="Arial"/>
                <w:bCs/>
              </w:rPr>
              <w:t xml:space="preserve"> de  determinación de oficio y Notificación (F-UATM-3)</w:t>
            </w: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3. Formulario de resolución de determinación de oficio (F-UATM-3A)</w:t>
            </w: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4. Formulario de notificación por omisos de información (F-UATM-4)</w:t>
            </w:r>
          </w:p>
          <w:p w:rsidR="0063336F" w:rsidRPr="00A60267" w:rsidRDefault="0063336F" w:rsidP="0063336F">
            <w:pPr>
              <w:pStyle w:val="Sinespaciad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5. </w:t>
            </w:r>
            <w:r w:rsidRPr="00A60267">
              <w:rPr>
                <w:rFonts w:ascii="Arial" w:hAnsi="Arial" w:cs="Arial"/>
                <w:color w:val="000000"/>
              </w:rPr>
              <w:t>Auto de apertura a prueba  (F-UATM-20A)</w:t>
            </w: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3336F" w:rsidRDefault="0063336F" w:rsidP="0063336F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4B2B63">
              <w:rPr>
                <w:rFonts w:ascii="Arial" w:hAnsi="Arial" w:cs="Arial"/>
                <w:b/>
                <w:bCs/>
              </w:rPr>
              <w:t>V.</w:t>
            </w:r>
            <w:r w:rsidRPr="004B2B63">
              <w:rPr>
                <w:rFonts w:ascii="Arial" w:hAnsi="Arial" w:cs="Arial"/>
                <w:b/>
                <w:bCs/>
              </w:rPr>
              <w:tab/>
              <w:t>DESCRIPCIÓN DE ACTIVIDADES</w:t>
            </w:r>
            <w:r>
              <w:rPr>
                <w:rFonts w:ascii="Arial" w:hAnsi="Arial" w:cs="Arial"/>
                <w:b/>
                <w:bCs/>
              </w:rPr>
              <w:t xml:space="preserve"> DEL PROCESO</w:t>
            </w:r>
          </w:p>
          <w:p w:rsidR="0063336F" w:rsidRPr="004B2B63" w:rsidRDefault="0063336F" w:rsidP="0063336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63336F" w:rsidRPr="00722407" w:rsidRDefault="0063336F" w:rsidP="0063336F">
            <w:pPr>
              <w:pStyle w:val="Sinespaciado"/>
              <w:jc w:val="both"/>
              <w:rPr>
                <w:rFonts w:ascii="Arial" w:hAnsi="Arial" w:cs="Arial"/>
                <w:bCs/>
                <w:color w:val="000000"/>
              </w:rPr>
            </w:pPr>
            <w:r w:rsidRPr="004B2B63">
              <w:rPr>
                <w:rFonts w:ascii="Arial" w:hAnsi="Arial" w:cs="Arial"/>
                <w:bCs/>
              </w:rPr>
              <w:t xml:space="preserve">1. </w:t>
            </w:r>
            <w:r>
              <w:rPr>
                <w:rFonts w:ascii="Arial" w:hAnsi="Arial" w:cs="Arial"/>
                <w:bCs/>
              </w:rPr>
              <w:t xml:space="preserve"> Encargado de registro, control tributario y fiscalización, </w:t>
            </w:r>
            <w:r w:rsidRPr="00722407">
              <w:rPr>
                <w:rFonts w:ascii="Arial" w:hAnsi="Arial" w:cs="Arial"/>
                <w:color w:val="000000"/>
              </w:rPr>
              <w:t>finalizado el per</w:t>
            </w:r>
            <w:r>
              <w:rPr>
                <w:rFonts w:ascii="Arial" w:hAnsi="Arial" w:cs="Arial"/>
                <w:color w:val="000000"/>
              </w:rPr>
              <w:t>í</w:t>
            </w:r>
            <w:r w:rsidRPr="00722407">
              <w:rPr>
                <w:rFonts w:ascii="Arial" w:hAnsi="Arial" w:cs="Arial"/>
                <w:color w:val="000000"/>
              </w:rPr>
              <w:t>odo de presentación de declaración anual jurada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22407">
              <w:rPr>
                <w:rFonts w:ascii="Arial" w:hAnsi="Arial" w:cs="Arial"/>
                <w:color w:val="000000"/>
              </w:rPr>
              <w:t xml:space="preserve"> identifica los contribuyentes que no han cumplido con dicha obligación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22407">
              <w:rPr>
                <w:rFonts w:ascii="Arial" w:hAnsi="Arial" w:cs="Arial"/>
                <w:color w:val="000000"/>
              </w:rPr>
              <w:t xml:space="preserve"> emitiéndose el correspondiente listado de omisos de declaración.</w:t>
            </w:r>
          </w:p>
          <w:p w:rsidR="0063336F" w:rsidRDefault="0063336F" w:rsidP="0063336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 w:rsidRPr="00722407">
              <w:rPr>
                <w:rFonts w:ascii="Arial" w:hAnsi="Arial" w:cs="Arial"/>
                <w:color w:val="000000"/>
              </w:rPr>
              <w:t xml:space="preserve">2.  </w:t>
            </w:r>
            <w:r>
              <w:rPr>
                <w:rFonts w:ascii="Arial" w:hAnsi="Arial" w:cs="Arial"/>
                <w:color w:val="000000"/>
              </w:rPr>
              <w:t>Encargado de registro, control tributario y fiscalización,</w:t>
            </w:r>
            <w:r w:rsidRPr="00722407">
              <w:rPr>
                <w:rFonts w:ascii="Arial" w:hAnsi="Arial" w:cs="Arial"/>
                <w:color w:val="000000"/>
              </w:rPr>
              <w:t xml:space="preserve"> llama por teléfono o elabora y envía en tiempos distintos, primera, segunda y tercera notificación </w:t>
            </w:r>
            <w:r>
              <w:rPr>
                <w:rFonts w:ascii="Arial" w:hAnsi="Arial" w:cs="Arial"/>
                <w:bCs/>
              </w:rPr>
              <w:t xml:space="preserve">(F-UATM-4) </w:t>
            </w:r>
            <w:r w:rsidRPr="00722407">
              <w:rPr>
                <w:rFonts w:ascii="Arial" w:hAnsi="Arial" w:cs="Arial"/>
                <w:color w:val="000000"/>
              </w:rPr>
              <w:t xml:space="preserve">para presentación de declaraciones por omisos, de acuerdo al  Art. 82, de </w:t>
            </w:r>
            <w:smartTag w:uri="urn:schemas-microsoft-com:office:smarttags" w:element="PersonName">
              <w:smartTagPr>
                <w:attr w:name="ProductID" w:val="la Ley General"/>
              </w:smartTagPr>
              <w:r w:rsidRPr="00722407">
                <w:rPr>
                  <w:rFonts w:ascii="Arial" w:hAnsi="Arial" w:cs="Arial"/>
                  <w:color w:val="000000"/>
                </w:rPr>
                <w:t>la Ley General</w:t>
              </w:r>
            </w:smartTag>
            <w:r w:rsidRPr="00722407">
              <w:rPr>
                <w:rFonts w:ascii="Arial" w:hAnsi="Arial" w:cs="Arial"/>
                <w:color w:val="000000"/>
              </w:rPr>
              <w:t xml:space="preserve"> Tributaria Municipal.</w:t>
            </w:r>
          </w:p>
          <w:p w:rsidR="0063336F" w:rsidRPr="00722407" w:rsidRDefault="0063336F" w:rsidP="0063336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 Jefe de </w:t>
            </w:r>
            <w:smartTag w:uri="urn:schemas-microsoft-com:office:smarttags" w:element="PersonName">
              <w:smartTagPr>
                <w:attr w:name="ProductID" w:val="la UATM"/>
              </w:smartTagPr>
              <w:r>
                <w:rPr>
                  <w:rFonts w:ascii="Arial" w:hAnsi="Arial" w:cs="Arial"/>
                  <w:color w:val="000000"/>
                </w:rPr>
                <w:t>la UATM</w:t>
              </w:r>
            </w:smartTag>
            <w:r>
              <w:rPr>
                <w:rFonts w:ascii="Arial" w:hAnsi="Arial" w:cs="Arial"/>
                <w:color w:val="000000"/>
              </w:rPr>
              <w:t xml:space="preserve">, autoriza notificación de </w:t>
            </w:r>
            <w:r w:rsidRPr="00710B77">
              <w:rPr>
                <w:rFonts w:ascii="Arial" w:hAnsi="Arial" w:cs="Arial"/>
                <w:color w:val="000000"/>
              </w:rPr>
              <w:t xml:space="preserve">omiso  </w:t>
            </w:r>
            <w:r>
              <w:rPr>
                <w:rFonts w:ascii="Arial" w:hAnsi="Arial" w:cs="Arial"/>
                <w:color w:val="000000"/>
              </w:rPr>
              <w:t>(F-UATM-4)</w:t>
            </w:r>
          </w:p>
          <w:p w:rsidR="0063336F" w:rsidRPr="00722407" w:rsidRDefault="0063336F" w:rsidP="0063336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722407">
              <w:rPr>
                <w:rFonts w:ascii="Arial" w:hAnsi="Arial" w:cs="Arial"/>
                <w:color w:val="000000"/>
              </w:rPr>
              <w:t>.  Propietario o Representante Legal, recibe en tiempos diferentes primera, segunda y tercera notificación de omisos de información.</w:t>
            </w:r>
          </w:p>
          <w:p w:rsidR="0063336F" w:rsidRPr="002B167E" w:rsidRDefault="0063336F" w:rsidP="0063336F">
            <w:pPr>
              <w:pStyle w:val="Sinespaciado"/>
              <w:jc w:val="both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722407">
              <w:rPr>
                <w:rFonts w:ascii="Arial" w:hAnsi="Arial" w:cs="Arial"/>
                <w:color w:val="000000"/>
              </w:rPr>
              <w:t xml:space="preserve">. </w:t>
            </w:r>
            <w:r w:rsidRPr="006C6098">
              <w:rPr>
                <w:rFonts w:ascii="Arial" w:hAnsi="Arial" w:cs="Arial"/>
                <w:b/>
                <w:color w:val="000000"/>
              </w:rPr>
              <w:t>Si</w:t>
            </w:r>
            <w:r w:rsidRPr="0072240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el </w:t>
            </w:r>
            <w:r w:rsidRPr="00722407">
              <w:rPr>
                <w:rFonts w:ascii="Arial" w:hAnsi="Arial" w:cs="Arial"/>
                <w:color w:val="000000"/>
              </w:rPr>
              <w:t xml:space="preserve">Propietario o Representante Legal, presenta Declaración Anual Jurada, se inicia el procedimiento 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3D39AF">
              <w:rPr>
                <w:rFonts w:ascii="Arial" w:hAnsi="Arial" w:cs="Arial"/>
                <w:color w:val="000000"/>
                <w:vertAlign w:val="superscript"/>
              </w:rPr>
              <w:t>o.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2407">
              <w:rPr>
                <w:rFonts w:ascii="Arial" w:hAnsi="Arial" w:cs="Arial"/>
                <w:color w:val="000000"/>
              </w:rPr>
              <w:t xml:space="preserve">2  de Declaración Anual </w:t>
            </w:r>
            <w:r w:rsidRPr="00A60267">
              <w:rPr>
                <w:rFonts w:ascii="Arial" w:hAnsi="Arial" w:cs="Arial"/>
                <w:color w:val="000000"/>
              </w:rPr>
              <w:t>Jurada, incluyendo la aplicación de sanción por declaración extemporánea, según Art. 64, ordinal 3º.</w:t>
            </w:r>
          </w:p>
          <w:p w:rsidR="0063336F" w:rsidRPr="00171525" w:rsidRDefault="0063336F" w:rsidP="0063336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el </w:t>
            </w:r>
            <w:r w:rsidRPr="00171525">
              <w:rPr>
                <w:rFonts w:ascii="Arial" w:hAnsi="Arial" w:cs="Arial"/>
                <w:color w:val="000000"/>
              </w:rPr>
              <w:t>Propietario o Representante Legal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C6098">
              <w:rPr>
                <w:rFonts w:ascii="Arial" w:hAnsi="Arial" w:cs="Arial"/>
                <w:b/>
                <w:color w:val="000000"/>
              </w:rPr>
              <w:t>No</w:t>
            </w:r>
            <w:r w:rsidRPr="00171525">
              <w:rPr>
                <w:rFonts w:ascii="Arial" w:hAnsi="Arial" w:cs="Arial"/>
                <w:bCs/>
                <w:color w:val="000000"/>
              </w:rPr>
              <w:t xml:space="preserve"> acude a </w:t>
            </w:r>
            <w:r>
              <w:rPr>
                <w:rFonts w:ascii="Arial" w:hAnsi="Arial" w:cs="Arial"/>
                <w:bCs/>
                <w:color w:val="000000"/>
              </w:rPr>
              <w:t>tercera</w:t>
            </w:r>
            <w:r w:rsidRPr="00171525">
              <w:rPr>
                <w:rFonts w:ascii="Arial" w:hAnsi="Arial" w:cs="Arial"/>
                <w:bCs/>
                <w:color w:val="000000"/>
              </w:rPr>
              <w:t xml:space="preserve"> notificaci</w:t>
            </w:r>
            <w:r>
              <w:rPr>
                <w:rFonts w:ascii="Arial" w:hAnsi="Arial" w:cs="Arial"/>
                <w:bCs/>
                <w:color w:val="000000"/>
              </w:rPr>
              <w:t>ón</w:t>
            </w:r>
            <w:r w:rsidRPr="00171525">
              <w:rPr>
                <w:rFonts w:ascii="Arial" w:hAnsi="Arial" w:cs="Arial"/>
                <w:bCs/>
                <w:color w:val="000000"/>
              </w:rPr>
              <w:t xml:space="preserve"> (aviso), el </w:t>
            </w:r>
            <w:r>
              <w:rPr>
                <w:rFonts w:ascii="Arial" w:hAnsi="Arial" w:cs="Arial"/>
                <w:color w:val="000000"/>
              </w:rPr>
              <w:t>Encargado de registro, control tributario y fiscalización</w:t>
            </w:r>
            <w:r w:rsidRPr="0017152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171525">
              <w:rPr>
                <w:rFonts w:ascii="Arial" w:hAnsi="Arial" w:cs="Arial"/>
                <w:color w:val="000000"/>
              </w:rPr>
              <w:t>realiza visita para calificar</w:t>
            </w:r>
            <w:r>
              <w:rPr>
                <w:rFonts w:ascii="Arial" w:hAnsi="Arial" w:cs="Arial"/>
                <w:color w:val="000000"/>
              </w:rPr>
              <w:t xml:space="preserve"> la empresa o negocio,</w:t>
            </w:r>
            <w:r w:rsidRPr="00171525">
              <w:rPr>
                <w:rFonts w:ascii="Arial" w:hAnsi="Arial" w:cs="Arial"/>
                <w:color w:val="000000"/>
              </w:rPr>
              <w:t xml:space="preserve"> determina base imponible, establece impuestos y multa a pagar. </w:t>
            </w:r>
            <w:r>
              <w:rPr>
                <w:rFonts w:ascii="Arial" w:hAnsi="Arial" w:cs="Arial"/>
                <w:color w:val="000000"/>
              </w:rPr>
              <w:t>(Art. 104 de LGTM).</w:t>
            </w:r>
          </w:p>
          <w:p w:rsidR="0063336F" w:rsidRPr="00C17CC9" w:rsidRDefault="0063336F" w:rsidP="0063336F">
            <w:pPr>
              <w:pStyle w:val="Sinespaciad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63336F" w:rsidRDefault="0063336F" w:rsidP="0063336F">
            <w:pPr>
              <w:pStyle w:val="Sinespaciado"/>
              <w:jc w:val="both"/>
              <w:rPr>
                <w:rFonts w:ascii="Arial" w:hAnsi="Arial" w:cs="Arial"/>
                <w:bCs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</w:rPr>
              <w:t>Encargado de registro, control tributario y fiscalización</w:t>
            </w:r>
            <w:r w:rsidRPr="0017152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171525">
              <w:rPr>
                <w:rFonts w:ascii="Arial" w:hAnsi="Arial" w:cs="Arial"/>
                <w:color w:val="000000"/>
              </w:rPr>
              <w:t xml:space="preserve">establece impuestos y multa a pagar, con base en el Art. 106 de LGTM, y </w:t>
            </w:r>
            <w:r>
              <w:rPr>
                <w:rFonts w:ascii="Arial" w:hAnsi="Arial" w:cs="Arial"/>
                <w:color w:val="000000"/>
              </w:rPr>
              <w:t>complementa</w:t>
            </w:r>
            <w:r w:rsidRPr="00171525">
              <w:rPr>
                <w:rFonts w:ascii="Arial" w:hAnsi="Arial" w:cs="Arial"/>
                <w:color w:val="000000"/>
              </w:rPr>
              <w:t xml:space="preserve"> notificación de determinación de oficio en formulario F-UATM-</w:t>
            </w:r>
            <w:r>
              <w:rPr>
                <w:rFonts w:ascii="Arial" w:hAnsi="Arial" w:cs="Arial"/>
                <w:color w:val="000000"/>
              </w:rPr>
              <w:t xml:space="preserve">3, solicita firma al jefe de </w:t>
            </w:r>
            <w:smartTag w:uri="urn:schemas-microsoft-com:office:smarttags" w:element="PersonName">
              <w:smartTagPr>
                <w:attr w:name="ProductID" w:val="la UATM"/>
              </w:smartTagPr>
              <w:r>
                <w:rPr>
                  <w:rFonts w:ascii="Arial" w:hAnsi="Arial" w:cs="Arial"/>
                  <w:color w:val="000000"/>
                </w:rPr>
                <w:t>la UATM</w:t>
              </w:r>
            </w:smartTag>
            <w:r>
              <w:rPr>
                <w:rFonts w:ascii="Arial" w:hAnsi="Arial" w:cs="Arial"/>
                <w:color w:val="000000"/>
              </w:rPr>
              <w:t xml:space="preserve">  </w:t>
            </w:r>
            <w:r w:rsidRPr="00171525">
              <w:rPr>
                <w:rFonts w:ascii="Arial" w:hAnsi="Arial" w:cs="Arial"/>
                <w:color w:val="000000"/>
              </w:rPr>
              <w:t>y envía a la empresa</w:t>
            </w:r>
            <w:r>
              <w:rPr>
                <w:rFonts w:ascii="Arial" w:hAnsi="Arial" w:cs="Arial"/>
              </w:rPr>
              <w:t xml:space="preserve"> o negocio</w:t>
            </w:r>
            <w:r w:rsidRPr="004B2B63">
              <w:rPr>
                <w:rFonts w:ascii="Arial" w:hAnsi="Arial" w:cs="Arial"/>
                <w:bCs/>
                <w:color w:val="000000"/>
                <w:lang w:val="es-MX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es-MX"/>
              </w:rPr>
              <w:t xml:space="preserve"> </w:t>
            </w:r>
          </w:p>
          <w:p w:rsidR="0063336F" w:rsidRPr="00C17CC9" w:rsidRDefault="0063336F" w:rsidP="0063336F">
            <w:pPr>
              <w:pStyle w:val="Sinespaciad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/>
              </w:rPr>
            </w:pPr>
          </w:p>
          <w:p w:rsidR="0063336F" w:rsidRPr="00C17CC9" w:rsidRDefault="0063336F" w:rsidP="0063336F">
            <w:pPr>
              <w:pStyle w:val="Sinespaciado"/>
              <w:rPr>
                <w:rFonts w:ascii="Arial" w:hAnsi="Arial" w:cs="Arial"/>
                <w:bCs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</w:rPr>
              <w:t xml:space="preserve">Jefe de </w:t>
            </w:r>
            <w:smartTag w:uri="urn:schemas-microsoft-com:office:smarttags" w:element="PersonName">
              <w:smartTagPr>
                <w:attr w:name="ProductID" w:val="la UATM"/>
              </w:smartTagPr>
              <w:r>
                <w:rPr>
                  <w:rFonts w:ascii="Arial" w:hAnsi="Arial" w:cs="Arial"/>
                  <w:color w:val="000000"/>
                </w:rPr>
                <w:t>la UATM</w:t>
              </w:r>
            </w:smartTag>
            <w:r>
              <w:rPr>
                <w:rFonts w:ascii="Arial" w:hAnsi="Arial" w:cs="Arial"/>
                <w:color w:val="000000"/>
              </w:rPr>
              <w:t xml:space="preserve">, autoriza  </w:t>
            </w:r>
            <w:r w:rsidRPr="00A60267">
              <w:rPr>
                <w:rFonts w:ascii="Arial" w:hAnsi="Arial" w:cs="Arial"/>
                <w:color w:val="000000"/>
              </w:rPr>
              <w:t>determinación de oficio</w:t>
            </w:r>
            <w:r>
              <w:rPr>
                <w:rFonts w:ascii="Arial" w:hAnsi="Arial" w:cs="Arial"/>
                <w:color w:val="000000"/>
              </w:rPr>
              <w:t xml:space="preserve">  (F-UATM-3)</w:t>
            </w:r>
          </w:p>
        </w:tc>
      </w:tr>
      <w:tr w:rsidR="0063336F" w:rsidRPr="004B2B63" w:rsidTr="0063336F">
        <w:trPr>
          <w:cantSplit/>
        </w:trPr>
        <w:tc>
          <w:tcPr>
            <w:tcW w:w="2005" w:type="dxa"/>
            <w:vMerge w:val="restart"/>
          </w:tcPr>
          <w:p w:rsidR="0063336F" w:rsidRPr="004B2B63" w:rsidRDefault="0063336F" w:rsidP="0063336F">
            <w:pPr>
              <w:pStyle w:val="Sinespaciado"/>
            </w:pPr>
            <w:r>
              <w:rPr>
                <w:noProof/>
                <w:lang w:val="es-SV"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0D03C32" wp14:editId="6FA2158A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155575</wp:posOffset>
                  </wp:positionV>
                  <wp:extent cx="701040" cy="719455"/>
                  <wp:effectExtent l="0" t="0" r="3810" b="444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1" w:type="dxa"/>
          </w:tcPr>
          <w:p w:rsidR="0063336F" w:rsidRPr="004B2B63" w:rsidRDefault="0063336F" w:rsidP="0063336F">
            <w:pPr>
              <w:pStyle w:val="Sinespaciado"/>
            </w:pPr>
            <w:r w:rsidRPr="004B2B63">
              <w:rPr>
                <w:rFonts w:cs="Arial"/>
                <w:b/>
              </w:rPr>
              <w:t>PROCESO</w:t>
            </w:r>
            <w:r w:rsidRPr="004B2B63">
              <w:rPr>
                <w:rFonts w:cs="Arial"/>
              </w:rPr>
              <w:t xml:space="preserve">: </w:t>
            </w:r>
          </w:p>
        </w:tc>
        <w:tc>
          <w:tcPr>
            <w:tcW w:w="5680" w:type="dxa"/>
            <w:gridSpan w:val="5"/>
          </w:tcPr>
          <w:p w:rsidR="0063336F" w:rsidRPr="004B2B63" w:rsidRDefault="0063336F" w:rsidP="0063336F">
            <w:pPr>
              <w:pStyle w:val="Sinespaciado"/>
            </w:pPr>
            <w:r w:rsidRPr="004B2B63">
              <w:rPr>
                <w:rFonts w:cs="Arial"/>
              </w:rPr>
              <w:t>TRIBUTACION</w:t>
            </w:r>
          </w:p>
        </w:tc>
      </w:tr>
      <w:tr w:rsidR="0063336F" w:rsidRPr="004B2B63" w:rsidTr="0063336F">
        <w:trPr>
          <w:cantSplit/>
          <w:trHeight w:val="248"/>
        </w:trPr>
        <w:tc>
          <w:tcPr>
            <w:tcW w:w="2005" w:type="dxa"/>
            <w:vMerge/>
          </w:tcPr>
          <w:p w:rsidR="0063336F" w:rsidRPr="004B2B63" w:rsidRDefault="0063336F" w:rsidP="0063336F">
            <w:pPr>
              <w:pStyle w:val="Sinespaciado"/>
            </w:pPr>
          </w:p>
        </w:tc>
        <w:tc>
          <w:tcPr>
            <w:tcW w:w="2521" w:type="dxa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  <w:b/>
              </w:rPr>
              <w:t>SUBPROCESO</w:t>
            </w:r>
            <w:r w:rsidRPr="004B2B63">
              <w:rPr>
                <w:rFonts w:cs="Arial"/>
              </w:rPr>
              <w:t xml:space="preserve">: </w:t>
            </w:r>
          </w:p>
        </w:tc>
        <w:tc>
          <w:tcPr>
            <w:tcW w:w="5680" w:type="dxa"/>
            <w:gridSpan w:val="5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</w:rPr>
              <w:t>REGISTRO Y CONTROL TRIBUTARIO</w:t>
            </w:r>
          </w:p>
        </w:tc>
      </w:tr>
      <w:tr w:rsidR="0063336F" w:rsidRPr="004B2B63" w:rsidTr="0063336F">
        <w:trPr>
          <w:cantSplit/>
          <w:trHeight w:val="247"/>
        </w:trPr>
        <w:tc>
          <w:tcPr>
            <w:tcW w:w="2005" w:type="dxa"/>
            <w:vMerge/>
          </w:tcPr>
          <w:p w:rsidR="0063336F" w:rsidRPr="004B2B63" w:rsidRDefault="0063336F" w:rsidP="0063336F">
            <w:pPr>
              <w:pStyle w:val="Sinespaciado"/>
            </w:pPr>
          </w:p>
        </w:tc>
        <w:tc>
          <w:tcPr>
            <w:tcW w:w="2521" w:type="dxa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  <w:b/>
              </w:rPr>
              <w:t>PROCEDIMIENTO 3</w:t>
            </w:r>
            <w:r w:rsidRPr="004B2B63">
              <w:rPr>
                <w:rFonts w:cs="Arial"/>
              </w:rPr>
              <w:t xml:space="preserve">: </w:t>
            </w:r>
          </w:p>
        </w:tc>
        <w:tc>
          <w:tcPr>
            <w:tcW w:w="5680" w:type="dxa"/>
            <w:gridSpan w:val="5"/>
          </w:tcPr>
          <w:p w:rsidR="0063336F" w:rsidRPr="004B2B63" w:rsidRDefault="0063336F" w:rsidP="0063336F">
            <w:pPr>
              <w:pStyle w:val="Sinespaciado"/>
              <w:rPr>
                <w:rFonts w:cs="Arial"/>
                <w:b/>
              </w:rPr>
            </w:pPr>
            <w:r w:rsidRPr="004B2B63">
              <w:rPr>
                <w:rFonts w:cs="Arial"/>
                <w:bCs/>
              </w:rPr>
              <w:t>OMISIÓN DE DECLARACIÓN ANUAL JURADA</w:t>
            </w:r>
          </w:p>
        </w:tc>
      </w:tr>
      <w:tr w:rsidR="0063336F" w:rsidRPr="004B2B63" w:rsidTr="0063336F">
        <w:trPr>
          <w:cantSplit/>
          <w:trHeight w:val="782"/>
        </w:trPr>
        <w:tc>
          <w:tcPr>
            <w:tcW w:w="2005" w:type="dxa"/>
            <w:vMerge/>
          </w:tcPr>
          <w:p w:rsidR="0063336F" w:rsidRPr="004B2B63" w:rsidRDefault="0063336F" w:rsidP="0063336F">
            <w:pPr>
              <w:pStyle w:val="Sinespaciado"/>
            </w:pPr>
          </w:p>
        </w:tc>
        <w:tc>
          <w:tcPr>
            <w:tcW w:w="2521" w:type="dxa"/>
            <w:vAlign w:val="center"/>
          </w:tcPr>
          <w:p w:rsidR="0063336F" w:rsidRPr="00B37139" w:rsidRDefault="0063336F" w:rsidP="0063336F">
            <w:pPr>
              <w:pStyle w:val="Sinespaciado"/>
              <w:rPr>
                <w:rFonts w:cs="Arial"/>
                <w:color w:val="000000"/>
              </w:rPr>
            </w:pPr>
            <w:r w:rsidRPr="00B37139">
              <w:rPr>
                <w:rFonts w:cs="Arial"/>
                <w:color w:val="000000"/>
              </w:rPr>
              <w:t>PREPARADO POR:</w:t>
            </w:r>
          </w:p>
          <w:p w:rsidR="0063336F" w:rsidRPr="00B37139" w:rsidRDefault="0063336F" w:rsidP="0063336F">
            <w:pPr>
              <w:pStyle w:val="Sinespaciado"/>
              <w:rPr>
                <w:rFonts w:cs="Arial"/>
                <w:color w:val="000000"/>
              </w:rPr>
            </w:pPr>
            <w:r w:rsidRPr="00B37139">
              <w:rPr>
                <w:rFonts w:cs="Arial"/>
                <w:color w:val="000000"/>
              </w:rPr>
              <w:t>Equipo SATMUS</w:t>
            </w:r>
          </w:p>
        </w:tc>
        <w:tc>
          <w:tcPr>
            <w:tcW w:w="2340" w:type="dxa"/>
            <w:vAlign w:val="center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</w:rPr>
              <w:t>APROBADO POR:</w:t>
            </w:r>
          </w:p>
        </w:tc>
        <w:tc>
          <w:tcPr>
            <w:tcW w:w="900" w:type="dxa"/>
            <w:vAlign w:val="center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</w:rPr>
              <w:t>2 DE 3</w:t>
            </w:r>
          </w:p>
        </w:tc>
        <w:tc>
          <w:tcPr>
            <w:tcW w:w="1260" w:type="dxa"/>
            <w:vAlign w:val="center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</w:rPr>
              <w:t>CODIGO</w:t>
            </w:r>
          </w:p>
        </w:tc>
        <w:tc>
          <w:tcPr>
            <w:tcW w:w="1180" w:type="dxa"/>
            <w:gridSpan w:val="2"/>
            <w:vAlign w:val="center"/>
          </w:tcPr>
          <w:p w:rsidR="0063336F" w:rsidRPr="004B2B63" w:rsidRDefault="0063336F" w:rsidP="0063336F">
            <w:pPr>
              <w:pStyle w:val="Sinespaciado"/>
              <w:rPr>
                <w:rFonts w:cs="Arial"/>
              </w:rPr>
            </w:pPr>
            <w:r w:rsidRPr="004B2B63">
              <w:rPr>
                <w:rFonts w:cs="Arial"/>
              </w:rPr>
              <w:t>FECHA</w:t>
            </w:r>
            <w:r>
              <w:rPr>
                <w:rFonts w:cs="Arial"/>
              </w:rPr>
              <w:t>: 05/2006</w:t>
            </w:r>
          </w:p>
        </w:tc>
      </w:tr>
      <w:tr w:rsidR="0063336F" w:rsidRPr="004B2B63" w:rsidTr="0063336F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1291"/>
        </w:trPr>
        <w:tc>
          <w:tcPr>
            <w:tcW w:w="10206" w:type="dxa"/>
            <w:gridSpan w:val="6"/>
          </w:tcPr>
          <w:p w:rsidR="0063336F" w:rsidRPr="00B37139" w:rsidRDefault="0063336F" w:rsidP="0063336F">
            <w:pPr>
              <w:pStyle w:val="Sinespaciado"/>
              <w:jc w:val="both"/>
              <w:rPr>
                <w:rFonts w:cs="Arial"/>
                <w:b/>
                <w:color w:val="000000"/>
              </w:rPr>
            </w:pPr>
          </w:p>
          <w:p w:rsidR="0063336F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  <w:r w:rsidRPr="00B37139">
              <w:rPr>
                <w:rFonts w:cs="Arial"/>
                <w:color w:val="000000"/>
              </w:rPr>
              <w:t>.</w:t>
            </w:r>
            <w:r w:rsidRPr="0016269A">
              <w:rPr>
                <w:rFonts w:cs="Arial"/>
                <w:bCs/>
                <w:color w:val="000000"/>
                <w:lang w:val="es-MX"/>
              </w:rPr>
              <w:t xml:space="preserve"> </w:t>
            </w:r>
            <w:r>
              <w:rPr>
                <w:rFonts w:cs="Arial"/>
                <w:bCs/>
                <w:color w:val="000000"/>
                <w:lang w:val="es-MX"/>
              </w:rPr>
              <w:t xml:space="preserve"> </w:t>
            </w:r>
            <w:r w:rsidRPr="0042573E">
              <w:rPr>
                <w:rFonts w:cs="Arial"/>
                <w:bCs/>
                <w:color w:val="000000"/>
              </w:rPr>
              <w:t>Propietario o Representante Legal</w:t>
            </w:r>
            <w:r w:rsidRPr="004B2B63">
              <w:rPr>
                <w:rFonts w:cs="Arial"/>
              </w:rPr>
              <w:t xml:space="preserve"> recibe formulario</w:t>
            </w:r>
            <w:r>
              <w:rPr>
                <w:rFonts w:cs="Arial"/>
              </w:rPr>
              <w:t>s</w:t>
            </w:r>
            <w:r w:rsidRPr="004B2B6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de determinación de oficio (F-UATM-3) </w:t>
            </w:r>
            <w:r w:rsidRPr="004B2B63">
              <w:rPr>
                <w:rFonts w:cs="Arial"/>
              </w:rPr>
              <w:t xml:space="preserve">de impuesto a pagar. </w:t>
            </w:r>
          </w:p>
          <w:p w:rsidR="0063336F" w:rsidRPr="00A60267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</w:p>
          <w:p w:rsidR="0063336F" w:rsidRPr="00A60267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  <w:r w:rsidRPr="00A60267">
              <w:rPr>
                <w:rFonts w:cs="Arial"/>
                <w:color w:val="000000"/>
              </w:rPr>
              <w:t xml:space="preserve">10. Si el propietario </w:t>
            </w:r>
            <w:proofErr w:type="spellStart"/>
            <w:r w:rsidRPr="00A60267">
              <w:rPr>
                <w:rFonts w:cs="Arial"/>
                <w:color w:val="000000"/>
              </w:rPr>
              <w:t>esta</w:t>
            </w:r>
            <w:proofErr w:type="spellEnd"/>
            <w:r w:rsidRPr="00A60267">
              <w:rPr>
                <w:rFonts w:cs="Arial"/>
                <w:color w:val="000000"/>
              </w:rPr>
              <w:t xml:space="preserve"> de acuerdo con la determinación de oficio, el Encargado de Registro, Control Tributario y Fiscalización elabora Resolución de determinación de oficio (F-UATM-3A).</w:t>
            </w:r>
          </w:p>
          <w:p w:rsidR="0063336F" w:rsidRPr="00A60267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</w:p>
          <w:p w:rsidR="0063336F" w:rsidRPr="00A60267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  <w:r w:rsidRPr="00A60267">
              <w:rPr>
                <w:rFonts w:cs="Arial"/>
                <w:color w:val="000000"/>
              </w:rPr>
              <w:t xml:space="preserve">11. </w:t>
            </w:r>
            <w:r w:rsidRPr="00A60267">
              <w:rPr>
                <w:rFonts w:cs="Arial"/>
                <w:b/>
                <w:color w:val="000000"/>
              </w:rPr>
              <w:t xml:space="preserve">Si </w:t>
            </w:r>
            <w:r w:rsidRPr="00A60267">
              <w:rPr>
                <w:rFonts w:cs="Arial"/>
                <w:color w:val="000000"/>
              </w:rPr>
              <w:t>el propietario No</w:t>
            </w:r>
            <w:r w:rsidRPr="00A60267">
              <w:rPr>
                <w:rFonts w:cs="Arial"/>
                <w:b/>
                <w:color w:val="000000"/>
              </w:rPr>
              <w:t xml:space="preserve"> acepta re</w:t>
            </w:r>
            <w:r w:rsidRPr="00A60267">
              <w:rPr>
                <w:rFonts w:cs="Arial"/>
                <w:color w:val="000000"/>
              </w:rPr>
              <w:t xml:space="preserve">sultados, tiene 15 días para presentarse a </w:t>
            </w:r>
            <w:smartTag w:uri="urn:schemas-microsoft-com:office:smarttags" w:element="PersonName">
              <w:smartTagPr>
                <w:attr w:name="ProductID" w:val="la UATM"/>
              </w:smartTagPr>
              <w:r w:rsidRPr="00A60267">
                <w:rPr>
                  <w:rFonts w:cs="Arial"/>
                  <w:color w:val="000000"/>
                </w:rPr>
                <w:t>la UATM</w:t>
              </w:r>
            </w:smartTag>
            <w:r w:rsidRPr="00A60267">
              <w:rPr>
                <w:rFonts w:cs="Arial"/>
                <w:color w:val="000000"/>
              </w:rPr>
              <w:t xml:space="preserve"> y ofrecer presentar pruebas de descargo y el jefe de </w:t>
            </w:r>
            <w:smartTag w:uri="urn:schemas-microsoft-com:office:smarttags" w:element="PersonName">
              <w:smartTagPr>
                <w:attr w:name="ProductID" w:val="la UATM"/>
              </w:smartTagPr>
              <w:r w:rsidRPr="00A60267">
                <w:rPr>
                  <w:rFonts w:cs="Arial"/>
                  <w:color w:val="000000"/>
                </w:rPr>
                <w:t>la UATM</w:t>
              </w:r>
            </w:smartTag>
            <w:r w:rsidRPr="00A60267">
              <w:rPr>
                <w:rFonts w:cs="Arial"/>
                <w:color w:val="000000"/>
              </w:rPr>
              <w:t>, con base a la solicitud presentada abre a prueba y elabora y notifica Auto de apertura a prueba por un plazo de 15 días (F-UATM-20A)</w:t>
            </w: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  <w:r w:rsidRPr="00CC3A4B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  <w:r w:rsidRPr="00CC3A4B">
              <w:rPr>
                <w:rFonts w:cs="Arial"/>
              </w:rPr>
              <w:t xml:space="preserve">. El jefe de </w:t>
            </w:r>
            <w:smartTag w:uri="urn:schemas-microsoft-com:office:smarttags" w:element="PersonName">
              <w:smartTagPr>
                <w:attr w:name="ProductID" w:val="la UATM"/>
              </w:smartTagPr>
              <w:r w:rsidRPr="00CC3A4B">
                <w:rPr>
                  <w:rFonts w:cs="Arial"/>
                </w:rPr>
                <w:t>la UATM</w:t>
              </w:r>
            </w:smartTag>
            <w:r>
              <w:rPr>
                <w:rFonts w:cs="Arial"/>
              </w:rPr>
              <w:t xml:space="preserve">, con base a </w:t>
            </w:r>
            <w:r w:rsidRPr="00A60267">
              <w:rPr>
                <w:rFonts w:cs="Arial"/>
                <w:color w:val="000000"/>
              </w:rPr>
              <w:t>pruebas de descargo presentadas resuelve en plazo de 15 días y solicita se elabore resolución. Si el contribuyente no presenta pruebas en el plazo establecido, pierde su derecho a presentarlas posteriormente</w:t>
            </w:r>
            <w:r w:rsidRPr="00765E4D">
              <w:rPr>
                <w:rFonts w:cs="Arial"/>
                <w:color w:val="FF6600"/>
              </w:rPr>
              <w:t xml:space="preserve">. </w:t>
            </w: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  <w:r w:rsidRPr="00CC3A4B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3</w:t>
            </w:r>
            <w:r w:rsidRPr="00CC3A4B">
              <w:rPr>
                <w:rFonts w:cs="Arial"/>
              </w:rPr>
              <w:t xml:space="preserve">. El jefe de </w:t>
            </w:r>
            <w:smartTag w:uri="urn:schemas-microsoft-com:office:smarttags" w:element="PersonName">
              <w:smartTagPr>
                <w:attr w:name="ProductID" w:val="la UATM"/>
              </w:smartTagPr>
              <w:r w:rsidRPr="00CC3A4B">
                <w:rPr>
                  <w:rFonts w:cs="Arial"/>
                </w:rPr>
                <w:t>la UATM</w:t>
              </w:r>
            </w:smartTag>
            <w:r>
              <w:rPr>
                <w:rFonts w:cs="Arial"/>
              </w:rPr>
              <w:t>,</w:t>
            </w:r>
            <w:r w:rsidRPr="00CC3A4B">
              <w:rPr>
                <w:rFonts w:cs="Arial"/>
              </w:rPr>
              <w:t xml:space="preserve"> firma de autorizado la resolución de </w:t>
            </w:r>
            <w:r>
              <w:rPr>
                <w:rFonts w:cs="Arial"/>
              </w:rPr>
              <w:t>determinación de oficio</w:t>
            </w:r>
            <w:r w:rsidRPr="00CC3A4B">
              <w:rPr>
                <w:rFonts w:cs="Arial"/>
              </w:rPr>
              <w:t xml:space="preserve"> (F-UATM- </w:t>
            </w:r>
            <w:r>
              <w:rPr>
                <w:rFonts w:cs="Arial"/>
              </w:rPr>
              <w:t>3A</w:t>
            </w:r>
            <w:r w:rsidRPr="00CC3A4B">
              <w:rPr>
                <w:rFonts w:cs="Arial"/>
              </w:rPr>
              <w:t>)</w:t>
            </w: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  <w:r w:rsidRPr="00CC3A4B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CC3A4B">
              <w:rPr>
                <w:rFonts w:cs="Arial"/>
              </w:rPr>
              <w:t xml:space="preserve">. Si el propietario o representante legal </w:t>
            </w:r>
            <w:r w:rsidRPr="00CC3A4B">
              <w:rPr>
                <w:rFonts w:cs="Arial"/>
                <w:b/>
              </w:rPr>
              <w:t>No</w:t>
            </w:r>
            <w:r w:rsidRPr="00CC3A4B">
              <w:rPr>
                <w:rFonts w:cs="Arial"/>
              </w:rPr>
              <w:t xml:space="preserve"> está de acuerdo y no firma de recibida la resolución, se levanta un acta y el contribuyente queda en la opción de presentar</w:t>
            </w:r>
            <w:r>
              <w:rPr>
                <w:rFonts w:cs="Arial"/>
              </w:rPr>
              <w:t xml:space="preserve">en el plazo de tres días </w:t>
            </w:r>
            <w:r w:rsidRPr="00CC3A4B">
              <w:rPr>
                <w:rFonts w:cs="Arial"/>
              </w:rPr>
              <w:t xml:space="preserve">recurso de apelación (Inicia el procedimiento 16) </w:t>
            </w: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</w:p>
          <w:p w:rsidR="0063336F" w:rsidRPr="00A60267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  <w:r w:rsidRPr="00CC3A4B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CC3A4B">
              <w:rPr>
                <w:rFonts w:cs="Arial"/>
              </w:rPr>
              <w:t xml:space="preserve">. </w:t>
            </w:r>
            <w:r w:rsidRPr="00CC3A4B">
              <w:rPr>
                <w:rFonts w:cs="Arial"/>
                <w:b/>
              </w:rPr>
              <w:t>Si</w:t>
            </w:r>
            <w:r w:rsidRPr="00CC3A4B">
              <w:rPr>
                <w:rFonts w:cs="Arial"/>
              </w:rPr>
              <w:t xml:space="preserve"> el propietario está de acuerdo con la resolución </w:t>
            </w:r>
            <w:r w:rsidRPr="00A60267">
              <w:rPr>
                <w:rFonts w:cs="Arial"/>
                <w:color w:val="000000"/>
              </w:rPr>
              <w:t>de determinación de oficio (F-UATM- 3A), firma y devuelve el original y procede al pago de los valores determinados junto con las multas y otros valores complementarios que se establezcan legalmente.</w:t>
            </w:r>
          </w:p>
          <w:p w:rsidR="0063336F" w:rsidRPr="00A60267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</w:p>
          <w:p w:rsidR="0063336F" w:rsidRPr="00CC3A4B" w:rsidRDefault="0063336F" w:rsidP="0063336F">
            <w:pPr>
              <w:pStyle w:val="Sinespaciado"/>
              <w:jc w:val="both"/>
              <w:rPr>
                <w:rFonts w:cs="Arial"/>
              </w:rPr>
            </w:pPr>
            <w:r w:rsidRPr="00A60267">
              <w:rPr>
                <w:rFonts w:cs="Arial"/>
                <w:bCs/>
                <w:color w:val="000000"/>
              </w:rPr>
              <w:t xml:space="preserve">16. </w:t>
            </w:r>
            <w:r w:rsidRPr="00A60267">
              <w:rPr>
                <w:rFonts w:cs="Arial"/>
                <w:color w:val="000000"/>
              </w:rPr>
              <w:t>Encargado de Registro, Control Tributario y Fiscalización, i</w:t>
            </w:r>
            <w:r w:rsidRPr="00A60267">
              <w:rPr>
                <w:rFonts w:cs="Arial"/>
                <w:bCs/>
                <w:color w:val="000000"/>
              </w:rPr>
              <w:t xml:space="preserve">ngresa datos al sistema, archiva documento en el expediente y en caso de no existir sistema en red, envía copia de declaración, resolución de determinación de oficio </w:t>
            </w:r>
            <w:r w:rsidRPr="00A60267">
              <w:rPr>
                <w:rFonts w:cs="Arial"/>
                <w:color w:val="000000"/>
              </w:rPr>
              <w:t>(F-UATM- 3A)</w:t>
            </w:r>
            <w:r w:rsidRPr="00A60267">
              <w:rPr>
                <w:rFonts w:cs="Arial"/>
                <w:bCs/>
                <w:color w:val="000000"/>
              </w:rPr>
              <w:t xml:space="preserve"> y  número</w:t>
            </w:r>
            <w:r w:rsidRPr="00CC3A4B">
              <w:rPr>
                <w:rFonts w:cs="Arial"/>
                <w:bCs/>
              </w:rPr>
              <w:t xml:space="preserve"> de registro tributario  a Cuentas Corrientes.</w:t>
            </w:r>
            <w:r w:rsidRPr="00CC3A4B">
              <w:rPr>
                <w:rFonts w:cs="Arial"/>
              </w:rPr>
              <w:t xml:space="preserve">  </w:t>
            </w:r>
          </w:p>
          <w:p w:rsidR="0063336F" w:rsidRPr="00B37139" w:rsidRDefault="0063336F" w:rsidP="0063336F">
            <w:pPr>
              <w:pStyle w:val="Sinespaciado"/>
              <w:rPr>
                <w:rFonts w:cs="Arial"/>
                <w:color w:val="000000"/>
              </w:rPr>
            </w:pPr>
          </w:p>
          <w:p w:rsidR="0063336F" w:rsidRPr="00B37139" w:rsidRDefault="0063336F" w:rsidP="0063336F">
            <w:pPr>
              <w:pStyle w:val="Sinespaciado"/>
              <w:rPr>
                <w:rFonts w:cs="Arial"/>
                <w:b/>
                <w:bCs/>
                <w:color w:val="000000"/>
              </w:rPr>
            </w:pPr>
            <w:r w:rsidRPr="00B37139">
              <w:rPr>
                <w:rFonts w:cs="Arial"/>
                <w:b/>
                <w:bCs/>
                <w:color w:val="000000"/>
              </w:rPr>
              <w:t xml:space="preserve">BASE LEGAL. </w:t>
            </w:r>
          </w:p>
          <w:p w:rsidR="0063336F" w:rsidRDefault="0063336F" w:rsidP="0063336F">
            <w:pPr>
              <w:pStyle w:val="Sinespaciado"/>
              <w:jc w:val="both"/>
              <w:rPr>
                <w:rFonts w:cs="Arial"/>
                <w:b/>
                <w:bCs/>
                <w:color w:val="000000"/>
              </w:rPr>
            </w:pPr>
          </w:p>
          <w:p w:rsidR="0063336F" w:rsidRPr="00B37139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  <w:r w:rsidRPr="00B37139">
              <w:rPr>
                <w:rFonts w:cs="Arial"/>
                <w:color w:val="000000"/>
              </w:rPr>
              <w:t xml:space="preserve">Artículos 82 Numeral 3, </w:t>
            </w:r>
            <w:r>
              <w:rPr>
                <w:rFonts w:cs="Arial"/>
                <w:color w:val="000000"/>
              </w:rPr>
              <w:t xml:space="preserve">Artículo 64, 104, </w:t>
            </w:r>
            <w:r w:rsidRPr="00B37139">
              <w:rPr>
                <w:rFonts w:cs="Arial"/>
                <w:color w:val="000000"/>
              </w:rPr>
              <w:t xml:space="preserve">106 </w:t>
            </w:r>
            <w:r>
              <w:rPr>
                <w:rFonts w:cs="Arial"/>
                <w:color w:val="000000"/>
              </w:rPr>
              <w:t xml:space="preserve"> y 123 </w:t>
            </w:r>
            <w:r w:rsidRPr="00B37139">
              <w:rPr>
                <w:rFonts w:cs="Arial"/>
                <w:color w:val="000000"/>
              </w:rPr>
              <w:t xml:space="preserve">de </w:t>
            </w:r>
            <w:smartTag w:uri="urn:schemas-microsoft-com:office:smarttags" w:element="PersonName">
              <w:smartTagPr>
                <w:attr w:name="ProductID" w:val="la Ley General"/>
              </w:smartTagPr>
              <w:r w:rsidRPr="00B37139">
                <w:rPr>
                  <w:rFonts w:cs="Arial"/>
                  <w:color w:val="000000"/>
                </w:rPr>
                <w:t>la Ley General</w:t>
              </w:r>
            </w:smartTag>
            <w:r w:rsidRPr="00B37139">
              <w:rPr>
                <w:rFonts w:cs="Arial"/>
                <w:color w:val="000000"/>
              </w:rPr>
              <w:t xml:space="preserve"> Tributaria Municipal.</w:t>
            </w:r>
          </w:p>
          <w:p w:rsidR="0063336F" w:rsidRPr="00566FD1" w:rsidRDefault="0063336F" w:rsidP="0063336F">
            <w:pPr>
              <w:pStyle w:val="Sinespaciado"/>
              <w:jc w:val="both"/>
              <w:rPr>
                <w:rFonts w:cs="Arial"/>
                <w:color w:val="000000"/>
              </w:rPr>
            </w:pPr>
            <w:r w:rsidRPr="00566FD1">
              <w:rPr>
                <w:rFonts w:cs="Arial"/>
                <w:color w:val="000000"/>
              </w:rPr>
              <w:t xml:space="preserve">Artículo </w:t>
            </w:r>
            <w:r>
              <w:rPr>
                <w:rFonts w:cs="Arial"/>
                <w:color w:val="000000"/>
              </w:rPr>
              <w:t xml:space="preserve">18, </w:t>
            </w:r>
            <w:r w:rsidRPr="00566FD1">
              <w:rPr>
                <w:rFonts w:cs="Arial"/>
                <w:color w:val="000000"/>
              </w:rPr>
              <w:t xml:space="preserve">21 y 30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566FD1">
                <w:rPr>
                  <w:rFonts w:cs="Arial"/>
                  <w:color w:val="000000"/>
                </w:rPr>
                <w:t>la Ley</w:t>
              </w:r>
            </w:smartTag>
            <w:r w:rsidRPr="00566FD1">
              <w:rPr>
                <w:rFonts w:cs="Arial"/>
                <w:color w:val="000000"/>
              </w:rPr>
              <w:t xml:space="preserve"> de Impuestos del Municipio de Tecoluca, publicada en D.O. 236 del 20 de diciembre de 1995.</w:t>
            </w:r>
          </w:p>
          <w:p w:rsidR="0063336F" w:rsidRPr="009451DA" w:rsidRDefault="0063336F" w:rsidP="0063336F">
            <w:pPr>
              <w:pStyle w:val="Sinespaciado"/>
              <w:jc w:val="both"/>
              <w:rPr>
                <w:rFonts w:cs="Arial"/>
                <w:color w:val="FF0000"/>
              </w:rPr>
            </w:pPr>
            <w:r w:rsidRPr="009451DA">
              <w:rPr>
                <w:rFonts w:cs="Arial"/>
                <w:color w:val="FF0000"/>
              </w:rPr>
              <w:t xml:space="preserve">. </w:t>
            </w:r>
          </w:p>
          <w:p w:rsidR="0063336F" w:rsidRPr="00B37139" w:rsidRDefault="0063336F" w:rsidP="0063336F">
            <w:pPr>
              <w:pStyle w:val="Sinespaciado"/>
              <w:rPr>
                <w:color w:val="000000"/>
              </w:rPr>
            </w:pPr>
          </w:p>
          <w:p w:rsidR="0063336F" w:rsidRDefault="0063336F" w:rsidP="0063336F">
            <w:pPr>
              <w:pStyle w:val="Sinespaciado"/>
              <w:rPr>
                <w:color w:val="000000"/>
              </w:rPr>
            </w:pPr>
          </w:p>
          <w:p w:rsidR="0063336F" w:rsidRPr="002E5A06" w:rsidRDefault="0063336F" w:rsidP="0063336F">
            <w:pPr>
              <w:pStyle w:val="Sinespaciado"/>
              <w:rPr>
                <w:color w:val="000000"/>
              </w:rPr>
            </w:pPr>
          </w:p>
          <w:p w:rsidR="0063336F" w:rsidRPr="002E5A06" w:rsidRDefault="0063336F" w:rsidP="0063336F">
            <w:pPr>
              <w:pStyle w:val="Sinespaciado"/>
              <w:rPr>
                <w:color w:val="000000"/>
              </w:rPr>
            </w:pPr>
          </w:p>
          <w:p w:rsidR="0063336F" w:rsidRPr="002B6E4A" w:rsidRDefault="0063336F" w:rsidP="0063336F">
            <w:pPr>
              <w:pStyle w:val="Sinespaciado"/>
              <w:rPr>
                <w:i/>
                <w:color w:val="000000"/>
              </w:rPr>
            </w:pPr>
            <w:r w:rsidRPr="002E5A06">
              <w:rPr>
                <w:color w:val="000000"/>
              </w:rPr>
              <w:t xml:space="preserve">LGTM = </w:t>
            </w:r>
            <w:r w:rsidRPr="002E5A06">
              <w:rPr>
                <w:rFonts w:cs="Arial"/>
                <w:color w:val="000000"/>
              </w:rPr>
              <w:t>Ley General Tributaria Municipal.</w:t>
            </w:r>
          </w:p>
        </w:tc>
      </w:tr>
    </w:tbl>
    <w:p w:rsidR="0063336F" w:rsidRDefault="0063336F" w:rsidP="0063336F">
      <w:pPr>
        <w:pStyle w:val="Sinespaciado"/>
      </w:pPr>
    </w:p>
    <w:p w:rsidR="0063336F" w:rsidRDefault="0063336F" w:rsidP="0063336F">
      <w:pPr>
        <w:pStyle w:val="Sinespaciado"/>
      </w:pPr>
    </w:p>
    <w:p w:rsidR="0063336F" w:rsidRDefault="0063336F" w:rsidP="0063336F">
      <w:pPr>
        <w:pStyle w:val="Sinespaciado"/>
      </w:pPr>
    </w:p>
    <w:p w:rsidR="0063336F" w:rsidRDefault="0063336F" w:rsidP="0063336F">
      <w:pPr>
        <w:pStyle w:val="Sinespaciado"/>
      </w:pPr>
    </w:p>
    <w:p w:rsidR="0063336F" w:rsidRDefault="0063336F" w:rsidP="0063336F">
      <w:pPr>
        <w:pStyle w:val="Sinespaciado"/>
      </w:pPr>
    </w:p>
    <w:p w:rsidR="0063336F" w:rsidRDefault="0063336F" w:rsidP="0063336F">
      <w:pPr>
        <w:pStyle w:val="Sinespaciado"/>
      </w:pPr>
    </w:p>
    <w:p w:rsidR="00480A15" w:rsidRDefault="00480A15" w:rsidP="0063336F">
      <w:pPr>
        <w:pStyle w:val="Sinespaciado"/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7C1C5364" wp14:editId="65B80AE1">
            <wp:simplePos x="0" y="0"/>
            <wp:positionH relativeFrom="column">
              <wp:posOffset>-490220</wp:posOffset>
            </wp:positionH>
            <wp:positionV relativeFrom="paragraph">
              <wp:posOffset>180340</wp:posOffset>
            </wp:positionV>
            <wp:extent cx="6511925" cy="9199245"/>
            <wp:effectExtent l="0" t="0" r="3175" b="190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919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80A15" w:rsidSect="0063336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5784B"/>
    <w:multiLevelType w:val="hybridMultilevel"/>
    <w:tmpl w:val="70BE9EE2"/>
    <w:lvl w:ilvl="0" w:tplc="EADA5B04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943D6"/>
    <w:multiLevelType w:val="hybridMultilevel"/>
    <w:tmpl w:val="BE0ED3A4"/>
    <w:lvl w:ilvl="0" w:tplc="E0328968">
      <w:start w:val="2"/>
      <w:numFmt w:val="upperRoman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" w15:restartNumberingAfterBreak="0">
    <w:nsid w:val="68F30CA1"/>
    <w:multiLevelType w:val="hybridMultilevel"/>
    <w:tmpl w:val="4E521A60"/>
    <w:lvl w:ilvl="0" w:tplc="10AE2F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F"/>
    <w:rsid w:val="00091FFB"/>
    <w:rsid w:val="00291D2D"/>
    <w:rsid w:val="00480A15"/>
    <w:rsid w:val="005D7223"/>
    <w:rsid w:val="006332D8"/>
    <w:rsid w:val="0063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C6D6B1C-085B-4219-9D87-0C5DADA8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aliases w:val="Sangría de t. independiente"/>
    <w:basedOn w:val="Normal"/>
    <w:link w:val="SangradetextonormalCar"/>
    <w:rsid w:val="006333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63336F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uiPriority w:val="1"/>
    <w:qFormat/>
    <w:rsid w:val="0063336F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333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3336F"/>
  </w:style>
  <w:style w:type="paragraph" w:styleId="Textodeglobo">
    <w:name w:val="Balloon Text"/>
    <w:basedOn w:val="Normal"/>
    <w:link w:val="TextodegloboCar"/>
    <w:uiPriority w:val="99"/>
    <w:semiHidden/>
    <w:unhideWhenUsed/>
    <w:rsid w:val="0063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3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80A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0A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Comunicaciones</cp:lastModifiedBy>
  <cp:revision>6</cp:revision>
  <dcterms:created xsi:type="dcterms:W3CDTF">2014-06-25T17:52:00Z</dcterms:created>
  <dcterms:modified xsi:type="dcterms:W3CDTF">2017-05-17T17:58:00Z</dcterms:modified>
</cp:coreProperties>
</file>