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X="-743" w:tblpY="385"/>
        <w:tblOverlap w:val="never"/>
        <w:tblW w:w="14636" w:type="dxa"/>
        <w:tblLayout w:type="fixed"/>
        <w:tblLook w:val="04A0"/>
      </w:tblPr>
      <w:tblGrid>
        <w:gridCol w:w="534"/>
        <w:gridCol w:w="2478"/>
        <w:gridCol w:w="1525"/>
        <w:gridCol w:w="2268"/>
        <w:gridCol w:w="2126"/>
        <w:gridCol w:w="3935"/>
        <w:gridCol w:w="1770"/>
      </w:tblGrid>
      <w:tr w:rsidR="00EA62E6" w:rsidTr="00EA62E6">
        <w:tc>
          <w:tcPr>
            <w:tcW w:w="534" w:type="dxa"/>
          </w:tcPr>
          <w:p w:rsidR="00EA62E6" w:rsidRDefault="00EA62E6" w:rsidP="00EA62E6"/>
          <w:p w:rsidR="00EA62E6" w:rsidRDefault="00EA62E6" w:rsidP="00EA62E6">
            <w:r>
              <w:t>N°</w:t>
            </w:r>
          </w:p>
          <w:p w:rsidR="00EA62E6" w:rsidRDefault="00EA62E6" w:rsidP="00EA62E6"/>
        </w:tc>
        <w:tc>
          <w:tcPr>
            <w:tcW w:w="2478" w:type="dxa"/>
          </w:tcPr>
          <w:p w:rsidR="00EA62E6" w:rsidRDefault="00EA62E6" w:rsidP="00EA62E6"/>
          <w:p w:rsidR="00EA62E6" w:rsidRPr="007075D6" w:rsidRDefault="00EA62E6" w:rsidP="00EA62E6">
            <w:r>
              <w:t>Nombre</w:t>
            </w:r>
          </w:p>
        </w:tc>
        <w:tc>
          <w:tcPr>
            <w:tcW w:w="1525" w:type="dxa"/>
          </w:tcPr>
          <w:p w:rsidR="00EA62E6" w:rsidRDefault="00EA62E6" w:rsidP="00EA62E6"/>
          <w:p w:rsidR="00EA62E6" w:rsidRPr="007075D6" w:rsidRDefault="00EA62E6" w:rsidP="00EA62E6">
            <w:r>
              <w:t xml:space="preserve">   Unidad</w:t>
            </w:r>
          </w:p>
        </w:tc>
        <w:tc>
          <w:tcPr>
            <w:tcW w:w="2268" w:type="dxa"/>
          </w:tcPr>
          <w:p w:rsidR="00EA62E6" w:rsidRDefault="00EA62E6" w:rsidP="00EA62E6"/>
          <w:p w:rsidR="00EA62E6" w:rsidRPr="007075D6" w:rsidRDefault="00EA62E6" w:rsidP="00EA62E6">
            <w:r>
              <w:t xml:space="preserve">          Funciones</w:t>
            </w:r>
          </w:p>
        </w:tc>
        <w:tc>
          <w:tcPr>
            <w:tcW w:w="2126" w:type="dxa"/>
          </w:tcPr>
          <w:p w:rsidR="00EA62E6" w:rsidRDefault="00EA62E6" w:rsidP="00EA62E6"/>
          <w:p w:rsidR="00EA62E6" w:rsidRPr="007075D6" w:rsidRDefault="00EA62E6" w:rsidP="00EA62E6">
            <w:r>
              <w:t xml:space="preserve">     Formación</w:t>
            </w:r>
          </w:p>
        </w:tc>
        <w:tc>
          <w:tcPr>
            <w:tcW w:w="3935" w:type="dxa"/>
          </w:tcPr>
          <w:p w:rsidR="00EA62E6" w:rsidRDefault="00EA62E6" w:rsidP="00EA62E6"/>
          <w:p w:rsidR="00EA62E6" w:rsidRPr="007075D6" w:rsidRDefault="00EA62E6" w:rsidP="00EA62E6">
            <w:r>
              <w:t xml:space="preserve">                        experiencia</w:t>
            </w:r>
          </w:p>
        </w:tc>
        <w:tc>
          <w:tcPr>
            <w:tcW w:w="1770" w:type="dxa"/>
          </w:tcPr>
          <w:p w:rsidR="00EA62E6" w:rsidRDefault="00EA62E6" w:rsidP="00EA62E6">
            <w:r>
              <w:t>Remuneración mensual</w:t>
            </w:r>
          </w:p>
        </w:tc>
      </w:tr>
      <w:tr w:rsidR="00EA62E6" w:rsidTr="00EA62E6">
        <w:tc>
          <w:tcPr>
            <w:tcW w:w="534" w:type="dxa"/>
          </w:tcPr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>
            <w:r>
              <w:t>1</w:t>
            </w:r>
          </w:p>
        </w:tc>
        <w:tc>
          <w:tcPr>
            <w:tcW w:w="2478" w:type="dxa"/>
          </w:tcPr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>
            <w:r>
              <w:t xml:space="preserve">Jimmy  </w:t>
            </w:r>
            <w:proofErr w:type="spellStart"/>
            <w:r>
              <w:t>Tyron</w:t>
            </w:r>
            <w:proofErr w:type="spellEnd"/>
            <w:r>
              <w:t xml:space="preserve"> Elvira Alfaro</w:t>
            </w:r>
          </w:p>
          <w:p w:rsidR="00EA62E6" w:rsidRPr="00DF69E2" w:rsidRDefault="00EA62E6" w:rsidP="00EA62E6"/>
        </w:tc>
        <w:tc>
          <w:tcPr>
            <w:tcW w:w="1525" w:type="dxa"/>
          </w:tcPr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Pr="005B2826" w:rsidRDefault="00EA62E6" w:rsidP="00EA62E6">
            <w:r>
              <w:t>Sindicatura Municipal</w:t>
            </w:r>
          </w:p>
        </w:tc>
        <w:tc>
          <w:tcPr>
            <w:tcW w:w="2268" w:type="dxa"/>
          </w:tcPr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>
            <w:r>
              <w:t xml:space="preserve">  Asesor Del Despacho Municipal</w:t>
            </w:r>
          </w:p>
          <w:p w:rsidR="00EA62E6" w:rsidRPr="005B2826" w:rsidRDefault="00EA62E6" w:rsidP="00EA62E6"/>
        </w:tc>
        <w:tc>
          <w:tcPr>
            <w:tcW w:w="2126" w:type="dxa"/>
          </w:tcPr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Pr="00273A85" w:rsidRDefault="00EA62E6" w:rsidP="00EA62E6">
            <w:r>
              <w:t>Ingeniero Industrial</w:t>
            </w:r>
          </w:p>
        </w:tc>
        <w:tc>
          <w:tcPr>
            <w:tcW w:w="3935" w:type="dxa"/>
          </w:tcPr>
          <w:p w:rsidR="00EA62E6" w:rsidRDefault="00EA62E6" w:rsidP="00EA62E6"/>
          <w:p w:rsidR="00EA62E6" w:rsidRDefault="00EA62E6" w:rsidP="00EA62E6">
            <w:r>
              <w:t>Asesor de Política Gremial, de 2010- 2021.</w:t>
            </w:r>
          </w:p>
          <w:p w:rsidR="00EA62E6" w:rsidRDefault="00EA62E6" w:rsidP="00EA62E6">
            <w:r>
              <w:t xml:space="preserve"> </w:t>
            </w:r>
          </w:p>
          <w:p w:rsidR="00EA62E6" w:rsidRDefault="00EA62E6" w:rsidP="00EA62E6">
            <w:r>
              <w:t xml:space="preserve"> Gerente General, de 2018- 2019</w:t>
            </w:r>
          </w:p>
          <w:p w:rsidR="00EA62E6" w:rsidRDefault="00EA62E6" w:rsidP="00EA62E6"/>
          <w:p w:rsidR="00EA62E6" w:rsidRDefault="00EA62E6" w:rsidP="00EA62E6">
            <w:r>
              <w:t>Jefe Unidad de Información Municipal y Eventualmente Coordinador Administrativo, de 2000-2010</w:t>
            </w:r>
          </w:p>
          <w:p w:rsidR="00EA62E6" w:rsidRDefault="00EA62E6" w:rsidP="00EA62E6"/>
          <w:p w:rsidR="00EA62E6" w:rsidRDefault="00EA62E6" w:rsidP="00EA62E6">
            <w:r>
              <w:t>Consultor Especialista en Gobierno Electronico.</w:t>
            </w:r>
          </w:p>
          <w:p w:rsidR="00EA62E6" w:rsidRDefault="00EA62E6" w:rsidP="00EA62E6"/>
          <w:p w:rsidR="00EA62E6" w:rsidRDefault="00EA62E6" w:rsidP="00EA62E6">
            <w:r>
              <w:t>Instructor de Tecnología Industrial, de 1998-1999.</w:t>
            </w:r>
          </w:p>
          <w:p w:rsidR="00EA62E6" w:rsidRDefault="00EA62E6" w:rsidP="00EA62E6"/>
          <w:p w:rsidR="00EA62E6" w:rsidRDefault="00EA62E6" w:rsidP="00EA62E6">
            <w:r>
              <w:t>Administrador Logístico de Plantas Textiles, de 1999- 2000.</w:t>
            </w:r>
          </w:p>
          <w:p w:rsidR="00EA62E6" w:rsidRDefault="00EA62E6" w:rsidP="00EA62E6"/>
          <w:p w:rsidR="00EA62E6" w:rsidRDefault="00EA62E6" w:rsidP="00EA62E6">
            <w:r>
              <w:t>Pagador Regional.</w:t>
            </w:r>
          </w:p>
          <w:p w:rsidR="00EA62E6" w:rsidRDefault="00EA62E6" w:rsidP="00EA62E6"/>
          <w:p w:rsidR="00EA62E6" w:rsidRDefault="00EA62E6" w:rsidP="00EA62E6">
            <w:r>
              <w:t xml:space="preserve"> </w:t>
            </w:r>
          </w:p>
          <w:p w:rsidR="00EA62E6" w:rsidRDefault="00EA62E6" w:rsidP="00EA62E6"/>
          <w:p w:rsidR="00EA62E6" w:rsidRPr="00573314" w:rsidRDefault="00EA62E6" w:rsidP="00EA62E6"/>
        </w:tc>
        <w:tc>
          <w:tcPr>
            <w:tcW w:w="1770" w:type="dxa"/>
          </w:tcPr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/>
          <w:p w:rsidR="00EA62E6" w:rsidRDefault="00EA62E6" w:rsidP="00EA62E6">
            <w:r>
              <w:t>$1,650.00</w:t>
            </w:r>
          </w:p>
        </w:tc>
      </w:tr>
    </w:tbl>
    <w:p w:rsidR="007075D6" w:rsidRDefault="007075D6"/>
    <w:p w:rsidR="00B2601D" w:rsidRPr="007075D6" w:rsidRDefault="00EA62E6" w:rsidP="00EA62E6">
      <w:pPr>
        <w:tabs>
          <w:tab w:val="left" w:pos="5571"/>
        </w:tabs>
      </w:pPr>
      <w:r>
        <w:br w:type="textWrapping" w:clear="all"/>
      </w:r>
    </w:p>
    <w:sectPr w:rsidR="00B2601D" w:rsidRPr="007075D6" w:rsidSect="00EA62E6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FF1" w:rsidRDefault="00A15FF1" w:rsidP="003447F6">
      <w:pPr>
        <w:spacing w:after="0" w:line="240" w:lineRule="auto"/>
      </w:pPr>
      <w:r>
        <w:separator/>
      </w:r>
    </w:p>
  </w:endnote>
  <w:endnote w:type="continuationSeparator" w:id="1">
    <w:p w:rsidR="00A15FF1" w:rsidRDefault="00A15FF1" w:rsidP="0034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FF1" w:rsidRDefault="00A15FF1" w:rsidP="003447F6">
      <w:pPr>
        <w:spacing w:after="0" w:line="240" w:lineRule="auto"/>
      </w:pPr>
      <w:r>
        <w:separator/>
      </w:r>
    </w:p>
  </w:footnote>
  <w:footnote w:type="continuationSeparator" w:id="1">
    <w:p w:rsidR="00A15FF1" w:rsidRDefault="00A15FF1" w:rsidP="0034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7F6" w:rsidRDefault="00EA62E6" w:rsidP="00EA62E6">
    <w:pPr>
      <w:pStyle w:val="Encabezado"/>
      <w:tabs>
        <w:tab w:val="right" w:pos="9781"/>
      </w:tabs>
      <w:rPr>
        <w:rFonts w:ascii="Century" w:hAnsi="Century"/>
        <w:b/>
        <w:color w:val="002060"/>
        <w:sz w:val="27"/>
        <w:szCs w:val="27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7834630</wp:posOffset>
          </wp:positionH>
          <wp:positionV relativeFrom="paragraph">
            <wp:posOffset>-269240</wp:posOffset>
          </wp:positionV>
          <wp:extent cx="649605" cy="769620"/>
          <wp:effectExtent l="19050" t="0" r="0" b="0"/>
          <wp:wrapSquare wrapText="bothSides"/>
          <wp:docPr id="4" name="Imagen 1" descr="C:\Users\OFI_INFORMACION\Downloads\WhatsApp Image 2020-01-14 at 9.24.21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I_INFORMACION\Downloads\WhatsApp Image 2020-01-14 at 9.24.21 AM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47F6"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-435610</wp:posOffset>
          </wp:positionH>
          <wp:positionV relativeFrom="paragraph">
            <wp:posOffset>-292100</wp:posOffset>
          </wp:positionV>
          <wp:extent cx="859155" cy="792480"/>
          <wp:effectExtent l="19050" t="0" r="0" b="0"/>
          <wp:wrapSquare wrapText="bothSides"/>
          <wp:docPr id="1" name="2 Imagen" descr="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Encabeza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003" t="12312" r="81723" b="8704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b/>
        <w:color w:val="002060"/>
        <w:sz w:val="27"/>
        <w:szCs w:val="27"/>
      </w:rPr>
      <w:t xml:space="preserve">                        </w:t>
    </w:r>
    <w:r w:rsidR="003447F6">
      <w:rPr>
        <w:rFonts w:ascii="Century" w:hAnsi="Century"/>
        <w:b/>
        <w:color w:val="002060"/>
        <w:sz w:val="27"/>
        <w:szCs w:val="27"/>
      </w:rPr>
      <w:t>ALCALDIA MUNICIPAL DE SAN LUIS LA HERRADURA</w:t>
    </w:r>
  </w:p>
  <w:p w:rsidR="003447F6" w:rsidRDefault="003447F6" w:rsidP="00EA62E6">
    <w:pPr>
      <w:pStyle w:val="Encabezado"/>
      <w:tabs>
        <w:tab w:val="right" w:pos="9781"/>
      </w:tabs>
      <w:jc w:val="center"/>
      <w:rPr>
        <w:rFonts w:ascii="Century" w:hAnsi="Century"/>
        <w:color w:val="002060"/>
      </w:rPr>
    </w:pPr>
    <w:r>
      <w:rPr>
        <w:rFonts w:ascii="Century" w:hAnsi="Century"/>
        <w:color w:val="002060"/>
      </w:rPr>
      <w:t>Calle Ppal. Edif. N° 1, B° Guadalupe, Villa San Luis La Herradura,</w:t>
    </w:r>
    <w:r w:rsidR="00EA62E6">
      <w:rPr>
        <w:rFonts w:ascii="Century" w:hAnsi="Century"/>
        <w:color w:val="002060"/>
      </w:rPr>
      <w:t xml:space="preserve"> </w:t>
    </w:r>
    <w:r>
      <w:rPr>
        <w:rFonts w:ascii="Century" w:hAnsi="Century"/>
        <w:color w:val="002060"/>
      </w:rPr>
      <w:t>Depto. La Paz, El Salvador, C. A.</w:t>
    </w:r>
    <w:r w:rsidR="00EA62E6" w:rsidRPr="00EA62E6">
      <w:rPr>
        <w:noProof/>
        <w:lang w:eastAsia="es-SV"/>
      </w:rPr>
      <w:t xml:space="preserve"> </w:t>
    </w:r>
  </w:p>
  <w:p w:rsidR="003447F6" w:rsidRDefault="003447F6" w:rsidP="003447F6">
    <w:pPr>
      <w:pStyle w:val="Encabezado"/>
    </w:pPr>
    <w:r>
      <w:rPr>
        <w:rFonts w:ascii="Century" w:hAnsi="Century"/>
        <w:color w:val="002060"/>
      </w:rPr>
      <w:t>Telf. 2</w:t>
    </w:r>
    <w:r w:rsidR="00EA62E6">
      <w:rPr>
        <w:rFonts w:ascii="Century" w:hAnsi="Century"/>
        <w:color w:val="002060"/>
      </w:rPr>
      <w:t xml:space="preserve">                                                 2</w:t>
    </w:r>
    <w:r>
      <w:rPr>
        <w:rFonts w:ascii="Century" w:hAnsi="Century"/>
        <w:color w:val="002060"/>
      </w:rPr>
      <w:t xml:space="preserve">347-2700; </w:t>
    </w:r>
    <w:proofErr w:type="spellStart"/>
    <w:r>
      <w:rPr>
        <w:rFonts w:ascii="Century" w:hAnsi="Century"/>
        <w:color w:val="002060"/>
      </w:rPr>
      <w:t>Facebook</w:t>
    </w:r>
    <w:proofErr w:type="spellEnd"/>
    <w:r>
      <w:rPr>
        <w:rFonts w:ascii="Century" w:hAnsi="Century"/>
        <w:color w:val="002060"/>
      </w:rPr>
      <w:t>: @</w:t>
    </w:r>
    <w:proofErr w:type="spellStart"/>
    <w:r>
      <w:rPr>
        <w:rFonts w:ascii="Century" w:hAnsi="Century"/>
        <w:color w:val="002060"/>
      </w:rPr>
      <w:t>alcaldiasanluis.laherradura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7075D6"/>
    <w:rsid w:val="000A0915"/>
    <w:rsid w:val="000E0D20"/>
    <w:rsid w:val="000E3EC3"/>
    <w:rsid w:val="00273A85"/>
    <w:rsid w:val="0028044F"/>
    <w:rsid w:val="002B46AF"/>
    <w:rsid w:val="003447F6"/>
    <w:rsid w:val="004C4C5E"/>
    <w:rsid w:val="00535325"/>
    <w:rsid w:val="00573314"/>
    <w:rsid w:val="005A7023"/>
    <w:rsid w:val="005B2826"/>
    <w:rsid w:val="007075D6"/>
    <w:rsid w:val="008E1484"/>
    <w:rsid w:val="00936074"/>
    <w:rsid w:val="00A15FF1"/>
    <w:rsid w:val="00A36CCC"/>
    <w:rsid w:val="00B2601D"/>
    <w:rsid w:val="00BC54DE"/>
    <w:rsid w:val="00DF69E2"/>
    <w:rsid w:val="00E316A2"/>
    <w:rsid w:val="00E920FE"/>
    <w:rsid w:val="00EA62E6"/>
    <w:rsid w:val="00EB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0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7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3447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447F6"/>
  </w:style>
  <w:style w:type="paragraph" w:styleId="Piedepgina">
    <w:name w:val="footer"/>
    <w:basedOn w:val="Normal"/>
    <w:link w:val="PiedepginaCar"/>
    <w:uiPriority w:val="99"/>
    <w:semiHidden/>
    <w:unhideWhenUsed/>
    <w:rsid w:val="003447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4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Auditoria</dc:creator>
  <cp:lastModifiedBy>OFI_INFORMACION</cp:lastModifiedBy>
  <cp:revision>11</cp:revision>
  <dcterms:created xsi:type="dcterms:W3CDTF">2021-07-13T16:09:00Z</dcterms:created>
  <dcterms:modified xsi:type="dcterms:W3CDTF">2021-07-16T19:21:00Z</dcterms:modified>
</cp:coreProperties>
</file>