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6C2AB2">
        <w:rPr>
          <w:rFonts w:asciiTheme="minorHAnsi" w:eastAsia="Batang" w:hAnsiTheme="minorHAnsi" w:cs="Arial"/>
          <w:sz w:val="24"/>
          <w:szCs w:val="24"/>
        </w:rPr>
        <w:t xml:space="preserve">e julio hasta septiembre </w:t>
      </w:r>
      <w:r w:rsidR="00914A50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F95673">
        <w:rPr>
          <w:rFonts w:asciiTheme="minorHAnsi" w:eastAsia="Batang" w:hAnsiTheme="minorHAnsi" w:cs="Arial"/>
          <w:sz w:val="24"/>
          <w:szCs w:val="24"/>
        </w:rPr>
        <w:t>de 2020</w:t>
      </w:r>
      <w:r w:rsidRPr="00635B7B">
        <w:rPr>
          <w:rFonts w:asciiTheme="minorHAnsi" w:eastAsia="Batang" w:hAnsiTheme="minorHAnsi" w:cs="Arial"/>
          <w:sz w:val="24"/>
          <w:szCs w:val="24"/>
        </w:rPr>
        <w:t>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914A50">
        <w:rPr>
          <w:rFonts w:asciiTheme="minorHAnsi" w:eastAsia="Batang" w:hAnsiTheme="minorHAnsi" w:cs="Arial"/>
          <w:sz w:val="24"/>
          <w:szCs w:val="24"/>
        </w:rPr>
        <w:t>adu</w:t>
      </w:r>
      <w:r w:rsidR="00F95673">
        <w:rPr>
          <w:rFonts w:asciiTheme="minorHAnsi" w:eastAsia="Batang" w:hAnsiTheme="minorHAnsi" w:cs="Arial"/>
          <w:sz w:val="24"/>
          <w:szCs w:val="24"/>
        </w:rPr>
        <w:t>ra</w:t>
      </w:r>
      <w:r w:rsidR="006C2AB2">
        <w:rPr>
          <w:rFonts w:asciiTheme="minorHAnsi" w:eastAsia="Batang" w:hAnsiTheme="minorHAnsi" w:cs="Arial"/>
          <w:sz w:val="24"/>
          <w:szCs w:val="24"/>
        </w:rPr>
        <w:t xml:space="preserve"> los diecinueve días del mes de octubre</w:t>
      </w:r>
      <w:r w:rsidR="00682E8D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F95673">
        <w:rPr>
          <w:rFonts w:asciiTheme="minorHAnsi" w:eastAsia="Batang" w:hAnsiTheme="minorHAnsi" w:cs="Arial"/>
          <w:sz w:val="24"/>
          <w:szCs w:val="24"/>
        </w:rPr>
        <w:t>del año dos mil veinte</w:t>
      </w:r>
      <w:r w:rsidR="00914A50">
        <w:rPr>
          <w:rFonts w:asciiTheme="minorHAnsi" w:eastAsia="Batang" w:hAnsiTheme="minorHAnsi" w:cs="Arial"/>
          <w:sz w:val="24"/>
          <w:szCs w:val="24"/>
        </w:rPr>
        <w:t>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2947B1"/>
    <w:rsid w:val="0040093E"/>
    <w:rsid w:val="004A5E4B"/>
    <w:rsid w:val="005F33D6"/>
    <w:rsid w:val="00682E8D"/>
    <w:rsid w:val="006C2AB2"/>
    <w:rsid w:val="00785EBC"/>
    <w:rsid w:val="00914A50"/>
    <w:rsid w:val="00920C68"/>
    <w:rsid w:val="00A7029E"/>
    <w:rsid w:val="00C04142"/>
    <w:rsid w:val="00C10A45"/>
    <w:rsid w:val="00C97175"/>
    <w:rsid w:val="00F9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9</cp:revision>
  <dcterms:created xsi:type="dcterms:W3CDTF">2019-07-11T19:37:00Z</dcterms:created>
  <dcterms:modified xsi:type="dcterms:W3CDTF">2020-10-19T17:50:00Z</dcterms:modified>
</cp:coreProperties>
</file>