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702" w:rsidRPr="00A72A0F" w:rsidRDefault="00A63730" w:rsidP="00AF0702">
      <w:pPr>
        <w:shd w:val="clear" w:color="auto" w:fill="17365D" w:themeFill="text2" w:themeFillShade="BF"/>
        <w:spacing w:before="150" w:after="150" w:line="600" w:lineRule="atLeast"/>
        <w:ind w:left="-142" w:right="-943"/>
        <w:jc w:val="center"/>
        <w:outlineLvl w:val="1"/>
        <w:rPr>
          <w:rFonts w:ascii="inherit" w:eastAsia="Times New Roman" w:hAnsi="inherit" w:cs="Helvetica"/>
          <w:b/>
          <w:bCs/>
          <w:color w:val="FFFFFF" w:themeColor="background1"/>
          <w:sz w:val="47"/>
          <w:szCs w:val="47"/>
          <w:lang w:eastAsia="es-SV"/>
        </w:rPr>
      </w:pPr>
      <w:r>
        <w:rPr>
          <w:rFonts w:ascii="inherit" w:eastAsia="Times New Roman" w:hAnsi="inherit" w:cs="Helvetica"/>
          <w:b/>
          <w:bCs/>
          <w:color w:val="FFFFFF" w:themeColor="background1"/>
          <w:sz w:val="47"/>
          <w:szCs w:val="47"/>
          <w:lang w:eastAsia="es-SV"/>
        </w:rPr>
        <w:t xml:space="preserve">Recepción Denuncias y </w:t>
      </w:r>
      <w:r w:rsidR="00AF0702">
        <w:rPr>
          <w:rFonts w:ascii="inherit" w:eastAsia="Times New Roman" w:hAnsi="inherit" w:cs="Helvetica"/>
          <w:b/>
          <w:bCs/>
          <w:color w:val="FFFFFF" w:themeColor="background1"/>
          <w:sz w:val="47"/>
          <w:szCs w:val="47"/>
          <w:lang w:eastAsia="es-SV"/>
        </w:rPr>
        <w:t>Orientaciones</w:t>
      </w:r>
    </w:p>
    <w:p w:rsidR="00AF0702" w:rsidRPr="00A72A0F" w:rsidRDefault="00AF0702" w:rsidP="00AF07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SV"/>
        </w:rPr>
      </w:pPr>
    </w:p>
    <w:tbl>
      <w:tblPr>
        <w:tblW w:w="9900" w:type="dxa"/>
        <w:shd w:val="clear" w:color="auto" w:fill="FABF8F" w:themeFill="accent6" w:themeFillTint="9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7"/>
        <w:gridCol w:w="5383"/>
      </w:tblGrid>
      <w:tr w:rsidR="00AF0702" w:rsidRPr="00A72A0F" w:rsidTr="00F83AD5">
        <w:trPr>
          <w:trHeight w:val="1868"/>
        </w:trPr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0702" w:rsidRDefault="00AF0702" w:rsidP="0030678A">
            <w:pPr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Servicio</w:t>
            </w:r>
          </w:p>
          <w:p w:rsidR="00AF0702" w:rsidRDefault="00AF0702" w:rsidP="0030678A">
            <w:pPr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</w:p>
          <w:p w:rsidR="00AF0702" w:rsidRPr="00A72A0F" w:rsidRDefault="00AF0702" w:rsidP="0030678A">
            <w:pPr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FE7E6C" w:rsidRDefault="00AF0702" w:rsidP="00FE7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E6C">
              <w:rPr>
                <w:rFonts w:ascii="Times New Roman" w:hAnsi="Times New Roman" w:cs="Times New Roman"/>
              </w:rPr>
              <w:t xml:space="preserve">Orientar a los usuarios (Ciudadanos, </w:t>
            </w:r>
            <w:r w:rsidRPr="00FE7E6C">
              <w:rPr>
                <w:rFonts w:ascii="Times New Roman" w:hAnsi="Times New Roman" w:cs="Times New Roman"/>
                <w:sz w:val="24"/>
                <w:szCs w:val="24"/>
              </w:rPr>
              <w:t>personal operativo o administrativo)</w:t>
            </w:r>
            <w:r w:rsidRPr="00FE7E6C">
              <w:rPr>
                <w:rFonts w:ascii="Times New Roman" w:hAnsi="Times New Roman" w:cs="Times New Roman"/>
              </w:rPr>
              <w:t xml:space="preserve"> sobre los servicios que corresponde prestar a la Policía Nacional Civil y a la Academia Nacional de Seguridad Pública, cuando la situación planteada por los interesados no constituya materia de su competencia, y referirlas a las Instituciones competentes.</w:t>
            </w:r>
          </w:p>
        </w:tc>
      </w:tr>
      <w:tr w:rsidR="00AF0702" w:rsidRPr="00A72A0F" w:rsidTr="00F83AD5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Pr="00A72A0F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Requisitos generales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Pr="00A72A0F" w:rsidRDefault="00AF0702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DUI</w:t>
            </w:r>
          </w:p>
        </w:tc>
      </w:tr>
      <w:tr w:rsidR="00AF0702" w:rsidRPr="00A72A0F" w:rsidTr="00F83AD5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0702" w:rsidRPr="00A72A0F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Área encargada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F0702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Departamento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de Quejas y Denuncias </w:t>
            </w:r>
          </w:p>
        </w:tc>
      </w:tr>
      <w:tr w:rsidR="00AF0702" w:rsidRPr="00A72A0F" w:rsidTr="00F83AD5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0702" w:rsidRPr="00A72A0F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Jefa del Área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F0702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da</w:t>
            </w: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.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onia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Anabella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Manzano</w:t>
            </w:r>
          </w:p>
        </w:tc>
      </w:tr>
      <w:tr w:rsidR="00AF0702" w:rsidRPr="00A72A0F" w:rsidTr="00F83AD5">
        <w:trPr>
          <w:trHeight w:val="675"/>
        </w:trPr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0702" w:rsidRPr="00A72A0F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Dirección donde </w:t>
            </w: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548DD4" w:themeFill="text2" w:themeFillTint="99"/>
                <w:lang w:eastAsia="es-SV"/>
              </w:rPr>
              <w:t>s</w:t>
            </w: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olicitar el servicio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F0702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Final Avenida Olímpica, edificio 2645,</w:t>
            </w:r>
            <w:r w:rsidR="00F83AD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San Salvador. Teléfono 22013927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.</w:t>
            </w:r>
          </w:p>
        </w:tc>
      </w:tr>
      <w:tr w:rsidR="00AF0702" w:rsidRPr="00A72A0F" w:rsidTr="00F83AD5">
        <w:trPr>
          <w:trHeight w:val="525"/>
        </w:trPr>
        <w:tc>
          <w:tcPr>
            <w:tcW w:w="0" w:type="auto"/>
            <w:tcBorders>
              <w:top w:val="triple" w:sz="4" w:space="0" w:color="8DB3E2" w:themeColor="text2" w:themeTint="66"/>
              <w:bottom w:val="dotDash" w:sz="4" w:space="0" w:color="auto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Pr="00A72A0F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Horario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dotDash" w:sz="4" w:space="0" w:color="auto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Default="00F83AD5" w:rsidP="003067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7:30 a 15:3</w:t>
            </w:r>
            <w:r w:rsidR="00FE7E6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0</w:t>
            </w:r>
            <w:r w:rsidR="00AF070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  <w:proofErr w:type="gramStart"/>
            <w:r w:rsidR="00AF070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Lunes</w:t>
            </w:r>
            <w:proofErr w:type="gramEnd"/>
            <w:r w:rsidR="00AF070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a Viernes.</w:t>
            </w:r>
          </w:p>
        </w:tc>
      </w:tr>
      <w:tr w:rsidR="00AF0702" w:rsidRPr="00A72A0F" w:rsidTr="00F83AD5">
        <w:trPr>
          <w:trHeight w:val="540"/>
        </w:trPr>
        <w:tc>
          <w:tcPr>
            <w:tcW w:w="0" w:type="auto"/>
            <w:tcBorders>
              <w:top w:val="dotDash" w:sz="4" w:space="0" w:color="auto"/>
              <w:bottom w:val="dotDash" w:sz="4" w:space="0" w:color="auto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Extraordinario Presencial</w:t>
            </w:r>
          </w:p>
        </w:tc>
        <w:tc>
          <w:tcPr>
            <w:tcW w:w="0" w:type="auto"/>
            <w:tcBorders>
              <w:top w:val="dotDash" w:sz="4" w:space="0" w:color="auto"/>
              <w:bottom w:val="dotDash" w:sz="4" w:space="0" w:color="auto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Default="00F83AD5" w:rsidP="003067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15:3</w:t>
            </w:r>
            <w:r w:rsidR="00FE7E6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0</w:t>
            </w:r>
            <w:r w:rsidR="00AF070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a 17:00 </w:t>
            </w:r>
            <w:proofErr w:type="gramStart"/>
            <w:r w:rsidR="00AF070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Lunes</w:t>
            </w:r>
            <w:proofErr w:type="gramEnd"/>
            <w:r w:rsidR="00AF070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a Viernes. (Turno Presencial en Oficina Central)</w:t>
            </w:r>
          </w:p>
        </w:tc>
      </w:tr>
      <w:tr w:rsidR="00F83AD5" w:rsidRPr="00A72A0F" w:rsidTr="00B36F8B">
        <w:trPr>
          <w:trHeight w:val="570"/>
        </w:trPr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83AD5" w:rsidRPr="00D1078B" w:rsidRDefault="00F83AD5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-Asimismo se puede acceder al servicio</w:t>
            </w:r>
          </w:p>
          <w:p w:rsidR="00F83AD5" w:rsidRPr="00D1078B" w:rsidRDefault="00F83AD5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 xml:space="preserve"> </w:t>
            </w:r>
            <w:proofErr w:type="gramStart"/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a</w:t>
            </w:r>
            <w:proofErr w:type="gramEnd"/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 xml:space="preserve"> través de las  cuatro oficinas Regionales.</w:t>
            </w:r>
          </w:p>
          <w:p w:rsidR="00F83AD5" w:rsidRDefault="00F83AD5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dotDash" w:sz="4" w:space="0" w:color="auto"/>
              <w:bottom w:val="triple" w:sz="4" w:space="0" w:color="8DB3E2" w:themeColor="text2" w:themeTint="66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83AD5" w:rsidRPr="00676EAE" w:rsidRDefault="00F83AD5" w:rsidP="0030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</w:p>
        </w:tc>
      </w:tr>
      <w:tr w:rsidR="00F83AD5" w:rsidRPr="00A72A0F" w:rsidTr="00B36F8B">
        <w:trPr>
          <w:trHeight w:val="795"/>
        </w:trPr>
        <w:tc>
          <w:tcPr>
            <w:tcW w:w="0" w:type="auto"/>
            <w:tcBorders>
              <w:top w:val="triple" w:sz="4" w:space="0" w:color="8DB3E2" w:themeColor="text2" w:themeTint="66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83AD5" w:rsidRDefault="00F83AD5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Costo total del servicio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$ 0.00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83AD5" w:rsidRPr="00676EAE" w:rsidRDefault="00F83AD5" w:rsidP="0030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</w:p>
        </w:tc>
      </w:tr>
      <w:tr w:rsidR="00F83AD5" w:rsidRPr="00A72A0F" w:rsidTr="00A7184E">
        <w:trPr>
          <w:trHeight w:val="3075"/>
        </w:trPr>
        <w:tc>
          <w:tcPr>
            <w:tcW w:w="0" w:type="auto"/>
            <w:tcBorders>
              <w:top w:val="triple" w:sz="4" w:space="0" w:color="8DB3E2" w:themeColor="text2" w:themeTint="66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83AD5" w:rsidRPr="00D1078B" w:rsidRDefault="00F83AD5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triple" w:sz="4" w:space="0" w:color="8DB3E2" w:themeColor="text2" w:themeTint="66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83AD5" w:rsidRPr="00F83AD5" w:rsidRDefault="00F83AD5" w:rsidP="00F83AD5">
            <w:pPr>
              <w:spacing w:after="0" w:line="300" w:lineRule="atLeast"/>
              <w:ind w:left="-264" w:firstLine="264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83AD5" w:rsidRPr="00A72A0F" w:rsidTr="00E060B3">
        <w:tc>
          <w:tcPr>
            <w:tcW w:w="0" w:type="auto"/>
            <w:tcBorders>
              <w:top w:val="triple" w:sz="4" w:space="0" w:color="8DB3E2" w:themeColor="text2" w:themeTint="66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83AD5" w:rsidRPr="00A72A0F" w:rsidRDefault="00F83AD5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triple" w:sz="4" w:space="0" w:color="8DB3E2" w:themeColor="text2" w:themeTint="66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83AD5" w:rsidRPr="00A72A0F" w:rsidRDefault="00F83AD5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68001A" w:rsidRDefault="00A63730"/>
    <w:sectPr w:rsidR="0068001A" w:rsidSect="00AF070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702"/>
    <w:rsid w:val="003B2E2E"/>
    <w:rsid w:val="00A63730"/>
    <w:rsid w:val="00AD5D97"/>
    <w:rsid w:val="00AF0702"/>
    <w:rsid w:val="00EB142B"/>
    <w:rsid w:val="00F83AD5"/>
    <w:rsid w:val="00F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7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7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746</Characters>
  <Application>Microsoft Office Word</Application>
  <DocSecurity>0</DocSecurity>
  <Lines>6</Lines>
  <Paragraphs>1</Paragraphs>
  <ScaleCrop>false</ScaleCrop>
  <Company>PNC de El Salvador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PNC</dc:creator>
  <cp:lastModifiedBy>PNC</cp:lastModifiedBy>
  <cp:revision>3</cp:revision>
  <dcterms:created xsi:type="dcterms:W3CDTF">2018-11-16T21:03:00Z</dcterms:created>
  <dcterms:modified xsi:type="dcterms:W3CDTF">2018-11-16T21:04:00Z</dcterms:modified>
</cp:coreProperties>
</file>